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29DBF" w14:textId="77777777" w:rsidR="00877D2F" w:rsidRPr="00877D2F" w:rsidRDefault="00877D2F" w:rsidP="00877D2F">
      <w:pPr>
        <w:pStyle w:val="Default"/>
      </w:pPr>
    </w:p>
    <w:p w14:paraId="109A8EAB" w14:textId="051290CF" w:rsidR="00877D2F" w:rsidRDefault="00877D2F" w:rsidP="00533564">
      <w:pPr>
        <w:pStyle w:val="Default"/>
        <w:ind w:right="567"/>
        <w:jc w:val="center"/>
        <w:rPr>
          <w:b/>
          <w:bCs/>
        </w:rPr>
      </w:pPr>
      <w:r w:rsidRPr="00877D2F">
        <w:rPr>
          <w:b/>
          <w:bCs/>
        </w:rPr>
        <w:t xml:space="preserve">Lista decyzji Nadleśniczego Nadleśnictwa </w:t>
      </w:r>
      <w:r>
        <w:rPr>
          <w:b/>
          <w:bCs/>
        </w:rPr>
        <w:t>Golub-Dobrzyń</w:t>
      </w:r>
    </w:p>
    <w:p w14:paraId="3449F6EB" w14:textId="77777777" w:rsidR="00877D2F" w:rsidRPr="00877D2F" w:rsidRDefault="00877D2F" w:rsidP="00533564">
      <w:pPr>
        <w:pStyle w:val="Default"/>
        <w:ind w:right="567"/>
        <w:jc w:val="center"/>
      </w:pPr>
    </w:p>
    <w:p w14:paraId="145FE747" w14:textId="3D3D209F" w:rsidR="00877D2F" w:rsidRPr="00877D2F" w:rsidRDefault="00877D2F" w:rsidP="00533564">
      <w:pPr>
        <w:pStyle w:val="Default"/>
        <w:ind w:right="567"/>
        <w:jc w:val="center"/>
      </w:pPr>
      <w:r w:rsidRPr="00877D2F">
        <w:rPr>
          <w:b/>
          <w:bCs/>
        </w:rPr>
        <w:t>Rok 202</w:t>
      </w:r>
      <w:r w:rsidR="006C0922">
        <w:rPr>
          <w:b/>
          <w:bCs/>
        </w:rPr>
        <w:t>4</w:t>
      </w:r>
    </w:p>
    <w:p w14:paraId="0FDA7030" w14:textId="75ADC2A5" w:rsidR="00926EEC" w:rsidRDefault="00926EEC" w:rsidP="00533564">
      <w:pPr>
        <w:ind w:right="567"/>
      </w:pPr>
    </w:p>
    <w:p w14:paraId="389B2B1C" w14:textId="3A632C72" w:rsidR="00F31737" w:rsidRDefault="00561B7B" w:rsidP="00F31737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Decyzja</w:t>
      </w:r>
      <w:r w:rsidRPr="00561B7B">
        <w:rPr>
          <w:rFonts w:ascii="Arial" w:hAnsi="Arial" w:cs="Arial"/>
          <w:b/>
          <w:bCs/>
          <w:sz w:val="24"/>
          <w:szCs w:val="24"/>
        </w:rPr>
        <w:t xml:space="preserve"> 1/202</w:t>
      </w:r>
      <w:r w:rsidR="006C0922">
        <w:rPr>
          <w:rFonts w:ascii="Arial" w:hAnsi="Arial" w:cs="Arial"/>
          <w:b/>
          <w:bCs/>
          <w:sz w:val="24"/>
          <w:szCs w:val="24"/>
        </w:rPr>
        <w:t>4</w:t>
      </w:r>
      <w:r w:rsidR="00F31737">
        <w:rPr>
          <w:rFonts w:ascii="Arial" w:hAnsi="Arial" w:cs="Arial"/>
          <w:b/>
          <w:bCs/>
          <w:sz w:val="24"/>
          <w:szCs w:val="24"/>
        </w:rPr>
        <w:t xml:space="preserve"> </w:t>
      </w:r>
      <w:r w:rsidR="00F31737" w:rsidRPr="00F31737">
        <w:rPr>
          <w:rFonts w:ascii="Arial" w:hAnsi="Arial" w:cs="Arial"/>
          <w:sz w:val="24"/>
          <w:szCs w:val="24"/>
        </w:rPr>
        <w:t>w sprawie obowiązujących w 202</w:t>
      </w:r>
      <w:r w:rsidR="006C0922">
        <w:rPr>
          <w:rFonts w:ascii="Arial" w:hAnsi="Arial" w:cs="Arial"/>
          <w:sz w:val="24"/>
          <w:szCs w:val="24"/>
        </w:rPr>
        <w:t>4</w:t>
      </w:r>
      <w:r w:rsidR="00F31737" w:rsidRPr="00F31737">
        <w:rPr>
          <w:rFonts w:ascii="Arial" w:hAnsi="Arial" w:cs="Arial"/>
          <w:sz w:val="24"/>
          <w:szCs w:val="24"/>
        </w:rPr>
        <w:t xml:space="preserve"> roku cen materiałów powstałych po likwidacji i przebudowie grodzeń </w:t>
      </w:r>
    </w:p>
    <w:p w14:paraId="5A179555" w14:textId="01D0BF51" w:rsidR="0062788B" w:rsidRDefault="00F31737" w:rsidP="00F31737">
      <w:pPr>
        <w:pStyle w:val="Akapitzlist"/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F31737">
        <w:rPr>
          <w:rFonts w:ascii="Arial" w:hAnsi="Arial" w:cs="Arial"/>
          <w:sz w:val="24"/>
          <w:szCs w:val="24"/>
        </w:rPr>
        <w:t>Znak sprawy SA.232.1.202</w:t>
      </w:r>
      <w:r w:rsidR="006C0922">
        <w:rPr>
          <w:rFonts w:ascii="Arial" w:hAnsi="Arial" w:cs="Arial"/>
          <w:sz w:val="24"/>
          <w:szCs w:val="24"/>
        </w:rPr>
        <w:t>4</w:t>
      </w:r>
      <w:r w:rsidRPr="00F31737">
        <w:rPr>
          <w:rFonts w:ascii="Arial" w:hAnsi="Arial" w:cs="Arial"/>
          <w:sz w:val="24"/>
          <w:szCs w:val="24"/>
        </w:rPr>
        <w:t xml:space="preserve"> z dnia </w:t>
      </w:r>
      <w:r w:rsidR="006C0922">
        <w:rPr>
          <w:rFonts w:ascii="Arial" w:hAnsi="Arial" w:cs="Arial"/>
          <w:sz w:val="24"/>
          <w:szCs w:val="24"/>
        </w:rPr>
        <w:t>08</w:t>
      </w:r>
      <w:r w:rsidRPr="00F31737">
        <w:rPr>
          <w:rFonts w:ascii="Arial" w:hAnsi="Arial" w:cs="Arial"/>
          <w:sz w:val="24"/>
          <w:szCs w:val="24"/>
        </w:rPr>
        <w:t>.01.202</w:t>
      </w:r>
      <w:r w:rsidR="006C0922">
        <w:rPr>
          <w:rFonts w:ascii="Arial" w:hAnsi="Arial" w:cs="Arial"/>
          <w:sz w:val="24"/>
          <w:szCs w:val="24"/>
        </w:rPr>
        <w:t>4</w:t>
      </w:r>
      <w:r w:rsidRPr="00F31737">
        <w:rPr>
          <w:rFonts w:ascii="Arial" w:hAnsi="Arial" w:cs="Arial"/>
          <w:sz w:val="24"/>
          <w:szCs w:val="24"/>
        </w:rPr>
        <w:t xml:space="preserve"> r.</w:t>
      </w:r>
    </w:p>
    <w:p w14:paraId="316EC897" w14:textId="066F1571" w:rsidR="0079277D" w:rsidRDefault="0079277D" w:rsidP="0079277D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79277D">
        <w:rPr>
          <w:rFonts w:ascii="Arial" w:hAnsi="Arial" w:cs="Arial"/>
          <w:b/>
          <w:bCs/>
          <w:sz w:val="24"/>
          <w:szCs w:val="24"/>
        </w:rPr>
        <w:t>Decyzja 2/2024</w:t>
      </w:r>
      <w:r>
        <w:rPr>
          <w:rFonts w:ascii="Arial" w:hAnsi="Arial" w:cs="Arial"/>
          <w:sz w:val="24"/>
          <w:szCs w:val="24"/>
        </w:rPr>
        <w:t xml:space="preserve"> w sprawie udziału pracowników Nadleśnictwa Golub-Dobrzyń w „XVI Mistrzostwach w Piłce Siatkowej o Puchar Dyrektora RDLP w Toruniu” organizowanych przez Nadleśnictwo Tuchola</w:t>
      </w:r>
    </w:p>
    <w:p w14:paraId="13A9BABD" w14:textId="52D9E9F3" w:rsidR="0079277D" w:rsidRDefault="0079277D" w:rsidP="0079277D">
      <w:pPr>
        <w:pStyle w:val="Akapitzlist"/>
        <w:spacing w:after="0" w:line="360" w:lineRule="auto"/>
        <w:ind w:left="644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NK.166.21.2023 z dnia 16.02.2024 r.</w:t>
      </w:r>
    </w:p>
    <w:p w14:paraId="12EC6166" w14:textId="2AE5932A" w:rsidR="0079277D" w:rsidRDefault="0079277D" w:rsidP="0079277D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79277D">
        <w:rPr>
          <w:rFonts w:ascii="Arial" w:hAnsi="Arial" w:cs="Arial"/>
          <w:b/>
          <w:bCs/>
          <w:sz w:val="24"/>
          <w:szCs w:val="24"/>
        </w:rPr>
        <w:t>Decyzja 3/2024</w:t>
      </w:r>
      <w:r>
        <w:rPr>
          <w:rFonts w:ascii="Arial" w:hAnsi="Arial" w:cs="Arial"/>
          <w:sz w:val="24"/>
          <w:szCs w:val="24"/>
        </w:rPr>
        <w:t xml:space="preserve"> w </w:t>
      </w:r>
      <w:r w:rsidR="00B96DC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prawie wprowadzenia cen minimalnych do procedur sprzedaży drewna na 2024 rok w Nadleśnictwie Golub-Dobrzyń</w:t>
      </w:r>
    </w:p>
    <w:p w14:paraId="74C2E7CA" w14:textId="6C080074" w:rsidR="0079277D" w:rsidRDefault="0079277D" w:rsidP="0079277D">
      <w:pPr>
        <w:pStyle w:val="Akapitzlist"/>
        <w:spacing w:after="0" w:line="360" w:lineRule="auto"/>
        <w:ind w:left="644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ZG.800.10.2023 z dnia 20.02.2024 r.</w:t>
      </w:r>
    </w:p>
    <w:p w14:paraId="33AEA80B" w14:textId="54CD5D05" w:rsidR="00B96DCC" w:rsidRDefault="00B96DCC" w:rsidP="00B96DCC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B96DCC">
        <w:rPr>
          <w:rFonts w:ascii="Arial" w:hAnsi="Arial" w:cs="Arial"/>
          <w:b/>
          <w:bCs/>
          <w:sz w:val="24"/>
          <w:szCs w:val="24"/>
        </w:rPr>
        <w:t>Decyzja 4/2024</w:t>
      </w:r>
      <w:r>
        <w:rPr>
          <w:rFonts w:ascii="Arial" w:hAnsi="Arial" w:cs="Arial"/>
          <w:sz w:val="24"/>
          <w:szCs w:val="24"/>
        </w:rPr>
        <w:t xml:space="preserve"> w sprawie zmiany miejsca powstawania kosztów dla części środków trwałych</w:t>
      </w:r>
    </w:p>
    <w:p w14:paraId="0C993757" w14:textId="3B0445BB" w:rsidR="00B96DCC" w:rsidRDefault="00B96DCC" w:rsidP="00B96DCC">
      <w:pPr>
        <w:pStyle w:val="Akapitzlist"/>
        <w:spacing w:after="0" w:line="360" w:lineRule="auto"/>
        <w:ind w:left="644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SA.234.31.2024 z dnia 14.03.2024 r</w:t>
      </w:r>
    </w:p>
    <w:p w14:paraId="03B61E9B" w14:textId="4A80C0E4" w:rsidR="00B96DCC" w:rsidRDefault="00B96DCC" w:rsidP="00B96DCC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B96DCC">
        <w:rPr>
          <w:rFonts w:ascii="Arial" w:hAnsi="Arial" w:cs="Arial"/>
          <w:b/>
          <w:bCs/>
          <w:sz w:val="24"/>
          <w:szCs w:val="24"/>
        </w:rPr>
        <w:t>Decyzja 5/2024</w:t>
      </w:r>
      <w:r>
        <w:rPr>
          <w:rFonts w:ascii="Arial" w:hAnsi="Arial" w:cs="Arial"/>
          <w:sz w:val="24"/>
          <w:szCs w:val="24"/>
        </w:rPr>
        <w:t xml:space="preserve"> w sprawie zaliczenia okresu studiów na poczet stażu pracy uprawniającego do nagrody jubileuszowej</w:t>
      </w:r>
    </w:p>
    <w:p w14:paraId="40484136" w14:textId="7A502CAF" w:rsidR="00B96DCC" w:rsidRDefault="00B96DCC" w:rsidP="00B96DCC">
      <w:pPr>
        <w:pStyle w:val="Akapitzlist"/>
        <w:spacing w:after="0" w:line="360" w:lineRule="auto"/>
        <w:ind w:left="644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NK.1150.17.2023 z dnia 19.03.2024 r.</w:t>
      </w:r>
    </w:p>
    <w:p w14:paraId="54E22C8F" w14:textId="2B9237E6" w:rsidR="00B96DCC" w:rsidRDefault="00B96DCC" w:rsidP="00B96DCC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B96DCC">
        <w:rPr>
          <w:rFonts w:ascii="Arial" w:hAnsi="Arial" w:cs="Arial"/>
          <w:b/>
          <w:bCs/>
          <w:sz w:val="24"/>
          <w:szCs w:val="24"/>
        </w:rPr>
        <w:t>Decyzja 6/2024</w:t>
      </w:r>
      <w:r>
        <w:rPr>
          <w:rFonts w:ascii="Arial" w:hAnsi="Arial" w:cs="Arial"/>
          <w:sz w:val="24"/>
          <w:szCs w:val="24"/>
        </w:rPr>
        <w:t xml:space="preserve"> w sprawie kwalifikowania telefonów komórkowych o wartości poniżej 500 zł do składników majątku niespełniających warunku uznania ich za środki trwałe</w:t>
      </w:r>
    </w:p>
    <w:p w14:paraId="2F78F5DE" w14:textId="26FA4B9F" w:rsidR="00B96DCC" w:rsidRDefault="00B96DCC" w:rsidP="00B96DCC">
      <w:pPr>
        <w:pStyle w:val="Akapitzlist"/>
        <w:spacing w:after="0" w:line="360" w:lineRule="auto"/>
        <w:ind w:left="644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SA.234.34.2024 z dnia 25.03.2024 r. </w:t>
      </w:r>
    </w:p>
    <w:p w14:paraId="20C425F7" w14:textId="6D56D40E" w:rsidR="00817E13" w:rsidRDefault="00817E13" w:rsidP="00817E13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817E13">
        <w:rPr>
          <w:rFonts w:ascii="Arial" w:hAnsi="Arial" w:cs="Arial"/>
          <w:b/>
          <w:bCs/>
          <w:sz w:val="24"/>
          <w:szCs w:val="24"/>
        </w:rPr>
        <w:t>Decyzja 7/2024</w:t>
      </w:r>
      <w:r>
        <w:rPr>
          <w:rFonts w:ascii="Arial" w:hAnsi="Arial" w:cs="Arial"/>
          <w:sz w:val="24"/>
          <w:szCs w:val="24"/>
        </w:rPr>
        <w:t xml:space="preserve"> w sprawie udziału pracowników Nadleśnictwa Golub-Dobrzyń w „XVI Mistrzostwach w Tenisie Stołowym o Puchar Dyrektora RDLP w Toruniu” organizowanych przez Nadleśnictwo Lutówko</w:t>
      </w:r>
    </w:p>
    <w:p w14:paraId="4B036830" w14:textId="1879CFFD" w:rsidR="00817E13" w:rsidRDefault="00817E13" w:rsidP="00817E13">
      <w:pPr>
        <w:pStyle w:val="Akapitzlist"/>
        <w:spacing w:after="0" w:line="360" w:lineRule="auto"/>
        <w:ind w:left="644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NK.166.2.2024 z dnia 29.03.2024 r.</w:t>
      </w:r>
    </w:p>
    <w:p w14:paraId="38E59686" w14:textId="6AB22238" w:rsidR="00F02028" w:rsidRDefault="00F02028" w:rsidP="00F02028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F02028">
        <w:rPr>
          <w:rFonts w:ascii="Arial" w:hAnsi="Arial" w:cs="Arial"/>
          <w:b/>
          <w:bCs/>
          <w:sz w:val="24"/>
          <w:szCs w:val="24"/>
        </w:rPr>
        <w:t>Decyzja 8/2024</w:t>
      </w:r>
      <w:r>
        <w:rPr>
          <w:rFonts w:ascii="Arial" w:hAnsi="Arial" w:cs="Arial"/>
          <w:sz w:val="24"/>
          <w:szCs w:val="24"/>
        </w:rPr>
        <w:t xml:space="preserve"> w sprawie powołania Komisji Rekrutacyjnej do przeprowadzenia procedury naboru kandydatów na stanowisko podleśniczy/instruktor techniczny </w:t>
      </w:r>
    </w:p>
    <w:p w14:paraId="4348EE77" w14:textId="78CBD97D" w:rsidR="00F02028" w:rsidRDefault="00F02028" w:rsidP="00F02028">
      <w:pPr>
        <w:pStyle w:val="Akapitzlist"/>
        <w:spacing w:after="0" w:line="360" w:lineRule="auto"/>
        <w:ind w:left="644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NK.1101.39.2024 z dnia 23.04.2024 r.</w:t>
      </w:r>
    </w:p>
    <w:p w14:paraId="66F52822" w14:textId="4F13CDB2" w:rsidR="00F02028" w:rsidRDefault="00F02028" w:rsidP="00F02028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F02028">
        <w:rPr>
          <w:rFonts w:ascii="Arial" w:hAnsi="Arial" w:cs="Arial"/>
          <w:b/>
          <w:bCs/>
          <w:sz w:val="24"/>
          <w:szCs w:val="24"/>
        </w:rPr>
        <w:t>Decyzja 9/2024</w:t>
      </w:r>
      <w:r>
        <w:rPr>
          <w:rFonts w:ascii="Arial" w:hAnsi="Arial" w:cs="Arial"/>
          <w:sz w:val="24"/>
          <w:szCs w:val="24"/>
        </w:rPr>
        <w:t xml:space="preserve"> w sprawie powołania zespołu powypadkowego</w:t>
      </w:r>
    </w:p>
    <w:p w14:paraId="01A322BE" w14:textId="00644D4E" w:rsidR="00F02028" w:rsidRDefault="00F02028" w:rsidP="00F02028">
      <w:pPr>
        <w:pStyle w:val="Akapitzlist"/>
        <w:spacing w:after="0" w:line="360" w:lineRule="auto"/>
        <w:ind w:left="644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NK.1310.1.2024 z dnia 23.04.2024 r.</w:t>
      </w:r>
    </w:p>
    <w:p w14:paraId="5E3141CE" w14:textId="0F3F051A" w:rsidR="00F02028" w:rsidRDefault="00F02028" w:rsidP="00F02028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F02028">
        <w:rPr>
          <w:rFonts w:ascii="Arial" w:hAnsi="Arial" w:cs="Arial"/>
          <w:b/>
          <w:bCs/>
          <w:sz w:val="24"/>
          <w:szCs w:val="24"/>
        </w:rPr>
        <w:t>Decyzja 10/2024</w:t>
      </w:r>
      <w:r>
        <w:rPr>
          <w:rFonts w:ascii="Arial" w:hAnsi="Arial" w:cs="Arial"/>
          <w:sz w:val="24"/>
          <w:szCs w:val="24"/>
        </w:rPr>
        <w:t xml:space="preserve"> w sprawie odmowy udostępnienia informacji publicznej</w:t>
      </w:r>
    </w:p>
    <w:p w14:paraId="22F8BD21" w14:textId="0CEEA0E1" w:rsidR="00F02028" w:rsidRDefault="00F02028" w:rsidP="00F02028">
      <w:pPr>
        <w:pStyle w:val="Akapitzlist"/>
        <w:spacing w:after="0" w:line="360" w:lineRule="auto"/>
        <w:ind w:left="644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NS.0172.16.2024 z dnia 24.04.2024 r.</w:t>
      </w:r>
    </w:p>
    <w:p w14:paraId="10FF3DC9" w14:textId="222348F2" w:rsidR="00F02028" w:rsidRDefault="00F02028" w:rsidP="00F02028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F02028">
        <w:rPr>
          <w:rFonts w:ascii="Arial" w:hAnsi="Arial" w:cs="Arial"/>
          <w:b/>
          <w:bCs/>
          <w:sz w:val="24"/>
          <w:szCs w:val="24"/>
        </w:rPr>
        <w:t>Decyzja 11/2024</w:t>
      </w:r>
      <w:r>
        <w:rPr>
          <w:rFonts w:ascii="Arial" w:hAnsi="Arial" w:cs="Arial"/>
          <w:sz w:val="24"/>
          <w:szCs w:val="24"/>
        </w:rPr>
        <w:t xml:space="preserve"> w sprawie zmiany kategorii użytkowania</w:t>
      </w:r>
    </w:p>
    <w:p w14:paraId="560007BE" w14:textId="662948F1" w:rsidR="00F02028" w:rsidRDefault="00F02028" w:rsidP="00F02028">
      <w:pPr>
        <w:pStyle w:val="Akapitzlist"/>
        <w:spacing w:after="0" w:line="360" w:lineRule="auto"/>
        <w:ind w:left="644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ZG.2280.32.2022 z dnia 26.04.2024 r.</w:t>
      </w:r>
    </w:p>
    <w:p w14:paraId="418C0A4C" w14:textId="6503370A" w:rsidR="00C42598" w:rsidRDefault="00C42598" w:rsidP="00C42598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C42598">
        <w:rPr>
          <w:rFonts w:ascii="Arial" w:hAnsi="Arial" w:cs="Arial"/>
          <w:b/>
          <w:bCs/>
          <w:sz w:val="24"/>
          <w:szCs w:val="24"/>
        </w:rPr>
        <w:lastRenderedPageBreak/>
        <w:t>Decyzja 12/2024</w:t>
      </w:r>
      <w:r>
        <w:rPr>
          <w:rFonts w:ascii="Arial" w:hAnsi="Arial" w:cs="Arial"/>
          <w:sz w:val="24"/>
          <w:szCs w:val="24"/>
        </w:rPr>
        <w:t xml:space="preserve"> w sprawie organizacji wielofunkcyjnej imprezy pracowniczej pod nazwą „Obchody Święta Leśnika” w Nadleśnictwie Golub-Dobrzyń</w:t>
      </w:r>
    </w:p>
    <w:p w14:paraId="4E49B6F7" w14:textId="35EFC223" w:rsidR="00C42598" w:rsidRDefault="00C42598" w:rsidP="00C42598">
      <w:pPr>
        <w:pStyle w:val="Akapitzlist"/>
        <w:spacing w:after="0" w:line="360" w:lineRule="auto"/>
        <w:ind w:left="644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NK.166.3.2024 z dnia 10.06.2024 r. </w:t>
      </w:r>
    </w:p>
    <w:p w14:paraId="5B01E734" w14:textId="2AF88078" w:rsidR="005A418B" w:rsidRDefault="005A418B" w:rsidP="005A418B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5A418B">
        <w:rPr>
          <w:rFonts w:ascii="Arial" w:hAnsi="Arial" w:cs="Arial"/>
          <w:b/>
          <w:bCs/>
          <w:sz w:val="24"/>
          <w:szCs w:val="24"/>
        </w:rPr>
        <w:t>Decyzja 13/2024</w:t>
      </w:r>
      <w:r>
        <w:rPr>
          <w:rFonts w:ascii="Arial" w:hAnsi="Arial" w:cs="Arial"/>
          <w:sz w:val="24"/>
          <w:szCs w:val="24"/>
        </w:rPr>
        <w:t xml:space="preserve"> w sprawie zmiany kategorii użytkowania</w:t>
      </w:r>
    </w:p>
    <w:p w14:paraId="378C2E8C" w14:textId="1D5D6062" w:rsidR="005A418B" w:rsidRDefault="005A418B" w:rsidP="005A418B">
      <w:pPr>
        <w:pStyle w:val="Akapitzlist"/>
        <w:spacing w:after="0" w:line="360" w:lineRule="auto"/>
        <w:ind w:left="644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ZG.2280.15.2022 z dnia 13.06.2024 r. </w:t>
      </w:r>
    </w:p>
    <w:p w14:paraId="1E4CF551" w14:textId="49E52EA5" w:rsidR="002F0996" w:rsidRDefault="002F0996" w:rsidP="002F0996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2F0996">
        <w:rPr>
          <w:rFonts w:ascii="Arial" w:hAnsi="Arial" w:cs="Arial"/>
          <w:b/>
          <w:bCs/>
          <w:sz w:val="24"/>
          <w:szCs w:val="24"/>
        </w:rPr>
        <w:t>Decyzja 14/2024</w:t>
      </w:r>
      <w:r>
        <w:rPr>
          <w:rFonts w:ascii="Arial" w:hAnsi="Arial" w:cs="Arial"/>
          <w:sz w:val="24"/>
          <w:szCs w:val="24"/>
        </w:rPr>
        <w:t xml:space="preserve"> w sprawie czasowego wyłączenia udostępnionej drogi leśnej</w:t>
      </w:r>
    </w:p>
    <w:p w14:paraId="14178004" w14:textId="08D0FAC5" w:rsidR="002F0996" w:rsidRDefault="002F0996" w:rsidP="002F0996">
      <w:pPr>
        <w:pStyle w:val="Akapitzlist"/>
        <w:spacing w:after="0" w:line="360" w:lineRule="auto"/>
        <w:ind w:left="644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SA.771.24.2024 z dnia 27.06.2024 r.</w:t>
      </w:r>
    </w:p>
    <w:p w14:paraId="57044ED9" w14:textId="691DF619" w:rsidR="000D02B0" w:rsidRDefault="000D02B0" w:rsidP="000D02B0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0D02B0">
        <w:rPr>
          <w:rFonts w:ascii="Arial" w:hAnsi="Arial" w:cs="Arial"/>
          <w:b/>
          <w:bCs/>
          <w:sz w:val="24"/>
          <w:szCs w:val="24"/>
        </w:rPr>
        <w:t>Decyzja 15/2024</w:t>
      </w:r>
      <w:r>
        <w:rPr>
          <w:rFonts w:ascii="Arial" w:hAnsi="Arial" w:cs="Arial"/>
          <w:sz w:val="24"/>
          <w:szCs w:val="24"/>
        </w:rPr>
        <w:t xml:space="preserve"> w sprawie zmiany kategorii użytkowania </w:t>
      </w:r>
    </w:p>
    <w:p w14:paraId="1DB10AEF" w14:textId="7C8A0DD1" w:rsidR="000D02B0" w:rsidRDefault="000D02B0" w:rsidP="000D02B0">
      <w:pPr>
        <w:pStyle w:val="Akapitzlist"/>
        <w:spacing w:after="0" w:line="360" w:lineRule="auto"/>
        <w:ind w:left="644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ZG.2261.1.2023 z dnia 04.07.2024 r.</w:t>
      </w:r>
    </w:p>
    <w:p w14:paraId="774EABF8" w14:textId="43B6F396" w:rsidR="000D02B0" w:rsidRDefault="000D02B0" w:rsidP="000D02B0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0D02B0">
        <w:rPr>
          <w:rFonts w:ascii="Arial" w:hAnsi="Arial" w:cs="Arial"/>
          <w:b/>
          <w:bCs/>
          <w:sz w:val="24"/>
          <w:szCs w:val="24"/>
        </w:rPr>
        <w:t>Decyzja 16/2024</w:t>
      </w:r>
      <w:r>
        <w:rPr>
          <w:rFonts w:ascii="Arial" w:hAnsi="Arial" w:cs="Arial"/>
          <w:sz w:val="24"/>
          <w:szCs w:val="24"/>
        </w:rPr>
        <w:t xml:space="preserve"> w sprawie pozostawienia drewna do naturalnego rozkładu</w:t>
      </w:r>
    </w:p>
    <w:p w14:paraId="40F9A074" w14:textId="7E7F001C" w:rsidR="000D02B0" w:rsidRDefault="000D02B0" w:rsidP="000D02B0">
      <w:pPr>
        <w:pStyle w:val="Akapitzlist"/>
        <w:spacing w:after="0" w:line="360" w:lineRule="auto"/>
        <w:ind w:left="644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NS.2504.1.1.2022 z dnia 09.07.2024 r.</w:t>
      </w:r>
    </w:p>
    <w:p w14:paraId="10809597" w14:textId="4791DD74" w:rsidR="000D02B0" w:rsidRDefault="000D02B0" w:rsidP="000D02B0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0D02B0">
        <w:rPr>
          <w:rFonts w:ascii="Arial" w:hAnsi="Arial" w:cs="Arial"/>
          <w:b/>
          <w:bCs/>
          <w:sz w:val="24"/>
          <w:szCs w:val="24"/>
        </w:rPr>
        <w:t>Decyzja 17/2024</w:t>
      </w:r>
      <w:r>
        <w:rPr>
          <w:rFonts w:ascii="Arial" w:hAnsi="Arial" w:cs="Arial"/>
          <w:sz w:val="24"/>
          <w:szCs w:val="24"/>
        </w:rPr>
        <w:t xml:space="preserve"> w sprawie pozostawienia drewna do naturalnego rozkładu </w:t>
      </w:r>
    </w:p>
    <w:p w14:paraId="3626A84A" w14:textId="33774EB6" w:rsidR="000D02B0" w:rsidRDefault="000D02B0" w:rsidP="000D02B0">
      <w:pPr>
        <w:pStyle w:val="Akapitzlist"/>
        <w:spacing w:after="0" w:line="360" w:lineRule="auto"/>
        <w:ind w:left="644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NS.2505.1.9.2022 z dnia 09.07.2024 r.</w:t>
      </w:r>
    </w:p>
    <w:p w14:paraId="1AB85FAA" w14:textId="51ACD78B" w:rsidR="000D02B0" w:rsidRDefault="000D02B0" w:rsidP="000D02B0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0D02B0">
        <w:rPr>
          <w:rFonts w:ascii="Arial" w:hAnsi="Arial" w:cs="Arial"/>
          <w:b/>
          <w:bCs/>
          <w:sz w:val="24"/>
          <w:szCs w:val="24"/>
        </w:rPr>
        <w:t>Decyzja 18/2024</w:t>
      </w:r>
      <w:r>
        <w:rPr>
          <w:rFonts w:ascii="Arial" w:hAnsi="Arial" w:cs="Arial"/>
          <w:sz w:val="24"/>
          <w:szCs w:val="24"/>
        </w:rPr>
        <w:t xml:space="preserve"> w sprawie pozostawienia drewna do naturalnego rozkładu</w:t>
      </w:r>
    </w:p>
    <w:p w14:paraId="1B435249" w14:textId="7E4A179A" w:rsidR="000D02B0" w:rsidRDefault="000D02B0" w:rsidP="000D02B0">
      <w:pPr>
        <w:pStyle w:val="Akapitzlist"/>
        <w:spacing w:after="0" w:line="360" w:lineRule="auto"/>
        <w:ind w:left="644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NS.2504.1.4.2022 z dnia 09.07.2024 r.</w:t>
      </w:r>
    </w:p>
    <w:p w14:paraId="56809439" w14:textId="46A8D96B" w:rsidR="000D02B0" w:rsidRDefault="000D02B0" w:rsidP="000D02B0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0D02B0">
        <w:rPr>
          <w:rFonts w:ascii="Arial" w:hAnsi="Arial" w:cs="Arial"/>
          <w:b/>
          <w:bCs/>
          <w:sz w:val="24"/>
          <w:szCs w:val="24"/>
        </w:rPr>
        <w:t>Decyzja 19/2024</w:t>
      </w:r>
      <w:r>
        <w:rPr>
          <w:rFonts w:ascii="Arial" w:hAnsi="Arial" w:cs="Arial"/>
          <w:sz w:val="24"/>
          <w:szCs w:val="24"/>
        </w:rPr>
        <w:t xml:space="preserve"> w sprawie pozostawienia drewna do naturalnego rozkładu</w:t>
      </w:r>
    </w:p>
    <w:p w14:paraId="469DC270" w14:textId="42604850" w:rsidR="000D02B0" w:rsidRDefault="000D02B0" w:rsidP="000D02B0">
      <w:pPr>
        <w:pStyle w:val="Akapitzlist"/>
        <w:spacing w:after="0" w:line="360" w:lineRule="auto"/>
        <w:ind w:left="644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NS.2504.1.5.2022 z dnia 09.07.2024 r.</w:t>
      </w:r>
    </w:p>
    <w:p w14:paraId="10127A90" w14:textId="36618110" w:rsidR="000D02B0" w:rsidRDefault="000D02B0" w:rsidP="000D02B0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0D02B0">
        <w:rPr>
          <w:rFonts w:ascii="Arial" w:hAnsi="Arial" w:cs="Arial"/>
          <w:b/>
          <w:bCs/>
          <w:sz w:val="24"/>
          <w:szCs w:val="24"/>
        </w:rPr>
        <w:t>Decyzja 20/2024</w:t>
      </w:r>
      <w:r>
        <w:rPr>
          <w:rFonts w:ascii="Arial" w:hAnsi="Arial" w:cs="Arial"/>
          <w:sz w:val="24"/>
          <w:szCs w:val="24"/>
        </w:rPr>
        <w:t xml:space="preserve"> w sprawie pozostawienia drewna do naturalnego rozkładu </w:t>
      </w:r>
    </w:p>
    <w:p w14:paraId="1FEF0EB0" w14:textId="0C3758B3" w:rsidR="000D02B0" w:rsidRDefault="000D02B0" w:rsidP="000D02B0">
      <w:pPr>
        <w:pStyle w:val="Akapitzlist"/>
        <w:spacing w:after="0" w:line="360" w:lineRule="auto"/>
        <w:ind w:left="644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NS.2504.1.2.2022 z dnia 09.07.2024 r. </w:t>
      </w:r>
    </w:p>
    <w:p w14:paraId="14ABF203" w14:textId="6686B996" w:rsidR="003E4E51" w:rsidRDefault="003E4E51" w:rsidP="003E4E51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3E4E51">
        <w:rPr>
          <w:rFonts w:ascii="Arial" w:hAnsi="Arial" w:cs="Arial"/>
          <w:b/>
          <w:bCs/>
          <w:sz w:val="24"/>
          <w:szCs w:val="24"/>
        </w:rPr>
        <w:t>Decyzja 21/2024</w:t>
      </w:r>
      <w:r>
        <w:rPr>
          <w:rFonts w:ascii="Arial" w:hAnsi="Arial" w:cs="Arial"/>
          <w:sz w:val="24"/>
          <w:szCs w:val="24"/>
        </w:rPr>
        <w:t xml:space="preserve"> w sprawie zmiany kategorii użytkowania</w:t>
      </w:r>
    </w:p>
    <w:p w14:paraId="33810B04" w14:textId="381FE9D3" w:rsidR="003E4E51" w:rsidRDefault="003E4E51" w:rsidP="003E4E51">
      <w:pPr>
        <w:pStyle w:val="Akapitzlist"/>
        <w:spacing w:after="0" w:line="360" w:lineRule="auto"/>
        <w:ind w:left="644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ZG.2280.45.2023 z dnia 23.07.2024 r.</w:t>
      </w:r>
    </w:p>
    <w:p w14:paraId="3B8F1206" w14:textId="7F77C4AB" w:rsidR="00512F4F" w:rsidRDefault="00512F4F" w:rsidP="00512F4F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512F4F">
        <w:rPr>
          <w:rFonts w:ascii="Arial" w:hAnsi="Arial" w:cs="Arial"/>
          <w:b/>
          <w:bCs/>
          <w:sz w:val="24"/>
          <w:szCs w:val="24"/>
        </w:rPr>
        <w:t>Decyzja 22/2024</w:t>
      </w:r>
      <w:r>
        <w:rPr>
          <w:rFonts w:ascii="Arial" w:hAnsi="Arial" w:cs="Arial"/>
          <w:sz w:val="24"/>
          <w:szCs w:val="24"/>
        </w:rPr>
        <w:t xml:space="preserve"> w sprawie zmiany kategorii użytkowania </w:t>
      </w:r>
    </w:p>
    <w:p w14:paraId="6FE92DF8" w14:textId="4389E05A" w:rsidR="00512F4F" w:rsidRDefault="00512F4F" w:rsidP="00512F4F">
      <w:pPr>
        <w:pStyle w:val="Akapitzlist"/>
        <w:spacing w:after="0" w:line="360" w:lineRule="auto"/>
        <w:ind w:left="644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ZG.2261.3.2023 z dnia 07.08.2024 r. </w:t>
      </w:r>
    </w:p>
    <w:p w14:paraId="122D677B" w14:textId="7BBE8E14" w:rsidR="009E4F11" w:rsidRDefault="009E4F11" w:rsidP="009E4F11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4548D4">
        <w:rPr>
          <w:rFonts w:ascii="Arial" w:hAnsi="Arial" w:cs="Arial"/>
          <w:b/>
          <w:bCs/>
          <w:sz w:val="24"/>
          <w:szCs w:val="24"/>
        </w:rPr>
        <w:t>Decyzja 23/2024</w:t>
      </w:r>
      <w:r>
        <w:rPr>
          <w:rFonts w:ascii="Arial" w:hAnsi="Arial" w:cs="Arial"/>
          <w:sz w:val="24"/>
          <w:szCs w:val="24"/>
        </w:rPr>
        <w:t xml:space="preserve"> w sprawie organizacji wyjazdu na XXVIII Ogólnopolską Pielgrzymkę Leśników na Jasną Górę</w:t>
      </w:r>
    </w:p>
    <w:p w14:paraId="188F761A" w14:textId="6817EB4D" w:rsidR="009E4F11" w:rsidRDefault="009E4F11" w:rsidP="009E4F11">
      <w:pPr>
        <w:pStyle w:val="Akapitzlist"/>
        <w:spacing w:after="0" w:line="360" w:lineRule="auto"/>
        <w:ind w:left="644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NK.166.6.2024</w:t>
      </w:r>
      <w:r w:rsidR="004548D4">
        <w:rPr>
          <w:rFonts w:ascii="Arial" w:hAnsi="Arial" w:cs="Arial"/>
          <w:sz w:val="24"/>
          <w:szCs w:val="24"/>
        </w:rPr>
        <w:t xml:space="preserve"> z dnia 19.09.2024 r. </w:t>
      </w:r>
    </w:p>
    <w:p w14:paraId="221F9A64" w14:textId="48C1E14A" w:rsidR="00FF573C" w:rsidRDefault="00FF573C" w:rsidP="00FF573C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FF573C">
        <w:rPr>
          <w:rFonts w:ascii="Arial" w:hAnsi="Arial" w:cs="Arial"/>
          <w:b/>
          <w:bCs/>
          <w:sz w:val="24"/>
          <w:szCs w:val="24"/>
        </w:rPr>
        <w:t>Decyzja 24/2024</w:t>
      </w:r>
      <w:r>
        <w:rPr>
          <w:rFonts w:ascii="Arial" w:hAnsi="Arial" w:cs="Arial"/>
          <w:sz w:val="24"/>
          <w:szCs w:val="24"/>
        </w:rPr>
        <w:t xml:space="preserve"> w sprawie powołania komisji ds. likwidacji środka trwałego nr </w:t>
      </w:r>
      <w:proofErr w:type="spellStart"/>
      <w:r>
        <w:rPr>
          <w:rFonts w:ascii="Arial" w:hAnsi="Arial" w:cs="Arial"/>
          <w:sz w:val="24"/>
          <w:szCs w:val="24"/>
        </w:rPr>
        <w:t>inw</w:t>
      </w:r>
      <w:proofErr w:type="spellEnd"/>
      <w:r>
        <w:rPr>
          <w:rFonts w:ascii="Arial" w:hAnsi="Arial" w:cs="Arial"/>
          <w:sz w:val="24"/>
          <w:szCs w:val="24"/>
        </w:rPr>
        <w:t>. 108/167</w:t>
      </w:r>
    </w:p>
    <w:p w14:paraId="2494AF94" w14:textId="193FA7FC" w:rsidR="00FF573C" w:rsidRDefault="00FF573C" w:rsidP="00FF573C">
      <w:pPr>
        <w:pStyle w:val="Akapitzlist"/>
        <w:spacing w:after="0" w:line="360" w:lineRule="auto"/>
        <w:ind w:left="644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SA.234.162.2024 z dnia 04.10.2024 r.</w:t>
      </w:r>
    </w:p>
    <w:p w14:paraId="621378B3" w14:textId="613943A4" w:rsidR="006B0116" w:rsidRDefault="006B0116" w:rsidP="006B0116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866E5F">
        <w:rPr>
          <w:rFonts w:ascii="Arial" w:hAnsi="Arial" w:cs="Arial"/>
          <w:b/>
          <w:bCs/>
          <w:sz w:val="24"/>
          <w:szCs w:val="24"/>
        </w:rPr>
        <w:t>Decyzja 25/2024</w:t>
      </w:r>
      <w:r>
        <w:rPr>
          <w:rFonts w:ascii="Arial" w:hAnsi="Arial" w:cs="Arial"/>
          <w:sz w:val="24"/>
          <w:szCs w:val="24"/>
        </w:rPr>
        <w:t xml:space="preserve"> w sprawie zmiany komisji dotyczącej przeprowadzenia postępowania przetargowego na sprzedaż ciągnika leśnego </w:t>
      </w:r>
      <w:proofErr w:type="spellStart"/>
      <w:r>
        <w:rPr>
          <w:rFonts w:ascii="Arial" w:hAnsi="Arial" w:cs="Arial"/>
          <w:sz w:val="24"/>
          <w:szCs w:val="24"/>
        </w:rPr>
        <w:t>Timberjack</w:t>
      </w:r>
      <w:proofErr w:type="spellEnd"/>
      <w:r>
        <w:rPr>
          <w:rFonts w:ascii="Arial" w:hAnsi="Arial" w:cs="Arial"/>
          <w:sz w:val="24"/>
          <w:szCs w:val="24"/>
        </w:rPr>
        <w:t xml:space="preserve"> nr inw.599/692</w:t>
      </w:r>
    </w:p>
    <w:p w14:paraId="57128EC3" w14:textId="489F3E21" w:rsidR="003873E5" w:rsidRDefault="003873E5" w:rsidP="003873E5">
      <w:pPr>
        <w:pStyle w:val="Akapitzlist"/>
        <w:spacing w:after="0" w:line="360" w:lineRule="auto"/>
        <w:ind w:left="644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ZG.7030.83.2024 z dnia 22.10.2024 r.</w:t>
      </w:r>
    </w:p>
    <w:p w14:paraId="22FEE420" w14:textId="5E306B7C" w:rsidR="006B0116" w:rsidRDefault="006B0116" w:rsidP="006B0116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866E5F">
        <w:rPr>
          <w:rFonts w:ascii="Arial" w:hAnsi="Arial" w:cs="Arial"/>
          <w:b/>
          <w:bCs/>
          <w:sz w:val="24"/>
          <w:szCs w:val="24"/>
        </w:rPr>
        <w:t>Decyzja 26/2024</w:t>
      </w:r>
      <w:r>
        <w:rPr>
          <w:rFonts w:ascii="Arial" w:hAnsi="Arial" w:cs="Arial"/>
          <w:sz w:val="24"/>
          <w:szCs w:val="24"/>
        </w:rPr>
        <w:t xml:space="preserve"> w sprawie powołania Komisji do przeprowadzenia corocznej </w:t>
      </w:r>
      <w:r w:rsidR="003873E5">
        <w:rPr>
          <w:rFonts w:ascii="Arial" w:hAnsi="Arial" w:cs="Arial"/>
          <w:sz w:val="24"/>
          <w:szCs w:val="24"/>
        </w:rPr>
        <w:t xml:space="preserve">oceny produkcji szkółkarskiej według stanu na dzień 15 listopada </w:t>
      </w:r>
    </w:p>
    <w:p w14:paraId="285B2A5A" w14:textId="2D604635" w:rsidR="003873E5" w:rsidRDefault="003873E5" w:rsidP="003873E5">
      <w:pPr>
        <w:pStyle w:val="Akapitzlist"/>
        <w:spacing w:after="0" w:line="360" w:lineRule="auto"/>
        <w:ind w:left="644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</w:t>
      </w:r>
      <w:r w:rsidR="005A23B9">
        <w:rPr>
          <w:rFonts w:ascii="Arial" w:hAnsi="Arial" w:cs="Arial"/>
          <w:sz w:val="24"/>
          <w:szCs w:val="24"/>
        </w:rPr>
        <w:t xml:space="preserve">sprawy ZG.7030.83.2024 z dnia 22.10.2024 r. </w:t>
      </w:r>
    </w:p>
    <w:p w14:paraId="56BCE9DC" w14:textId="77777777" w:rsidR="005A23B9" w:rsidRDefault="005A23B9" w:rsidP="003873E5">
      <w:pPr>
        <w:pStyle w:val="Akapitzlist"/>
        <w:spacing w:after="0" w:line="360" w:lineRule="auto"/>
        <w:ind w:left="644" w:right="567"/>
        <w:jc w:val="both"/>
        <w:rPr>
          <w:rFonts w:ascii="Arial" w:hAnsi="Arial" w:cs="Arial"/>
          <w:sz w:val="24"/>
          <w:szCs w:val="24"/>
        </w:rPr>
      </w:pPr>
    </w:p>
    <w:p w14:paraId="758F44B1" w14:textId="24E5359B" w:rsidR="005A23B9" w:rsidRDefault="005A23B9" w:rsidP="005A23B9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866E5F">
        <w:rPr>
          <w:rFonts w:ascii="Arial" w:hAnsi="Arial" w:cs="Arial"/>
          <w:b/>
          <w:bCs/>
          <w:sz w:val="24"/>
          <w:szCs w:val="24"/>
        </w:rPr>
        <w:lastRenderedPageBreak/>
        <w:t>Decyzja 27/2024</w:t>
      </w:r>
      <w:r>
        <w:rPr>
          <w:rFonts w:ascii="Arial" w:hAnsi="Arial" w:cs="Arial"/>
          <w:sz w:val="24"/>
          <w:szCs w:val="24"/>
        </w:rPr>
        <w:t xml:space="preserve"> w sprawie czasowego wyłączenia udostępnionej drogi leśnej</w:t>
      </w:r>
    </w:p>
    <w:p w14:paraId="0D027722" w14:textId="643F6653" w:rsidR="005A23B9" w:rsidRDefault="005A23B9" w:rsidP="005A23B9">
      <w:pPr>
        <w:pStyle w:val="Akapitzlist"/>
        <w:spacing w:after="0" w:line="360" w:lineRule="auto"/>
        <w:ind w:left="644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SA.771.37.2024 z dnia 23.10.2024 r.</w:t>
      </w:r>
    </w:p>
    <w:p w14:paraId="34630387" w14:textId="7F88968F" w:rsidR="005A23B9" w:rsidRDefault="005A23B9" w:rsidP="005A23B9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866E5F">
        <w:rPr>
          <w:rFonts w:ascii="Arial" w:hAnsi="Arial" w:cs="Arial"/>
          <w:b/>
          <w:bCs/>
          <w:sz w:val="24"/>
          <w:szCs w:val="24"/>
        </w:rPr>
        <w:t>Decyzja 28/2024</w:t>
      </w:r>
      <w:r>
        <w:rPr>
          <w:rFonts w:ascii="Arial" w:hAnsi="Arial" w:cs="Arial"/>
          <w:sz w:val="24"/>
          <w:szCs w:val="24"/>
        </w:rPr>
        <w:t xml:space="preserve"> </w:t>
      </w:r>
      <w:r w:rsidR="00866E5F">
        <w:rPr>
          <w:rFonts w:ascii="Arial" w:hAnsi="Arial" w:cs="Arial"/>
          <w:sz w:val="24"/>
          <w:szCs w:val="24"/>
        </w:rPr>
        <w:t>w sprawie zmiany kategorii użytkowania</w:t>
      </w:r>
    </w:p>
    <w:p w14:paraId="734C63B6" w14:textId="53D63FA4" w:rsidR="00866E5F" w:rsidRDefault="00866E5F" w:rsidP="00866E5F">
      <w:pPr>
        <w:pStyle w:val="Akapitzlist"/>
        <w:spacing w:after="0" w:line="360" w:lineRule="auto"/>
        <w:ind w:left="644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ZG.2261.4.2023 z dnia 30.10.2024 r. </w:t>
      </w:r>
    </w:p>
    <w:p w14:paraId="435E8C26" w14:textId="7E8E44D2" w:rsidR="00226D3D" w:rsidRDefault="00226D3D" w:rsidP="00226D3D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226D3D">
        <w:rPr>
          <w:rFonts w:ascii="Arial" w:hAnsi="Arial" w:cs="Arial"/>
          <w:b/>
          <w:bCs/>
          <w:sz w:val="24"/>
          <w:szCs w:val="24"/>
        </w:rPr>
        <w:t>Decyzja 29/2024</w:t>
      </w:r>
      <w:r>
        <w:rPr>
          <w:rFonts w:ascii="Arial" w:hAnsi="Arial" w:cs="Arial"/>
          <w:sz w:val="24"/>
          <w:szCs w:val="24"/>
        </w:rPr>
        <w:t xml:space="preserve"> w sprawie powołania stałego zespołu zadaniowego realizującego zadania związane z funkcjonowaniem stałego dyżuru w Nadleśnictwie Golub-Dobrzyń w przypadku wprowadzenia wyższych stanów gotowości obronnej państwa i w czasie wojny</w:t>
      </w:r>
    </w:p>
    <w:p w14:paraId="3612CEB1" w14:textId="1FB04FCD" w:rsidR="00226D3D" w:rsidRDefault="00226D3D" w:rsidP="00226D3D">
      <w:pPr>
        <w:pStyle w:val="Akapitzlist"/>
        <w:spacing w:after="0" w:line="360" w:lineRule="auto"/>
        <w:ind w:left="644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NS.2601.2.2024 z dnia 09.12.2024 r. </w:t>
      </w:r>
    </w:p>
    <w:p w14:paraId="6A380F53" w14:textId="7C439728" w:rsidR="00226D3D" w:rsidRDefault="00226D3D" w:rsidP="00226D3D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226D3D">
        <w:rPr>
          <w:rFonts w:ascii="Arial" w:hAnsi="Arial" w:cs="Arial"/>
          <w:b/>
          <w:bCs/>
          <w:sz w:val="24"/>
          <w:szCs w:val="24"/>
        </w:rPr>
        <w:t>Decyzja 30/2024</w:t>
      </w:r>
      <w:r>
        <w:rPr>
          <w:rFonts w:ascii="Arial" w:hAnsi="Arial" w:cs="Arial"/>
          <w:sz w:val="24"/>
          <w:szCs w:val="24"/>
        </w:rPr>
        <w:t xml:space="preserve"> w sprawie organizacji Spotkania Wigilijnego dla pracowników Nadleśnictwa Golub-Dobrzyń</w:t>
      </w:r>
    </w:p>
    <w:p w14:paraId="608F92CD" w14:textId="0D5BB3C3" w:rsidR="00226D3D" w:rsidRPr="00226D3D" w:rsidRDefault="00226D3D" w:rsidP="00226D3D">
      <w:pPr>
        <w:pStyle w:val="Akapitzlist"/>
        <w:spacing w:after="0" w:line="360" w:lineRule="auto"/>
        <w:ind w:left="644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NK.166.9.2024 z dnia 12.12.2024 r. </w:t>
      </w:r>
    </w:p>
    <w:p w14:paraId="2EE5777A" w14:textId="7D662119" w:rsidR="00C239EB" w:rsidRPr="00F31737" w:rsidRDefault="00C239EB" w:rsidP="00F31737">
      <w:pPr>
        <w:spacing w:after="0" w:line="360" w:lineRule="auto"/>
        <w:ind w:left="360" w:right="567"/>
        <w:jc w:val="both"/>
        <w:rPr>
          <w:rFonts w:ascii="Arial" w:hAnsi="Arial" w:cs="Arial"/>
          <w:sz w:val="24"/>
          <w:szCs w:val="24"/>
        </w:rPr>
      </w:pPr>
    </w:p>
    <w:p w14:paraId="469816DB" w14:textId="77777777" w:rsidR="00C239EB" w:rsidRPr="00561B7B" w:rsidRDefault="00C239EB" w:rsidP="00C239EB">
      <w:pPr>
        <w:pStyle w:val="Akapitzlist"/>
        <w:spacing w:after="0" w:line="360" w:lineRule="auto"/>
        <w:ind w:right="567"/>
        <w:rPr>
          <w:rFonts w:ascii="Arial" w:hAnsi="Arial" w:cs="Arial"/>
          <w:sz w:val="24"/>
          <w:szCs w:val="24"/>
        </w:rPr>
      </w:pPr>
    </w:p>
    <w:p w14:paraId="2BB11D8D" w14:textId="77777777" w:rsidR="00C239EB" w:rsidRPr="00533564" w:rsidRDefault="00C239EB" w:rsidP="0038140C">
      <w:pPr>
        <w:pStyle w:val="Akapitzlist"/>
        <w:spacing w:after="0" w:line="360" w:lineRule="auto"/>
        <w:ind w:right="567"/>
        <w:rPr>
          <w:rFonts w:ascii="Arial" w:hAnsi="Arial" w:cs="Arial"/>
          <w:sz w:val="24"/>
          <w:szCs w:val="24"/>
        </w:rPr>
      </w:pPr>
    </w:p>
    <w:p w14:paraId="0B1F5B1D" w14:textId="77777777" w:rsidR="0038140C" w:rsidRPr="00561B7B" w:rsidRDefault="0038140C" w:rsidP="0038140C">
      <w:pPr>
        <w:pStyle w:val="Akapitzlist"/>
        <w:spacing w:after="0" w:line="360" w:lineRule="auto"/>
        <w:ind w:right="567"/>
        <w:rPr>
          <w:rFonts w:ascii="Arial" w:hAnsi="Arial" w:cs="Arial"/>
          <w:sz w:val="24"/>
          <w:szCs w:val="24"/>
        </w:rPr>
      </w:pPr>
    </w:p>
    <w:p w14:paraId="029BD7F6" w14:textId="77777777" w:rsidR="0038140C" w:rsidRPr="0038140C" w:rsidRDefault="0038140C" w:rsidP="0038140C">
      <w:pPr>
        <w:pStyle w:val="Akapitzlist"/>
        <w:spacing w:after="0" w:line="360" w:lineRule="auto"/>
        <w:ind w:right="567"/>
        <w:rPr>
          <w:rFonts w:ascii="Arial" w:hAnsi="Arial" w:cs="Arial"/>
          <w:sz w:val="24"/>
          <w:szCs w:val="24"/>
        </w:rPr>
      </w:pPr>
    </w:p>
    <w:p w14:paraId="74851A1C" w14:textId="229F4309" w:rsidR="00561B7B" w:rsidRPr="0038140C" w:rsidRDefault="00561B7B" w:rsidP="0038140C">
      <w:pPr>
        <w:spacing w:after="0" w:line="360" w:lineRule="auto"/>
        <w:ind w:right="567"/>
        <w:rPr>
          <w:rFonts w:ascii="Arial" w:hAnsi="Arial" w:cs="Arial"/>
          <w:sz w:val="24"/>
          <w:szCs w:val="24"/>
        </w:rPr>
      </w:pPr>
    </w:p>
    <w:p w14:paraId="101BF090" w14:textId="721CE0EE" w:rsidR="00561B7B" w:rsidRDefault="00561B7B" w:rsidP="00533564">
      <w:pPr>
        <w:spacing w:after="0" w:line="360" w:lineRule="auto"/>
        <w:ind w:right="567"/>
        <w:rPr>
          <w:rFonts w:ascii="Arial" w:hAnsi="Arial" w:cs="Arial"/>
          <w:sz w:val="24"/>
          <w:szCs w:val="24"/>
        </w:rPr>
      </w:pPr>
    </w:p>
    <w:p w14:paraId="38255266" w14:textId="77777777" w:rsidR="00561B7B" w:rsidRDefault="00561B7B" w:rsidP="00561B7B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14:paraId="261125D6" w14:textId="429128D1" w:rsidR="00561B7B" w:rsidRDefault="00561B7B"/>
    <w:sectPr w:rsidR="00561B7B" w:rsidSect="00F66F51">
      <w:pgSz w:w="11906" w:h="17338"/>
      <w:pgMar w:top="1270" w:right="360" w:bottom="967" w:left="88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B35DE"/>
    <w:multiLevelType w:val="hybridMultilevel"/>
    <w:tmpl w:val="422E2DF6"/>
    <w:lvl w:ilvl="0" w:tplc="3ED24B6E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27A23584"/>
    <w:multiLevelType w:val="hybridMultilevel"/>
    <w:tmpl w:val="0DE68EA4"/>
    <w:lvl w:ilvl="0" w:tplc="03983D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" w15:restartNumberingAfterBreak="0">
    <w:nsid w:val="31105F1D"/>
    <w:multiLevelType w:val="hybridMultilevel"/>
    <w:tmpl w:val="00923C60"/>
    <w:lvl w:ilvl="0" w:tplc="0DCA3AE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803768814">
    <w:abstractNumId w:val="2"/>
  </w:num>
  <w:num w:numId="2" w16cid:durableId="1385564155">
    <w:abstractNumId w:val="0"/>
  </w:num>
  <w:num w:numId="3" w16cid:durableId="1249584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D2F"/>
    <w:rsid w:val="00024B15"/>
    <w:rsid w:val="000808D4"/>
    <w:rsid w:val="000D02B0"/>
    <w:rsid w:val="00152E9B"/>
    <w:rsid w:val="0017779A"/>
    <w:rsid w:val="001D3EDB"/>
    <w:rsid w:val="001F36FF"/>
    <w:rsid w:val="00226D3D"/>
    <w:rsid w:val="0026592A"/>
    <w:rsid w:val="00270002"/>
    <w:rsid w:val="002F0996"/>
    <w:rsid w:val="0038140C"/>
    <w:rsid w:val="003873E5"/>
    <w:rsid w:val="003E4E51"/>
    <w:rsid w:val="00422EF6"/>
    <w:rsid w:val="004548D4"/>
    <w:rsid w:val="00512F4F"/>
    <w:rsid w:val="00533564"/>
    <w:rsid w:val="00561B7B"/>
    <w:rsid w:val="00572581"/>
    <w:rsid w:val="005860FD"/>
    <w:rsid w:val="005A23B9"/>
    <w:rsid w:val="005A418B"/>
    <w:rsid w:val="005F7BC1"/>
    <w:rsid w:val="00615DBA"/>
    <w:rsid w:val="0062788B"/>
    <w:rsid w:val="006B0116"/>
    <w:rsid w:val="006C0922"/>
    <w:rsid w:val="0073150C"/>
    <w:rsid w:val="007420F3"/>
    <w:rsid w:val="0079277D"/>
    <w:rsid w:val="007D1334"/>
    <w:rsid w:val="00817E13"/>
    <w:rsid w:val="00866E5F"/>
    <w:rsid w:val="00877D2F"/>
    <w:rsid w:val="00891F8F"/>
    <w:rsid w:val="008E6948"/>
    <w:rsid w:val="009024DD"/>
    <w:rsid w:val="00926EEC"/>
    <w:rsid w:val="009D6BE3"/>
    <w:rsid w:val="009E4F11"/>
    <w:rsid w:val="009E7205"/>
    <w:rsid w:val="00A4415F"/>
    <w:rsid w:val="00A920A8"/>
    <w:rsid w:val="00AC4917"/>
    <w:rsid w:val="00B96DCC"/>
    <w:rsid w:val="00BD40A7"/>
    <w:rsid w:val="00BE454E"/>
    <w:rsid w:val="00C239EB"/>
    <w:rsid w:val="00C42598"/>
    <w:rsid w:val="00DA6E49"/>
    <w:rsid w:val="00E32756"/>
    <w:rsid w:val="00E45FD5"/>
    <w:rsid w:val="00F02028"/>
    <w:rsid w:val="00F31737"/>
    <w:rsid w:val="00F66F51"/>
    <w:rsid w:val="00FF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53CED"/>
  <w15:chartTrackingRefBased/>
  <w15:docId w15:val="{3CB9917D-9126-4EF1-9A8D-D8372885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77D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61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658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Bruzda</dc:creator>
  <cp:keywords/>
  <dc:description/>
  <cp:lastModifiedBy>1207 N.Golub-Dobrzyń Milena Kościecha-Skwark</cp:lastModifiedBy>
  <cp:revision>52</cp:revision>
  <dcterms:created xsi:type="dcterms:W3CDTF">2023-02-23T12:42:00Z</dcterms:created>
  <dcterms:modified xsi:type="dcterms:W3CDTF">2024-12-12T14:18:00Z</dcterms:modified>
</cp:coreProperties>
</file>