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A3" w:rsidRPr="00B3023E" w:rsidRDefault="00B3023E" w:rsidP="00B302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3E">
        <w:rPr>
          <w:rFonts w:ascii="Times New Roman" w:hAnsi="Times New Roman" w:cs="Times New Roman"/>
          <w:b/>
          <w:sz w:val="28"/>
          <w:szCs w:val="28"/>
        </w:rPr>
        <w:t>Sprawozdanie z działalności fundacji</w:t>
      </w:r>
    </w:p>
    <w:p w:rsidR="00B3023E" w:rsidRDefault="00B3023E" w:rsidP="00B302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023E"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 w:rsidRPr="00B3023E">
        <w:rPr>
          <w:rFonts w:ascii="Times New Roman" w:hAnsi="Times New Roman" w:cs="Times New Roman"/>
          <w:b/>
          <w:sz w:val="28"/>
          <w:szCs w:val="28"/>
        </w:rPr>
        <w:t xml:space="preserve"> roku 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"/>
        <w:gridCol w:w="4636"/>
        <w:gridCol w:w="5670"/>
      </w:tblGrid>
      <w:tr w:rsidR="005E316C" w:rsidRPr="00B3023E" w:rsidTr="006E5572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:rsidR="00B3023E" w:rsidRPr="005E316C" w:rsidRDefault="00B3023E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Nazwa fundacji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D234A" w:rsidRPr="005E316C" w:rsidRDefault="002D234A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Siedziba i adres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465AF" w:rsidRPr="005E316C" w:rsidRDefault="00F465AF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Aktualny adres do korespondencji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D234A" w:rsidRPr="005E316C" w:rsidRDefault="002D234A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Adres poczty elektronicznej</w:t>
            </w:r>
            <w:r w:rsidRPr="005E316C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Data wpisu w KRS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Numer KRS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Numer REGON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E5572" w:rsidRDefault="00B3023E" w:rsidP="006E557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="006E5572">
              <w:rPr>
                <w:rFonts w:ascii="Times New Roman" w:hAnsi="Times New Roman" w:cs="Times New Roman"/>
                <w:b/>
                <w:sz w:val="20"/>
                <w:szCs w:val="20"/>
              </w:rPr>
              <w:t>ne dotyczące członków zarządu –</w:t>
            </w:r>
          </w:p>
          <w:p w:rsidR="00B3023E" w:rsidRPr="005E316C" w:rsidRDefault="006E5572" w:rsidP="006E557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="00B3023E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nazwisko, pełniona funkcja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D234A" w:rsidRPr="005E316C" w:rsidRDefault="002D234A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B3023E" w:rsidP="002D234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Określenie celów statutowych</w:t>
            </w:r>
            <w:r w:rsidR="0010716A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fundacji:</w:t>
            </w:r>
          </w:p>
        </w:tc>
        <w:tc>
          <w:tcPr>
            <w:tcW w:w="5670" w:type="dxa"/>
            <w:tcBorders>
              <w:top w:val="nil"/>
              <w:left w:val="nil"/>
              <w:bottom w:val="double" w:sz="2" w:space="0" w:color="auto"/>
              <w:right w:val="nil"/>
            </w:tcBorders>
          </w:tcPr>
          <w:p w:rsidR="00C71C8B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Pr="005E316C" w:rsidRDefault="006E5572" w:rsidP="002D23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987136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2D234A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6E55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2D234A" w:rsidP="00F465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Zasady, formy i zakres działalności statutowej</w:t>
            </w:r>
            <w:r w:rsidR="006E5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 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podaniem realizacji celów statutowych:</w:t>
            </w:r>
          </w:p>
          <w:p w:rsidR="00F465AF" w:rsidRPr="005E316C" w:rsidRDefault="00F465AF" w:rsidP="00F465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65AF" w:rsidRPr="005E316C" w:rsidRDefault="00F465AF" w:rsidP="00F465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65AF" w:rsidRPr="005E316C" w:rsidRDefault="00F465AF" w:rsidP="00F465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5572" w:rsidRDefault="00C850CF" w:rsidP="00F465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Opis głównych zdarzeń prawnych</w:t>
            </w:r>
          </w:p>
          <w:p w:rsidR="002D234A" w:rsidRPr="005E316C" w:rsidRDefault="00F465AF" w:rsidP="00F465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skutkach finansowych: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6E5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8B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Pr="005E316C" w:rsidRDefault="006E5572" w:rsidP="00F465A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987136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F465AF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6E55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F465AF" w:rsidP="00F465A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Inform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acja o prowadzonej działalności </w:t>
            </w:r>
            <w:r w:rsidR="006E5572">
              <w:rPr>
                <w:rFonts w:ascii="Times New Roman" w:hAnsi="Times New Roman" w:cs="Times New Roman"/>
                <w:b/>
                <w:sz w:val="20"/>
                <w:szCs w:val="20"/>
              </w:rPr>
              <w:t>gospod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arczej według wpisu do rejestru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przedsiębiorców KRS: 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6E5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572" w:rsidRDefault="006E5572" w:rsidP="006E55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6E55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6E55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Default="006E5572" w:rsidP="006E55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6E5572" w:rsidRPr="005E316C" w:rsidRDefault="006E5572" w:rsidP="006E55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9E343C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87136" w:rsidRDefault="00987136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F465AF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87136" w:rsidRDefault="00987136" w:rsidP="009871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F465AF" w:rsidP="00D6476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Odpisy uchwał zarządu fundacji: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87136" w:rsidRDefault="00987136" w:rsidP="00987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23E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Pr="005E316C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9E343C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87136" w:rsidRDefault="00987136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6E083F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87136" w:rsidRDefault="00987136" w:rsidP="009871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83F" w:rsidRPr="005E316C" w:rsidRDefault="006E083F" w:rsidP="00D6476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Informacja o wysokości uzyskanych przychodów</w:t>
            </w:r>
            <w:r w:rsidR="00A62B3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 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wyodrębnieniem ich ź</w:t>
            </w:r>
            <w:r w:rsidR="00A62B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ródeł (np. 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spadek, zapis,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darowizna,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środki pochodzące ze źródeł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publicznych,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w tym z budżetu państwa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budżetu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jednostek samorządu terytorialnego</w:t>
            </w:r>
            <w:r w:rsidR="00A62B3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 formy </w:t>
            </w:r>
            <w:r w:rsidR="00A62B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płatności (np.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gotówka, przelew</w:t>
            </w:r>
            <w:r w:rsidR="00A62B3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4764" w:rsidRPr="005E316C" w:rsidRDefault="00D64764" w:rsidP="00D6476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83F" w:rsidRPr="005E316C" w:rsidRDefault="006E083F" w:rsidP="00D6476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Informacja o wysokości odpłatnych świadczeń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realizowanych przez f</w:t>
            </w:r>
            <w:r w:rsidR="00C850CF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undację</w:t>
            </w:r>
            <w:r w:rsidR="00D64764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ramach celów </w:t>
            </w:r>
            <w:r w:rsidR="00C850CF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statutowych</w:t>
            </w:r>
            <w:r w:rsidR="00A62B3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uwzględnieniem kosztów tych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świadczeń:</w:t>
            </w:r>
          </w:p>
          <w:p w:rsidR="00D64764" w:rsidRPr="005E316C" w:rsidRDefault="00D64764" w:rsidP="00D6476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764" w:rsidRPr="005E316C" w:rsidRDefault="00D64764" w:rsidP="00D6476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83F" w:rsidRPr="005E316C" w:rsidRDefault="006E083F" w:rsidP="00D6476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Przy prowad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zeniu działalności gospodarczej – wynik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finansowy te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 działalności oraz procentowy stosunek przychodu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osiągniętego z dz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>iałalności gospodarczej do przychodu osiągniętego z 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pozostałych źródeł: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987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Pr="005E316C" w:rsidRDefault="00987136" w:rsidP="00D6476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9E343C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87136" w:rsidRDefault="00987136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D64764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87136" w:rsidRDefault="00987136" w:rsidP="009871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D64764" w:rsidP="001B0D5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Informacja o poniesionych kosztach na:</w:t>
            </w:r>
          </w:p>
          <w:p w:rsidR="00D64764" w:rsidRPr="005E316C" w:rsidRDefault="00D64764" w:rsidP="001B0D5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realizację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celów statutowych;</w:t>
            </w:r>
          </w:p>
          <w:p w:rsidR="00D64764" w:rsidRPr="005E316C" w:rsidRDefault="00D64764" w:rsidP="001B0D5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administrację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150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czynsze, opłaty telefoniczne, </w:t>
            </w: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pocztowe itp.</w:t>
            </w:r>
            <w:r w:rsidR="003415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1B0D50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1B0D50" w:rsidRPr="005E316C" w:rsidRDefault="001B0D50" w:rsidP="001B0D5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działalność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gospodarczą;</w:t>
            </w:r>
          </w:p>
          <w:p w:rsidR="001B0D50" w:rsidRPr="005E316C" w:rsidRDefault="001B0D50" w:rsidP="001B0D50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pozostałe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koszty</w:t>
            </w:r>
          </w:p>
          <w:p w:rsidR="001B0D50" w:rsidRPr="005E316C" w:rsidRDefault="00341506" w:rsidP="001B0D5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B0D50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wyodrębnie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niem formy płatności (np. </w:t>
            </w:r>
            <w:r w:rsidR="00987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gotówka, </w:t>
            </w:r>
            <w:r w:rsidR="001B0D50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przelew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1B0D50"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987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136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136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87136" w:rsidRPr="005E316C" w:rsidRDefault="00987136" w:rsidP="001B0D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9E343C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07624C" w:rsidRDefault="0007624C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1B0D50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07624C" w:rsidRDefault="0007624C" w:rsidP="00076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1B0D50" w:rsidP="005E31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Dane o:</w:t>
            </w:r>
          </w:p>
          <w:p w:rsidR="001B0D50" w:rsidRPr="0007624C" w:rsidRDefault="001B0D50" w:rsidP="005E316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liczbie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osób zatrudnionych w fundacji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 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podziałem według zajmowanych stanowisk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 z 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wyodrębnieni</w:t>
            </w:r>
            <w:r w:rsidR="005E316C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em osób zatrudnionych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316C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wyłącznie 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działalności gospodarczej;</w:t>
            </w:r>
          </w:p>
          <w:p w:rsidR="005E316C" w:rsidRDefault="005E316C" w:rsidP="005E31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624C" w:rsidRPr="005E316C" w:rsidRDefault="0007624C" w:rsidP="005E31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0D50" w:rsidRPr="0007624C" w:rsidRDefault="001B0D50" w:rsidP="005E316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>łącznej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kwocie wynagro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dzeń wypłaconych przez </w:t>
            </w:r>
            <w:r w:rsidR="005E316C">
              <w:rPr>
                <w:rFonts w:ascii="Times New Roman" w:hAnsi="Times New Roman" w:cs="Times New Roman"/>
                <w:b/>
                <w:sz w:val="20"/>
                <w:szCs w:val="20"/>
              </w:rPr>
              <w:t>fundację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z podziałem na wynagrodzenia, nagr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ody, </w:t>
            </w:r>
            <w:r w:rsidR="005E316C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premie i inne świadczenia,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wyodrębnieniem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całości tych</w:t>
            </w:r>
            <w:r w:rsidR="005E316C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wynagrodzeń osób zatrudnionych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wyłącznie w działalności gospodarczej;</w:t>
            </w:r>
          </w:p>
          <w:p w:rsidR="005E316C" w:rsidRDefault="005E316C" w:rsidP="005E31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624C" w:rsidRPr="005E316C" w:rsidRDefault="0007624C" w:rsidP="005E31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0D50" w:rsidRPr="0007624C" w:rsidRDefault="001B0D50" w:rsidP="005E316C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wysokości</w:t>
            </w:r>
            <w:proofErr w:type="gramEnd"/>
            <w:r w:rsidRPr="005E31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rocznego lub przecięt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nego </w:t>
            </w:r>
            <w:r w:rsidR="005E316C">
              <w:rPr>
                <w:rFonts w:ascii="Times New Roman" w:hAnsi="Times New Roman" w:cs="Times New Roman"/>
                <w:b/>
                <w:sz w:val="20"/>
                <w:szCs w:val="20"/>
              </w:rPr>
              <w:t>miesięcznego wynagrodzenia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wypłaconego łącznie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członkom za</w:t>
            </w:r>
            <w:r w:rsidR="005E316C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rządu i innych organów fundacji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osobom kierującym wyłą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cznie działalnością </w:t>
            </w:r>
            <w:r w:rsidR="005E316C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gospodarczą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podziałem na wynagrodzenia,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nagrody, premie i inne świadczenia</w:t>
            </w:r>
            <w:r w:rsidR="00070856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F44248" w:rsidRDefault="00F44248" w:rsidP="005E316C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248" w:rsidRDefault="00F44248" w:rsidP="00F4424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wydatkach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wynagrodzenia z umów zlecenia;</w:t>
            </w: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Pr="0007624C" w:rsidRDefault="00F44248" w:rsidP="0007085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udzielonych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przez 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fundację pożyczkach </w:t>
            </w:r>
            <w:r w:rsidR="00070856">
              <w:rPr>
                <w:rFonts w:ascii="Times New Roman" w:hAnsi="Times New Roman" w:cs="Times New Roman"/>
                <w:b/>
                <w:sz w:val="20"/>
                <w:szCs w:val="20"/>
              </w:rPr>
              <w:t>pieniężnych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z podziałem według ich wysokości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>, ze 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wskaza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niem pożyczkobiorców i warunków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prz</w:t>
            </w:r>
            <w:r w:rsidR="00070856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yznania pożyczek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 z podaniem podstawy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statutowej udzielania takich pożyczek</w:t>
            </w:r>
            <w:r w:rsidR="00070856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Pr="0007624C" w:rsidRDefault="00070856" w:rsidP="0007085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kwot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>ach</w:t>
            </w:r>
            <w:proofErr w:type="gramEnd"/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zgromadzonych na rachunkach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płatniczych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ze wskazaniem banku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spółdzielczej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kasy oszczędnościowo-kredytowej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oraz kwota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zgromadzonych w gotówce;</w:t>
            </w: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624C" w:rsidRDefault="0007624C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Pr="0007624C" w:rsidRDefault="00070856" w:rsidP="0007085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wartości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bytych obligacji oraz wielkości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objętych udziałów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nabytych akcji w spółkach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prawa handlowego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ze wskazaniem tych spółek;</w:t>
            </w: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624C" w:rsidRDefault="0007624C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Pr="0007624C" w:rsidRDefault="00070856" w:rsidP="0007085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nabytych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nieruchomościach, ich przeznaczeniu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oraz wys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>okości kwot wydatkowanych na to 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nabycie</w:t>
            </w:r>
            <w:r w:rsidR="00406698"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Default="00070856" w:rsidP="0007085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0856" w:rsidRDefault="00070856" w:rsidP="00070856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nabytych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pozostałych środkach trwałych;</w:t>
            </w:r>
          </w:p>
          <w:p w:rsidR="00406698" w:rsidRDefault="00406698" w:rsidP="00406698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698" w:rsidRPr="0007624C" w:rsidRDefault="00406698" w:rsidP="0040669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wartości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aktywów i zobowiązań fundacji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ujętych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>we właści</w:t>
            </w:r>
            <w:r w:rsid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wych sprawozdaniach finansowych </w:t>
            </w:r>
            <w:r w:rsidRPr="00076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sporządzanych dla celów statystycznych 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6E5572" w:rsidRDefault="006E5572" w:rsidP="0007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07624C" w:rsidRDefault="0007624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Pr="005E316C" w:rsidRDefault="009E343C" w:rsidP="005E31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8309B8" w:rsidRPr="00B3023E" w:rsidTr="009E343C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9B8" w:rsidRDefault="008309B8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9E3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9B8" w:rsidRDefault="008309B8" w:rsidP="0040669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działalności zleconej fundacji przez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</w:t>
            </w:r>
            <w:r w:rsidR="00C11971">
              <w:rPr>
                <w:rFonts w:ascii="Times New Roman" w:hAnsi="Times New Roman" w:cs="Times New Roman"/>
                <w:b/>
                <w:sz w:val="20"/>
                <w:szCs w:val="20"/>
              </w:rPr>
              <w:t>mioty państwowe i samorządowe (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państwowe zadania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zlecone i zamówienia publiczne</w:t>
            </w:r>
            <w:r w:rsidR="00C11971">
              <w:rPr>
                <w:rFonts w:ascii="Times New Roman" w:hAnsi="Times New Roman" w:cs="Times New Roman"/>
                <w:b/>
                <w:sz w:val="20"/>
                <w:szCs w:val="20"/>
              </w:rPr>
              <w:t>) oraz o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wynik</w:t>
            </w:r>
            <w:r w:rsidR="00C11971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finansowy</w:t>
            </w:r>
            <w:r w:rsidR="00C11971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tej działalności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8309B8" w:rsidRDefault="008309B8" w:rsidP="009E3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9E343C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406698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9E3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343C" w:rsidRDefault="00406698" w:rsidP="0040669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rmacja o rozliczeniach fundacji z tytułu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>ążących zobowiązań podatkowych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9E343C" w:rsidP="0040669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406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nformacja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sprawie składanych deklaracji </w:t>
            </w:r>
            <w:r w:rsidR="00406698">
              <w:rPr>
                <w:rFonts w:ascii="Times New Roman" w:hAnsi="Times New Roman" w:cs="Times New Roman"/>
                <w:b/>
                <w:sz w:val="20"/>
                <w:szCs w:val="20"/>
              </w:rPr>
              <w:t>podatkowych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406698" w:rsidRDefault="00406698" w:rsidP="009E3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Pr="005E316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381C3E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406698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9E3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406698" w:rsidP="0040669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Informacja, czy fundacja jest in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stytucją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obowiązaną w r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ozumieniu ustawy z dnia 1 marca 2018 r. </w:t>
            </w:r>
            <w:r w:rsidRPr="004066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 przeciw</w:t>
            </w:r>
            <w:r w:rsidR="009E34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działaniu praniu pieniędzy oraz </w:t>
            </w:r>
            <w:r w:rsidRPr="004066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finansowaniu terroryzmu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406698" w:rsidRDefault="00406698" w:rsidP="009E3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343C" w:rsidRPr="005E316C" w:rsidRDefault="009E343C" w:rsidP="0040669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381C3E"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406698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9E343C" w:rsidRDefault="009E343C" w:rsidP="009E34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023E" w:rsidRPr="005E316C" w:rsidRDefault="00406698" w:rsidP="008309B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 o przyjęciu lub dok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>onaniu przez fundację płatności w gotówce o wartości równej lub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przekraczającej równowartoś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>ć 10 000 euro, bez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względu na to, c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zy płatność jest przeprowadzana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jako pojedyncza ope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racja czy kilka operacji, które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wydają się ze sob</w:t>
            </w:r>
            <w:r w:rsidR="009E3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ą powiązane, wraz ze wskazaniem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daty i kwoty operacji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:rsidR="008309B8" w:rsidRDefault="008309B8" w:rsidP="009E34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43C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Pr="005E316C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5E316C" w:rsidRPr="00B3023E" w:rsidTr="00381C3E">
        <w:tc>
          <w:tcPr>
            <w:tcW w:w="0" w:type="auto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3023E" w:rsidRPr="005E316C" w:rsidRDefault="00B3023E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3023E" w:rsidRPr="005E316C" w:rsidRDefault="00B3023E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3023E" w:rsidRPr="005E316C" w:rsidRDefault="00B3023E" w:rsidP="00B30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6C" w:rsidRPr="00B3023E" w:rsidTr="00381C3E"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:rsidR="00B3023E" w:rsidRPr="005E316C" w:rsidRDefault="00B3023E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2" w:space="0" w:color="auto"/>
              <w:right w:val="nil"/>
            </w:tcBorders>
          </w:tcPr>
          <w:p w:rsidR="008309B8" w:rsidRPr="005E316C" w:rsidRDefault="008309B8" w:rsidP="008309B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Informacja, cz</w:t>
            </w:r>
            <w:r w:rsidR="0038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 w okresie sprawozdawczym była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przeprowadzona w fundacji kontrola,</w:t>
            </w:r>
            <w:r w:rsidR="00381C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jeśli była – jej wyniki</w:t>
            </w:r>
          </w:p>
        </w:tc>
        <w:tc>
          <w:tcPr>
            <w:tcW w:w="5670" w:type="dxa"/>
            <w:tcBorders>
              <w:top w:val="nil"/>
              <w:left w:val="nil"/>
              <w:bottom w:val="double" w:sz="2" w:space="0" w:color="auto"/>
              <w:right w:val="nil"/>
            </w:tcBorders>
          </w:tcPr>
          <w:p w:rsidR="008309B8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381C3E" w:rsidRPr="005E316C" w:rsidRDefault="00381C3E" w:rsidP="008309B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8309B8" w:rsidRPr="00B3023E" w:rsidTr="00381C3E">
        <w:tc>
          <w:tcPr>
            <w:tcW w:w="0" w:type="auto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8309B8" w:rsidRPr="005E316C" w:rsidRDefault="008309B8" w:rsidP="00B30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381C3E" w:rsidRDefault="00381C3E" w:rsidP="00381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9B8" w:rsidRDefault="008309B8" w:rsidP="008309B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Podpisy co najmniej dw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óch członków zarządu,</w:t>
            </w:r>
          </w:p>
          <w:p w:rsidR="008309B8" w:rsidRPr="005E316C" w:rsidRDefault="008309B8" w:rsidP="008309B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jeżeli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statut fundacji nie stanowi inaczej</w:t>
            </w:r>
          </w:p>
        </w:tc>
        <w:tc>
          <w:tcPr>
            <w:tcW w:w="5670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381C3E" w:rsidRDefault="00381C3E" w:rsidP="00381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C3E" w:rsidRDefault="00381C3E" w:rsidP="00CF36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9B8" w:rsidRDefault="00CF3625" w:rsidP="00381C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381C3E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</w:t>
            </w:r>
            <w:r w:rsidR="00381C3E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:rsidR="008309B8" w:rsidRPr="005E316C" w:rsidRDefault="008309B8" w:rsidP="00381C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="00CF36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data</w:t>
            </w:r>
            <w:proofErr w:type="gramEnd"/>
            <w:r w:rsidR="00CF362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</w:tr>
    </w:tbl>
    <w:p w:rsidR="00B3023E" w:rsidRPr="00B3023E" w:rsidRDefault="00B3023E" w:rsidP="00B3023E">
      <w:pPr>
        <w:rPr>
          <w:rFonts w:ascii="Times New Roman" w:hAnsi="Times New Roman" w:cs="Times New Roman"/>
        </w:rPr>
      </w:pPr>
    </w:p>
    <w:sectPr w:rsidR="00B3023E" w:rsidRPr="00B3023E" w:rsidSect="00B3023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33" w:rsidRDefault="00B86833" w:rsidP="00B3023E">
      <w:pPr>
        <w:spacing w:after="0" w:line="240" w:lineRule="auto"/>
      </w:pPr>
      <w:r>
        <w:separator/>
      </w:r>
    </w:p>
  </w:endnote>
  <w:endnote w:type="continuationSeparator" w:id="0">
    <w:p w:rsidR="00B86833" w:rsidRDefault="00B86833" w:rsidP="00B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153645"/>
      <w:docPartObj>
        <w:docPartGallery w:val="Page Numbers (Bottom of Page)"/>
        <w:docPartUnique/>
      </w:docPartObj>
    </w:sdtPr>
    <w:sdtEndPr/>
    <w:sdtContent>
      <w:p w:rsidR="0007624C" w:rsidRDefault="0007624C">
        <w:pPr>
          <w:pStyle w:val="Stopka"/>
          <w:jc w:val="right"/>
        </w:pPr>
        <w:r w:rsidRPr="002D234A">
          <w:rPr>
            <w:rFonts w:ascii="Times New Roman" w:hAnsi="Times New Roman" w:cs="Times New Roman"/>
          </w:rPr>
          <w:fldChar w:fldCharType="begin"/>
        </w:r>
        <w:r w:rsidRPr="002D234A">
          <w:rPr>
            <w:rFonts w:ascii="Times New Roman" w:hAnsi="Times New Roman" w:cs="Times New Roman"/>
          </w:rPr>
          <w:instrText>PAGE   \* MERGEFORMAT</w:instrText>
        </w:r>
        <w:r w:rsidRPr="002D234A">
          <w:rPr>
            <w:rFonts w:ascii="Times New Roman" w:hAnsi="Times New Roman" w:cs="Times New Roman"/>
          </w:rPr>
          <w:fldChar w:fldCharType="separate"/>
        </w:r>
        <w:r w:rsidR="00C11971">
          <w:rPr>
            <w:rFonts w:ascii="Times New Roman" w:hAnsi="Times New Roman" w:cs="Times New Roman"/>
            <w:noProof/>
          </w:rPr>
          <w:t>4</w:t>
        </w:r>
        <w:r w:rsidRPr="002D234A">
          <w:rPr>
            <w:rFonts w:ascii="Times New Roman" w:hAnsi="Times New Roman" w:cs="Times New Roman"/>
          </w:rPr>
          <w:fldChar w:fldCharType="end"/>
        </w:r>
      </w:p>
    </w:sdtContent>
  </w:sdt>
  <w:p w:rsidR="0007624C" w:rsidRDefault="0007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33" w:rsidRDefault="00B86833" w:rsidP="00B3023E">
      <w:pPr>
        <w:spacing w:after="0" w:line="240" w:lineRule="auto"/>
      </w:pPr>
      <w:r>
        <w:separator/>
      </w:r>
    </w:p>
  </w:footnote>
  <w:footnote w:type="continuationSeparator" w:id="0">
    <w:p w:rsidR="00B86833" w:rsidRDefault="00B86833" w:rsidP="00B3023E">
      <w:pPr>
        <w:spacing w:after="0" w:line="240" w:lineRule="auto"/>
      </w:pPr>
      <w:r>
        <w:continuationSeparator/>
      </w:r>
    </w:p>
  </w:footnote>
  <w:footnote w:id="1">
    <w:p w:rsidR="0007624C" w:rsidRPr="00B3023E" w:rsidRDefault="0007624C">
      <w:pPr>
        <w:pStyle w:val="Tekstprzypisudolnego"/>
        <w:rPr>
          <w:rFonts w:ascii="Times New Roman" w:hAnsi="Times New Roman" w:cs="Times New Roman"/>
        </w:rPr>
      </w:pPr>
      <w:r w:rsidRPr="00B3023E">
        <w:rPr>
          <w:rStyle w:val="Odwoanieprzypisudolnego"/>
          <w:rFonts w:ascii="Times New Roman" w:hAnsi="Times New Roman" w:cs="Times New Roman"/>
        </w:rPr>
        <w:footnoteRef/>
      </w:r>
      <w:r w:rsidRPr="00B3023E">
        <w:rPr>
          <w:rFonts w:ascii="Times New Roman" w:hAnsi="Times New Roman" w:cs="Times New Roman"/>
        </w:rPr>
        <w:t xml:space="preserve"> Pole do wypełnienia w przypadku dysponowania adresem poczty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2C33"/>
    <w:multiLevelType w:val="hybridMultilevel"/>
    <w:tmpl w:val="B3703C14"/>
    <w:lvl w:ilvl="0" w:tplc="B45A564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5AEF"/>
    <w:multiLevelType w:val="hybridMultilevel"/>
    <w:tmpl w:val="B7D4F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811"/>
    <w:multiLevelType w:val="hybridMultilevel"/>
    <w:tmpl w:val="82160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15B"/>
    <w:multiLevelType w:val="hybridMultilevel"/>
    <w:tmpl w:val="36B2BEAA"/>
    <w:lvl w:ilvl="0" w:tplc="B45A564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1A79"/>
    <w:multiLevelType w:val="hybridMultilevel"/>
    <w:tmpl w:val="B5146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96109"/>
    <w:multiLevelType w:val="hybridMultilevel"/>
    <w:tmpl w:val="E8161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949B6"/>
    <w:multiLevelType w:val="hybridMultilevel"/>
    <w:tmpl w:val="21F28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7787A"/>
    <w:multiLevelType w:val="hybridMultilevel"/>
    <w:tmpl w:val="5C92B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3E"/>
    <w:rsid w:val="00036B90"/>
    <w:rsid w:val="00070856"/>
    <w:rsid w:val="0007624C"/>
    <w:rsid w:val="0010716A"/>
    <w:rsid w:val="001245D8"/>
    <w:rsid w:val="00141FDD"/>
    <w:rsid w:val="001B0D50"/>
    <w:rsid w:val="002D234A"/>
    <w:rsid w:val="00341506"/>
    <w:rsid w:val="00381C3E"/>
    <w:rsid w:val="00406698"/>
    <w:rsid w:val="005E316C"/>
    <w:rsid w:val="006E083F"/>
    <w:rsid w:val="006E5572"/>
    <w:rsid w:val="00763EC3"/>
    <w:rsid w:val="008309B8"/>
    <w:rsid w:val="00950FC7"/>
    <w:rsid w:val="00987136"/>
    <w:rsid w:val="009E343C"/>
    <w:rsid w:val="00A62B34"/>
    <w:rsid w:val="00B3023E"/>
    <w:rsid w:val="00B86833"/>
    <w:rsid w:val="00C11971"/>
    <w:rsid w:val="00C71C8B"/>
    <w:rsid w:val="00C850CF"/>
    <w:rsid w:val="00CF3625"/>
    <w:rsid w:val="00D64764"/>
    <w:rsid w:val="00E73710"/>
    <w:rsid w:val="00E97539"/>
    <w:rsid w:val="00ED5CA3"/>
    <w:rsid w:val="00F44248"/>
    <w:rsid w:val="00F4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4EA5"/>
  <w15:chartTrackingRefBased/>
  <w15:docId w15:val="{A062A221-8DEF-4E78-9CA0-FA9E5AC7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2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2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2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34A"/>
  </w:style>
  <w:style w:type="paragraph" w:styleId="Stopka">
    <w:name w:val="footer"/>
    <w:basedOn w:val="Normalny"/>
    <w:link w:val="StopkaZnak"/>
    <w:uiPriority w:val="99"/>
    <w:unhideWhenUsed/>
    <w:rsid w:val="002D2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34A"/>
  </w:style>
  <w:style w:type="paragraph" w:styleId="Akapitzlist">
    <w:name w:val="List Paragraph"/>
    <w:basedOn w:val="Normalny"/>
    <w:uiPriority w:val="34"/>
    <w:qFormat/>
    <w:rsid w:val="00D647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4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69F3-5323-496C-B1F4-68301A15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Urszula</dc:creator>
  <cp:keywords/>
  <dc:description/>
  <cp:lastModifiedBy>Grabeł Robert</cp:lastModifiedBy>
  <cp:revision>2</cp:revision>
  <cp:lastPrinted>2019-01-03T10:36:00Z</cp:lastPrinted>
  <dcterms:created xsi:type="dcterms:W3CDTF">2019-01-03T14:31:00Z</dcterms:created>
  <dcterms:modified xsi:type="dcterms:W3CDTF">2019-01-03T14:31:00Z</dcterms:modified>
</cp:coreProperties>
</file>