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8A7D" w14:textId="5281EB53" w:rsidR="00462637" w:rsidRPr="009B72B0" w:rsidRDefault="00F1391C" w:rsidP="007C3523">
      <w:pPr>
        <w:spacing w:after="0"/>
        <w:rPr>
          <w:rFonts w:ascii="Arial" w:hAnsi="Arial" w:cs="Arial"/>
        </w:rPr>
      </w:pPr>
      <w:bookmarkStart w:id="0" w:name="_GoBack"/>
      <w:r w:rsidRPr="009B72B0">
        <w:rPr>
          <w:rFonts w:ascii="Arial" w:hAnsi="Arial" w:cs="Arial"/>
        </w:rPr>
        <w:t>RDOŚ-Gd-WOO.420.</w:t>
      </w:r>
      <w:r w:rsidR="00342D78" w:rsidRPr="009B72B0">
        <w:rPr>
          <w:rFonts w:ascii="Arial" w:hAnsi="Arial" w:cs="Arial"/>
        </w:rPr>
        <w:t>3</w:t>
      </w:r>
      <w:r w:rsidRPr="009B72B0">
        <w:rPr>
          <w:rFonts w:ascii="Arial" w:hAnsi="Arial" w:cs="Arial"/>
        </w:rPr>
        <w:t>.202</w:t>
      </w:r>
      <w:r w:rsidR="00C25E04">
        <w:rPr>
          <w:rFonts w:ascii="Arial" w:hAnsi="Arial" w:cs="Arial"/>
        </w:rPr>
        <w:t>4.AGH.3</w:t>
      </w:r>
      <w:r w:rsidR="00B744C4" w:rsidRPr="009B72B0">
        <w:rPr>
          <w:rFonts w:ascii="Arial" w:hAnsi="Arial" w:cs="Arial"/>
        </w:rPr>
        <w:t xml:space="preserve">                                         </w:t>
      </w:r>
      <w:r w:rsidR="002221E3">
        <w:rPr>
          <w:rFonts w:ascii="Arial" w:hAnsi="Arial" w:cs="Arial"/>
        </w:rPr>
        <w:t xml:space="preserve">    </w:t>
      </w:r>
      <w:r w:rsidR="007C3523">
        <w:rPr>
          <w:rFonts w:ascii="Arial" w:hAnsi="Arial" w:cs="Arial"/>
        </w:rPr>
        <w:t xml:space="preserve">  Gdańsk, dnia 05.</w:t>
      </w:r>
      <w:r w:rsidR="00342D78" w:rsidRPr="009B72B0">
        <w:rPr>
          <w:rFonts w:ascii="Arial" w:hAnsi="Arial" w:cs="Arial"/>
        </w:rPr>
        <w:t>0</w:t>
      </w:r>
      <w:r w:rsidR="004D1008" w:rsidRPr="009B72B0">
        <w:rPr>
          <w:rFonts w:ascii="Arial" w:hAnsi="Arial" w:cs="Arial"/>
        </w:rPr>
        <w:t>2</w:t>
      </w:r>
      <w:r w:rsidR="00D612F2" w:rsidRPr="009B72B0">
        <w:rPr>
          <w:rFonts w:ascii="Arial" w:hAnsi="Arial" w:cs="Arial"/>
        </w:rPr>
        <w:t>.</w:t>
      </w:r>
      <w:r w:rsidR="00B744C4" w:rsidRPr="009B72B0">
        <w:rPr>
          <w:rFonts w:ascii="Arial" w:hAnsi="Arial" w:cs="Arial"/>
        </w:rPr>
        <w:t>202</w:t>
      </w:r>
      <w:r w:rsidR="00342D78" w:rsidRPr="009B72B0">
        <w:rPr>
          <w:rFonts w:ascii="Arial" w:hAnsi="Arial" w:cs="Arial"/>
        </w:rPr>
        <w:t>4</w:t>
      </w:r>
      <w:r w:rsidR="00B744C4" w:rsidRPr="009B72B0">
        <w:rPr>
          <w:rFonts w:ascii="Arial" w:hAnsi="Arial" w:cs="Arial"/>
        </w:rPr>
        <w:t xml:space="preserve"> r.</w:t>
      </w:r>
    </w:p>
    <w:p w14:paraId="7D5EC961" w14:textId="77777777" w:rsidR="00462637" w:rsidRPr="009B72B0" w:rsidRDefault="00462637" w:rsidP="007C3523">
      <w:pPr>
        <w:pStyle w:val="Bezodstpw"/>
        <w:spacing w:line="276" w:lineRule="auto"/>
        <w:rPr>
          <w:rFonts w:ascii="Arial" w:hAnsi="Arial" w:cs="Arial"/>
          <w:i/>
        </w:rPr>
      </w:pPr>
      <w:r w:rsidRPr="009B72B0">
        <w:rPr>
          <w:rFonts w:ascii="Arial" w:hAnsi="Arial" w:cs="Arial"/>
          <w:i/>
        </w:rPr>
        <w:t>/</w:t>
      </w:r>
      <w:proofErr w:type="spellStart"/>
      <w:r w:rsidRPr="009B72B0">
        <w:rPr>
          <w:rFonts w:ascii="Arial" w:hAnsi="Arial" w:cs="Arial"/>
          <w:i/>
        </w:rPr>
        <w:t>zpo</w:t>
      </w:r>
      <w:proofErr w:type="spellEnd"/>
      <w:r w:rsidRPr="009B72B0">
        <w:rPr>
          <w:rFonts w:ascii="Arial" w:hAnsi="Arial" w:cs="Arial"/>
          <w:i/>
        </w:rPr>
        <w:t>/</w:t>
      </w:r>
    </w:p>
    <w:p w14:paraId="386084A0" w14:textId="77777777" w:rsidR="00B4699C" w:rsidRPr="009B72B0" w:rsidRDefault="00462637" w:rsidP="007C3523">
      <w:pPr>
        <w:pStyle w:val="Bezodstpw"/>
        <w:spacing w:line="276" w:lineRule="auto"/>
        <w:rPr>
          <w:rFonts w:ascii="Arial" w:hAnsi="Arial" w:cs="Arial"/>
          <w:b/>
        </w:rPr>
      </w:pPr>
      <w:r w:rsidRPr="009B72B0">
        <w:rPr>
          <w:rFonts w:ascii="Arial" w:hAnsi="Arial" w:cs="Arial"/>
          <w:b/>
        </w:rPr>
        <w:tab/>
      </w:r>
    </w:p>
    <w:p w14:paraId="69CCC7A9" w14:textId="77777777" w:rsidR="00B4699C" w:rsidRPr="009B72B0" w:rsidRDefault="00B4699C" w:rsidP="007C352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B72B0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9B72B0" w:rsidRDefault="00B4699C" w:rsidP="007C3523">
      <w:pPr>
        <w:spacing w:after="0"/>
        <w:rPr>
          <w:rFonts w:ascii="Times New Roman" w:eastAsia="Times New Roman" w:hAnsi="Times New Roman"/>
          <w:lang w:eastAsia="pl-PL"/>
        </w:rPr>
      </w:pPr>
    </w:p>
    <w:p w14:paraId="2059D6F1" w14:textId="401CCABA" w:rsidR="00B4699C" w:rsidRPr="009B72B0" w:rsidRDefault="00B4699C" w:rsidP="007C3523">
      <w:pPr>
        <w:spacing w:after="0"/>
        <w:rPr>
          <w:rFonts w:ascii="Arial" w:hAnsi="Arial" w:cs="Arial"/>
        </w:rPr>
      </w:pPr>
      <w:r w:rsidRPr="009B72B0">
        <w:rPr>
          <w:rFonts w:ascii="Arial" w:hAnsi="Arial" w:cs="Arial"/>
        </w:rPr>
        <w:t xml:space="preserve">Działając na podstawie art. 61 § 4 oraz art. 49 </w:t>
      </w:r>
      <w:r w:rsidRPr="009B72B0">
        <w:rPr>
          <w:rFonts w:ascii="Arial" w:hAnsi="Arial" w:cs="Arial"/>
          <w:i/>
        </w:rPr>
        <w:t>ustawy z dnia 14 czerwca 1960 r.</w:t>
      </w:r>
      <w:r w:rsidRPr="009B72B0">
        <w:rPr>
          <w:rFonts w:ascii="Arial" w:hAnsi="Arial" w:cs="Arial"/>
        </w:rPr>
        <w:t xml:space="preserve"> </w:t>
      </w:r>
      <w:r w:rsidRPr="009B72B0">
        <w:rPr>
          <w:rFonts w:ascii="Arial" w:hAnsi="Arial" w:cs="Arial"/>
          <w:i/>
        </w:rPr>
        <w:t>Kodeks postępowania administracyjnego (</w:t>
      </w:r>
      <w:r w:rsidRPr="009B72B0">
        <w:rPr>
          <w:rFonts w:ascii="Arial" w:hAnsi="Arial" w:cs="Arial"/>
        </w:rPr>
        <w:t>tekst jedn. Dz. U. z 202</w:t>
      </w:r>
      <w:r w:rsidR="004D1008" w:rsidRPr="009B72B0">
        <w:rPr>
          <w:rFonts w:ascii="Arial" w:hAnsi="Arial" w:cs="Arial"/>
        </w:rPr>
        <w:t>3</w:t>
      </w:r>
      <w:r w:rsidRPr="009B72B0">
        <w:rPr>
          <w:rFonts w:ascii="Arial" w:hAnsi="Arial" w:cs="Arial"/>
        </w:rPr>
        <w:t xml:space="preserve"> r., poz. </w:t>
      </w:r>
      <w:r w:rsidR="004D1008" w:rsidRPr="009B72B0">
        <w:rPr>
          <w:rFonts w:ascii="Arial" w:hAnsi="Arial" w:cs="Arial"/>
        </w:rPr>
        <w:t>775</w:t>
      </w:r>
      <w:r w:rsidR="007A17FF" w:rsidRPr="009B72B0">
        <w:rPr>
          <w:rFonts w:ascii="Arial" w:hAnsi="Arial" w:cs="Arial"/>
        </w:rPr>
        <w:t xml:space="preserve"> ze zm.</w:t>
      </w:r>
      <w:r w:rsidRPr="009B72B0">
        <w:rPr>
          <w:rFonts w:ascii="Arial" w:hAnsi="Arial" w:cs="Arial"/>
          <w:i/>
        </w:rPr>
        <w:t xml:space="preserve">) </w:t>
      </w:r>
      <w:r w:rsidRPr="009B72B0">
        <w:rPr>
          <w:rFonts w:ascii="Arial" w:hAnsi="Arial" w:cs="Arial"/>
        </w:rPr>
        <w:t xml:space="preserve">dalej </w:t>
      </w:r>
      <w:r w:rsidRPr="009B72B0">
        <w:rPr>
          <w:rFonts w:ascii="Arial" w:hAnsi="Arial" w:cs="Arial"/>
          <w:i/>
        </w:rPr>
        <w:t>kpa</w:t>
      </w:r>
      <w:r w:rsidR="00AD67D2" w:rsidRPr="009B72B0">
        <w:rPr>
          <w:rFonts w:ascii="Arial" w:hAnsi="Arial" w:cs="Arial"/>
        </w:rPr>
        <w:t>, w </w:t>
      </w:r>
      <w:r w:rsidRPr="009B72B0">
        <w:rPr>
          <w:rFonts w:ascii="Arial" w:hAnsi="Arial" w:cs="Arial"/>
        </w:rPr>
        <w:t>związku z ar</w:t>
      </w:r>
      <w:r w:rsidRPr="002221E3">
        <w:rPr>
          <w:rFonts w:ascii="Arial" w:hAnsi="Arial" w:cs="Arial"/>
        </w:rPr>
        <w:t xml:space="preserve">t. </w:t>
      </w:r>
      <w:r w:rsidR="002221E3" w:rsidRPr="002221E3">
        <w:rPr>
          <w:rFonts w:ascii="Arial" w:hAnsi="Arial" w:cs="Arial"/>
        </w:rPr>
        <w:t>75 ust. 1 pkt 1 lit. t</w:t>
      </w:r>
      <w:r w:rsidRPr="002221E3">
        <w:rPr>
          <w:rFonts w:ascii="Arial" w:hAnsi="Arial" w:cs="Arial"/>
        </w:rPr>
        <w:t xml:space="preserve"> </w:t>
      </w:r>
      <w:r w:rsidRPr="002221E3">
        <w:rPr>
          <w:rFonts w:ascii="Arial" w:hAnsi="Arial" w:cs="Arial"/>
          <w:i/>
        </w:rPr>
        <w:t>ustawy z dnia 3 paź</w:t>
      </w:r>
      <w:r w:rsidR="00AD67D2" w:rsidRPr="002221E3">
        <w:rPr>
          <w:rFonts w:ascii="Arial" w:hAnsi="Arial" w:cs="Arial"/>
          <w:i/>
        </w:rPr>
        <w:t>dziernika 2008 r. o </w:t>
      </w:r>
      <w:r w:rsidRPr="002221E3">
        <w:rPr>
          <w:rFonts w:ascii="Arial" w:hAnsi="Arial" w:cs="Arial"/>
          <w:i/>
        </w:rPr>
        <w:t>udostępnianiu informacji o środowisku i jego ochronie, udziale społeczeństwa w ochronie środowiska oraz o ocenach oddziaływania na środowisko (tekst jedn. Dz. U. z 202</w:t>
      </w:r>
      <w:r w:rsidR="004D1008" w:rsidRPr="002221E3">
        <w:rPr>
          <w:rFonts w:ascii="Arial" w:hAnsi="Arial" w:cs="Arial"/>
          <w:i/>
        </w:rPr>
        <w:t>3</w:t>
      </w:r>
      <w:r w:rsidRPr="002221E3">
        <w:rPr>
          <w:rFonts w:ascii="Arial" w:hAnsi="Arial" w:cs="Arial"/>
          <w:i/>
        </w:rPr>
        <w:t xml:space="preserve"> r., poz. </w:t>
      </w:r>
      <w:r w:rsidR="00265E7E" w:rsidRPr="002221E3">
        <w:rPr>
          <w:rFonts w:ascii="Arial" w:hAnsi="Arial" w:cs="Arial"/>
          <w:i/>
        </w:rPr>
        <w:t>10</w:t>
      </w:r>
      <w:r w:rsidR="004D1008" w:rsidRPr="002221E3">
        <w:rPr>
          <w:rFonts w:ascii="Arial" w:hAnsi="Arial" w:cs="Arial"/>
          <w:i/>
        </w:rPr>
        <w:t>94</w:t>
      </w:r>
      <w:r w:rsidR="007A17FF" w:rsidRPr="002221E3">
        <w:rPr>
          <w:rFonts w:ascii="Arial" w:hAnsi="Arial" w:cs="Arial"/>
          <w:i/>
        </w:rPr>
        <w:t xml:space="preserve"> ze zm.</w:t>
      </w:r>
      <w:r w:rsidRPr="002221E3">
        <w:rPr>
          <w:rFonts w:ascii="Arial" w:hAnsi="Arial" w:cs="Arial"/>
          <w:i/>
        </w:rPr>
        <w:t>)</w:t>
      </w:r>
      <w:r w:rsidRPr="002221E3">
        <w:rPr>
          <w:rFonts w:ascii="Arial" w:hAnsi="Arial" w:cs="Arial"/>
        </w:rPr>
        <w:t xml:space="preserve">, zwanej dalej </w:t>
      </w:r>
      <w:r w:rsidRPr="002221E3">
        <w:rPr>
          <w:rFonts w:ascii="Arial" w:hAnsi="Arial" w:cs="Arial"/>
          <w:i/>
        </w:rPr>
        <w:t xml:space="preserve">ustawą </w:t>
      </w:r>
      <w:proofErr w:type="spellStart"/>
      <w:r w:rsidRPr="002221E3">
        <w:rPr>
          <w:rFonts w:ascii="Arial" w:hAnsi="Arial" w:cs="Arial"/>
          <w:i/>
        </w:rPr>
        <w:t>ooś</w:t>
      </w:r>
      <w:proofErr w:type="spellEnd"/>
      <w:r w:rsidRPr="002221E3">
        <w:rPr>
          <w:rFonts w:ascii="Arial" w:hAnsi="Arial" w:cs="Arial"/>
        </w:rPr>
        <w:t xml:space="preserve">, Regionalny Dyrektor Ochrony Środowiska w Gdańsku niniejszym zawiadamia Strony Postępowania, że na </w:t>
      </w:r>
      <w:r w:rsidR="004D1008" w:rsidRPr="002221E3">
        <w:rPr>
          <w:rFonts w:ascii="Arial" w:hAnsi="Arial" w:cs="Arial"/>
        </w:rPr>
        <w:t xml:space="preserve">wniosek </w:t>
      </w:r>
      <w:r w:rsidR="002221E3" w:rsidRPr="002221E3">
        <w:rPr>
          <w:rFonts w:ascii="Arial" w:hAnsi="Arial" w:cs="Arial"/>
        </w:rPr>
        <w:t xml:space="preserve">Inwestora: PKP Szybka Kolej Miejska w Trójmieście Sp. z o.o., reprezentowanego przez pełnomocnika Pana Tomasza </w:t>
      </w:r>
      <w:proofErr w:type="spellStart"/>
      <w:r w:rsidR="002221E3" w:rsidRPr="002221E3">
        <w:rPr>
          <w:rFonts w:ascii="Arial" w:hAnsi="Arial" w:cs="Arial"/>
        </w:rPr>
        <w:t>Prusakowskiego</w:t>
      </w:r>
      <w:proofErr w:type="spellEnd"/>
      <w:r w:rsidR="002221E3" w:rsidRPr="002221E3">
        <w:rPr>
          <w:rFonts w:ascii="Arial" w:hAnsi="Arial" w:cs="Arial"/>
        </w:rPr>
        <w:t xml:space="preserve">, </w:t>
      </w:r>
      <w:proofErr w:type="spellStart"/>
      <w:r w:rsidR="002221E3" w:rsidRPr="002221E3">
        <w:rPr>
          <w:rFonts w:ascii="Arial" w:hAnsi="Arial" w:cs="Arial"/>
        </w:rPr>
        <w:t>Trafiklab</w:t>
      </w:r>
      <w:proofErr w:type="spellEnd"/>
      <w:r w:rsidR="002221E3" w:rsidRPr="002221E3">
        <w:rPr>
          <w:rFonts w:ascii="Arial" w:hAnsi="Arial" w:cs="Arial"/>
        </w:rPr>
        <w:t xml:space="preserve"> Sp. z o.o., znak: 230720OLIW/2023/0550/TP, z dnia 29.12.2023 r. (wpływ:</w:t>
      </w:r>
      <w:r w:rsidR="002221E3">
        <w:rPr>
          <w:rFonts w:ascii="Arial" w:hAnsi="Arial" w:cs="Arial"/>
        </w:rPr>
        <w:t xml:space="preserve"> 03.01.2023 </w:t>
      </w:r>
      <w:r w:rsidR="002221E3" w:rsidRPr="002221E3">
        <w:rPr>
          <w:rFonts w:ascii="Arial" w:hAnsi="Arial" w:cs="Arial"/>
        </w:rPr>
        <w:t>r.)</w:t>
      </w:r>
      <w:r w:rsidR="004D1008" w:rsidRPr="002221E3">
        <w:rPr>
          <w:rFonts w:ascii="Arial" w:hAnsi="Arial" w:cs="Arial"/>
        </w:rPr>
        <w:t>, o</w:t>
      </w:r>
      <w:r w:rsidR="004D1008" w:rsidRPr="009B72B0">
        <w:rPr>
          <w:rFonts w:ascii="Arial" w:hAnsi="Arial" w:cs="Arial"/>
        </w:rPr>
        <w:t xml:space="preserve"> wydanie decyzji o środowiskowych uwarunkow</w:t>
      </w:r>
      <w:r w:rsidR="00AE10E3" w:rsidRPr="009B72B0">
        <w:rPr>
          <w:rFonts w:ascii="Arial" w:hAnsi="Arial" w:cs="Arial"/>
        </w:rPr>
        <w:t xml:space="preserve">aniach dla przedsięwzięcia pn.: </w:t>
      </w:r>
      <w:r w:rsidR="00AE10E3" w:rsidRPr="009B72B0">
        <w:rPr>
          <w:rFonts w:ascii="Arial" w:hAnsi="Arial" w:cs="Arial"/>
          <w:b/>
        </w:rPr>
        <w:t>„Rozbudowa stacji Gdańsk Oliwa leżącej na linii kolejowej nr 250 poprzez wybudowanie nowej głowicy rozjazdowej od strony stacji Sopot”</w:t>
      </w:r>
      <w:r w:rsidR="00AE10E3" w:rsidRPr="009B72B0">
        <w:rPr>
          <w:rFonts w:ascii="Arial" w:hAnsi="Arial" w:cs="Arial"/>
        </w:rPr>
        <w:t>,</w:t>
      </w:r>
      <w:r w:rsidR="00265E7E" w:rsidRPr="009B72B0">
        <w:rPr>
          <w:rFonts w:ascii="Arial" w:eastAsia="Times New Roman" w:hAnsi="Arial" w:cs="Arial"/>
          <w:lang w:eastAsia="pl-PL"/>
        </w:rPr>
        <w:t xml:space="preserve"> z</w:t>
      </w:r>
      <w:r w:rsidRPr="009B72B0">
        <w:rPr>
          <w:rFonts w:ascii="Arial" w:hAnsi="Arial" w:cs="Arial"/>
        </w:rPr>
        <w:t xml:space="preserve">ostało wszczęte postępowanie administracyjne. </w:t>
      </w:r>
      <w:r w:rsidR="004D1008" w:rsidRPr="009B72B0">
        <w:rPr>
          <w:rFonts w:ascii="Arial" w:hAnsi="Arial" w:cs="Arial"/>
        </w:rPr>
        <w:t xml:space="preserve">Przedmiotowa inwestycja zlokalizowana zostanie na działkach </w:t>
      </w:r>
      <w:r w:rsidR="00342D78" w:rsidRPr="009B72B0">
        <w:rPr>
          <w:rFonts w:ascii="Arial" w:hAnsi="Arial" w:cs="Arial"/>
        </w:rPr>
        <w:t xml:space="preserve">nr 285/10; 215/8; 195/1; 193/3; 105/1; 4/1; 1/1 – obręb 14 oraz 166; 168 i 1 – obręb 007, m. Gdańsk. </w:t>
      </w:r>
      <w:r w:rsidR="004D1008" w:rsidRPr="009B72B0">
        <w:rPr>
          <w:rFonts w:ascii="Arial" w:hAnsi="Arial" w:cs="Arial"/>
        </w:rPr>
        <w:t>W związku z powyższym informuję o możliwości zgłaszania uwag i</w:t>
      </w:r>
      <w:r w:rsidR="00665907" w:rsidRPr="009B72B0">
        <w:rPr>
          <w:rFonts w:ascii="Arial" w:hAnsi="Arial" w:cs="Arial"/>
        </w:rPr>
        <w:t> </w:t>
      </w:r>
      <w:r w:rsidR="004D1008" w:rsidRPr="009B72B0">
        <w:rPr>
          <w:rFonts w:ascii="Arial" w:hAnsi="Arial" w:cs="Arial"/>
        </w:rPr>
        <w:t>wniosków w przedmiotowym zakresie do Regionalnej Dyrekcji Ochrony Środowiska w Gdańsku, ul. Chmielna 54/57, Wydział Ocen Oddziaływ</w:t>
      </w:r>
      <w:r w:rsidR="00342D78" w:rsidRPr="009B72B0">
        <w:rPr>
          <w:rFonts w:ascii="Arial" w:hAnsi="Arial" w:cs="Arial"/>
        </w:rPr>
        <w:t>ania na Środowisko, pokój nr 104</w:t>
      </w:r>
      <w:r w:rsidR="004D1008" w:rsidRPr="009B72B0">
        <w:rPr>
          <w:rFonts w:ascii="Arial" w:hAnsi="Arial" w:cs="Arial"/>
        </w:rPr>
        <w:t xml:space="preserve"> po wcześniejszym umówieniu (np. telefonicznie).</w:t>
      </w:r>
    </w:p>
    <w:p w14:paraId="31978F07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Ponadto zgodnie z art. 41 Kpa:</w:t>
      </w:r>
    </w:p>
    <w:p w14:paraId="1E56D138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9B72B0" w:rsidRDefault="00B4699C" w:rsidP="007C3523">
      <w:pPr>
        <w:spacing w:after="0"/>
        <w:rPr>
          <w:rFonts w:ascii="Arial" w:eastAsia="Times New Roman" w:hAnsi="Arial" w:cs="Arial"/>
          <w:lang w:eastAsia="pl-PL"/>
        </w:rPr>
      </w:pPr>
    </w:p>
    <w:p w14:paraId="06FBECFD" w14:textId="77777777" w:rsidR="000561E2" w:rsidRPr="009B72B0" w:rsidRDefault="000561E2" w:rsidP="007C3523">
      <w:pPr>
        <w:spacing w:after="2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41FFF086" w14:textId="77777777" w:rsidR="000561E2" w:rsidRPr="009B72B0" w:rsidRDefault="000561E2" w:rsidP="007C3523">
      <w:pPr>
        <w:spacing w:after="2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2392A76" w14:textId="69B37855" w:rsidR="00AD67D2" w:rsidRPr="002221E3" w:rsidRDefault="00B4699C" w:rsidP="007C3523">
      <w:pPr>
        <w:spacing w:after="20" w:line="240" w:lineRule="auto"/>
        <w:rPr>
          <w:rFonts w:ascii="Arial" w:eastAsia="Times New Roman" w:hAnsi="Arial" w:cs="Arial"/>
          <w:sz w:val="16"/>
          <w:u w:val="single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61 § 4 kpa</w:t>
      </w:r>
      <w:r w:rsidRPr="002221E3">
        <w:rPr>
          <w:rFonts w:ascii="Arial" w:eastAsia="Times New Roman" w:hAnsi="Arial" w:cs="Arial"/>
          <w:sz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2221E3" w:rsidRDefault="00B4699C" w:rsidP="007C3523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u w:val="single"/>
          <w:lang w:eastAsia="pl-PL"/>
        </w:rPr>
        <w:t>Art. 49 kpa:</w:t>
      </w:r>
      <w:r w:rsidRPr="002221E3">
        <w:rPr>
          <w:rFonts w:ascii="Arial" w:eastAsia="Times New Roman" w:hAnsi="Arial" w:cs="Arial"/>
          <w:sz w:val="16"/>
          <w:lang w:eastAsia="pl-PL"/>
        </w:rPr>
        <w:t xml:space="preserve"> </w:t>
      </w:r>
    </w:p>
    <w:p w14:paraId="29025485" w14:textId="77777777" w:rsidR="00B4699C" w:rsidRPr="002221E3" w:rsidRDefault="00B4699C" w:rsidP="007C3523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 xml:space="preserve">§ 1. Jeżeli </w:t>
      </w:r>
      <w:hyperlink r:id="rId8" w:anchor="/search-hypertext/16784712_art%2849%29_1?pit=2018-04-03" w:history="1">
        <w:r w:rsidRPr="002221E3">
          <w:rPr>
            <w:rFonts w:ascii="Arial" w:eastAsia="Times New Roman" w:hAnsi="Arial" w:cs="Arial"/>
            <w:sz w:val="16"/>
            <w:lang w:eastAsia="pl-PL"/>
          </w:rPr>
          <w:t>przepis</w:t>
        </w:r>
      </w:hyperlink>
      <w:r w:rsidRPr="002221E3">
        <w:rPr>
          <w:rFonts w:ascii="Arial" w:eastAsia="Times New Roman" w:hAnsi="Arial" w:cs="Arial"/>
          <w:sz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221E3" w:rsidRDefault="00B4699C" w:rsidP="007C3523">
      <w:pPr>
        <w:spacing w:after="0" w:line="240" w:lineRule="auto"/>
        <w:rPr>
          <w:rFonts w:ascii="Arial" w:eastAsia="Times New Roman" w:hAnsi="Arial" w:cs="Arial"/>
          <w:sz w:val="16"/>
          <w:lang w:eastAsia="pl-PL"/>
        </w:rPr>
      </w:pPr>
      <w:r w:rsidRPr="002221E3">
        <w:rPr>
          <w:rFonts w:ascii="Arial" w:eastAsia="Times New Roman" w:hAnsi="Arial" w:cs="Arial"/>
          <w:sz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5182A2F5" w:rsidR="00B4699C" w:rsidRPr="002221E3" w:rsidRDefault="00B4699C" w:rsidP="007C352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74 ust. 3 </w:t>
      </w:r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 xml:space="preserve">ustawy </w:t>
      </w:r>
      <w:proofErr w:type="spellStart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iCs/>
          <w:color w:val="000000" w:themeColor="text1"/>
          <w:sz w:val="16"/>
          <w:u w:val="single"/>
          <w:lang w:eastAsia="pl-PL"/>
        </w:rPr>
        <w:t>:</w:t>
      </w:r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 </w:t>
      </w:r>
      <w:r w:rsidR="000561E2"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76552E" w14:textId="6F1AA107" w:rsidR="002221E3" w:rsidRPr="002221E3" w:rsidRDefault="009B72B0" w:rsidP="007C352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lang w:eastAsia="pl-PL"/>
        </w:rPr>
      </w:pPr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 xml:space="preserve">Art. 75 ust. 1 pkt 1 lit. t ustawy </w:t>
      </w:r>
      <w:proofErr w:type="spellStart"/>
      <w:r w:rsidRPr="002221E3">
        <w:rPr>
          <w:rFonts w:ascii="Arial" w:eastAsia="Times New Roman" w:hAnsi="Arial" w:cs="Arial"/>
          <w:color w:val="000000" w:themeColor="text1"/>
          <w:sz w:val="16"/>
          <w:u w:val="single"/>
          <w:lang w:eastAsia="pl-PL"/>
        </w:rPr>
        <w:t>ooś</w:t>
      </w:r>
      <w:proofErr w:type="spellEnd"/>
      <w:r w:rsidRP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: organem właściwym do wydania decyzji o środowiskowych uwarunkowaniach dla inwestycji w zakresie linii kolejowych jest regiona</w:t>
      </w:r>
      <w:r w:rsid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 xml:space="preserve">lny dyrektor ochrony </w:t>
      </w:r>
      <w:proofErr w:type="spellStart"/>
      <w:r w:rsidR="002221E3">
        <w:rPr>
          <w:rFonts w:ascii="Arial" w:eastAsia="Times New Roman" w:hAnsi="Arial" w:cs="Arial"/>
          <w:color w:val="000000" w:themeColor="text1"/>
          <w:sz w:val="16"/>
          <w:lang w:eastAsia="pl-PL"/>
        </w:rPr>
        <w:t>środowis</w:t>
      </w:r>
      <w:proofErr w:type="spellEnd"/>
    </w:p>
    <w:p w14:paraId="5BE27720" w14:textId="77777777" w:rsidR="009B72B0" w:rsidRPr="009B72B0" w:rsidRDefault="009B72B0" w:rsidP="007C352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lang w:eastAsia="pl-PL"/>
        </w:rPr>
      </w:pPr>
    </w:p>
    <w:p w14:paraId="2E5F4D75" w14:textId="03A9B2BE" w:rsidR="00B4699C" w:rsidRPr="009B72B0" w:rsidRDefault="00B4699C" w:rsidP="007C352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B72B0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192B51AE" w14:textId="77777777" w:rsidR="00B4699C" w:rsidRPr="009B72B0" w:rsidRDefault="00B4699C" w:rsidP="007C35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 w:rsidRPr="009B72B0">
        <w:rPr>
          <w:rFonts w:ascii="Arial" w:eastAsia="Times New Roman" w:hAnsi="Arial" w:cs="Arial"/>
          <w:lang w:eastAsia="pl-PL"/>
        </w:rPr>
        <w:t>Gdańsku, https://www.gov.pl/web/rdos-gdansk</w:t>
      </w:r>
    </w:p>
    <w:p w14:paraId="2DE94153" w14:textId="29FE042C" w:rsidR="00B4699C" w:rsidRDefault="00B4699C" w:rsidP="007C35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B72B0">
        <w:rPr>
          <w:rFonts w:ascii="Arial" w:eastAsia="Times New Roman" w:hAnsi="Arial" w:cs="Arial"/>
          <w:lang w:eastAsia="pl-PL"/>
        </w:rPr>
        <w:t>tablica ogłoszeń RDOŚ w Gdańsku</w:t>
      </w:r>
      <w:r w:rsidR="00AD07E0" w:rsidRPr="009B72B0">
        <w:rPr>
          <w:rFonts w:ascii="Arial" w:eastAsia="Times New Roman" w:hAnsi="Arial" w:cs="Arial"/>
          <w:lang w:eastAsia="pl-PL"/>
        </w:rPr>
        <w:t xml:space="preserve"> </w:t>
      </w:r>
    </w:p>
    <w:p w14:paraId="4A968279" w14:textId="7C48CC80" w:rsidR="008E246D" w:rsidRPr="002221E3" w:rsidRDefault="00342D78" w:rsidP="007C352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  <w:sectPr w:rsidR="008E246D" w:rsidRPr="002221E3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9B72B0">
        <w:rPr>
          <w:rFonts w:ascii="Arial" w:eastAsia="Times New Roman" w:hAnsi="Arial" w:cs="Arial"/>
          <w:lang w:eastAsia="pl-PL"/>
        </w:rPr>
        <w:t>RDOŚ aa, sprawę prowadzi: Anna Gackowska-Hinc, tel.: 58 68-36-805</w:t>
      </w:r>
    </w:p>
    <w:p w14:paraId="0B182D2F" w14:textId="77777777" w:rsidR="008E246D" w:rsidRDefault="008E246D" w:rsidP="007C3523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bookmarkEnd w:id="0"/>
    <w:p w14:paraId="398A13A8" w14:textId="77777777" w:rsidR="00462637" w:rsidRPr="00404A47" w:rsidRDefault="00462637" w:rsidP="007C352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06AA" w14:textId="47851009" w:rsidR="00EF2D16" w:rsidRDefault="007C352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42D78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3A3AD3">
              <w:rPr>
                <w:rFonts w:ascii="Arial" w:hAnsi="Arial" w:cs="Arial"/>
                <w:sz w:val="18"/>
                <w:szCs w:val="18"/>
              </w:rPr>
              <w:t>4.AGH.3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FF866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0DA5"/>
    <w:rsid w:val="00157436"/>
    <w:rsid w:val="00192185"/>
    <w:rsid w:val="001C4394"/>
    <w:rsid w:val="002221E3"/>
    <w:rsid w:val="00265E7E"/>
    <w:rsid w:val="002C3AE5"/>
    <w:rsid w:val="002C4D87"/>
    <w:rsid w:val="00317464"/>
    <w:rsid w:val="00342D78"/>
    <w:rsid w:val="00346B06"/>
    <w:rsid w:val="00357BCB"/>
    <w:rsid w:val="003A3AD3"/>
    <w:rsid w:val="003A5509"/>
    <w:rsid w:val="003B3CAC"/>
    <w:rsid w:val="003C6880"/>
    <w:rsid w:val="003D1846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C3523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B72B0"/>
    <w:rsid w:val="009F46C6"/>
    <w:rsid w:val="009F734A"/>
    <w:rsid w:val="009F7504"/>
    <w:rsid w:val="00A2514C"/>
    <w:rsid w:val="00A36286"/>
    <w:rsid w:val="00A37E3C"/>
    <w:rsid w:val="00A44F02"/>
    <w:rsid w:val="00A60F7B"/>
    <w:rsid w:val="00A85AF3"/>
    <w:rsid w:val="00A87B5C"/>
    <w:rsid w:val="00AB7131"/>
    <w:rsid w:val="00AC496F"/>
    <w:rsid w:val="00AC6BFC"/>
    <w:rsid w:val="00AD07E0"/>
    <w:rsid w:val="00AD67D2"/>
    <w:rsid w:val="00AE10E3"/>
    <w:rsid w:val="00B172A5"/>
    <w:rsid w:val="00B4699C"/>
    <w:rsid w:val="00B67D7B"/>
    <w:rsid w:val="00B744C4"/>
    <w:rsid w:val="00B80AC6"/>
    <w:rsid w:val="00B978A6"/>
    <w:rsid w:val="00C120B6"/>
    <w:rsid w:val="00C25E04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13E6-A963-4F4D-9385-7EBFC6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11</cp:revision>
  <cp:lastPrinted>2024-02-05T14:38:00Z</cp:lastPrinted>
  <dcterms:created xsi:type="dcterms:W3CDTF">2023-12-15T10:32:00Z</dcterms:created>
  <dcterms:modified xsi:type="dcterms:W3CDTF">2024-02-06T08:34:00Z</dcterms:modified>
</cp:coreProperties>
</file>