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6A968" w14:textId="4BE0F5F9" w:rsidR="008D228A" w:rsidRPr="00E67413" w:rsidRDefault="00E67413" w:rsidP="00E67413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E67413">
        <w:rPr>
          <w:rFonts w:asciiTheme="minorHAnsi" w:hAnsiTheme="minorHAnsi" w:cstheme="minorHAnsi"/>
          <w:color w:val="auto"/>
          <w:sz w:val="28"/>
          <w:szCs w:val="28"/>
        </w:rPr>
        <w:t xml:space="preserve">Zarządzenie Nr 56 </w:t>
      </w:r>
    </w:p>
    <w:p w14:paraId="1049344A" w14:textId="67F0E9BE" w:rsidR="00E67413" w:rsidRPr="00E67413" w:rsidRDefault="00E67413" w:rsidP="00E67413">
      <w:pPr>
        <w:pStyle w:val="Nagwek1"/>
        <w:spacing w:before="0" w:line="360" w:lineRule="auto"/>
        <w:rPr>
          <w:rFonts w:asciiTheme="minorHAnsi" w:hAnsiTheme="minorHAnsi" w:cstheme="minorHAnsi"/>
          <w:bCs/>
          <w:color w:val="auto"/>
          <w:sz w:val="28"/>
          <w:szCs w:val="28"/>
        </w:rPr>
      </w:pPr>
      <w:r w:rsidRPr="00E67413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Regionalnego Dyrektora Ochrony Środowiska w Olsztynie </w:t>
      </w:r>
    </w:p>
    <w:p w14:paraId="61E56A18" w14:textId="572DB1C2" w:rsidR="00180456" w:rsidRPr="00E67413" w:rsidRDefault="00180456" w:rsidP="00E67413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E67413">
        <w:rPr>
          <w:rFonts w:asciiTheme="minorHAnsi" w:hAnsiTheme="minorHAnsi" w:cstheme="minorHAnsi"/>
          <w:color w:val="auto"/>
          <w:sz w:val="28"/>
          <w:szCs w:val="28"/>
        </w:rPr>
        <w:t xml:space="preserve">z dnia </w:t>
      </w:r>
      <w:r w:rsidR="00E861EE" w:rsidRPr="00E67413">
        <w:rPr>
          <w:rFonts w:asciiTheme="minorHAnsi" w:hAnsiTheme="minorHAnsi" w:cstheme="minorHAnsi"/>
          <w:color w:val="auto"/>
          <w:sz w:val="28"/>
          <w:szCs w:val="28"/>
        </w:rPr>
        <w:t>28</w:t>
      </w:r>
      <w:r w:rsidR="008D228A" w:rsidRPr="00E67413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CC0E60" w:rsidRPr="00E67413">
        <w:rPr>
          <w:rFonts w:asciiTheme="minorHAnsi" w:hAnsiTheme="minorHAnsi" w:cstheme="minorHAnsi"/>
          <w:color w:val="auto"/>
          <w:sz w:val="28"/>
          <w:szCs w:val="28"/>
        </w:rPr>
        <w:t>października</w:t>
      </w:r>
      <w:r w:rsidRPr="00E67413">
        <w:rPr>
          <w:rFonts w:asciiTheme="minorHAnsi" w:hAnsiTheme="minorHAnsi" w:cstheme="minorHAnsi"/>
          <w:color w:val="auto"/>
          <w:sz w:val="28"/>
          <w:szCs w:val="28"/>
        </w:rPr>
        <w:t xml:space="preserve"> 20</w:t>
      </w:r>
      <w:r w:rsidR="007A6ECB" w:rsidRPr="00E67413">
        <w:rPr>
          <w:rFonts w:asciiTheme="minorHAnsi" w:hAnsiTheme="minorHAnsi" w:cstheme="minorHAnsi"/>
          <w:color w:val="auto"/>
          <w:sz w:val="28"/>
          <w:szCs w:val="28"/>
        </w:rPr>
        <w:t>20</w:t>
      </w:r>
      <w:r w:rsidRPr="00E67413">
        <w:rPr>
          <w:rFonts w:asciiTheme="minorHAnsi" w:hAnsiTheme="minorHAnsi" w:cstheme="minorHAnsi"/>
          <w:color w:val="auto"/>
          <w:sz w:val="28"/>
          <w:szCs w:val="28"/>
        </w:rPr>
        <w:t xml:space="preserve"> r.</w:t>
      </w:r>
    </w:p>
    <w:p w14:paraId="39240F62" w14:textId="77777777" w:rsidR="00180456" w:rsidRDefault="00180456" w:rsidP="00180456">
      <w:pPr>
        <w:spacing w:line="360" w:lineRule="auto"/>
        <w:jc w:val="center"/>
        <w:rPr>
          <w:b/>
        </w:rPr>
      </w:pPr>
    </w:p>
    <w:p w14:paraId="376EF553" w14:textId="77777777" w:rsidR="00180456" w:rsidRPr="00E67413" w:rsidRDefault="00180456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w sprawie ustanowienia zadań ochronnych dla rezerwatu przyrody „Jezioro Nidzkie”</w:t>
      </w:r>
    </w:p>
    <w:p w14:paraId="36C63902" w14:textId="77777777" w:rsidR="00180456" w:rsidRPr="00E67413" w:rsidRDefault="00180456" w:rsidP="00E67413">
      <w:pPr>
        <w:spacing w:line="360" w:lineRule="auto"/>
        <w:rPr>
          <w:rFonts w:asciiTheme="minorHAnsi" w:hAnsiTheme="minorHAnsi" w:cstheme="minorHAnsi"/>
          <w:sz w:val="20"/>
        </w:rPr>
      </w:pPr>
    </w:p>
    <w:p w14:paraId="6D85E2FB" w14:textId="73C34D74" w:rsidR="00180456" w:rsidRPr="00E67413" w:rsidRDefault="00180456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 xml:space="preserve">Na podstawie art. 22 ust. 2 pkt 2 ustawy z dnia 16 kwietnia 2004 r. o ochronie przyrody </w:t>
      </w:r>
      <w:r w:rsidRPr="00E67413">
        <w:rPr>
          <w:rFonts w:asciiTheme="minorHAnsi" w:hAnsiTheme="minorHAnsi" w:cstheme="minorHAnsi"/>
        </w:rPr>
        <w:br/>
      </w:r>
      <w:r w:rsidRPr="00E67413">
        <w:rPr>
          <w:rFonts w:asciiTheme="minorHAnsi" w:hAnsiTheme="minorHAnsi" w:cstheme="minorHAnsi"/>
          <w:color w:val="000000"/>
          <w:shd w:val="clear" w:color="auto" w:fill="FFFFFF"/>
        </w:rPr>
        <w:t>(</w:t>
      </w:r>
      <w:r w:rsidR="00CC0E60" w:rsidRPr="00E67413">
        <w:rPr>
          <w:rFonts w:asciiTheme="minorHAnsi" w:hAnsiTheme="minorHAnsi" w:cstheme="minorHAnsi"/>
          <w:shd w:val="clear" w:color="auto" w:fill="FFFFFF"/>
          <w:lang w:eastAsia="pl-PL"/>
        </w:rPr>
        <w:t>Dz. U. z 20</w:t>
      </w:r>
      <w:r w:rsidR="007A6ECB" w:rsidRPr="00E67413">
        <w:rPr>
          <w:rFonts w:asciiTheme="minorHAnsi" w:hAnsiTheme="minorHAnsi" w:cstheme="minorHAnsi"/>
          <w:shd w:val="clear" w:color="auto" w:fill="FFFFFF"/>
          <w:lang w:eastAsia="pl-PL"/>
        </w:rPr>
        <w:t>20</w:t>
      </w:r>
      <w:r w:rsidR="00CC0E60" w:rsidRPr="00E67413">
        <w:rPr>
          <w:rFonts w:asciiTheme="minorHAnsi" w:hAnsiTheme="minorHAnsi" w:cstheme="minorHAnsi"/>
          <w:shd w:val="clear" w:color="auto" w:fill="FFFFFF"/>
          <w:lang w:eastAsia="pl-PL"/>
        </w:rPr>
        <w:t xml:space="preserve"> r. </w:t>
      </w:r>
      <w:r w:rsidR="00CC0E60" w:rsidRPr="00E67413">
        <w:rPr>
          <w:rFonts w:asciiTheme="minorHAnsi" w:hAnsiTheme="minorHAnsi" w:cstheme="minorHAnsi"/>
          <w:lang w:eastAsia="pl-PL"/>
        </w:rPr>
        <w:t xml:space="preserve">poz. </w:t>
      </w:r>
      <w:r w:rsidR="007A6ECB" w:rsidRPr="00E67413">
        <w:rPr>
          <w:rFonts w:asciiTheme="minorHAnsi" w:hAnsiTheme="minorHAnsi" w:cstheme="minorHAnsi"/>
          <w:lang w:eastAsia="pl-PL"/>
        </w:rPr>
        <w:t>55</w:t>
      </w:r>
      <w:r w:rsidR="007A6ECB" w:rsidRPr="00E67413">
        <w:rPr>
          <w:rFonts w:asciiTheme="minorHAnsi" w:hAnsiTheme="minorHAnsi" w:cstheme="minorHAnsi"/>
          <w:bCs/>
          <w:color w:val="000000"/>
          <w:spacing w:val="-2"/>
          <w:w w:val="101"/>
        </w:rPr>
        <w:t xml:space="preserve"> </w:t>
      </w:r>
      <w:r w:rsidR="007C48CE" w:rsidRPr="00E67413">
        <w:rPr>
          <w:rFonts w:asciiTheme="minorHAnsi" w:hAnsiTheme="minorHAnsi" w:cstheme="minorHAnsi"/>
          <w:bCs/>
          <w:color w:val="000000"/>
          <w:spacing w:val="-2"/>
          <w:w w:val="101"/>
        </w:rPr>
        <w:t xml:space="preserve">i poz. </w:t>
      </w:r>
      <w:r w:rsidR="007A6ECB" w:rsidRPr="00E67413">
        <w:rPr>
          <w:rFonts w:asciiTheme="minorHAnsi" w:hAnsiTheme="minorHAnsi" w:cstheme="minorHAnsi"/>
          <w:bCs/>
          <w:color w:val="000000"/>
          <w:spacing w:val="-2"/>
          <w:w w:val="101"/>
        </w:rPr>
        <w:t>471</w:t>
      </w:r>
      <w:r w:rsidRPr="00E67413">
        <w:rPr>
          <w:rFonts w:asciiTheme="minorHAnsi" w:hAnsiTheme="minorHAnsi" w:cstheme="minorHAnsi"/>
          <w:color w:val="000000"/>
        </w:rPr>
        <w:t>)</w:t>
      </w:r>
      <w:r w:rsidRPr="00E67413">
        <w:rPr>
          <w:rFonts w:asciiTheme="minorHAnsi" w:hAnsiTheme="minorHAnsi" w:cstheme="minorHAnsi"/>
        </w:rPr>
        <w:t xml:space="preserve"> zarządza się, co następuje:</w:t>
      </w:r>
    </w:p>
    <w:p w14:paraId="4461AE8B" w14:textId="7F5A76DF" w:rsidR="00180456" w:rsidRPr="00E67413" w:rsidRDefault="00180456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§ 1</w:t>
      </w:r>
      <w:r w:rsidRPr="00E67413">
        <w:rPr>
          <w:rFonts w:asciiTheme="minorHAnsi" w:hAnsiTheme="minorHAnsi" w:cstheme="minorHAnsi"/>
          <w:b/>
        </w:rPr>
        <w:t>.</w:t>
      </w:r>
      <w:r w:rsidRPr="00E67413">
        <w:rPr>
          <w:rFonts w:asciiTheme="minorHAnsi" w:hAnsiTheme="minorHAnsi" w:cstheme="minorHAnsi"/>
        </w:rPr>
        <w:t xml:space="preserve"> Ustanawia się na </w:t>
      </w:r>
      <w:r w:rsidR="007A6ECB" w:rsidRPr="00E67413">
        <w:rPr>
          <w:rFonts w:asciiTheme="minorHAnsi" w:hAnsiTheme="minorHAnsi" w:cstheme="minorHAnsi"/>
        </w:rPr>
        <w:t>dwa lata</w:t>
      </w:r>
      <w:r w:rsidRPr="00E67413">
        <w:rPr>
          <w:rFonts w:asciiTheme="minorHAnsi" w:hAnsiTheme="minorHAnsi" w:cstheme="minorHAnsi"/>
        </w:rPr>
        <w:t xml:space="preserve"> zadania ochronne dla rezerwatu przyrody „Jezioro Nidzkie”, zwanego dalej „rezerwatem”.</w:t>
      </w:r>
    </w:p>
    <w:p w14:paraId="7271F1F8" w14:textId="77777777" w:rsidR="00180456" w:rsidRPr="00E67413" w:rsidRDefault="00180456" w:rsidP="00E67413">
      <w:pPr>
        <w:spacing w:line="360" w:lineRule="auto"/>
        <w:rPr>
          <w:rFonts w:asciiTheme="minorHAnsi" w:hAnsiTheme="minorHAnsi" w:cstheme="minorHAnsi"/>
          <w:b/>
        </w:rPr>
      </w:pPr>
      <w:r w:rsidRPr="00E67413">
        <w:rPr>
          <w:rFonts w:asciiTheme="minorHAnsi" w:hAnsiTheme="minorHAnsi" w:cstheme="minorHAnsi"/>
        </w:rPr>
        <w:t>§ 2. Zadania ochronne, o których mowa w § 1, obejmują:</w:t>
      </w:r>
    </w:p>
    <w:p w14:paraId="185CB161" w14:textId="77777777" w:rsidR="00180456" w:rsidRPr="00E67413" w:rsidRDefault="00180456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370D9A80" w14:textId="77777777" w:rsidR="00180456" w:rsidRPr="00E67413" w:rsidRDefault="00180456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1FECE630" w14:textId="77777777" w:rsidR="00180456" w:rsidRPr="00E67413" w:rsidRDefault="00180456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wskazanie obszarów objętych ochroną czynną.</w:t>
      </w:r>
    </w:p>
    <w:p w14:paraId="5E477010" w14:textId="2D7D5162" w:rsidR="005035C8" w:rsidRPr="00E67413" w:rsidRDefault="005035C8" w:rsidP="00E67413">
      <w:pPr>
        <w:spacing w:line="360" w:lineRule="auto"/>
        <w:rPr>
          <w:rFonts w:asciiTheme="minorHAnsi" w:hAnsiTheme="minorHAnsi" w:cstheme="minorHAnsi"/>
        </w:rPr>
      </w:pPr>
      <w:bookmarkStart w:id="0" w:name="_Hlk52792059"/>
      <w:r w:rsidRPr="00E67413">
        <w:rPr>
          <w:rFonts w:asciiTheme="minorHAnsi" w:hAnsiTheme="minorHAnsi" w:cstheme="minorHAnsi"/>
        </w:rPr>
        <w:t xml:space="preserve">§ </w:t>
      </w:r>
      <w:r w:rsidR="0030193F" w:rsidRPr="00E67413">
        <w:rPr>
          <w:rFonts w:asciiTheme="minorHAnsi" w:hAnsiTheme="minorHAnsi" w:cstheme="minorHAnsi"/>
        </w:rPr>
        <w:t>3</w:t>
      </w:r>
      <w:bookmarkEnd w:id="0"/>
      <w:r w:rsidR="0030193F" w:rsidRPr="00E67413">
        <w:rPr>
          <w:rFonts w:asciiTheme="minorHAnsi" w:hAnsiTheme="minorHAnsi" w:cstheme="minorHAnsi"/>
        </w:rPr>
        <w:t>.</w:t>
      </w:r>
      <w:r w:rsidRPr="00E67413">
        <w:rPr>
          <w:rFonts w:asciiTheme="minorHAnsi" w:hAnsiTheme="minorHAnsi" w:cstheme="minorHAnsi"/>
        </w:rPr>
        <w:t xml:space="preserve"> </w:t>
      </w:r>
      <w:r w:rsidR="007C48CE" w:rsidRPr="00E67413">
        <w:rPr>
          <w:rFonts w:asciiTheme="minorHAnsi" w:hAnsiTheme="minorHAnsi" w:cstheme="minorHAnsi"/>
        </w:rPr>
        <w:t>O</w:t>
      </w:r>
      <w:r w:rsidRPr="00E67413">
        <w:rPr>
          <w:rFonts w:asciiTheme="minorHAnsi" w:hAnsiTheme="minorHAnsi" w:cstheme="minorHAnsi"/>
        </w:rPr>
        <w:t>bszar rezerwatu objęty jest ochroną czynną.</w:t>
      </w:r>
    </w:p>
    <w:p w14:paraId="3BA7F9F6" w14:textId="19219ACC" w:rsidR="007A6ECB" w:rsidRPr="00E67413" w:rsidRDefault="007A6ECB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§ 4. Akwen jeziora Nidzkie oraz Oko wyznacza się do połowu ryb w ramach prowadzonej racjonalnej gospodarki rybackiej, w tym amatorskiego połowu ryb, przez podmiot uprawniony do rybactwa.</w:t>
      </w:r>
    </w:p>
    <w:p w14:paraId="75A31197" w14:textId="5691E2A3" w:rsidR="00180456" w:rsidRPr="00E67413" w:rsidRDefault="00180456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§ </w:t>
      </w:r>
      <w:r w:rsidR="007A6ECB" w:rsidRPr="00E67413">
        <w:rPr>
          <w:rFonts w:asciiTheme="minorHAnsi" w:hAnsiTheme="minorHAnsi" w:cstheme="minorHAnsi"/>
        </w:rPr>
        <w:t>5</w:t>
      </w:r>
      <w:r w:rsidRPr="00E67413">
        <w:rPr>
          <w:rFonts w:asciiTheme="minorHAnsi" w:hAnsiTheme="minorHAnsi" w:cstheme="minorHAnsi"/>
        </w:rPr>
        <w:t>. Nadzór nad wykonaniem zarządzenia sprawuje Regionalny Dyrektor Ochrony Środowiska w Olsztynie.</w:t>
      </w:r>
    </w:p>
    <w:p w14:paraId="0BE6D0C2" w14:textId="4BD878A0" w:rsidR="00180456" w:rsidRPr="00E67413" w:rsidRDefault="00180456" w:rsidP="00E67413">
      <w:pPr>
        <w:spacing w:line="360" w:lineRule="auto"/>
        <w:rPr>
          <w:rFonts w:asciiTheme="minorHAnsi" w:hAnsiTheme="minorHAnsi" w:cstheme="minorHAnsi"/>
          <w:color w:val="000000"/>
        </w:rPr>
      </w:pPr>
      <w:r w:rsidRPr="00E67413">
        <w:rPr>
          <w:rFonts w:asciiTheme="minorHAnsi" w:hAnsiTheme="minorHAnsi" w:cstheme="minorHAnsi"/>
          <w:color w:val="000000"/>
        </w:rPr>
        <w:t xml:space="preserve">§ </w:t>
      </w:r>
      <w:r w:rsidR="007A6ECB" w:rsidRPr="00E67413">
        <w:rPr>
          <w:rFonts w:asciiTheme="minorHAnsi" w:hAnsiTheme="minorHAnsi" w:cstheme="minorHAnsi"/>
          <w:color w:val="000000"/>
        </w:rPr>
        <w:t>6</w:t>
      </w:r>
      <w:r w:rsidRPr="00E67413">
        <w:rPr>
          <w:rFonts w:asciiTheme="minorHAnsi" w:hAnsiTheme="minorHAnsi" w:cstheme="minorHAnsi"/>
          <w:color w:val="000000"/>
        </w:rPr>
        <w:t>. Zarządzenie wchodzi w życie z dniem podpisania.</w:t>
      </w:r>
    </w:p>
    <w:p w14:paraId="138AACD0" w14:textId="77777777" w:rsidR="00E67413" w:rsidRDefault="00E67413" w:rsidP="00E67413">
      <w:pPr>
        <w:spacing w:line="360" w:lineRule="auto"/>
        <w:rPr>
          <w:rFonts w:asciiTheme="minorHAnsi" w:hAnsiTheme="minorHAnsi" w:cstheme="minorHAnsi"/>
        </w:rPr>
      </w:pPr>
    </w:p>
    <w:p w14:paraId="6BB992E4" w14:textId="77777777" w:rsidR="00E67413" w:rsidRPr="00E67413" w:rsidRDefault="00E67413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Regionalny Dyrektor</w:t>
      </w:r>
    </w:p>
    <w:p w14:paraId="494533C2" w14:textId="77777777" w:rsidR="00E67413" w:rsidRPr="00E67413" w:rsidRDefault="00E67413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Ochrony Środowiska w Olsztynie</w:t>
      </w:r>
    </w:p>
    <w:p w14:paraId="7EDF67EC" w14:textId="77777777" w:rsidR="00E67413" w:rsidRPr="00E67413" w:rsidRDefault="00E67413" w:rsidP="00E6741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Agata Moździerz</w:t>
      </w:r>
    </w:p>
    <w:p w14:paraId="30E3628B" w14:textId="77777777" w:rsidR="00180456" w:rsidRDefault="00180456" w:rsidP="00E67413">
      <w:r>
        <w:br w:type="page"/>
      </w:r>
    </w:p>
    <w:p w14:paraId="5209AB15" w14:textId="76E64D79" w:rsidR="00180456" w:rsidRPr="009354D9" w:rsidRDefault="00180456" w:rsidP="009354D9">
      <w:pPr>
        <w:snapToGrid w:val="0"/>
        <w:spacing w:line="360" w:lineRule="auto"/>
        <w:ind w:right="5"/>
        <w:rPr>
          <w:rFonts w:asciiTheme="minorHAnsi" w:hAnsiTheme="minorHAnsi" w:cstheme="minorHAnsi"/>
          <w:color w:val="000000"/>
        </w:rPr>
      </w:pPr>
      <w:r w:rsidRPr="009354D9">
        <w:rPr>
          <w:rFonts w:asciiTheme="minorHAnsi" w:hAnsiTheme="minorHAnsi" w:cstheme="minorHAnsi"/>
          <w:color w:val="000000"/>
        </w:rPr>
        <w:lastRenderedPageBreak/>
        <w:t xml:space="preserve">Załącznik nr 1 do zarządzenia Nr </w:t>
      </w:r>
      <w:r w:rsidR="00E861EE" w:rsidRPr="009354D9">
        <w:rPr>
          <w:rFonts w:asciiTheme="minorHAnsi" w:hAnsiTheme="minorHAnsi" w:cstheme="minorHAnsi"/>
          <w:color w:val="000000"/>
        </w:rPr>
        <w:t>56</w:t>
      </w:r>
      <w:r w:rsidR="009354D9" w:rsidRPr="009354D9">
        <w:rPr>
          <w:rFonts w:asciiTheme="minorHAnsi" w:hAnsiTheme="minorHAnsi" w:cstheme="minorHAnsi"/>
          <w:color w:val="000000"/>
        </w:rPr>
        <w:t xml:space="preserve"> </w:t>
      </w:r>
      <w:r w:rsidRPr="009354D9">
        <w:rPr>
          <w:rFonts w:asciiTheme="minorHAnsi" w:hAnsiTheme="minorHAnsi" w:cstheme="minorHAnsi"/>
          <w:color w:val="000000"/>
        </w:rPr>
        <w:t xml:space="preserve">Regionalnego Dyrektora Ochrony Środowiska w Olsztynie z dnia </w:t>
      </w:r>
      <w:r w:rsidR="00E861EE" w:rsidRPr="009354D9">
        <w:rPr>
          <w:rFonts w:asciiTheme="minorHAnsi" w:hAnsiTheme="minorHAnsi" w:cstheme="minorHAnsi"/>
          <w:color w:val="000000"/>
        </w:rPr>
        <w:t>28</w:t>
      </w:r>
      <w:r w:rsidR="00B15705" w:rsidRPr="009354D9">
        <w:rPr>
          <w:rFonts w:asciiTheme="minorHAnsi" w:hAnsiTheme="minorHAnsi" w:cstheme="minorHAnsi"/>
          <w:color w:val="000000"/>
        </w:rPr>
        <w:t xml:space="preserve"> października</w:t>
      </w:r>
      <w:r w:rsidRPr="009354D9">
        <w:rPr>
          <w:rFonts w:asciiTheme="minorHAnsi" w:hAnsiTheme="minorHAnsi" w:cstheme="minorHAnsi"/>
          <w:color w:val="000000"/>
        </w:rPr>
        <w:t xml:space="preserve"> 20</w:t>
      </w:r>
      <w:r w:rsidR="007A6ECB" w:rsidRPr="009354D9">
        <w:rPr>
          <w:rFonts w:asciiTheme="minorHAnsi" w:hAnsiTheme="minorHAnsi" w:cstheme="minorHAnsi"/>
          <w:color w:val="000000"/>
        </w:rPr>
        <w:t>20</w:t>
      </w:r>
      <w:r w:rsidRPr="009354D9">
        <w:rPr>
          <w:rFonts w:asciiTheme="minorHAnsi" w:hAnsiTheme="minorHAnsi" w:cstheme="minorHAnsi"/>
          <w:color w:val="000000"/>
        </w:rPr>
        <w:t xml:space="preserve"> r.</w:t>
      </w:r>
    </w:p>
    <w:p w14:paraId="57F52B6E" w14:textId="77777777" w:rsidR="00180456" w:rsidRPr="009354D9" w:rsidRDefault="00180456" w:rsidP="009354D9">
      <w:pPr>
        <w:spacing w:line="360" w:lineRule="auto"/>
        <w:ind w:left="17"/>
        <w:rPr>
          <w:rFonts w:asciiTheme="minorHAnsi" w:hAnsiTheme="minorHAnsi" w:cstheme="minorHAnsi"/>
        </w:rPr>
      </w:pPr>
    </w:p>
    <w:p w14:paraId="738FFCE4" w14:textId="77777777" w:rsidR="00180456" w:rsidRPr="009354D9" w:rsidRDefault="00180456" w:rsidP="009354D9">
      <w:pPr>
        <w:spacing w:line="360" w:lineRule="auto"/>
        <w:ind w:left="17"/>
        <w:rPr>
          <w:rFonts w:asciiTheme="minorHAnsi" w:hAnsiTheme="minorHAnsi" w:cstheme="minorHAnsi"/>
        </w:rPr>
      </w:pPr>
      <w:r w:rsidRPr="009354D9">
        <w:rPr>
          <w:rFonts w:asciiTheme="minorHAnsi" w:hAnsiTheme="minorHAnsi" w:cstheme="minorHAnsi"/>
        </w:rPr>
        <w:t>Identyfikacja i ocena istniejących i potencjalnych zagrożeń wewnętrznych i zewnętrznych oraz sposoby eliminacji lub ograniczania tych zagrożeń i ich skutków.</w:t>
      </w:r>
    </w:p>
    <w:p w14:paraId="7C370E0B" w14:textId="77777777" w:rsidR="009354D9" w:rsidRDefault="009354D9" w:rsidP="009354D9">
      <w:pPr>
        <w:ind w:left="17"/>
      </w:pPr>
    </w:p>
    <w:tbl>
      <w:tblPr>
        <w:tblW w:w="965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"/>
        <w:tblDescription w:val="&#10;Identyfikacja i ocena istniejących i potencjalnych zagrożeń wewnętrznych i zewnętrznych oraz sposoby eliminacji lub ograniczania tych zagrożeń i ich skutków&#10;"/>
      </w:tblPr>
      <w:tblGrid>
        <w:gridCol w:w="900"/>
        <w:gridCol w:w="4290"/>
        <w:gridCol w:w="4463"/>
      </w:tblGrid>
      <w:tr w:rsidR="007A6ECB" w:rsidRPr="007A6ECB" w14:paraId="3AE5BB60" w14:textId="77777777" w:rsidTr="00EF5374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6F1CA6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7AAABD4E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  <w:bCs/>
              </w:rPr>
            </w:pPr>
            <w:r w:rsidRPr="009354D9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A02296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  <w:bCs/>
              </w:rPr>
            </w:pPr>
            <w:r w:rsidRPr="009354D9">
              <w:rPr>
                <w:rFonts w:asciiTheme="minorHAnsi" w:hAnsiTheme="minorHAnsi" w:cstheme="minorHAnsi"/>
                <w:bCs/>
              </w:rPr>
              <w:t>Identyfikacja istniejących i potencjalnych zagrożeń wewnętrznych i zewnętrznych</w:t>
            </w:r>
          </w:p>
          <w:p w14:paraId="265BC3B1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9699F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  <w:bCs/>
              </w:rPr>
            </w:pPr>
            <w:r w:rsidRPr="009354D9">
              <w:rPr>
                <w:rFonts w:asciiTheme="minorHAnsi" w:hAnsiTheme="minorHAnsi" w:cstheme="minorHAnsi"/>
                <w:bCs/>
              </w:rPr>
              <w:t>Sposoby eliminacji lub ograniczania zagrożeń wewnętrznych i zewnętrznych i ich skutków</w:t>
            </w:r>
          </w:p>
        </w:tc>
      </w:tr>
      <w:tr w:rsidR="007A6ECB" w:rsidRPr="007A6ECB" w14:paraId="3805BA17" w14:textId="77777777" w:rsidTr="00EF5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3E430967" w14:textId="2E941634" w:rsidR="007A6ECB" w:rsidRPr="009354D9" w:rsidRDefault="00A74859" w:rsidP="00EE4512">
            <w:pPr>
              <w:suppressLineNumbers/>
              <w:snapToGrid w:val="0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1</w:t>
            </w:r>
            <w:r w:rsidR="007A6ECB" w:rsidRPr="009354D9">
              <w:rPr>
                <w:rFonts w:asciiTheme="minorHAnsi" w:hAnsiTheme="minorHAnsi" w:cstheme="minorHAnsi"/>
              </w:rPr>
              <w:t>.</w:t>
            </w:r>
          </w:p>
          <w:p w14:paraId="2CCC93E1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</w:rPr>
            </w:pPr>
          </w:p>
          <w:p w14:paraId="3F51E1F3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290" w:type="dxa"/>
          </w:tcPr>
          <w:p w14:paraId="4355FE7E" w14:textId="77777777" w:rsidR="007A6ECB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Kłusownictwo rybackie i wędkarskie</w:t>
            </w:r>
          </w:p>
        </w:tc>
        <w:tc>
          <w:tcPr>
            <w:tcW w:w="4463" w:type="dxa"/>
          </w:tcPr>
          <w:p w14:paraId="0AF01942" w14:textId="1531B5B3" w:rsidR="00FE5AD6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 xml:space="preserve">Patrolowanie i kontrolowanie </w:t>
            </w:r>
            <w:r w:rsidR="00AF7FCD" w:rsidRPr="009354D9">
              <w:rPr>
                <w:rFonts w:asciiTheme="minorHAnsi" w:hAnsiTheme="minorHAnsi" w:cstheme="minorHAnsi"/>
              </w:rPr>
              <w:t xml:space="preserve">z  brzegu oraz łodzi </w:t>
            </w:r>
            <w:r w:rsidRPr="009354D9">
              <w:rPr>
                <w:rFonts w:asciiTheme="minorHAnsi" w:hAnsiTheme="minorHAnsi" w:cstheme="minorHAnsi"/>
              </w:rPr>
              <w:t>przez Straż Rybacką osób łowiących na wodach wchodzących w skład rezerwatu.</w:t>
            </w:r>
          </w:p>
        </w:tc>
      </w:tr>
      <w:tr w:rsidR="007A6ECB" w:rsidRPr="007A6ECB" w14:paraId="08CD5D5F" w14:textId="77777777" w:rsidTr="00AF7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5"/>
        </w:trPr>
        <w:tc>
          <w:tcPr>
            <w:tcW w:w="900" w:type="dxa"/>
          </w:tcPr>
          <w:p w14:paraId="4EC0D846" w14:textId="529AB092" w:rsidR="007A6ECB" w:rsidRPr="009354D9" w:rsidRDefault="00A74859" w:rsidP="00EE4512">
            <w:pPr>
              <w:suppressLineNumbers/>
              <w:snapToGrid w:val="0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2</w:t>
            </w:r>
            <w:r w:rsidR="007A6ECB" w:rsidRPr="009354D9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4290" w:type="dxa"/>
          </w:tcPr>
          <w:p w14:paraId="48E13EC5" w14:textId="77777777" w:rsidR="007A6ECB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Wzrost tempa eutrofizacji jezior</w:t>
            </w:r>
          </w:p>
        </w:tc>
        <w:tc>
          <w:tcPr>
            <w:tcW w:w="4463" w:type="dxa"/>
          </w:tcPr>
          <w:p w14:paraId="3DCF8965" w14:textId="562CF9A9" w:rsidR="007A6ECB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Wprowadzenie zasad prowadzeni</w:t>
            </w:r>
            <w:r w:rsidR="00753279" w:rsidRPr="009354D9">
              <w:rPr>
                <w:rFonts w:asciiTheme="minorHAnsi" w:hAnsiTheme="minorHAnsi" w:cstheme="minorHAnsi"/>
              </w:rPr>
              <w:t>a</w:t>
            </w:r>
            <w:r w:rsidRPr="009354D9">
              <w:rPr>
                <w:rFonts w:asciiTheme="minorHAnsi" w:hAnsiTheme="minorHAnsi" w:cstheme="minorHAnsi"/>
              </w:rPr>
              <w:t xml:space="preserve"> odłowów rybackich. </w:t>
            </w:r>
          </w:p>
          <w:p w14:paraId="0431E290" w14:textId="6A446E78" w:rsidR="00753279" w:rsidRPr="009354D9" w:rsidRDefault="00753279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Wprowadzenie limitów połowów wędkarskich</w:t>
            </w:r>
            <w:r w:rsidR="00AF7FCD" w:rsidRPr="009354D9">
              <w:rPr>
                <w:rFonts w:asciiTheme="minorHAnsi" w:hAnsiTheme="minorHAnsi" w:cstheme="minorHAnsi"/>
              </w:rPr>
              <w:t>.</w:t>
            </w:r>
          </w:p>
        </w:tc>
      </w:tr>
      <w:tr w:rsidR="007A6ECB" w:rsidRPr="007A6ECB" w14:paraId="7987C7D7" w14:textId="77777777" w:rsidTr="00EF5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 w:val="restart"/>
          </w:tcPr>
          <w:p w14:paraId="4983BBAF" w14:textId="7E8A19E0" w:rsidR="007A6ECB" w:rsidRPr="009354D9" w:rsidRDefault="00A74859" w:rsidP="00EE4512">
            <w:pPr>
              <w:suppressLineNumbers/>
              <w:snapToGrid w:val="0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3</w:t>
            </w:r>
            <w:r w:rsidR="007A6ECB" w:rsidRPr="009354D9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4290" w:type="dxa"/>
            <w:vMerge w:val="restart"/>
          </w:tcPr>
          <w:p w14:paraId="5DC40EED" w14:textId="77777777" w:rsidR="007A6ECB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 xml:space="preserve">Ryzyko wyginięcia oraz spadek liczebności niektórych gatunków ryb </w:t>
            </w:r>
          </w:p>
        </w:tc>
        <w:tc>
          <w:tcPr>
            <w:tcW w:w="4463" w:type="dxa"/>
          </w:tcPr>
          <w:p w14:paraId="457D7895" w14:textId="77777777" w:rsidR="007A6ECB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 xml:space="preserve">Prowadzenie </w:t>
            </w:r>
            <w:proofErr w:type="spellStart"/>
            <w:r w:rsidRPr="009354D9">
              <w:rPr>
                <w:rFonts w:asciiTheme="minorHAnsi" w:hAnsiTheme="minorHAnsi" w:cstheme="minorHAnsi"/>
              </w:rPr>
              <w:t>zarybień</w:t>
            </w:r>
            <w:proofErr w:type="spellEnd"/>
            <w:r w:rsidRPr="009354D9">
              <w:rPr>
                <w:rFonts w:asciiTheme="minorHAnsi" w:hAnsiTheme="minorHAnsi" w:cstheme="minorHAnsi"/>
              </w:rPr>
              <w:t xml:space="preserve"> w ilości nie mniejszej niż 15 % wartości odłowionych ryb ze szczególnym wskazaniem na drapieżniki.</w:t>
            </w:r>
          </w:p>
        </w:tc>
      </w:tr>
      <w:tr w:rsidR="007A6ECB" w:rsidRPr="007A6ECB" w14:paraId="07CF2849" w14:textId="77777777" w:rsidTr="00EF5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/>
          </w:tcPr>
          <w:p w14:paraId="690A6988" w14:textId="77777777" w:rsidR="007A6ECB" w:rsidRPr="009354D9" w:rsidRDefault="007A6ECB" w:rsidP="00EE4512">
            <w:pPr>
              <w:suppressLineNumbers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290" w:type="dxa"/>
            <w:vMerge/>
          </w:tcPr>
          <w:p w14:paraId="4F7F6BEF" w14:textId="77777777" w:rsidR="007A6ECB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</w:p>
        </w:tc>
        <w:tc>
          <w:tcPr>
            <w:tcW w:w="4463" w:type="dxa"/>
          </w:tcPr>
          <w:p w14:paraId="665C8E62" w14:textId="77777777" w:rsidR="007A6ECB" w:rsidRPr="009354D9" w:rsidRDefault="007A6ECB" w:rsidP="00EE4512">
            <w:pPr>
              <w:snapToGrid w:val="0"/>
              <w:spacing w:before="57" w:after="57"/>
              <w:rPr>
                <w:rFonts w:asciiTheme="minorHAnsi" w:hAnsiTheme="minorHAnsi" w:cstheme="minorHAnsi"/>
              </w:rPr>
            </w:pPr>
            <w:r w:rsidRPr="009354D9">
              <w:rPr>
                <w:rFonts w:asciiTheme="minorHAnsi" w:hAnsiTheme="minorHAnsi" w:cstheme="minorHAnsi"/>
              </w:rPr>
              <w:t>Wspieranie naturalnego tarła ryb drapieżnych mających kluczowe znaczenie w spowalnianiu tempa eutrofizacji.</w:t>
            </w:r>
          </w:p>
        </w:tc>
      </w:tr>
    </w:tbl>
    <w:p w14:paraId="75E5A02D" w14:textId="77777777" w:rsidR="00157715" w:rsidRDefault="00157715" w:rsidP="00157715">
      <w:pPr>
        <w:ind w:left="17"/>
        <w:jc w:val="both"/>
      </w:pPr>
    </w:p>
    <w:p w14:paraId="4188A6DF" w14:textId="77777777" w:rsidR="00180456" w:rsidRPr="00B91381" w:rsidRDefault="00180456" w:rsidP="00180456">
      <w:pPr>
        <w:snapToGrid w:val="0"/>
        <w:ind w:left="5570" w:right="5"/>
        <w:rPr>
          <w:color w:val="000000"/>
          <w:sz w:val="22"/>
          <w:szCs w:val="22"/>
        </w:rPr>
      </w:pPr>
    </w:p>
    <w:p w14:paraId="32768930" w14:textId="77777777" w:rsidR="00180456" w:rsidRPr="00B91381" w:rsidRDefault="00180456" w:rsidP="00180456">
      <w:pPr>
        <w:widowControl/>
        <w:suppressAutoHyphens w:val="0"/>
        <w:spacing w:after="200" w:line="276" w:lineRule="auto"/>
        <w:rPr>
          <w:color w:val="000000"/>
          <w:sz w:val="22"/>
          <w:szCs w:val="22"/>
        </w:rPr>
      </w:pPr>
      <w:r w:rsidRPr="00B91381">
        <w:rPr>
          <w:color w:val="000000"/>
          <w:sz w:val="22"/>
          <w:szCs w:val="22"/>
        </w:rPr>
        <w:br w:type="page"/>
      </w:r>
    </w:p>
    <w:p w14:paraId="40837025" w14:textId="19A6BE9C" w:rsidR="00180456" w:rsidRPr="009354D9" w:rsidRDefault="00180456" w:rsidP="009354D9">
      <w:pPr>
        <w:snapToGrid w:val="0"/>
        <w:spacing w:line="360" w:lineRule="auto"/>
        <w:ind w:right="5"/>
        <w:rPr>
          <w:rFonts w:asciiTheme="minorHAnsi" w:hAnsiTheme="minorHAnsi" w:cstheme="minorHAnsi"/>
          <w:color w:val="000000"/>
        </w:rPr>
      </w:pPr>
      <w:bookmarkStart w:id="1" w:name="_Hlk53732376"/>
      <w:r w:rsidRPr="009354D9">
        <w:rPr>
          <w:rFonts w:asciiTheme="minorHAnsi" w:hAnsiTheme="minorHAnsi" w:cstheme="minorHAnsi"/>
          <w:color w:val="000000"/>
        </w:rPr>
        <w:lastRenderedPageBreak/>
        <w:t xml:space="preserve">Załącznik nr 2 do zarządzenia Nr </w:t>
      </w:r>
      <w:r w:rsidR="00E861EE" w:rsidRPr="009354D9">
        <w:rPr>
          <w:rFonts w:asciiTheme="minorHAnsi" w:hAnsiTheme="minorHAnsi" w:cstheme="minorHAnsi"/>
          <w:color w:val="000000"/>
        </w:rPr>
        <w:t>56</w:t>
      </w:r>
      <w:r w:rsidR="009354D9" w:rsidRPr="009354D9">
        <w:rPr>
          <w:rFonts w:asciiTheme="minorHAnsi" w:hAnsiTheme="minorHAnsi" w:cstheme="minorHAnsi"/>
          <w:color w:val="000000"/>
        </w:rPr>
        <w:t xml:space="preserve"> </w:t>
      </w:r>
      <w:r w:rsidRPr="009354D9">
        <w:rPr>
          <w:rFonts w:asciiTheme="minorHAnsi" w:hAnsiTheme="minorHAnsi" w:cstheme="minorHAnsi"/>
          <w:color w:val="000000"/>
        </w:rPr>
        <w:t xml:space="preserve">Regionalnego Dyrektora Ochrony Środowiska w Olsztynie z dnia </w:t>
      </w:r>
      <w:r w:rsidR="00E861EE" w:rsidRPr="009354D9">
        <w:rPr>
          <w:rFonts w:asciiTheme="minorHAnsi" w:hAnsiTheme="minorHAnsi" w:cstheme="minorHAnsi"/>
          <w:color w:val="000000"/>
        </w:rPr>
        <w:t>28</w:t>
      </w:r>
      <w:r w:rsidR="00F74391" w:rsidRPr="009354D9">
        <w:rPr>
          <w:rFonts w:asciiTheme="minorHAnsi" w:hAnsiTheme="minorHAnsi" w:cstheme="minorHAnsi"/>
          <w:color w:val="000000"/>
        </w:rPr>
        <w:t xml:space="preserve"> października </w:t>
      </w:r>
      <w:r w:rsidRPr="009354D9">
        <w:rPr>
          <w:rFonts w:asciiTheme="minorHAnsi" w:hAnsiTheme="minorHAnsi" w:cstheme="minorHAnsi"/>
          <w:color w:val="000000"/>
        </w:rPr>
        <w:t>20</w:t>
      </w:r>
      <w:r w:rsidR="007A6ECB" w:rsidRPr="009354D9">
        <w:rPr>
          <w:rFonts w:asciiTheme="minorHAnsi" w:hAnsiTheme="minorHAnsi" w:cstheme="minorHAnsi"/>
          <w:color w:val="000000"/>
        </w:rPr>
        <w:t>20</w:t>
      </w:r>
      <w:r w:rsidRPr="009354D9">
        <w:rPr>
          <w:rFonts w:asciiTheme="minorHAnsi" w:hAnsiTheme="minorHAnsi" w:cstheme="minorHAnsi"/>
          <w:color w:val="000000"/>
        </w:rPr>
        <w:t xml:space="preserve"> r.</w:t>
      </w:r>
    </w:p>
    <w:bookmarkEnd w:id="1"/>
    <w:p w14:paraId="0D71FFB4" w14:textId="77777777" w:rsidR="00180456" w:rsidRPr="009354D9" w:rsidRDefault="00180456" w:rsidP="009354D9">
      <w:pPr>
        <w:spacing w:line="360" w:lineRule="auto"/>
        <w:ind w:left="5103" w:right="5"/>
        <w:rPr>
          <w:rFonts w:asciiTheme="minorHAnsi" w:hAnsiTheme="minorHAnsi" w:cstheme="minorHAnsi"/>
          <w:color w:val="000000"/>
        </w:rPr>
      </w:pPr>
    </w:p>
    <w:p w14:paraId="696B6212" w14:textId="761CF729" w:rsidR="00180456" w:rsidRPr="009354D9" w:rsidRDefault="00180456" w:rsidP="009354D9">
      <w:pPr>
        <w:spacing w:line="360" w:lineRule="auto"/>
        <w:jc w:val="both"/>
        <w:rPr>
          <w:rFonts w:asciiTheme="minorHAnsi" w:hAnsiTheme="minorHAnsi" w:cstheme="minorHAnsi"/>
        </w:rPr>
      </w:pPr>
      <w:r w:rsidRPr="009354D9">
        <w:rPr>
          <w:rFonts w:asciiTheme="minorHAnsi" w:hAnsiTheme="minorHAnsi" w:cstheme="minorHAnsi"/>
        </w:rPr>
        <w:t>Opis sposobów ochrony czynnej ekosystemów, z podaniem rodzaju, rozmiaru i lokalizacji poszczególnych zadań.</w:t>
      </w:r>
    </w:p>
    <w:p w14:paraId="5042CB91" w14:textId="77777777" w:rsidR="0069564A" w:rsidRDefault="0069564A" w:rsidP="00180456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łącznik nr 2 do zarządzenia"/>
        <w:tblDescription w:val="Opis sposobów ochrony czynnej ekosystemów, z podaniem rodzaju, rozmiaru i lokalizacji poszczególnych zadań."/>
      </w:tblPr>
      <w:tblGrid>
        <w:gridCol w:w="627"/>
        <w:gridCol w:w="4536"/>
        <w:gridCol w:w="2411"/>
        <w:gridCol w:w="2053"/>
      </w:tblGrid>
      <w:tr w:rsidR="003338DE" w:rsidRPr="00EE4512" w14:paraId="0EDEA5FA" w14:textId="77777777" w:rsidTr="00631426">
        <w:trPr>
          <w:tblHeader/>
        </w:trPr>
        <w:tc>
          <w:tcPr>
            <w:tcW w:w="678" w:type="dxa"/>
          </w:tcPr>
          <w:p w14:paraId="4F02D939" w14:textId="77777777" w:rsidR="003338DE" w:rsidRPr="00EE4512" w:rsidRDefault="003338DE" w:rsidP="00EE4512">
            <w:pPr>
              <w:rPr>
                <w:rFonts w:asciiTheme="minorHAnsi" w:hAnsiTheme="minorHAnsi" w:cstheme="minorHAnsi"/>
                <w:bCs/>
              </w:rPr>
            </w:pPr>
            <w:r w:rsidRPr="00EE4512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4704" w:type="dxa"/>
          </w:tcPr>
          <w:p w14:paraId="3B5436B3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  <w:bCs/>
              </w:rPr>
              <w:t>Rodzaj zadań ochronnych</w:t>
            </w:r>
          </w:p>
        </w:tc>
        <w:tc>
          <w:tcPr>
            <w:tcW w:w="2026" w:type="dxa"/>
          </w:tcPr>
          <w:p w14:paraId="28C34673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  <w:bCs/>
              </w:rPr>
              <w:t>Rozmiar zadań ochronnych</w:t>
            </w:r>
          </w:p>
        </w:tc>
        <w:tc>
          <w:tcPr>
            <w:tcW w:w="2219" w:type="dxa"/>
          </w:tcPr>
          <w:p w14:paraId="66725FF3" w14:textId="77777777" w:rsidR="003338DE" w:rsidRPr="00EE4512" w:rsidRDefault="003338DE" w:rsidP="00EE4512">
            <w:pPr>
              <w:rPr>
                <w:rFonts w:asciiTheme="minorHAnsi" w:hAnsiTheme="minorHAnsi" w:cstheme="minorHAnsi"/>
                <w:bCs/>
              </w:rPr>
            </w:pPr>
            <w:r w:rsidRPr="00EE4512">
              <w:rPr>
                <w:rFonts w:asciiTheme="minorHAnsi" w:hAnsiTheme="minorHAnsi" w:cstheme="minorHAnsi"/>
                <w:bCs/>
              </w:rPr>
              <w:t>Lokalizacja zadań</w:t>
            </w:r>
          </w:p>
          <w:p w14:paraId="4CD7D3A1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  <w:bCs/>
              </w:rPr>
              <w:t>ochronnych</w:t>
            </w:r>
          </w:p>
        </w:tc>
      </w:tr>
      <w:tr w:rsidR="003338DE" w:rsidRPr="00EE4512" w14:paraId="23CD33F9" w14:textId="77777777" w:rsidTr="003338DE">
        <w:tc>
          <w:tcPr>
            <w:tcW w:w="678" w:type="dxa"/>
          </w:tcPr>
          <w:p w14:paraId="0E921D2C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704" w:type="dxa"/>
          </w:tcPr>
          <w:p w14:paraId="1675E10D" w14:textId="32DF2C06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 xml:space="preserve">Przeprowadzanie kontroli z brzegu oraz z łodzi przez </w:t>
            </w:r>
            <w:r w:rsidR="00305FAF" w:rsidRPr="00EE4512">
              <w:rPr>
                <w:rFonts w:asciiTheme="minorHAnsi" w:hAnsiTheme="minorHAnsi" w:cstheme="minorHAnsi"/>
              </w:rPr>
              <w:t>S</w:t>
            </w:r>
            <w:r w:rsidRPr="00EE4512">
              <w:rPr>
                <w:rFonts w:asciiTheme="minorHAnsi" w:hAnsiTheme="minorHAnsi" w:cstheme="minorHAnsi"/>
              </w:rPr>
              <w:t xml:space="preserve">traż </w:t>
            </w:r>
            <w:r w:rsidR="00305FAF" w:rsidRPr="00EE4512">
              <w:rPr>
                <w:rFonts w:asciiTheme="minorHAnsi" w:hAnsiTheme="minorHAnsi" w:cstheme="minorHAnsi"/>
              </w:rPr>
              <w:t>R</w:t>
            </w:r>
            <w:r w:rsidRPr="00EE4512">
              <w:rPr>
                <w:rFonts w:asciiTheme="minorHAnsi" w:hAnsiTheme="minorHAnsi" w:cstheme="minorHAnsi"/>
              </w:rPr>
              <w:t>ybacką osób łowiących na terenie rezerwatu</w:t>
            </w:r>
            <w:r w:rsidR="0069564A" w:rsidRPr="00EE451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26" w:type="dxa"/>
          </w:tcPr>
          <w:p w14:paraId="43476ED0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Wg. potrzeb</w:t>
            </w:r>
          </w:p>
        </w:tc>
        <w:tc>
          <w:tcPr>
            <w:tcW w:w="2219" w:type="dxa"/>
          </w:tcPr>
          <w:p w14:paraId="2672F928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Obszar rezerwatu</w:t>
            </w:r>
          </w:p>
        </w:tc>
      </w:tr>
      <w:tr w:rsidR="00305FAF" w:rsidRPr="00EE4512" w14:paraId="17DF0F1B" w14:textId="77777777" w:rsidTr="00287CE1">
        <w:trPr>
          <w:trHeight w:val="9907"/>
        </w:trPr>
        <w:tc>
          <w:tcPr>
            <w:tcW w:w="678" w:type="dxa"/>
            <w:vMerge w:val="restart"/>
          </w:tcPr>
          <w:p w14:paraId="124F9307" w14:textId="3DC164F6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704" w:type="dxa"/>
          </w:tcPr>
          <w:p w14:paraId="11C83688" w14:textId="77777777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Połowy ryb na podstawie operatu rybackiego, z uwzględnieniem następujących warunków:</w:t>
            </w:r>
          </w:p>
          <w:p w14:paraId="48E0C1B8" w14:textId="08F34886" w:rsidR="00305FAF" w:rsidRPr="00EE4512" w:rsidRDefault="00305FAF" w:rsidP="00EE451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odłowy odbywać się będą z wykorzystaniem sprzętu stawnego,</w:t>
            </w:r>
          </w:p>
          <w:p w14:paraId="7174802A" w14:textId="075CEC8A" w:rsidR="00305FAF" w:rsidRPr="00EE4512" w:rsidRDefault="00305FAF" w:rsidP="00EE451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 xml:space="preserve">połowy sprzętem ciągnionym będą odbywać się w okresie wiosennym i letnim, </w:t>
            </w:r>
          </w:p>
          <w:p w14:paraId="1D65C0AC" w14:textId="77777777" w:rsidR="00305FAF" w:rsidRPr="00EE4512" w:rsidRDefault="00305FAF" w:rsidP="00EE451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 xml:space="preserve">uzbrojenie ciągnionych narzędzi połowowych należy wykonać w sposób niepowodujący niszczenia roślinności dennej </w:t>
            </w:r>
          </w:p>
          <w:p w14:paraId="26934711" w14:textId="77777777" w:rsidR="00305FAF" w:rsidRPr="00EE4512" w:rsidRDefault="00305FAF" w:rsidP="00EE451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o planowanym połowie należy powiadomić drogą elektroniczną Regionalną Dyrekcję Ochrony Środowiska  w Olsztynie w terminie minimum 7 dni prze datą połowu (</w:t>
            </w:r>
            <w:hyperlink r:id="rId7" w:tgtFrame="_blank" w:history="1">
              <w:r w:rsidRPr="00EE4512">
                <w:rPr>
                  <w:rStyle w:val="Hipercze"/>
                  <w:rFonts w:asciiTheme="minorHAnsi" w:hAnsiTheme="minorHAnsi" w:cstheme="minorHAnsi"/>
                </w:rPr>
                <w:t>sekretariat.olsztyn@rdos.gov.pl</w:t>
              </w:r>
            </w:hyperlink>
            <w:r w:rsidRPr="00EE4512">
              <w:rPr>
                <w:rFonts w:asciiTheme="minorHAnsi" w:hAnsiTheme="minorHAnsi" w:cstheme="minorHAnsi"/>
              </w:rPr>
              <w:t>),</w:t>
            </w:r>
          </w:p>
          <w:p w14:paraId="7C2DA704" w14:textId="77777777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</w:p>
          <w:p w14:paraId="0A15167F" w14:textId="77777777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</w:p>
          <w:p w14:paraId="7B1A100B" w14:textId="10B0F0BD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 xml:space="preserve">Na potrzeby prowadzenia gospodarki rybackiej i wędkarskiej wskazuje się miejsca do wodowania łodzi wykorzystywanych przez użytkownika rybackiego i </w:t>
            </w:r>
            <w:r w:rsidR="00A906B0" w:rsidRPr="00EE4512">
              <w:rPr>
                <w:rFonts w:asciiTheme="minorHAnsi" w:hAnsiTheme="minorHAnsi" w:cstheme="minorHAnsi"/>
              </w:rPr>
              <w:t>S</w:t>
            </w:r>
            <w:r w:rsidRPr="00EE4512">
              <w:rPr>
                <w:rFonts w:asciiTheme="minorHAnsi" w:hAnsiTheme="minorHAnsi" w:cstheme="minorHAnsi"/>
              </w:rPr>
              <w:t xml:space="preserve">traż </w:t>
            </w:r>
            <w:r w:rsidR="00A906B0" w:rsidRPr="00EE4512">
              <w:rPr>
                <w:rFonts w:asciiTheme="minorHAnsi" w:hAnsiTheme="minorHAnsi" w:cstheme="minorHAnsi"/>
              </w:rPr>
              <w:t>R</w:t>
            </w:r>
            <w:r w:rsidRPr="00EE4512">
              <w:rPr>
                <w:rFonts w:asciiTheme="minorHAnsi" w:hAnsiTheme="minorHAnsi" w:cstheme="minorHAnsi"/>
              </w:rPr>
              <w:t>ybacką.</w:t>
            </w:r>
          </w:p>
          <w:p w14:paraId="31E67108" w14:textId="77777777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</w:p>
          <w:p w14:paraId="639D523C" w14:textId="5AB13BE6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Dojazd do miejsc wodowania jedynie po drogach zgodnych z Zarządzenie</w:t>
            </w:r>
            <w:r w:rsidR="004A773A" w:rsidRPr="00EE4512">
              <w:rPr>
                <w:rFonts w:asciiTheme="minorHAnsi" w:hAnsiTheme="minorHAnsi" w:cstheme="minorHAnsi"/>
              </w:rPr>
              <w:t>m</w:t>
            </w:r>
            <w:r w:rsidRPr="00EE4512">
              <w:rPr>
                <w:rFonts w:asciiTheme="minorHAnsi" w:hAnsiTheme="minorHAnsi" w:cstheme="minorHAnsi"/>
              </w:rPr>
              <w:t xml:space="preserve"> nr 41 Regionalnego Dyrektora Ochrony </w:t>
            </w:r>
            <w:r w:rsidR="004A773A" w:rsidRPr="00EE4512">
              <w:rPr>
                <w:rFonts w:asciiTheme="minorHAnsi" w:hAnsiTheme="minorHAnsi" w:cstheme="minorHAnsi"/>
              </w:rPr>
              <w:t>Ś</w:t>
            </w:r>
            <w:r w:rsidRPr="00EE4512">
              <w:rPr>
                <w:rFonts w:asciiTheme="minorHAnsi" w:hAnsiTheme="minorHAnsi" w:cstheme="minorHAnsi"/>
              </w:rPr>
              <w:t>rodowiska w Olsztynie z dnia 7 lipca 2014 r. w sprawie wyznaczenia dróg do poruszania się w związku z prowadzon</w:t>
            </w:r>
            <w:r w:rsidR="00A906B0" w:rsidRPr="00EE4512">
              <w:rPr>
                <w:rFonts w:asciiTheme="minorHAnsi" w:hAnsiTheme="minorHAnsi" w:cstheme="minorHAnsi"/>
              </w:rPr>
              <w:t>ą</w:t>
            </w:r>
            <w:r w:rsidRPr="00EE4512">
              <w:rPr>
                <w:rFonts w:asciiTheme="minorHAnsi" w:hAnsiTheme="minorHAnsi" w:cstheme="minorHAnsi"/>
              </w:rPr>
              <w:t xml:space="preserve"> gospodark</w:t>
            </w:r>
            <w:r w:rsidR="00A906B0" w:rsidRPr="00EE4512">
              <w:rPr>
                <w:rFonts w:asciiTheme="minorHAnsi" w:hAnsiTheme="minorHAnsi" w:cstheme="minorHAnsi"/>
              </w:rPr>
              <w:t>ą</w:t>
            </w:r>
            <w:r w:rsidRPr="00EE4512">
              <w:rPr>
                <w:rFonts w:asciiTheme="minorHAnsi" w:hAnsiTheme="minorHAnsi" w:cstheme="minorHAnsi"/>
              </w:rPr>
              <w:t xml:space="preserve"> rybacką w granicach rezerwatu przyrody Jezioro Nidzkie. </w:t>
            </w:r>
          </w:p>
        </w:tc>
        <w:tc>
          <w:tcPr>
            <w:tcW w:w="2026" w:type="dxa"/>
          </w:tcPr>
          <w:p w14:paraId="57A39A4A" w14:textId="77777777" w:rsidR="00305FAF" w:rsidRPr="002A683E" w:rsidRDefault="00305FAF" w:rsidP="002A683E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2A683E">
              <w:rPr>
                <w:rFonts w:asciiTheme="minorHAnsi" w:hAnsiTheme="minorHAnsi" w:cstheme="minorHAnsi"/>
              </w:rPr>
              <w:t>Zgodnie z zatwierdzonym operatem rybackim</w:t>
            </w:r>
          </w:p>
          <w:p w14:paraId="3A62EE30" w14:textId="77777777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</w:p>
          <w:p w14:paraId="0BE5366B" w14:textId="77777777" w:rsidR="00305FAF" w:rsidRPr="00EE4512" w:rsidRDefault="00305FAF" w:rsidP="00EE4512">
            <w:pPr>
              <w:rPr>
                <w:rFonts w:asciiTheme="minorHAnsi" w:hAnsiTheme="minorHAnsi" w:cstheme="minorHAnsi"/>
              </w:rPr>
            </w:pPr>
          </w:p>
          <w:p w14:paraId="2568BA24" w14:textId="7E1FB411" w:rsidR="00305FAF" w:rsidRPr="002A683E" w:rsidRDefault="00305FAF" w:rsidP="002A683E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2A683E">
              <w:rPr>
                <w:rFonts w:asciiTheme="minorHAnsi" w:hAnsiTheme="minorHAnsi" w:cstheme="minorHAnsi"/>
              </w:rPr>
              <w:t>7 miejsc do wodowania łodzi zgodnie z załącznikiem nr 3 do niniejszego zarządzenia</w:t>
            </w:r>
          </w:p>
        </w:tc>
        <w:tc>
          <w:tcPr>
            <w:tcW w:w="2219" w:type="dxa"/>
          </w:tcPr>
          <w:p w14:paraId="3CDF258B" w14:textId="77777777" w:rsidR="00305FAF" w:rsidRPr="002A683E" w:rsidRDefault="00305FAF" w:rsidP="002A683E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2A683E">
              <w:rPr>
                <w:rFonts w:asciiTheme="minorHAnsi" w:hAnsiTheme="minorHAnsi" w:cstheme="minorHAnsi"/>
              </w:rPr>
              <w:t>Jezioro Nidzkie</w:t>
            </w:r>
            <w:r w:rsidRPr="002A683E">
              <w:rPr>
                <w:rFonts w:asciiTheme="minorHAnsi" w:hAnsiTheme="minorHAnsi" w:cstheme="minorHAnsi"/>
              </w:rPr>
              <w:br/>
              <w:t>i Oko</w:t>
            </w:r>
          </w:p>
          <w:p w14:paraId="577A075A" w14:textId="5DE0DA60" w:rsidR="00631426" w:rsidRPr="00EE4512" w:rsidRDefault="00631426" w:rsidP="00EE45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DB9B199" w14:textId="592042A3" w:rsidR="00305FAF" w:rsidRPr="002A683E" w:rsidRDefault="00305FAF" w:rsidP="002A683E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2A683E">
              <w:rPr>
                <w:rFonts w:asciiTheme="minorHAnsi" w:hAnsiTheme="minorHAnsi" w:cstheme="minorHAnsi"/>
              </w:rPr>
              <w:t xml:space="preserve">Jezioro </w:t>
            </w:r>
            <w:bookmarkStart w:id="2" w:name="_GoBack"/>
            <w:bookmarkEnd w:id="2"/>
            <w:r w:rsidRPr="002A683E">
              <w:rPr>
                <w:rFonts w:asciiTheme="minorHAnsi" w:hAnsiTheme="minorHAnsi" w:cstheme="minorHAnsi"/>
              </w:rPr>
              <w:t>Nidzkie</w:t>
            </w:r>
            <w:r w:rsidRPr="002A683E">
              <w:rPr>
                <w:rFonts w:asciiTheme="minorHAnsi" w:hAnsiTheme="minorHAnsi" w:cstheme="minorHAnsi"/>
              </w:rPr>
              <w:br/>
              <w:t>i Oko</w:t>
            </w:r>
          </w:p>
        </w:tc>
      </w:tr>
      <w:tr w:rsidR="003338DE" w:rsidRPr="00EE4512" w14:paraId="7E592F91" w14:textId="77777777" w:rsidTr="003338DE">
        <w:tc>
          <w:tcPr>
            <w:tcW w:w="678" w:type="dxa"/>
            <w:vMerge/>
          </w:tcPr>
          <w:p w14:paraId="57341899" w14:textId="7F78F1CA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  <w:vMerge w:val="restart"/>
          </w:tcPr>
          <w:p w14:paraId="04A08199" w14:textId="54338C5D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Wprowadzenie limitów połowów wędkarskich</w:t>
            </w:r>
          </w:p>
        </w:tc>
        <w:tc>
          <w:tcPr>
            <w:tcW w:w="2026" w:type="dxa"/>
          </w:tcPr>
          <w:p w14:paraId="1C988029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Do 500 osób dziennie</w:t>
            </w:r>
          </w:p>
        </w:tc>
        <w:tc>
          <w:tcPr>
            <w:tcW w:w="2219" w:type="dxa"/>
          </w:tcPr>
          <w:p w14:paraId="21795381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Jezioro Nidzkie</w:t>
            </w:r>
          </w:p>
          <w:p w14:paraId="46852E97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</w:p>
        </w:tc>
      </w:tr>
      <w:tr w:rsidR="003338DE" w:rsidRPr="00EE4512" w14:paraId="65FB2666" w14:textId="77777777" w:rsidTr="0069564A">
        <w:trPr>
          <w:trHeight w:val="751"/>
        </w:trPr>
        <w:tc>
          <w:tcPr>
            <w:tcW w:w="678" w:type="dxa"/>
            <w:vMerge/>
          </w:tcPr>
          <w:p w14:paraId="3E82D047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  <w:vMerge/>
          </w:tcPr>
          <w:p w14:paraId="3B7CFE59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26" w:type="dxa"/>
          </w:tcPr>
          <w:p w14:paraId="45366BE8" w14:textId="311CAB88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 xml:space="preserve">Do </w:t>
            </w:r>
            <w:r w:rsidR="0069564A" w:rsidRPr="00EE4512">
              <w:rPr>
                <w:rFonts w:asciiTheme="minorHAnsi" w:hAnsiTheme="minorHAnsi" w:cstheme="minorHAnsi"/>
              </w:rPr>
              <w:t>15</w:t>
            </w:r>
            <w:r w:rsidRPr="00EE4512">
              <w:rPr>
                <w:rFonts w:asciiTheme="minorHAnsi" w:hAnsiTheme="minorHAnsi" w:cstheme="minorHAnsi"/>
              </w:rPr>
              <w:t xml:space="preserve"> osób dziennie</w:t>
            </w:r>
          </w:p>
        </w:tc>
        <w:tc>
          <w:tcPr>
            <w:tcW w:w="2219" w:type="dxa"/>
          </w:tcPr>
          <w:p w14:paraId="53D6795F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Jezioro Oko</w:t>
            </w:r>
          </w:p>
        </w:tc>
      </w:tr>
      <w:tr w:rsidR="003338DE" w:rsidRPr="00EE4512" w14:paraId="2D38423A" w14:textId="77777777" w:rsidTr="003338DE">
        <w:tc>
          <w:tcPr>
            <w:tcW w:w="678" w:type="dxa"/>
          </w:tcPr>
          <w:p w14:paraId="6EFCFEAE" w14:textId="788DE413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704" w:type="dxa"/>
          </w:tcPr>
          <w:p w14:paraId="7AC33B10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Zarybianie</w:t>
            </w:r>
          </w:p>
        </w:tc>
        <w:tc>
          <w:tcPr>
            <w:tcW w:w="2026" w:type="dxa"/>
          </w:tcPr>
          <w:p w14:paraId="2EBDDDB5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 xml:space="preserve">Prowadzenie </w:t>
            </w:r>
            <w:proofErr w:type="spellStart"/>
            <w:r w:rsidRPr="00EE4512">
              <w:rPr>
                <w:rFonts w:asciiTheme="minorHAnsi" w:hAnsiTheme="minorHAnsi" w:cstheme="minorHAnsi"/>
              </w:rPr>
              <w:t>zarybień</w:t>
            </w:r>
            <w:proofErr w:type="spellEnd"/>
            <w:r w:rsidRPr="00EE4512">
              <w:rPr>
                <w:rFonts w:asciiTheme="minorHAnsi" w:hAnsiTheme="minorHAnsi" w:cstheme="minorHAnsi"/>
              </w:rPr>
              <w:t xml:space="preserve"> w ilości nie mniejszej niż</w:t>
            </w:r>
          </w:p>
          <w:p w14:paraId="44EF3D33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15 % wartości odłowionych ryb.</w:t>
            </w:r>
          </w:p>
          <w:p w14:paraId="290B9C34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Zarybienia w ilościach i sortymentach wynikających z operatu rybackiego.</w:t>
            </w:r>
          </w:p>
          <w:p w14:paraId="3D744617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9" w:type="dxa"/>
          </w:tcPr>
          <w:p w14:paraId="30B1B9F9" w14:textId="77777777" w:rsidR="003338DE" w:rsidRPr="00EE4512" w:rsidRDefault="003338DE" w:rsidP="00EE4512">
            <w:pPr>
              <w:rPr>
                <w:rFonts w:asciiTheme="minorHAnsi" w:hAnsiTheme="minorHAnsi" w:cstheme="minorHAnsi"/>
              </w:rPr>
            </w:pPr>
            <w:r w:rsidRPr="00EE4512">
              <w:rPr>
                <w:rFonts w:asciiTheme="minorHAnsi" w:hAnsiTheme="minorHAnsi" w:cstheme="minorHAnsi"/>
              </w:rPr>
              <w:t>Jezioro Nidzkie</w:t>
            </w:r>
            <w:r w:rsidRPr="00EE4512">
              <w:rPr>
                <w:rFonts w:asciiTheme="minorHAnsi" w:hAnsiTheme="minorHAnsi" w:cstheme="minorHAnsi"/>
              </w:rPr>
              <w:br/>
              <w:t>i Oko</w:t>
            </w:r>
          </w:p>
        </w:tc>
      </w:tr>
    </w:tbl>
    <w:p w14:paraId="579E49E5" w14:textId="2D37FA3F" w:rsidR="00986199" w:rsidRDefault="00986199" w:rsidP="0069564A">
      <w:pPr>
        <w:spacing w:line="276" w:lineRule="auto"/>
        <w:jc w:val="both"/>
      </w:pPr>
    </w:p>
    <w:p w14:paraId="7FFFA496" w14:textId="77777777" w:rsidR="003338DE" w:rsidRDefault="00986199" w:rsidP="0069564A">
      <w:pPr>
        <w:widowControl/>
        <w:suppressAutoHyphens w:val="0"/>
        <w:spacing w:after="160" w:line="276" w:lineRule="auto"/>
      </w:pPr>
      <w:r>
        <w:br w:type="page"/>
      </w:r>
    </w:p>
    <w:p w14:paraId="57882052" w14:textId="4CA8BA4B" w:rsidR="00986199" w:rsidRDefault="00986199">
      <w:pPr>
        <w:widowControl/>
        <w:suppressAutoHyphens w:val="0"/>
        <w:spacing w:after="160" w:line="259" w:lineRule="auto"/>
      </w:pPr>
    </w:p>
    <w:p w14:paraId="574CBF62" w14:textId="29A78DB5" w:rsidR="00986199" w:rsidRPr="002A683E" w:rsidRDefault="00986199" w:rsidP="002A683E">
      <w:pPr>
        <w:snapToGrid w:val="0"/>
        <w:spacing w:line="360" w:lineRule="auto"/>
        <w:ind w:right="5"/>
        <w:rPr>
          <w:rFonts w:asciiTheme="minorHAnsi" w:hAnsiTheme="minorHAnsi" w:cstheme="minorHAnsi"/>
          <w:color w:val="000000"/>
        </w:rPr>
      </w:pPr>
      <w:r w:rsidRPr="00F201A8">
        <w:rPr>
          <w:rFonts w:asciiTheme="minorHAnsi" w:hAnsiTheme="minorHAnsi" w:cstheme="minorHAnsi"/>
          <w:color w:val="000000"/>
        </w:rPr>
        <w:t>Załącznik nr 3</w:t>
      </w:r>
      <w:r w:rsidR="00AF7FCD" w:rsidRPr="00F201A8">
        <w:rPr>
          <w:rFonts w:asciiTheme="minorHAnsi" w:hAnsiTheme="minorHAnsi" w:cstheme="minorHAnsi"/>
          <w:color w:val="000000"/>
        </w:rPr>
        <w:t xml:space="preserve"> </w:t>
      </w:r>
      <w:r w:rsidRPr="00F201A8">
        <w:rPr>
          <w:rFonts w:asciiTheme="minorHAnsi" w:hAnsiTheme="minorHAnsi" w:cstheme="minorHAnsi"/>
          <w:color w:val="000000"/>
        </w:rPr>
        <w:t xml:space="preserve">do zarządzenia Nr </w:t>
      </w:r>
      <w:r w:rsidR="00E861EE" w:rsidRPr="00F201A8">
        <w:rPr>
          <w:rFonts w:asciiTheme="minorHAnsi" w:hAnsiTheme="minorHAnsi" w:cstheme="minorHAnsi"/>
          <w:color w:val="000000"/>
        </w:rPr>
        <w:t>56</w:t>
      </w:r>
      <w:r w:rsidR="00F201A8" w:rsidRPr="00F201A8">
        <w:rPr>
          <w:rFonts w:asciiTheme="minorHAnsi" w:hAnsiTheme="minorHAnsi" w:cstheme="minorHAnsi"/>
          <w:color w:val="000000"/>
        </w:rPr>
        <w:t xml:space="preserve"> </w:t>
      </w:r>
      <w:r w:rsidRPr="00F201A8">
        <w:rPr>
          <w:rFonts w:asciiTheme="minorHAnsi" w:hAnsiTheme="minorHAnsi" w:cstheme="minorHAnsi"/>
          <w:color w:val="000000"/>
        </w:rPr>
        <w:t xml:space="preserve">Regionalnego Dyrektora Ochrony Środowiska w Olsztynie z dnia </w:t>
      </w:r>
      <w:r w:rsidR="00E861EE" w:rsidRPr="00F201A8">
        <w:rPr>
          <w:rFonts w:asciiTheme="minorHAnsi" w:hAnsiTheme="minorHAnsi" w:cstheme="minorHAnsi"/>
          <w:color w:val="000000"/>
        </w:rPr>
        <w:t>28</w:t>
      </w:r>
      <w:r w:rsidRPr="00F201A8">
        <w:rPr>
          <w:rFonts w:asciiTheme="minorHAnsi" w:hAnsiTheme="minorHAnsi" w:cstheme="minorHAnsi"/>
          <w:color w:val="000000"/>
        </w:rPr>
        <w:t xml:space="preserve"> października 2020 r.</w:t>
      </w:r>
    </w:p>
    <w:p w14:paraId="37149F81" w14:textId="4AF837D7" w:rsidR="00DF072D" w:rsidRDefault="00986199" w:rsidP="00180456">
      <w:pPr>
        <w:jc w:val="both"/>
      </w:pPr>
      <w:r>
        <w:rPr>
          <w:noProof/>
          <w:lang w:eastAsia="pl-PL"/>
        </w:rPr>
        <w:drawing>
          <wp:inline distT="0" distB="0" distL="0" distR="0" wp14:anchorId="51055000" wp14:editId="38F082F5">
            <wp:extent cx="6478905" cy="5469119"/>
            <wp:effectExtent l="0" t="0" r="0" b="0"/>
            <wp:docPr id="1" name="Obraz 1" descr="Drogi dojazdowe oraz miejsca wodowania łodzi" title="Załącznik nr 3 do zarząd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48" cy="5471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E8B3C" w14:textId="77777777" w:rsidR="00F201A8" w:rsidRDefault="00F201A8" w:rsidP="00F201A8">
      <w:pPr>
        <w:pStyle w:val="Nagwek2"/>
        <w:rPr>
          <w:color w:val="auto"/>
          <w:sz w:val="28"/>
          <w:szCs w:val="28"/>
        </w:rPr>
      </w:pPr>
    </w:p>
    <w:p w14:paraId="4BC6C761" w14:textId="2511DA27" w:rsidR="00180456" w:rsidRPr="00F201A8" w:rsidRDefault="00F201A8" w:rsidP="00F201A8">
      <w:pPr>
        <w:pStyle w:val="Nagwek2"/>
        <w:rPr>
          <w:rFonts w:asciiTheme="minorHAnsi" w:hAnsiTheme="minorHAnsi" w:cstheme="minorHAnsi"/>
          <w:color w:val="auto"/>
          <w:sz w:val="28"/>
          <w:szCs w:val="28"/>
        </w:rPr>
      </w:pPr>
      <w:r w:rsidRPr="00F201A8">
        <w:rPr>
          <w:rFonts w:asciiTheme="minorHAnsi" w:hAnsiTheme="minorHAnsi" w:cstheme="minorHAnsi"/>
          <w:color w:val="auto"/>
          <w:sz w:val="28"/>
          <w:szCs w:val="28"/>
        </w:rPr>
        <w:t>Uzasadnienie</w:t>
      </w:r>
    </w:p>
    <w:p w14:paraId="1878CFD0" w14:textId="77777777" w:rsidR="00F201A8" w:rsidRPr="00F201A8" w:rsidRDefault="00F201A8" w:rsidP="00F201A8"/>
    <w:p w14:paraId="23DBA131" w14:textId="4253BF71" w:rsidR="00180456" w:rsidRPr="00F201A8" w:rsidRDefault="00180456" w:rsidP="00CA545F">
      <w:pPr>
        <w:pStyle w:val="Tekstpodstawowywcity"/>
        <w:ind w:firstLine="0"/>
        <w:contextualSpacing/>
        <w:jc w:val="left"/>
        <w:rPr>
          <w:rFonts w:asciiTheme="minorHAnsi" w:hAnsiTheme="minorHAnsi" w:cstheme="minorHAnsi"/>
        </w:rPr>
      </w:pPr>
      <w:r w:rsidRPr="00F201A8">
        <w:rPr>
          <w:rFonts w:asciiTheme="minorHAnsi" w:hAnsiTheme="minorHAnsi" w:cstheme="minorHAnsi"/>
        </w:rPr>
        <w:t>Zarządzenie Regionalnego Dyrektora Ochrony Środowiska w Olsztynie w sprawie ustanowienia zadań ochronnych dla rezerwatu przyrody „Jezioro Nidzkie” jest wykonaniem delegacji ustawowej wynikającej z art. 22 ust. 2 pkt 2 u</w:t>
      </w:r>
      <w:r w:rsidRPr="00F201A8">
        <w:rPr>
          <w:rStyle w:val="Uwydatnienie"/>
          <w:rFonts w:asciiTheme="minorHAnsi" w:hAnsiTheme="minorHAnsi" w:cstheme="minorHAnsi"/>
          <w:i w:val="0"/>
        </w:rPr>
        <w:t>stawy z dnia 16 kwietnia 2004 r.</w:t>
      </w:r>
      <w:r w:rsidRPr="00F201A8">
        <w:rPr>
          <w:rFonts w:asciiTheme="minorHAnsi" w:hAnsiTheme="minorHAnsi" w:cstheme="minorHAnsi"/>
          <w:i/>
          <w:iCs/>
        </w:rPr>
        <w:t xml:space="preserve"> </w:t>
      </w:r>
      <w:r w:rsidRPr="00F201A8">
        <w:rPr>
          <w:rStyle w:val="Uwydatnienie"/>
          <w:rFonts w:asciiTheme="minorHAnsi" w:hAnsiTheme="minorHAnsi" w:cstheme="minorHAnsi"/>
          <w:i w:val="0"/>
        </w:rPr>
        <w:t>o ochronie przyrody</w:t>
      </w:r>
      <w:r w:rsidRPr="00F201A8">
        <w:rPr>
          <w:rFonts w:asciiTheme="minorHAnsi" w:hAnsiTheme="minorHAnsi" w:cstheme="minorHAnsi"/>
        </w:rPr>
        <w:t xml:space="preserve"> (</w:t>
      </w:r>
      <w:r w:rsidRPr="00F201A8">
        <w:rPr>
          <w:rFonts w:asciiTheme="minorHAnsi" w:hAnsiTheme="minorHAnsi" w:cstheme="minorHAnsi"/>
          <w:color w:val="000000"/>
          <w:shd w:val="clear" w:color="auto" w:fill="FFFFFF"/>
        </w:rPr>
        <w:t>Dz. U. z 20</w:t>
      </w:r>
      <w:r w:rsidR="00BA2F0D" w:rsidRPr="00F201A8">
        <w:rPr>
          <w:rFonts w:asciiTheme="minorHAnsi" w:hAnsiTheme="minorHAnsi" w:cstheme="minorHAnsi"/>
          <w:color w:val="000000"/>
          <w:shd w:val="clear" w:color="auto" w:fill="FFFFFF"/>
        </w:rPr>
        <w:t>20</w:t>
      </w:r>
      <w:r w:rsidRPr="00F201A8">
        <w:rPr>
          <w:rFonts w:asciiTheme="minorHAnsi" w:hAnsiTheme="minorHAnsi" w:cstheme="minorHAnsi"/>
          <w:color w:val="000000"/>
          <w:shd w:val="clear" w:color="auto" w:fill="FFFFFF"/>
        </w:rPr>
        <w:t xml:space="preserve"> r. poz. </w:t>
      </w:r>
      <w:r w:rsidR="00BA2F0D" w:rsidRPr="00F201A8">
        <w:rPr>
          <w:rFonts w:asciiTheme="minorHAnsi" w:hAnsiTheme="minorHAnsi" w:cstheme="minorHAnsi"/>
          <w:color w:val="000000"/>
          <w:shd w:val="clear" w:color="auto" w:fill="FFFFFF"/>
        </w:rPr>
        <w:t>55 i 471</w:t>
      </w:r>
      <w:r w:rsidRPr="00F201A8">
        <w:rPr>
          <w:rFonts w:asciiTheme="minorHAnsi" w:hAnsiTheme="minorHAnsi" w:cstheme="minorHAnsi"/>
          <w:color w:val="000000"/>
        </w:rPr>
        <w:t>.)</w:t>
      </w:r>
    </w:p>
    <w:p w14:paraId="3BC3A8A5" w14:textId="77777777" w:rsidR="00180456" w:rsidRPr="00F201A8" w:rsidRDefault="00180456" w:rsidP="00CA545F">
      <w:pPr>
        <w:pStyle w:val="Tekstpodstawowywcity"/>
        <w:ind w:firstLine="0"/>
        <w:contextualSpacing/>
        <w:jc w:val="left"/>
        <w:rPr>
          <w:rFonts w:asciiTheme="minorHAnsi" w:hAnsiTheme="minorHAnsi" w:cstheme="minorHAnsi"/>
        </w:rPr>
      </w:pPr>
      <w:r w:rsidRPr="00F201A8">
        <w:rPr>
          <w:rFonts w:asciiTheme="minorHAnsi" w:hAnsiTheme="minorHAnsi" w:cstheme="minorHAnsi"/>
        </w:rPr>
        <w:t>Zgodnie z tym przepisem, regionalny dyrektor ochrony środowiska ustanawia w drodze zarządzenia zadania ochronne dla rezerwatów przyrody, dla których nie ustanowiono planów ochrony.</w:t>
      </w:r>
    </w:p>
    <w:p w14:paraId="7C77A0E3" w14:textId="77777777" w:rsidR="00BA2F0D" w:rsidRPr="00F201A8" w:rsidRDefault="00BA2F0D" w:rsidP="00CA545F">
      <w:pPr>
        <w:widowControl/>
        <w:spacing w:after="120" w:line="360" w:lineRule="auto"/>
        <w:contextualSpacing/>
        <w:rPr>
          <w:rFonts w:asciiTheme="minorHAnsi" w:eastAsia="Arial" w:hAnsiTheme="minorHAnsi" w:cstheme="minorHAnsi"/>
          <w:lang w:eastAsia="ar-SA"/>
        </w:rPr>
      </w:pPr>
      <w:r w:rsidRPr="00F201A8">
        <w:rPr>
          <w:rFonts w:asciiTheme="minorHAnsi" w:eastAsia="Arial" w:hAnsiTheme="minorHAnsi" w:cstheme="minorHAnsi"/>
          <w:lang w:eastAsia="ar-SA"/>
        </w:rPr>
        <w:t>Zadania ochronne dla rezerwatu przyrody „Jezioro Nidzkie” obejmują wykonywanie następujących czynności:</w:t>
      </w:r>
    </w:p>
    <w:p w14:paraId="14641383" w14:textId="2C2BA501" w:rsidR="00BA2F0D" w:rsidRPr="00F201A8" w:rsidRDefault="0069564A" w:rsidP="00F201A8">
      <w:pPr>
        <w:pStyle w:val="Akapitzlist"/>
        <w:numPr>
          <w:ilvl w:val="0"/>
          <w:numId w:val="7"/>
        </w:numPr>
        <w:suppressLineNumbers/>
        <w:snapToGrid w:val="0"/>
        <w:spacing w:line="360" w:lineRule="auto"/>
        <w:ind w:left="0"/>
        <w:rPr>
          <w:rFonts w:asciiTheme="minorHAnsi" w:eastAsia="Arial" w:hAnsiTheme="minorHAnsi" w:cstheme="minorHAnsi"/>
          <w:lang w:eastAsia="ar-SA"/>
        </w:rPr>
      </w:pPr>
      <w:r w:rsidRPr="00F201A8">
        <w:rPr>
          <w:rFonts w:asciiTheme="minorHAnsi" w:eastAsia="Arial" w:hAnsiTheme="minorHAnsi" w:cstheme="minorHAnsi"/>
          <w:bCs/>
          <w:lang w:eastAsia="ar-SA"/>
        </w:rPr>
        <w:lastRenderedPageBreak/>
        <w:t xml:space="preserve">Patrolowanie i kontrolowanie z brzegu oraz łodzi przez Straż Rybacką osób łowiących na wodach wchodzących w skład rezerwatu </w:t>
      </w:r>
      <w:r w:rsidR="00BA2F0D" w:rsidRPr="00F201A8">
        <w:rPr>
          <w:rFonts w:asciiTheme="minorHAnsi" w:eastAsia="Arial" w:hAnsiTheme="minorHAnsi" w:cstheme="minorHAnsi"/>
          <w:bCs/>
          <w:lang w:eastAsia="ar-SA"/>
        </w:rPr>
        <w:t>(wskazane w pkt 1załącznika nr 2 do zarządzenia).</w:t>
      </w:r>
      <w:r w:rsidR="00BA2F0D" w:rsidRPr="00F201A8">
        <w:rPr>
          <w:rFonts w:asciiTheme="minorHAnsi" w:eastAsia="Arial" w:hAnsiTheme="minorHAnsi" w:cstheme="minorHAnsi"/>
          <w:lang w:eastAsia="ar-SA"/>
        </w:rPr>
        <w:t xml:space="preserve"> </w:t>
      </w:r>
    </w:p>
    <w:p w14:paraId="31EA37F0" w14:textId="77777777" w:rsidR="0069564A" w:rsidRPr="00F201A8" w:rsidRDefault="00BA2F0D" w:rsidP="00F201A8">
      <w:pPr>
        <w:suppressLineNumbers/>
        <w:snapToGrid w:val="0"/>
        <w:spacing w:line="360" w:lineRule="auto"/>
        <w:contextualSpacing/>
        <w:rPr>
          <w:rFonts w:asciiTheme="minorHAnsi" w:hAnsiTheme="minorHAnsi" w:cstheme="minorHAnsi"/>
          <w:color w:val="000000"/>
        </w:rPr>
      </w:pPr>
      <w:r w:rsidRPr="00F201A8">
        <w:rPr>
          <w:rFonts w:asciiTheme="minorHAnsi" w:eastAsia="Arial" w:hAnsiTheme="minorHAnsi" w:cstheme="minorHAnsi"/>
          <w:lang w:eastAsia="ar-SA"/>
        </w:rPr>
        <w:t>Ze względu na odnotowywane przypadki nielegalnego połowu ryb konieczne jest przeprowadzanie kontroli przez straż rybacką osób łowiących na terenie rezerwatu.</w:t>
      </w:r>
    </w:p>
    <w:p w14:paraId="55259CEA" w14:textId="1A57B5E8" w:rsidR="00BA2F0D" w:rsidRPr="00F201A8" w:rsidRDefault="00BA2F0D" w:rsidP="00F201A8">
      <w:pPr>
        <w:pStyle w:val="Akapitzlist"/>
        <w:numPr>
          <w:ilvl w:val="0"/>
          <w:numId w:val="7"/>
        </w:numPr>
        <w:suppressLineNumbers/>
        <w:snapToGrid w:val="0"/>
        <w:spacing w:line="360" w:lineRule="auto"/>
        <w:ind w:left="0"/>
        <w:rPr>
          <w:rFonts w:asciiTheme="minorHAnsi" w:hAnsiTheme="minorHAnsi" w:cstheme="minorHAnsi"/>
          <w:color w:val="000000"/>
        </w:rPr>
      </w:pPr>
      <w:r w:rsidRPr="00F201A8">
        <w:rPr>
          <w:rFonts w:asciiTheme="minorHAnsi" w:eastAsia="Arial" w:hAnsiTheme="minorHAnsi" w:cstheme="minorHAnsi"/>
          <w:bCs/>
          <w:lang w:eastAsia="ar-SA"/>
        </w:rPr>
        <w:t xml:space="preserve">Połów ryb na podstawie operatu rybackiego (wskazane w pkt 2 załącznika nr 2 do zarządzenia). </w:t>
      </w:r>
    </w:p>
    <w:p w14:paraId="592E8F1A" w14:textId="0BC99F88" w:rsidR="00BA2F0D" w:rsidRPr="00F201A8" w:rsidRDefault="00BA2F0D" w:rsidP="00F201A8">
      <w:pPr>
        <w:suppressLineNumbers/>
        <w:snapToGrid w:val="0"/>
        <w:spacing w:line="360" w:lineRule="auto"/>
        <w:contextualSpacing/>
        <w:rPr>
          <w:rFonts w:asciiTheme="minorHAnsi" w:eastAsia="Arial" w:hAnsiTheme="minorHAnsi" w:cstheme="minorHAnsi"/>
          <w:lang w:eastAsia="ar-SA"/>
        </w:rPr>
      </w:pPr>
      <w:r w:rsidRPr="00F201A8">
        <w:rPr>
          <w:rFonts w:asciiTheme="minorHAnsi" w:eastAsia="Arial" w:hAnsiTheme="minorHAnsi" w:cstheme="minorHAnsi"/>
          <w:lang w:eastAsia="ar-SA"/>
        </w:rPr>
        <w:t xml:space="preserve">Połowy w granicach rezerwatu przyrody będą prowadzone przy użyciu sprzętu stawnego oraz połowy sprzętem ciągnionym prowadzone będą w okresie wiosennym i letnim. Uzbrojenie ciągnionych narzędzi połowowych należy wykonać w taki sposób, aby nie powodowały niszczenia roślinności dennej. Wskazane metody prowadzenia odłowów zostały sformułowane w celu ograniczenia negatywnego oddziaływania na wodne zbiorowiska roślinne rezerwatu oraz ptaki odpoczywające na jeziorze. </w:t>
      </w:r>
      <w:r w:rsidR="0069564A" w:rsidRPr="00F201A8">
        <w:rPr>
          <w:rFonts w:asciiTheme="minorHAnsi" w:eastAsia="Arial" w:hAnsiTheme="minorHAnsi" w:cstheme="minorHAnsi"/>
          <w:lang w:eastAsia="ar-SA"/>
        </w:rPr>
        <w:t xml:space="preserve">Ustalenie limitów połowów wędkarskich i gospodarczych przyczyni się do zachowania populacji naturalnie wycierających się ryb, najlepiej przystosowanych do istniejących lokalnych warunków. </w:t>
      </w:r>
    </w:p>
    <w:p w14:paraId="1C6F0436" w14:textId="0997B1D5" w:rsidR="00BA2F0D" w:rsidRPr="00F201A8" w:rsidRDefault="00BA2F0D" w:rsidP="00F201A8">
      <w:pPr>
        <w:pStyle w:val="Akapitzlist"/>
        <w:numPr>
          <w:ilvl w:val="0"/>
          <w:numId w:val="7"/>
        </w:numPr>
        <w:suppressLineNumbers/>
        <w:snapToGrid w:val="0"/>
        <w:spacing w:line="360" w:lineRule="auto"/>
        <w:ind w:left="0"/>
        <w:rPr>
          <w:rFonts w:asciiTheme="minorHAnsi" w:eastAsia="Arial" w:hAnsiTheme="minorHAnsi" w:cstheme="minorHAnsi"/>
          <w:bCs/>
          <w:lang w:eastAsia="ar-SA"/>
        </w:rPr>
      </w:pPr>
      <w:r w:rsidRPr="00F201A8">
        <w:rPr>
          <w:rFonts w:asciiTheme="minorHAnsi" w:eastAsia="Arial" w:hAnsiTheme="minorHAnsi" w:cstheme="minorHAnsi"/>
          <w:bCs/>
          <w:lang w:eastAsia="ar-SA"/>
        </w:rPr>
        <w:t xml:space="preserve">Prowadzenie </w:t>
      </w:r>
      <w:proofErr w:type="spellStart"/>
      <w:r w:rsidRPr="00F201A8">
        <w:rPr>
          <w:rFonts w:asciiTheme="minorHAnsi" w:eastAsia="Arial" w:hAnsiTheme="minorHAnsi" w:cstheme="minorHAnsi"/>
          <w:bCs/>
          <w:lang w:eastAsia="ar-SA"/>
        </w:rPr>
        <w:t>zarybień</w:t>
      </w:r>
      <w:proofErr w:type="spellEnd"/>
      <w:r w:rsidRPr="00F201A8">
        <w:rPr>
          <w:rFonts w:asciiTheme="minorHAnsi" w:eastAsia="Arial" w:hAnsiTheme="minorHAnsi" w:cstheme="minorHAnsi"/>
          <w:bCs/>
          <w:lang w:eastAsia="ar-SA"/>
        </w:rPr>
        <w:t xml:space="preserve"> (wskazane w pkt 3 załącznika nr 2 do zarządzenia). </w:t>
      </w:r>
    </w:p>
    <w:p w14:paraId="3FB506C0" w14:textId="6523AD1E" w:rsidR="00180456" w:rsidRPr="00F201A8" w:rsidRDefault="00BA2F0D" w:rsidP="00F201A8">
      <w:pPr>
        <w:suppressLineNumbers/>
        <w:snapToGrid w:val="0"/>
        <w:spacing w:line="360" w:lineRule="auto"/>
        <w:contextualSpacing/>
        <w:rPr>
          <w:rFonts w:asciiTheme="minorHAnsi" w:eastAsia="Arial" w:hAnsiTheme="minorHAnsi" w:cstheme="minorHAnsi"/>
          <w:lang w:eastAsia="ar-SA"/>
        </w:rPr>
      </w:pPr>
      <w:r w:rsidRPr="00F201A8">
        <w:rPr>
          <w:rFonts w:asciiTheme="minorHAnsi" w:eastAsia="Arial" w:hAnsiTheme="minorHAnsi" w:cstheme="minorHAnsi"/>
          <w:lang w:eastAsia="ar-SA"/>
        </w:rPr>
        <w:t xml:space="preserve">Ze względu na mogące występować w rezerwacie trudności z osiągnięciem sukcesu rozrodczego w wyniku naturalnego tarła, organ uznał za zasadne prowadzenie </w:t>
      </w:r>
      <w:proofErr w:type="spellStart"/>
      <w:r w:rsidRPr="00F201A8">
        <w:rPr>
          <w:rFonts w:asciiTheme="minorHAnsi" w:eastAsia="Arial" w:hAnsiTheme="minorHAnsi" w:cstheme="minorHAnsi"/>
          <w:lang w:eastAsia="ar-SA"/>
        </w:rPr>
        <w:t>zarybień</w:t>
      </w:r>
      <w:proofErr w:type="spellEnd"/>
      <w:r w:rsidRPr="00F201A8">
        <w:rPr>
          <w:rFonts w:asciiTheme="minorHAnsi" w:eastAsia="Arial" w:hAnsiTheme="minorHAnsi" w:cstheme="minorHAnsi"/>
          <w:lang w:eastAsia="ar-SA"/>
        </w:rPr>
        <w:t xml:space="preserve"> w celu zwiększenia populacji naturalnie występujących w wodach rezerwatowych gatunków, w szczególności gatunków drapieżnych. </w:t>
      </w:r>
    </w:p>
    <w:p w14:paraId="64B39153" w14:textId="57170855" w:rsidR="00DB13E3" w:rsidRPr="002A683E" w:rsidRDefault="00180456" w:rsidP="002A683E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-15" w:firstLine="15"/>
        <w:contextualSpacing/>
        <w:jc w:val="left"/>
        <w:rPr>
          <w:rFonts w:asciiTheme="minorHAnsi" w:hAnsiTheme="minorHAnsi" w:cstheme="minorHAnsi"/>
          <w:szCs w:val="24"/>
        </w:rPr>
      </w:pPr>
      <w:r w:rsidRPr="00F201A8">
        <w:rPr>
          <w:rFonts w:asciiTheme="minorHAnsi" w:hAnsiTheme="minorHAnsi" w:cstheme="minorHAnsi"/>
          <w:bCs/>
          <w:color w:val="000000"/>
          <w:szCs w:val="24"/>
        </w:rPr>
        <w:t xml:space="preserve">Niniejszy akt prawny </w:t>
      </w:r>
      <w:r w:rsidRPr="00F201A8">
        <w:rPr>
          <w:rFonts w:asciiTheme="minorHAnsi" w:hAnsiTheme="minorHAnsi" w:cstheme="minorHAnsi"/>
          <w:bCs/>
          <w:color w:val="000000"/>
          <w:szCs w:val="24"/>
          <w:u w:val="single"/>
        </w:rPr>
        <w:t xml:space="preserve">obowiązuje do dnia </w:t>
      </w:r>
      <w:r w:rsidR="00E861EE" w:rsidRPr="00F201A8">
        <w:rPr>
          <w:rFonts w:asciiTheme="minorHAnsi" w:hAnsiTheme="minorHAnsi" w:cstheme="minorHAnsi"/>
          <w:bCs/>
          <w:color w:val="000000"/>
          <w:szCs w:val="24"/>
          <w:u w:val="single"/>
        </w:rPr>
        <w:t xml:space="preserve">27 </w:t>
      </w:r>
      <w:r w:rsidR="00431E54" w:rsidRPr="00F201A8">
        <w:rPr>
          <w:rFonts w:asciiTheme="minorHAnsi" w:hAnsiTheme="minorHAnsi" w:cstheme="minorHAnsi"/>
          <w:bCs/>
          <w:color w:val="000000"/>
          <w:szCs w:val="24"/>
          <w:u w:val="single"/>
        </w:rPr>
        <w:t>października</w:t>
      </w:r>
      <w:r w:rsidRPr="00F201A8">
        <w:rPr>
          <w:rFonts w:asciiTheme="minorHAnsi" w:hAnsiTheme="minorHAnsi" w:cstheme="minorHAnsi"/>
          <w:bCs/>
          <w:color w:val="000000"/>
          <w:szCs w:val="24"/>
          <w:u w:val="single"/>
        </w:rPr>
        <w:t xml:space="preserve"> 20</w:t>
      </w:r>
      <w:r w:rsidR="00431E54" w:rsidRPr="00F201A8">
        <w:rPr>
          <w:rFonts w:asciiTheme="minorHAnsi" w:hAnsiTheme="minorHAnsi" w:cstheme="minorHAnsi"/>
          <w:bCs/>
          <w:color w:val="000000"/>
          <w:szCs w:val="24"/>
          <w:u w:val="single"/>
        </w:rPr>
        <w:t>2</w:t>
      </w:r>
      <w:r w:rsidR="00BA2F0D" w:rsidRPr="00F201A8">
        <w:rPr>
          <w:rFonts w:asciiTheme="minorHAnsi" w:hAnsiTheme="minorHAnsi" w:cstheme="minorHAnsi"/>
          <w:bCs/>
          <w:color w:val="000000"/>
          <w:szCs w:val="24"/>
          <w:u w:val="single"/>
        </w:rPr>
        <w:t>2</w:t>
      </w:r>
      <w:r w:rsidRPr="00F201A8">
        <w:rPr>
          <w:rFonts w:asciiTheme="minorHAnsi" w:hAnsiTheme="minorHAnsi" w:cstheme="minorHAnsi"/>
          <w:bCs/>
          <w:color w:val="000000"/>
          <w:szCs w:val="24"/>
          <w:u w:val="single"/>
        </w:rPr>
        <w:t xml:space="preserve"> r.  </w:t>
      </w:r>
    </w:p>
    <w:p w14:paraId="0EB9E037" w14:textId="77777777" w:rsidR="00DB13E3" w:rsidRPr="00E67413" w:rsidRDefault="00DB13E3" w:rsidP="00DB13E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Regionalny Dyrektor</w:t>
      </w:r>
    </w:p>
    <w:p w14:paraId="0BDB44B9" w14:textId="77777777" w:rsidR="00DB13E3" w:rsidRPr="00E67413" w:rsidRDefault="00DB13E3" w:rsidP="00DB13E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Ochrony Środowiska w Olsztynie</w:t>
      </w:r>
    </w:p>
    <w:p w14:paraId="75E81D28" w14:textId="77777777" w:rsidR="00DB13E3" w:rsidRPr="00E67413" w:rsidRDefault="00DB13E3" w:rsidP="00DB13E3">
      <w:pPr>
        <w:spacing w:line="360" w:lineRule="auto"/>
        <w:rPr>
          <w:rFonts w:asciiTheme="minorHAnsi" w:hAnsiTheme="minorHAnsi" w:cstheme="minorHAnsi"/>
        </w:rPr>
      </w:pPr>
      <w:r w:rsidRPr="00E67413">
        <w:rPr>
          <w:rFonts w:asciiTheme="minorHAnsi" w:hAnsiTheme="minorHAnsi" w:cstheme="minorHAnsi"/>
        </w:rPr>
        <w:t>Agata Moździerz</w:t>
      </w:r>
    </w:p>
    <w:p w14:paraId="4B7D2AC0" w14:textId="77777777" w:rsidR="00180456" w:rsidRPr="004D4D0D" w:rsidRDefault="00180456" w:rsidP="004D4D0D">
      <w:pPr>
        <w:spacing w:line="360" w:lineRule="auto"/>
        <w:contextualSpacing/>
      </w:pPr>
    </w:p>
    <w:p w14:paraId="1BDDEEC7" w14:textId="77777777" w:rsidR="00DD3283" w:rsidRPr="004D4D0D" w:rsidRDefault="008F46BD" w:rsidP="004D4D0D">
      <w:pPr>
        <w:spacing w:line="276" w:lineRule="auto"/>
        <w:rPr>
          <w:sz w:val="22"/>
          <w:szCs w:val="22"/>
        </w:rPr>
      </w:pPr>
    </w:p>
    <w:sectPr w:rsidR="00DD3283" w:rsidRPr="004D4D0D" w:rsidSect="00031C13">
      <w:footerReference w:type="default" r:id="rId9"/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92CE2" w14:textId="77777777" w:rsidR="008F46BD" w:rsidRDefault="008F46BD">
      <w:r>
        <w:separator/>
      </w:r>
    </w:p>
  </w:endnote>
  <w:endnote w:type="continuationSeparator" w:id="0">
    <w:p w14:paraId="388391CF" w14:textId="77777777" w:rsidR="008F46BD" w:rsidRDefault="008F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24C4E554" w14:textId="77777777" w:rsidR="0077565F" w:rsidRPr="00DC62B8" w:rsidRDefault="002E7A32" w:rsidP="00DC62B8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631426">
          <w:rPr>
            <w:noProof/>
            <w:sz w:val="20"/>
          </w:rPr>
          <w:t>6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20639" w14:textId="77777777" w:rsidR="008F46BD" w:rsidRDefault="008F46BD">
      <w:r>
        <w:separator/>
      </w:r>
    </w:p>
  </w:footnote>
  <w:footnote w:type="continuationSeparator" w:id="0">
    <w:p w14:paraId="112370DC" w14:textId="77777777" w:rsidR="008F46BD" w:rsidRDefault="008F4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F37C08"/>
    <w:multiLevelType w:val="hybridMultilevel"/>
    <w:tmpl w:val="2934F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1BF37D2E"/>
    <w:multiLevelType w:val="hybridMultilevel"/>
    <w:tmpl w:val="99221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3421"/>
    <w:multiLevelType w:val="hybridMultilevel"/>
    <w:tmpl w:val="C79AD1B2"/>
    <w:lvl w:ilvl="0" w:tplc="B1A831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618C7"/>
    <w:multiLevelType w:val="hybridMultilevel"/>
    <w:tmpl w:val="B5D8BB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56"/>
    <w:rsid w:val="00067E5A"/>
    <w:rsid w:val="000C6531"/>
    <w:rsid w:val="00114A4F"/>
    <w:rsid w:val="0011521B"/>
    <w:rsid w:val="00121114"/>
    <w:rsid w:val="00144A12"/>
    <w:rsid w:val="00157715"/>
    <w:rsid w:val="00180456"/>
    <w:rsid w:val="001A7AD7"/>
    <w:rsid w:val="001B7B56"/>
    <w:rsid w:val="00214022"/>
    <w:rsid w:val="00223505"/>
    <w:rsid w:val="00274D0E"/>
    <w:rsid w:val="002801C6"/>
    <w:rsid w:val="00287BB3"/>
    <w:rsid w:val="002A683E"/>
    <w:rsid w:val="002E7A32"/>
    <w:rsid w:val="0030110C"/>
    <w:rsid w:val="0030193F"/>
    <w:rsid w:val="00305FAF"/>
    <w:rsid w:val="003338DE"/>
    <w:rsid w:val="0034272A"/>
    <w:rsid w:val="003D7EA6"/>
    <w:rsid w:val="00417FEB"/>
    <w:rsid w:val="00431E54"/>
    <w:rsid w:val="00473A7C"/>
    <w:rsid w:val="004A773A"/>
    <w:rsid w:val="004D4D0D"/>
    <w:rsid w:val="004E67B7"/>
    <w:rsid w:val="004F693E"/>
    <w:rsid w:val="005035C8"/>
    <w:rsid w:val="00526D09"/>
    <w:rsid w:val="005832E8"/>
    <w:rsid w:val="00631426"/>
    <w:rsid w:val="0067168C"/>
    <w:rsid w:val="0069564A"/>
    <w:rsid w:val="00700F0D"/>
    <w:rsid w:val="00702814"/>
    <w:rsid w:val="00720B67"/>
    <w:rsid w:val="007442CC"/>
    <w:rsid w:val="00753279"/>
    <w:rsid w:val="00762226"/>
    <w:rsid w:val="007822D6"/>
    <w:rsid w:val="00782646"/>
    <w:rsid w:val="00782B00"/>
    <w:rsid w:val="007A1D36"/>
    <w:rsid w:val="007A6ECB"/>
    <w:rsid w:val="007C48CE"/>
    <w:rsid w:val="007D468A"/>
    <w:rsid w:val="007F578F"/>
    <w:rsid w:val="008172EC"/>
    <w:rsid w:val="00863D8B"/>
    <w:rsid w:val="0088703D"/>
    <w:rsid w:val="008D228A"/>
    <w:rsid w:val="008D396B"/>
    <w:rsid w:val="008F0BB9"/>
    <w:rsid w:val="008F46BD"/>
    <w:rsid w:val="009354D9"/>
    <w:rsid w:val="00986199"/>
    <w:rsid w:val="009D6E80"/>
    <w:rsid w:val="009E5CAC"/>
    <w:rsid w:val="00A048B7"/>
    <w:rsid w:val="00A36844"/>
    <w:rsid w:val="00A63055"/>
    <w:rsid w:val="00A732DB"/>
    <w:rsid w:val="00A74859"/>
    <w:rsid w:val="00A82A68"/>
    <w:rsid w:val="00A906B0"/>
    <w:rsid w:val="00AC6CDF"/>
    <w:rsid w:val="00AF4F63"/>
    <w:rsid w:val="00AF7FCD"/>
    <w:rsid w:val="00B15705"/>
    <w:rsid w:val="00B348D1"/>
    <w:rsid w:val="00B4648C"/>
    <w:rsid w:val="00B4663D"/>
    <w:rsid w:val="00B506C5"/>
    <w:rsid w:val="00BA2F0D"/>
    <w:rsid w:val="00BD3EA8"/>
    <w:rsid w:val="00C01ADA"/>
    <w:rsid w:val="00C05DB7"/>
    <w:rsid w:val="00C41B59"/>
    <w:rsid w:val="00C54290"/>
    <w:rsid w:val="00CA545F"/>
    <w:rsid w:val="00CC0E60"/>
    <w:rsid w:val="00CC4991"/>
    <w:rsid w:val="00CF7EB0"/>
    <w:rsid w:val="00D22F87"/>
    <w:rsid w:val="00D44369"/>
    <w:rsid w:val="00D4681B"/>
    <w:rsid w:val="00DB13E3"/>
    <w:rsid w:val="00DB6D3E"/>
    <w:rsid w:val="00DE53BA"/>
    <w:rsid w:val="00DF072D"/>
    <w:rsid w:val="00E257F4"/>
    <w:rsid w:val="00E67413"/>
    <w:rsid w:val="00E861EE"/>
    <w:rsid w:val="00EB0E2E"/>
    <w:rsid w:val="00EE4512"/>
    <w:rsid w:val="00F201A8"/>
    <w:rsid w:val="00F223F9"/>
    <w:rsid w:val="00F26770"/>
    <w:rsid w:val="00F308DA"/>
    <w:rsid w:val="00F343F4"/>
    <w:rsid w:val="00F35972"/>
    <w:rsid w:val="00F64AC4"/>
    <w:rsid w:val="00F74391"/>
    <w:rsid w:val="00FE1CCA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01A8"/>
  <w15:chartTrackingRefBased/>
  <w15:docId w15:val="{641602A0-974A-4DF1-B8DF-553E3E07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D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74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201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80456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80456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180456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1804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045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180456"/>
    <w:rPr>
      <w:rFonts w:cs="Tahoma"/>
    </w:rPr>
  </w:style>
  <w:style w:type="paragraph" w:customStyle="1" w:styleId="podstawa">
    <w:name w:val="podstawa"/>
    <w:rsid w:val="0018045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180456"/>
    <w:pPr>
      <w:suppressLineNumbers/>
    </w:pPr>
  </w:style>
  <w:style w:type="paragraph" w:styleId="Tekstpodstawowywcity">
    <w:name w:val="Body Text Indent"/>
    <w:basedOn w:val="Normalny"/>
    <w:link w:val="TekstpodstawowywcityZnak"/>
    <w:rsid w:val="0018045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045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180456"/>
    <w:pPr>
      <w:spacing w:before="280" w:after="119"/>
    </w:pPr>
  </w:style>
  <w:style w:type="paragraph" w:styleId="Stopka">
    <w:name w:val="footer"/>
    <w:basedOn w:val="Normalny"/>
    <w:link w:val="StopkaZnak"/>
    <w:uiPriority w:val="99"/>
    <w:unhideWhenUsed/>
    <w:rsid w:val="0018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045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3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391"/>
    <w:rPr>
      <w:rFonts w:ascii="Segoe UI" w:eastAsia="Lucida Sans Unicode" w:hAnsi="Segoe UI" w:cs="Segoe UI"/>
      <w:kern w:val="1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6531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</w:rPr>
  </w:style>
  <w:style w:type="character" w:customStyle="1" w:styleId="PodtytuZnak">
    <w:name w:val="Podtytuł Znak"/>
    <w:basedOn w:val="Domylnaczcionkaakapitu"/>
    <w:link w:val="Podtytu"/>
    <w:uiPriority w:val="11"/>
    <w:rsid w:val="000C653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653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48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08DA"/>
    <w:pPr>
      <w:ind w:left="720"/>
      <w:contextualSpacing/>
    </w:pPr>
  </w:style>
  <w:style w:type="table" w:styleId="Tabela-Siatka">
    <w:name w:val="Table Grid"/>
    <w:basedOn w:val="Standardowy"/>
    <w:uiPriority w:val="39"/>
    <w:rsid w:val="0033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67413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201A8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Kamila Kutryb</cp:lastModifiedBy>
  <cp:revision>14</cp:revision>
  <cp:lastPrinted>2020-10-28T11:15:00Z</cp:lastPrinted>
  <dcterms:created xsi:type="dcterms:W3CDTF">2020-10-27T12:01:00Z</dcterms:created>
  <dcterms:modified xsi:type="dcterms:W3CDTF">2020-10-28T13:20:00Z</dcterms:modified>
</cp:coreProperties>
</file>