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9A46A" w14:textId="0664CB46" w:rsidR="004F6AB4" w:rsidRPr="004F6AB4" w:rsidRDefault="004F6AB4" w:rsidP="00306BFC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Gdańsk, dnia     </w:t>
      </w:r>
      <w:r w:rsidR="002E0F37">
        <w:rPr>
          <w:rFonts w:ascii="Arial" w:eastAsia="Lucida Sans Unicode" w:hAnsi="Arial" w:cs="Arial"/>
          <w:kern w:val="1"/>
          <w:sz w:val="21"/>
          <w:szCs w:val="21"/>
        </w:rPr>
        <w:t>grudnia</w:t>
      </w:r>
      <w:r w:rsidR="000D5BB3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202</w:t>
      </w:r>
      <w:r w:rsidR="008518EF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14:paraId="65254B8D" w14:textId="77777777" w:rsidR="004F6AB4" w:rsidRPr="004F6AB4" w:rsidRDefault="004F6AB4" w:rsidP="00306BFC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</w:p>
    <w:p w14:paraId="62D04047" w14:textId="3502B14A" w:rsidR="004F6AB4" w:rsidRPr="004F6AB4" w:rsidRDefault="004F6AB4" w:rsidP="00306BFC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kern w:val="1"/>
          <w:sz w:val="21"/>
          <w:szCs w:val="21"/>
        </w:rPr>
        <w:t>RDOŚ-Gd-WOO.4220.</w:t>
      </w:r>
      <w:r w:rsidR="008518EF">
        <w:rPr>
          <w:rFonts w:ascii="Arial" w:eastAsia="Lucida Sans Unicode" w:hAnsi="Arial" w:cs="Arial"/>
          <w:kern w:val="1"/>
          <w:sz w:val="21"/>
          <w:szCs w:val="21"/>
        </w:rPr>
        <w:t>772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.202</w:t>
      </w:r>
      <w:r w:rsidR="008518EF">
        <w:rPr>
          <w:rFonts w:ascii="Arial" w:eastAsia="Lucida Sans Unicode" w:hAnsi="Arial" w:cs="Arial"/>
          <w:kern w:val="1"/>
          <w:sz w:val="21"/>
          <w:szCs w:val="21"/>
        </w:rPr>
        <w:t>3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4D4E50">
        <w:rPr>
          <w:rFonts w:ascii="Arial" w:eastAsia="Lucida Sans Unicode" w:hAnsi="Arial" w:cs="Arial"/>
          <w:kern w:val="1"/>
          <w:sz w:val="21"/>
          <w:szCs w:val="21"/>
        </w:rPr>
        <w:t>SH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6E1201">
        <w:rPr>
          <w:rFonts w:ascii="Arial" w:eastAsia="Lucida Sans Unicode" w:hAnsi="Arial" w:cs="Arial"/>
          <w:kern w:val="1"/>
          <w:sz w:val="21"/>
          <w:szCs w:val="21"/>
        </w:rPr>
        <w:t>2</w:t>
      </w:r>
      <w:r w:rsidRPr="004F6AB4">
        <w:rPr>
          <w:rFonts w:ascii="Arial" w:eastAsia="Lucida Sans Unicode" w:hAnsi="Arial" w:cs="Arial"/>
          <w:kern w:val="1"/>
          <w:sz w:val="21"/>
          <w:szCs w:val="21"/>
        </w:rPr>
        <w:t xml:space="preserve">            </w:t>
      </w:r>
    </w:p>
    <w:p w14:paraId="6A3EDEBF" w14:textId="77777777" w:rsidR="004F6AB4" w:rsidRPr="004F6AB4" w:rsidRDefault="004F6AB4" w:rsidP="00306BFC">
      <w:pPr>
        <w:spacing w:after="0"/>
        <w:rPr>
          <w:rFonts w:ascii="Arial" w:hAnsi="Arial" w:cs="Arial"/>
          <w:b/>
          <w:spacing w:val="42"/>
          <w:sz w:val="21"/>
          <w:szCs w:val="21"/>
        </w:rPr>
      </w:pPr>
      <w:r w:rsidRPr="004F6AB4">
        <w:rPr>
          <w:rFonts w:ascii="Arial" w:hAnsi="Arial" w:cs="Arial"/>
          <w:i/>
          <w:sz w:val="21"/>
          <w:szCs w:val="21"/>
        </w:rPr>
        <w:t>za dowodem doręczenia</w:t>
      </w:r>
    </w:p>
    <w:p w14:paraId="08F4485D" w14:textId="77777777" w:rsidR="004F6AB4" w:rsidRPr="004F6AB4" w:rsidRDefault="004F6AB4" w:rsidP="00306BFC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</w:p>
    <w:p w14:paraId="1E88DEBF" w14:textId="77777777" w:rsidR="004F6AB4" w:rsidRPr="004F6AB4" w:rsidRDefault="004F6AB4" w:rsidP="00306BFC">
      <w:pPr>
        <w:widowControl w:val="0"/>
        <w:suppressAutoHyphens/>
        <w:spacing w:after="0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4F6AB4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14:paraId="03D5F964" w14:textId="04AD71A1" w:rsidR="004F6AB4" w:rsidRPr="00CA0EAF" w:rsidRDefault="004F6AB4" w:rsidP="00306BFC">
      <w:pPr>
        <w:spacing w:after="120" w:line="269" w:lineRule="auto"/>
        <w:rPr>
          <w:rFonts w:ascii="Arial" w:eastAsiaTheme="minorHAnsi" w:hAnsi="Arial" w:cs="Arial"/>
          <w:b/>
          <w:bCs/>
          <w:sz w:val="21"/>
          <w:szCs w:val="21"/>
        </w:rPr>
      </w:pPr>
      <w:r w:rsidRPr="00CA0EAF">
        <w:rPr>
          <w:rFonts w:ascii="Arial" w:eastAsia="Lucida Sans Unicode" w:hAnsi="Arial" w:cs="Arial"/>
          <w:kern w:val="1"/>
        </w:rPr>
        <w:t xml:space="preserve">Działając na podstawie art. 49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14 czerwca 1960 r. Kodeks postępowania administracyjnego </w:t>
      </w:r>
      <w:r w:rsidRPr="00CA0EAF">
        <w:rPr>
          <w:rFonts w:ascii="Arial" w:hAnsi="Arial" w:cs="Arial"/>
          <w:i/>
        </w:rPr>
        <w:t>(tekst jedn. Dz. U. z 202</w:t>
      </w:r>
      <w:r w:rsidR="008518EF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518EF">
        <w:rPr>
          <w:rFonts w:ascii="Arial" w:hAnsi="Arial" w:cs="Arial"/>
          <w:i/>
        </w:rPr>
        <w:t>775 ze zm.</w:t>
      </w:r>
      <w:r w:rsidRPr="00CA0EAF">
        <w:rPr>
          <w:rFonts w:ascii="Arial" w:hAnsi="Arial" w:cs="Arial"/>
          <w:i/>
        </w:rPr>
        <w:t>)</w:t>
      </w:r>
      <w:r w:rsidRPr="00CA0EAF">
        <w:rPr>
          <w:rFonts w:ascii="Arial" w:eastAsia="Lucida Sans Unicode" w:hAnsi="Arial" w:cs="Arial"/>
          <w:i/>
          <w:color w:val="000000"/>
          <w:kern w:val="1"/>
        </w:rPr>
        <w:t>,</w:t>
      </w:r>
      <w:r w:rsidRPr="00CA0EAF">
        <w:rPr>
          <w:rFonts w:ascii="Arial" w:eastAsia="Lucida Sans Unicode" w:hAnsi="Arial" w:cs="Arial"/>
          <w:iCs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>zwanej dalej „Kpa”, w</w:t>
      </w:r>
      <w:r w:rsidR="00CA0EAF" w:rsidRPr="00CA0EAF">
        <w:rPr>
          <w:rFonts w:ascii="Arial" w:eastAsia="Lucida Sans Unicode" w:hAnsi="Arial" w:cs="Arial"/>
          <w:kern w:val="1"/>
        </w:rPr>
        <w:t xml:space="preserve"> </w:t>
      </w:r>
      <w:r w:rsidRPr="00CA0EAF">
        <w:rPr>
          <w:rFonts w:ascii="Arial" w:eastAsia="Lucida Sans Unicode" w:hAnsi="Arial" w:cs="Arial"/>
          <w:kern w:val="1"/>
        </w:rPr>
        <w:t xml:space="preserve">związku z art. 74 ust. 3 oraz art. </w:t>
      </w:r>
      <w:r w:rsidRPr="00CA0EAF">
        <w:rPr>
          <w:rFonts w:ascii="Arial" w:eastAsia="Times New Roman" w:hAnsi="Arial" w:cs="Arial"/>
          <w:kern w:val="1"/>
        </w:rPr>
        <w:t xml:space="preserve">64 ust. 1 pkt 1 </w:t>
      </w:r>
      <w:r w:rsidRPr="00CA0EAF">
        <w:rPr>
          <w:rFonts w:ascii="Arial" w:eastAsia="Times New Roman" w:hAnsi="Arial" w:cs="Arial"/>
        </w:rPr>
        <w:t xml:space="preserve">oraz pkt 1b) ust. 3 </w:t>
      </w:r>
      <w:r w:rsidRPr="00CA0EAF">
        <w:rPr>
          <w:rFonts w:ascii="Arial" w:eastAsia="Lucida Sans Unicode" w:hAnsi="Arial" w:cs="Arial"/>
          <w:i/>
          <w:kern w:val="1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Pr="00CA0EAF">
        <w:rPr>
          <w:rFonts w:ascii="Arial" w:hAnsi="Arial" w:cs="Arial"/>
          <w:i/>
        </w:rPr>
        <w:t>(tekst jedn. Dz. U. z</w:t>
      </w:r>
      <w:r w:rsidR="00CA0EAF" w:rsidRPr="00CA0EAF">
        <w:rPr>
          <w:rFonts w:ascii="Arial" w:hAnsi="Arial" w:cs="Arial"/>
          <w:i/>
        </w:rPr>
        <w:t xml:space="preserve"> </w:t>
      </w:r>
      <w:r w:rsidRPr="00CA0EAF">
        <w:rPr>
          <w:rFonts w:ascii="Arial" w:hAnsi="Arial" w:cs="Arial"/>
          <w:i/>
        </w:rPr>
        <w:t>202</w:t>
      </w:r>
      <w:r w:rsidR="008518EF">
        <w:rPr>
          <w:rFonts w:ascii="Arial" w:hAnsi="Arial" w:cs="Arial"/>
          <w:i/>
        </w:rPr>
        <w:t>3</w:t>
      </w:r>
      <w:r w:rsidRPr="00CA0EAF">
        <w:rPr>
          <w:rFonts w:ascii="Arial" w:hAnsi="Arial" w:cs="Arial"/>
          <w:i/>
        </w:rPr>
        <w:t xml:space="preserve"> r., poz. </w:t>
      </w:r>
      <w:r w:rsidR="008D6930">
        <w:rPr>
          <w:rFonts w:ascii="Arial" w:hAnsi="Arial" w:cs="Arial"/>
          <w:i/>
        </w:rPr>
        <w:t>10</w:t>
      </w:r>
      <w:r w:rsidR="008518EF">
        <w:rPr>
          <w:rFonts w:ascii="Arial" w:hAnsi="Arial" w:cs="Arial"/>
          <w:i/>
        </w:rPr>
        <w:t>94</w:t>
      </w:r>
      <w:r w:rsidRPr="00CA0EAF">
        <w:rPr>
          <w:rFonts w:ascii="Arial" w:hAnsi="Arial" w:cs="Arial"/>
          <w:i/>
        </w:rPr>
        <w:t xml:space="preserve"> ze zm.),</w:t>
      </w:r>
      <w:r w:rsidRPr="00CA0EAF">
        <w:rPr>
          <w:rFonts w:ascii="Arial" w:eastAsia="Lucida Sans Unicode" w:hAnsi="Arial" w:cs="Arial"/>
          <w:kern w:val="1"/>
        </w:rPr>
        <w:t xml:space="preserve"> Regionalny Dyrektor Ochrony Środowiska w Gdańsku niniejszym zawiadamia, iż w postępowaniu na wniosek </w:t>
      </w:r>
      <w:r w:rsidR="008518EF">
        <w:rPr>
          <w:rFonts w:ascii="Arial" w:hAnsi="Arial" w:cs="Arial"/>
        </w:rPr>
        <w:t>Burmistrz Bytowa</w:t>
      </w:r>
      <w:r w:rsidRPr="00CA0EAF">
        <w:rPr>
          <w:rFonts w:ascii="Arial" w:hAnsi="Arial" w:cs="Arial"/>
        </w:rPr>
        <w:t xml:space="preserve"> znak </w:t>
      </w:r>
      <w:r w:rsidR="008518EF">
        <w:rPr>
          <w:rFonts w:ascii="Arial" w:hAnsi="Arial" w:cs="Arial"/>
        </w:rPr>
        <w:t>RO.</w:t>
      </w:r>
      <w:r w:rsidR="00CA0EAF" w:rsidRPr="008518EF">
        <w:rPr>
          <w:rFonts w:ascii="Arial" w:eastAsia="Times New Roman" w:hAnsi="Arial" w:cs="Arial"/>
        </w:rPr>
        <w:t>6220.</w:t>
      </w:r>
      <w:r w:rsidR="00992242" w:rsidRPr="008518EF">
        <w:rPr>
          <w:rFonts w:ascii="Arial" w:eastAsia="Times New Roman" w:hAnsi="Arial" w:cs="Arial"/>
        </w:rPr>
        <w:t>1</w:t>
      </w:r>
      <w:r w:rsidR="006E1201" w:rsidRPr="008518EF">
        <w:rPr>
          <w:rFonts w:ascii="Arial" w:eastAsia="Times New Roman" w:hAnsi="Arial" w:cs="Arial"/>
        </w:rPr>
        <w:t>0</w:t>
      </w:r>
      <w:r w:rsidR="00CA0EAF" w:rsidRPr="008518EF">
        <w:rPr>
          <w:rFonts w:ascii="Arial" w:eastAsia="Times New Roman" w:hAnsi="Arial" w:cs="Arial"/>
        </w:rPr>
        <w:t>.</w:t>
      </w:r>
      <w:r w:rsidR="008518EF">
        <w:rPr>
          <w:rFonts w:ascii="Arial" w:eastAsia="Times New Roman" w:hAnsi="Arial" w:cs="Arial"/>
        </w:rPr>
        <w:t>2.</w:t>
      </w:r>
      <w:r w:rsidR="00CA0EAF" w:rsidRPr="008518EF">
        <w:rPr>
          <w:rFonts w:ascii="Arial" w:eastAsia="Times New Roman" w:hAnsi="Arial" w:cs="Arial"/>
        </w:rPr>
        <w:t>202</w:t>
      </w:r>
      <w:r w:rsidR="008518EF">
        <w:rPr>
          <w:rFonts w:ascii="Arial" w:eastAsia="Times New Roman" w:hAnsi="Arial" w:cs="Arial"/>
        </w:rPr>
        <w:t>3.WJ</w:t>
      </w:r>
      <w:r w:rsidR="00CA0EAF">
        <w:rPr>
          <w:rFonts w:ascii="Arial" w:eastAsia="Times New Roman" w:hAnsi="Arial" w:cs="Arial"/>
          <w:sz w:val="21"/>
          <w:szCs w:val="21"/>
        </w:rPr>
        <w:t xml:space="preserve"> z dnia </w:t>
      </w:r>
      <w:r w:rsidR="00992242">
        <w:rPr>
          <w:rFonts w:ascii="Arial" w:eastAsia="Times New Roman" w:hAnsi="Arial" w:cs="Arial"/>
          <w:sz w:val="21"/>
          <w:szCs w:val="21"/>
        </w:rPr>
        <w:t>2</w:t>
      </w:r>
      <w:r w:rsidR="008518EF">
        <w:rPr>
          <w:rFonts w:ascii="Arial" w:eastAsia="Times New Roman" w:hAnsi="Arial" w:cs="Arial"/>
          <w:sz w:val="21"/>
          <w:szCs w:val="21"/>
        </w:rPr>
        <w:t>0</w:t>
      </w:r>
      <w:r w:rsidR="00992242">
        <w:rPr>
          <w:rFonts w:ascii="Arial" w:eastAsia="Times New Roman" w:hAnsi="Arial" w:cs="Arial"/>
          <w:sz w:val="21"/>
          <w:szCs w:val="21"/>
        </w:rPr>
        <w:t>.</w:t>
      </w:r>
      <w:r w:rsidR="008518EF">
        <w:rPr>
          <w:rFonts w:ascii="Arial" w:eastAsia="Times New Roman" w:hAnsi="Arial" w:cs="Arial"/>
          <w:sz w:val="21"/>
          <w:szCs w:val="21"/>
        </w:rPr>
        <w:t>11</w:t>
      </w:r>
      <w:r w:rsidR="00CA0EAF">
        <w:rPr>
          <w:rFonts w:ascii="Arial" w:eastAsia="Times New Roman" w:hAnsi="Arial" w:cs="Arial"/>
          <w:sz w:val="21"/>
          <w:szCs w:val="21"/>
        </w:rPr>
        <w:t>.202</w:t>
      </w:r>
      <w:r w:rsidR="008518EF">
        <w:rPr>
          <w:rFonts w:ascii="Arial" w:eastAsia="Times New Roman" w:hAnsi="Arial" w:cs="Arial"/>
          <w:sz w:val="21"/>
          <w:szCs w:val="21"/>
        </w:rPr>
        <w:t>3</w:t>
      </w:r>
      <w:r w:rsidR="00CA0EAF">
        <w:rPr>
          <w:rFonts w:ascii="Arial" w:eastAsia="Times New Roman" w:hAnsi="Arial" w:cs="Arial"/>
          <w:sz w:val="21"/>
          <w:szCs w:val="21"/>
        </w:rPr>
        <w:t xml:space="preserve"> r.</w:t>
      </w:r>
      <w:r w:rsidR="00CA0EAF" w:rsidRPr="00AB1E5C">
        <w:rPr>
          <w:rFonts w:ascii="Arial" w:eastAsia="Times New Roman" w:hAnsi="Arial" w:cs="Arial"/>
          <w:sz w:val="21"/>
          <w:szCs w:val="21"/>
        </w:rPr>
        <w:t xml:space="preserve"> </w:t>
      </w:r>
      <w:r w:rsidRPr="00CA0EAF">
        <w:rPr>
          <w:rFonts w:ascii="Arial" w:eastAsia="Times New Roman" w:hAnsi="Arial" w:cs="Arial"/>
        </w:rPr>
        <w:t xml:space="preserve">(wpływ: </w:t>
      </w:r>
      <w:r w:rsidR="008518EF">
        <w:rPr>
          <w:rFonts w:ascii="Arial" w:eastAsia="Times New Roman" w:hAnsi="Arial" w:cs="Arial"/>
        </w:rPr>
        <w:t>23</w:t>
      </w:r>
      <w:r w:rsidR="00992242">
        <w:rPr>
          <w:rFonts w:ascii="Arial" w:eastAsia="Times New Roman" w:hAnsi="Arial" w:cs="Arial"/>
        </w:rPr>
        <w:t>.</w:t>
      </w:r>
      <w:r w:rsidR="008518EF">
        <w:rPr>
          <w:rFonts w:ascii="Arial" w:eastAsia="Times New Roman" w:hAnsi="Arial" w:cs="Arial"/>
        </w:rPr>
        <w:t>11</w:t>
      </w:r>
      <w:r w:rsidRPr="00CA0EAF">
        <w:rPr>
          <w:rFonts w:ascii="Arial" w:eastAsia="Times New Roman" w:hAnsi="Arial" w:cs="Arial"/>
        </w:rPr>
        <w:t>.202</w:t>
      </w:r>
      <w:r w:rsidR="008518EF">
        <w:rPr>
          <w:rFonts w:ascii="Arial" w:eastAsia="Times New Roman" w:hAnsi="Arial" w:cs="Arial"/>
        </w:rPr>
        <w:t>3</w:t>
      </w:r>
      <w:r w:rsidR="006D691C">
        <w:rPr>
          <w:rFonts w:ascii="Arial" w:eastAsia="Times New Roman" w:hAnsi="Arial" w:cs="Arial"/>
        </w:rPr>
        <w:t xml:space="preserve"> </w:t>
      </w:r>
      <w:r w:rsidRPr="00CA0EAF">
        <w:rPr>
          <w:rFonts w:ascii="Arial" w:eastAsia="Times New Roman" w:hAnsi="Arial" w:cs="Arial"/>
        </w:rPr>
        <w:t xml:space="preserve">r.), </w:t>
      </w:r>
      <w:r w:rsidRPr="00CA0EAF">
        <w:rPr>
          <w:rFonts w:ascii="Arial" w:eastAsia="Lucida Sans Unicode" w:hAnsi="Arial" w:cs="Arial"/>
          <w:kern w:val="1"/>
        </w:rPr>
        <w:t xml:space="preserve">w sprawie wydania opinii, co do konieczności przeprowadzenia oceny oddziaływania na środowisko dla przedsięwzięcia </w:t>
      </w:r>
      <w:r w:rsidR="00CA0EAF" w:rsidRPr="00CA0EAF">
        <w:rPr>
          <w:rFonts w:ascii="Arial" w:eastAsia="Lucida Sans Unicode" w:hAnsi="Arial" w:cs="Arial"/>
          <w:kern w:val="1"/>
        </w:rPr>
        <w:t>pn.:</w:t>
      </w:r>
      <w:r w:rsidR="000D5BB3">
        <w:rPr>
          <w:rFonts w:ascii="Arial" w:eastAsia="Lucida Sans Unicode" w:hAnsi="Arial" w:cs="Arial"/>
          <w:kern w:val="1"/>
        </w:rPr>
        <w:t xml:space="preserve"> </w:t>
      </w:r>
      <w:r w:rsidR="008518EF" w:rsidRPr="008518EF">
        <w:rPr>
          <w:rFonts w:ascii="Arial" w:hAnsi="Arial" w:cs="Arial"/>
          <w:b/>
          <w:bCs/>
          <w:sz w:val="21"/>
          <w:szCs w:val="21"/>
        </w:rPr>
        <w:t>„</w:t>
      </w:r>
      <w:r w:rsidR="008518EF" w:rsidRPr="008518EF">
        <w:rPr>
          <w:rFonts w:ascii="Arial" w:hAnsi="Arial" w:cs="Arial"/>
          <w:b/>
          <w:sz w:val="21"/>
          <w:szCs w:val="21"/>
        </w:rPr>
        <w:t>Budowa elektrowni fotowoltaicznej o mocy do 66 MW ze stacją transformatorową GPO SN/WN i magazynem energii, na działkach nr 2/3, 3/6, 5/9, 6/17, 7/9, 12/12, 18/1, 85/2, 143/6 obręb Ząbinowice, gmina Bytów”</w:t>
      </w:r>
      <w:r w:rsidR="00CA0EAF" w:rsidRPr="00CA0EAF">
        <w:rPr>
          <w:rFonts w:ascii="Arial" w:eastAsiaTheme="minorHAnsi" w:hAnsi="Arial" w:cs="Arial"/>
          <w:b/>
          <w:bCs/>
          <w:sz w:val="21"/>
          <w:szCs w:val="21"/>
        </w:rPr>
        <w:t xml:space="preserve">, </w:t>
      </w:r>
      <w:r w:rsidRPr="00CA0EAF">
        <w:rPr>
          <w:rFonts w:ascii="Arial" w:eastAsia="Lucida Sans Unicode" w:hAnsi="Arial" w:cs="Arial"/>
          <w:kern w:val="1"/>
        </w:rPr>
        <w:t>zostało wydane postanowienie o konieczności przeprowadzenia oceny oddziaływania na środowisko planowanego przedsięwzięcia znak: RDOŚ-Gd-WOO.4220.</w:t>
      </w:r>
      <w:r w:rsidR="008518EF">
        <w:rPr>
          <w:rFonts w:ascii="Arial" w:eastAsia="Lucida Sans Unicode" w:hAnsi="Arial" w:cs="Arial"/>
          <w:kern w:val="1"/>
        </w:rPr>
        <w:t>772</w:t>
      </w:r>
      <w:r w:rsidRPr="00CA0EAF">
        <w:rPr>
          <w:rFonts w:ascii="Arial" w:eastAsia="Lucida Sans Unicode" w:hAnsi="Arial" w:cs="Arial"/>
          <w:kern w:val="1"/>
        </w:rPr>
        <w:t>.202</w:t>
      </w:r>
      <w:r w:rsidR="008518EF">
        <w:rPr>
          <w:rFonts w:ascii="Arial" w:eastAsia="Lucida Sans Unicode" w:hAnsi="Arial" w:cs="Arial"/>
          <w:kern w:val="1"/>
        </w:rPr>
        <w:t>3</w:t>
      </w:r>
      <w:r w:rsidRPr="00CA0EAF">
        <w:rPr>
          <w:rFonts w:ascii="Arial" w:eastAsia="Lucida Sans Unicode" w:hAnsi="Arial" w:cs="Arial"/>
          <w:kern w:val="1"/>
        </w:rPr>
        <w:t>.</w:t>
      </w:r>
      <w:r w:rsidR="00D36D0C">
        <w:rPr>
          <w:rFonts w:ascii="Arial" w:eastAsia="Lucida Sans Unicode" w:hAnsi="Arial" w:cs="Arial"/>
          <w:kern w:val="1"/>
        </w:rPr>
        <w:t>SH</w:t>
      </w:r>
      <w:r w:rsidRPr="00CA0EAF">
        <w:rPr>
          <w:rFonts w:ascii="Arial" w:eastAsia="Lucida Sans Unicode" w:hAnsi="Arial" w:cs="Arial"/>
          <w:kern w:val="1"/>
        </w:rPr>
        <w:t>.</w:t>
      </w:r>
      <w:r w:rsidR="00C51899">
        <w:rPr>
          <w:rFonts w:ascii="Arial" w:eastAsia="Lucida Sans Unicode" w:hAnsi="Arial" w:cs="Arial"/>
          <w:kern w:val="1"/>
        </w:rPr>
        <w:t>1</w:t>
      </w:r>
      <w:r w:rsidRPr="00CA0EAF">
        <w:rPr>
          <w:rFonts w:ascii="Arial" w:eastAsia="Lucida Sans Unicode" w:hAnsi="Arial" w:cs="Arial"/>
          <w:kern w:val="1"/>
          <w:lang w:val="de-DE"/>
        </w:rPr>
        <w:t>.</w:t>
      </w:r>
      <w:r w:rsidRPr="00CA0EAF">
        <w:rPr>
          <w:rFonts w:ascii="Arial" w:eastAsia="Lucida Sans Unicode" w:hAnsi="Arial" w:cs="Arial"/>
          <w:kern w:val="1"/>
          <w:sz w:val="21"/>
          <w:szCs w:val="21"/>
          <w:lang w:val="de-DE"/>
        </w:rPr>
        <w:t xml:space="preserve"> </w:t>
      </w:r>
    </w:p>
    <w:p w14:paraId="42CD270D" w14:textId="798C9D61" w:rsidR="004F6AB4" w:rsidRPr="004F6AB4" w:rsidRDefault="004F6AB4" w:rsidP="00306BFC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</w:rPr>
      </w:pPr>
      <w:r w:rsidRPr="004F6AB4">
        <w:rPr>
          <w:rFonts w:ascii="Arial" w:hAnsi="Arial" w:cs="Arial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7347B4">
        <w:rPr>
          <w:rFonts w:ascii="Arial" w:hAnsi="Arial" w:cs="Arial"/>
        </w:rPr>
        <w:t>8</w:t>
      </w:r>
      <w:r w:rsidRPr="004F6AB4">
        <w:rPr>
          <w:rFonts w:ascii="Arial" w:hAnsi="Arial" w:cs="Arial"/>
        </w:rPr>
        <w:t>, w godzinach 7:30–15.30 (po uprzednim umówieniu się np. telefonicznie).</w:t>
      </w:r>
    </w:p>
    <w:p w14:paraId="536000A1" w14:textId="77777777" w:rsidR="004F6AB4" w:rsidRPr="004F6AB4" w:rsidRDefault="004F6AB4" w:rsidP="00306BFC">
      <w:pPr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Doręczenie niniejszego zawiadomienia stronom postępowania uważa się za dokonane po upływie 14 dni od dnia, w którym nastąpiło jego upublicznienie.</w:t>
      </w:r>
    </w:p>
    <w:p w14:paraId="2504F156" w14:textId="77777777" w:rsidR="004F6AB4" w:rsidRPr="004F6AB4" w:rsidRDefault="004F6AB4" w:rsidP="00306BF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</w:p>
    <w:p w14:paraId="49AB49B5" w14:textId="77777777" w:rsidR="004F6AB4" w:rsidRPr="004F6AB4" w:rsidRDefault="004F6AB4" w:rsidP="00306BF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Upubliczniono w dniach: od……………...do……………….</w:t>
      </w:r>
    </w:p>
    <w:p w14:paraId="4B3779F2" w14:textId="77777777" w:rsidR="004F6AB4" w:rsidRPr="004F6AB4" w:rsidRDefault="004F6AB4" w:rsidP="00306BF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</w:rPr>
      </w:pPr>
    </w:p>
    <w:p w14:paraId="2A4E26E9" w14:textId="77777777" w:rsidR="004F6AB4" w:rsidRPr="004F6AB4" w:rsidRDefault="004F6AB4" w:rsidP="00306BF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</w:rPr>
      </w:pPr>
      <w:r w:rsidRPr="004F6AB4">
        <w:rPr>
          <w:rFonts w:ascii="Arial" w:eastAsia="Times New Roman" w:hAnsi="Arial" w:cs="Arial"/>
        </w:rPr>
        <w:t>Pieczęć urzędu:</w:t>
      </w:r>
    </w:p>
    <w:p w14:paraId="13378500" w14:textId="77777777" w:rsidR="004F6AB4" w:rsidRPr="004F6AB4" w:rsidRDefault="004F6AB4" w:rsidP="00306BFC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53F607FF" w14:textId="77777777" w:rsidR="004F6AB4" w:rsidRPr="004F6AB4" w:rsidRDefault="004F6AB4" w:rsidP="00306BFC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209DA7EB" w14:textId="77777777" w:rsidR="004F6AB4" w:rsidRPr="004F6AB4" w:rsidRDefault="004F6AB4" w:rsidP="00306BFC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</w:p>
    <w:p w14:paraId="5B3F9386" w14:textId="77777777" w:rsidR="004F6AB4" w:rsidRPr="004F6AB4" w:rsidRDefault="004F6AB4" w:rsidP="00306BF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>Art. 49 § kpa</w:t>
      </w:r>
      <w:r w:rsidRPr="004F6AB4">
        <w:rPr>
          <w:rFonts w:ascii="Arial" w:hAnsi="Arial" w:cs="Arial"/>
          <w:i/>
          <w:sz w:val="14"/>
          <w:szCs w:val="14"/>
        </w:rPr>
        <w:t xml:space="preserve">: </w:t>
      </w:r>
    </w:p>
    <w:p w14:paraId="310B5B84" w14:textId="77777777" w:rsidR="004F6AB4" w:rsidRPr="004F6AB4" w:rsidRDefault="004F6AB4" w:rsidP="00306BF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 xml:space="preserve">§  1.  Jeżeli </w:t>
      </w:r>
      <w:hyperlink r:id="rId8" w:anchor="/search-hypertext/16784712_art%2849%29_1?pit=2018-03-07" w:history="1">
        <w:r w:rsidRPr="004F6AB4">
          <w:rPr>
            <w:rFonts w:ascii="Arial" w:hAnsi="Arial" w:cs="Arial"/>
            <w:i/>
            <w:sz w:val="14"/>
            <w:szCs w:val="14"/>
          </w:rPr>
          <w:t>przepis</w:t>
        </w:r>
      </w:hyperlink>
      <w:r w:rsidRPr="004F6AB4">
        <w:rPr>
          <w:rFonts w:ascii="Arial" w:hAnsi="Arial" w:cs="Arial"/>
          <w:i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BC296A5" w14:textId="77777777" w:rsidR="004F6AB4" w:rsidRPr="004F6AB4" w:rsidRDefault="004F6AB4" w:rsidP="00306BF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1319FA8E" w14:textId="77777777" w:rsidR="004F6AB4" w:rsidRPr="004F6AB4" w:rsidRDefault="004F6AB4" w:rsidP="00306BF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74 ust. 3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  <w:u w:val="single"/>
        </w:rPr>
        <w:t>:</w:t>
      </w:r>
      <w:r w:rsidRPr="004F6AB4">
        <w:rPr>
          <w:rFonts w:ascii="Arial" w:hAnsi="Arial" w:cs="Arial"/>
          <w:i/>
          <w:sz w:val="14"/>
          <w:szCs w:val="14"/>
        </w:rPr>
        <w:t xml:space="preserve"> Jeżeli liczba stron postępowania o wydanie decyzji o środowiskowych uwarunkowaniach przekracza 10, stosuje się przepis art. 49 Kodeksu postępowania administracyjnego.</w:t>
      </w:r>
    </w:p>
    <w:p w14:paraId="66ADDF6B" w14:textId="77777777" w:rsidR="004F6AB4" w:rsidRPr="004F6AB4" w:rsidRDefault="004F6AB4" w:rsidP="00306BFC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4F6AB4">
        <w:rPr>
          <w:rFonts w:ascii="Arial" w:hAnsi="Arial" w:cs="Arial"/>
          <w:i/>
          <w:sz w:val="14"/>
          <w:szCs w:val="14"/>
          <w:u w:val="single"/>
        </w:rPr>
        <w:t xml:space="preserve">Art. 64 ust. 1 pkt 1 ustawy </w:t>
      </w:r>
      <w:proofErr w:type="spellStart"/>
      <w:r w:rsidRPr="004F6AB4">
        <w:rPr>
          <w:rFonts w:ascii="Arial" w:hAnsi="Arial" w:cs="Arial"/>
          <w:i/>
          <w:sz w:val="14"/>
          <w:szCs w:val="14"/>
          <w:u w:val="single"/>
        </w:rPr>
        <w:t>ooś</w:t>
      </w:r>
      <w:proofErr w:type="spellEnd"/>
      <w:r w:rsidRPr="004F6AB4">
        <w:rPr>
          <w:rFonts w:ascii="Arial" w:hAnsi="Arial" w:cs="Arial"/>
          <w:i/>
          <w:sz w:val="14"/>
          <w:szCs w:val="14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środowiska.</w:t>
      </w:r>
    </w:p>
    <w:p w14:paraId="176D7CEB" w14:textId="77777777" w:rsidR="00CA0EAF" w:rsidRDefault="00CA0EAF" w:rsidP="00306BF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</w:p>
    <w:p w14:paraId="3760F0CD" w14:textId="63ADA3B0" w:rsidR="004F6AB4" w:rsidRPr="004F6AB4" w:rsidRDefault="004F6AB4" w:rsidP="00306BFC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8"/>
          <w:szCs w:val="18"/>
          <w:u w:val="single"/>
        </w:rPr>
      </w:pPr>
      <w:r w:rsidRPr="004F6AB4">
        <w:rPr>
          <w:rFonts w:ascii="Arial" w:eastAsia="Lucida Sans Unicode" w:hAnsi="Arial" w:cs="Arial"/>
          <w:kern w:val="1"/>
          <w:sz w:val="18"/>
          <w:szCs w:val="18"/>
          <w:u w:val="single"/>
        </w:rPr>
        <w:t>Przekazuje się do upublicznienia:</w:t>
      </w:r>
    </w:p>
    <w:p w14:paraId="1D02B5A7" w14:textId="39E37F7A" w:rsidR="004F6AB4" w:rsidRPr="004F6AB4" w:rsidRDefault="004F6AB4" w:rsidP="00306BFC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</w:t>
      </w:r>
      <w:r w:rsidRPr="004F6AB4">
        <w:rPr>
          <w:rFonts w:ascii="Arial" w:hAnsi="Arial" w:cs="Arial"/>
          <w:sz w:val="18"/>
          <w:szCs w:val="18"/>
        </w:rPr>
        <w:t xml:space="preserve">: 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https://www.gov.pl/web/rdos-gdansk/obwieszczenia-202</w:t>
      </w:r>
      <w:r w:rsidR="008518EF">
        <w:rPr>
          <w:rFonts w:ascii="Arial" w:hAnsi="Arial" w:cs="Arial"/>
          <w:color w:val="0563C1" w:themeColor="hyperlink"/>
          <w:sz w:val="18"/>
          <w:szCs w:val="18"/>
          <w:u w:val="single"/>
        </w:rPr>
        <w:t>3</w:t>
      </w:r>
      <w:r w:rsidRPr="004F6AB4">
        <w:rPr>
          <w:rFonts w:ascii="Arial" w:hAnsi="Arial" w:cs="Arial"/>
          <w:color w:val="0563C1" w:themeColor="hyperlink"/>
          <w:sz w:val="18"/>
          <w:szCs w:val="18"/>
          <w:u w:val="single"/>
        </w:rPr>
        <w:t>;</w:t>
      </w:r>
    </w:p>
    <w:p w14:paraId="0BFF7E98" w14:textId="77777777" w:rsidR="004F6AB4" w:rsidRPr="004F6AB4" w:rsidRDefault="004F6AB4" w:rsidP="00306BFC">
      <w:pPr>
        <w:widowControl w:val="0"/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4F6AB4">
        <w:rPr>
          <w:rFonts w:ascii="Arial" w:eastAsia="Times New Roman" w:hAnsi="Arial" w:cs="Arial"/>
          <w:sz w:val="18"/>
          <w:szCs w:val="18"/>
          <w:lang w:eastAsia="pl-PL"/>
        </w:rPr>
        <w:t>tablica ogłoszeń RDOŚ w Gdańsku;</w:t>
      </w:r>
    </w:p>
    <w:p w14:paraId="63A8462A" w14:textId="33004CB4" w:rsidR="004F6AB4" w:rsidRPr="004F6AB4" w:rsidRDefault="004F6AB4" w:rsidP="00306BFC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Gmina</w:t>
      </w:r>
      <w:r w:rsidR="00CA0EAF">
        <w:rPr>
          <w:rFonts w:ascii="Arial" w:hAnsi="Arial" w:cs="Arial"/>
          <w:sz w:val="18"/>
          <w:szCs w:val="18"/>
        </w:rPr>
        <w:t xml:space="preserve"> </w:t>
      </w:r>
      <w:r w:rsidR="008518EF">
        <w:rPr>
          <w:rFonts w:ascii="Arial" w:hAnsi="Arial" w:cs="Arial"/>
          <w:sz w:val="18"/>
          <w:szCs w:val="18"/>
        </w:rPr>
        <w:t>Bytów</w:t>
      </w:r>
      <w:r w:rsidRPr="004F6AB4">
        <w:rPr>
          <w:rFonts w:ascii="Arial" w:hAnsi="Arial" w:cs="Arial"/>
          <w:sz w:val="18"/>
          <w:szCs w:val="18"/>
        </w:rPr>
        <w:t>;</w:t>
      </w:r>
    </w:p>
    <w:p w14:paraId="74A1E6D7" w14:textId="311E8519" w:rsidR="00633F2F" w:rsidRPr="004F6AB4" w:rsidRDefault="008518EF" w:rsidP="00306BFC">
      <w:pPr>
        <w:widowControl w:val="0"/>
        <w:numPr>
          <w:ilvl w:val="0"/>
          <w:numId w:val="1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8"/>
          <w:szCs w:val="18"/>
        </w:rPr>
      </w:pPr>
      <w:r w:rsidRPr="004F6AB4">
        <w:rPr>
          <w:rFonts w:ascii="Arial" w:hAnsi="Arial" w:cs="Arial"/>
          <w:sz w:val="18"/>
          <w:szCs w:val="18"/>
        </w:rPr>
        <w:t>A</w:t>
      </w:r>
      <w:r w:rsidR="004F6AB4" w:rsidRPr="004F6AB4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, </w:t>
      </w:r>
      <w:bookmarkStart w:id="0" w:name="_Hlk137646666"/>
      <w:r w:rsidRPr="00DF3F97">
        <w:rPr>
          <w:rFonts w:ascii="Arial" w:hAnsi="Arial" w:cs="Arial"/>
          <w:sz w:val="18"/>
          <w:szCs w:val="18"/>
          <w:lang w:val="x-none" w:eastAsia="ar-SA"/>
        </w:rPr>
        <w:t>sprawę prowadzi Stanisława Hoffmann,</w:t>
      </w:r>
      <w:r w:rsidRPr="00DF3F97">
        <w:rPr>
          <w:rFonts w:ascii="Arial" w:hAnsi="Arial" w:cs="Arial"/>
          <w:bCs/>
          <w:color w:val="000000"/>
          <w:sz w:val="18"/>
          <w:szCs w:val="18"/>
          <w:lang w:val="x-none" w:eastAsia="ar-SA"/>
        </w:rPr>
        <w:t xml:space="preserve"> tel.: +48 58 68-36-811</w:t>
      </w:r>
      <w:bookmarkEnd w:id="0"/>
    </w:p>
    <w:sectPr w:rsidR="00633F2F" w:rsidRPr="004F6AB4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D014D" w14:textId="77777777" w:rsidR="005B7F06" w:rsidRDefault="005B7F06" w:rsidP="000F38F9">
      <w:pPr>
        <w:spacing w:after="0" w:line="240" w:lineRule="auto"/>
      </w:pPr>
      <w:r>
        <w:separator/>
      </w:r>
    </w:p>
  </w:endnote>
  <w:endnote w:type="continuationSeparator" w:id="0">
    <w:p w14:paraId="2D72682C" w14:textId="77777777" w:rsidR="005B7F06" w:rsidRDefault="005B7F0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4274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D774F" w14:textId="18554A83" w:rsidR="004A2F36" w:rsidRPr="00425F85" w:rsidRDefault="008A311A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1B184B00" wp14:editId="0E01F673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075AA" w14:textId="77777777" w:rsidR="005B7F06" w:rsidRDefault="005B7F06" w:rsidP="000F38F9">
      <w:pPr>
        <w:spacing w:after="0" w:line="240" w:lineRule="auto"/>
      </w:pPr>
      <w:r>
        <w:separator/>
      </w:r>
    </w:p>
  </w:footnote>
  <w:footnote w:type="continuationSeparator" w:id="0">
    <w:p w14:paraId="45C0B4C5" w14:textId="77777777" w:rsidR="005B7F06" w:rsidRDefault="005B7F0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1FD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AB4F8" w14:textId="35B2186F" w:rsidR="00FF1ACA" w:rsidRDefault="008518E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616914D8" wp14:editId="17517C9C">
          <wp:extent cx="4237200" cy="1260000"/>
          <wp:effectExtent l="0" t="0" r="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318DA"/>
    <w:multiLevelType w:val="hybridMultilevel"/>
    <w:tmpl w:val="2396BA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C28299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 w16cid:durableId="306983298">
    <w:abstractNumId w:val="1"/>
    <w:lvlOverride w:ilvl="0">
      <w:startOverride w:val="1"/>
    </w:lvlOverride>
  </w:num>
  <w:num w:numId="2" w16cid:durableId="872157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20A"/>
    <w:rsid w:val="00010A42"/>
    <w:rsid w:val="000162C8"/>
    <w:rsid w:val="00037C21"/>
    <w:rsid w:val="000D5BB3"/>
    <w:rsid w:val="000F2CCC"/>
    <w:rsid w:val="000F3813"/>
    <w:rsid w:val="000F38F9"/>
    <w:rsid w:val="000F6CE1"/>
    <w:rsid w:val="00152CA5"/>
    <w:rsid w:val="00175D69"/>
    <w:rsid w:val="001766D0"/>
    <w:rsid w:val="001A12FD"/>
    <w:rsid w:val="001A5036"/>
    <w:rsid w:val="001E5D3D"/>
    <w:rsid w:val="001F489F"/>
    <w:rsid w:val="002078CB"/>
    <w:rsid w:val="00217018"/>
    <w:rsid w:val="00221F98"/>
    <w:rsid w:val="00225414"/>
    <w:rsid w:val="0024534D"/>
    <w:rsid w:val="00262FF4"/>
    <w:rsid w:val="002A2117"/>
    <w:rsid w:val="002C0070"/>
    <w:rsid w:val="002C018D"/>
    <w:rsid w:val="002C28AF"/>
    <w:rsid w:val="002E0F37"/>
    <w:rsid w:val="002E195E"/>
    <w:rsid w:val="002F3587"/>
    <w:rsid w:val="00306BFC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85B4A"/>
    <w:rsid w:val="00390E4A"/>
    <w:rsid w:val="00393829"/>
    <w:rsid w:val="003A6FBA"/>
    <w:rsid w:val="003B53EB"/>
    <w:rsid w:val="003F14C8"/>
    <w:rsid w:val="004200CE"/>
    <w:rsid w:val="00425F85"/>
    <w:rsid w:val="00476E20"/>
    <w:rsid w:val="004959AC"/>
    <w:rsid w:val="004A2F36"/>
    <w:rsid w:val="004B4EC0"/>
    <w:rsid w:val="004D4E50"/>
    <w:rsid w:val="004E165F"/>
    <w:rsid w:val="004F6AB4"/>
    <w:rsid w:val="0050798C"/>
    <w:rsid w:val="00517D06"/>
    <w:rsid w:val="00522C1A"/>
    <w:rsid w:val="0054781B"/>
    <w:rsid w:val="00557FD4"/>
    <w:rsid w:val="005665AE"/>
    <w:rsid w:val="005B7F06"/>
    <w:rsid w:val="005C7609"/>
    <w:rsid w:val="005E1CC4"/>
    <w:rsid w:val="005F4F3B"/>
    <w:rsid w:val="0062060B"/>
    <w:rsid w:val="0062316B"/>
    <w:rsid w:val="00626F39"/>
    <w:rsid w:val="00633F2F"/>
    <w:rsid w:val="0065318B"/>
    <w:rsid w:val="006657C0"/>
    <w:rsid w:val="00691F8F"/>
    <w:rsid w:val="006D691C"/>
    <w:rsid w:val="006E1201"/>
    <w:rsid w:val="00700C6B"/>
    <w:rsid w:val="00705E77"/>
    <w:rsid w:val="00721AE7"/>
    <w:rsid w:val="007347B4"/>
    <w:rsid w:val="0075095D"/>
    <w:rsid w:val="00762D7D"/>
    <w:rsid w:val="007876CB"/>
    <w:rsid w:val="007A7EBB"/>
    <w:rsid w:val="007B5595"/>
    <w:rsid w:val="007D7C22"/>
    <w:rsid w:val="007E28EB"/>
    <w:rsid w:val="00805303"/>
    <w:rsid w:val="008053E2"/>
    <w:rsid w:val="00812CEA"/>
    <w:rsid w:val="008518EF"/>
    <w:rsid w:val="0085274A"/>
    <w:rsid w:val="00881C86"/>
    <w:rsid w:val="008A311A"/>
    <w:rsid w:val="008B6E97"/>
    <w:rsid w:val="008D6930"/>
    <w:rsid w:val="008D77DE"/>
    <w:rsid w:val="009301BF"/>
    <w:rsid w:val="00951C0C"/>
    <w:rsid w:val="00961420"/>
    <w:rsid w:val="0096370D"/>
    <w:rsid w:val="009664CD"/>
    <w:rsid w:val="00992242"/>
    <w:rsid w:val="009949ED"/>
    <w:rsid w:val="009E5CA9"/>
    <w:rsid w:val="009F48BE"/>
    <w:rsid w:val="009F7301"/>
    <w:rsid w:val="00A023E3"/>
    <w:rsid w:val="00A11197"/>
    <w:rsid w:val="00A20FE6"/>
    <w:rsid w:val="00A31B45"/>
    <w:rsid w:val="00A61476"/>
    <w:rsid w:val="00A66F4C"/>
    <w:rsid w:val="00A9313E"/>
    <w:rsid w:val="00AE1E84"/>
    <w:rsid w:val="00AF0B90"/>
    <w:rsid w:val="00B004A0"/>
    <w:rsid w:val="00B15619"/>
    <w:rsid w:val="00B502B2"/>
    <w:rsid w:val="00B86EF5"/>
    <w:rsid w:val="00B977DC"/>
    <w:rsid w:val="00BC407A"/>
    <w:rsid w:val="00C106CC"/>
    <w:rsid w:val="00C13006"/>
    <w:rsid w:val="00C15C8B"/>
    <w:rsid w:val="00C51899"/>
    <w:rsid w:val="00CA0EAF"/>
    <w:rsid w:val="00CF136F"/>
    <w:rsid w:val="00D06763"/>
    <w:rsid w:val="00D16970"/>
    <w:rsid w:val="00D173B8"/>
    <w:rsid w:val="00D26CC4"/>
    <w:rsid w:val="00D32B28"/>
    <w:rsid w:val="00D36D0C"/>
    <w:rsid w:val="00D401B3"/>
    <w:rsid w:val="00D47B4A"/>
    <w:rsid w:val="00D556EF"/>
    <w:rsid w:val="00D971E8"/>
    <w:rsid w:val="00DE3A1E"/>
    <w:rsid w:val="00DE720A"/>
    <w:rsid w:val="00E1523D"/>
    <w:rsid w:val="00E1684D"/>
    <w:rsid w:val="00E37929"/>
    <w:rsid w:val="00E40E5E"/>
    <w:rsid w:val="00E5354F"/>
    <w:rsid w:val="00E732DF"/>
    <w:rsid w:val="00EB38F2"/>
    <w:rsid w:val="00EE7BA2"/>
    <w:rsid w:val="00F27D06"/>
    <w:rsid w:val="00F318C7"/>
    <w:rsid w:val="00F31C60"/>
    <w:rsid w:val="00F7093F"/>
    <w:rsid w:val="00FB6C6B"/>
    <w:rsid w:val="00FC25DD"/>
    <w:rsid w:val="00FF0BC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812898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Akapit z listą2,normalny tekst,Akapit z listą4,Akapit z listą1,BulletC,times,Wyliczanie,Numerowanie,Akapit z listą31,Bullets,List Paragraph,Z lewej:  0,63 cm,Wysunięcie:  0,Akapit z listą3,Akapit z listą11,Zalacznik"/>
    <w:basedOn w:val="Normalny"/>
    <w:link w:val="AkapitzlistZnak"/>
    <w:uiPriority w:val="34"/>
    <w:qFormat/>
    <w:rsid w:val="00CA0EAF"/>
    <w:pPr>
      <w:ind w:left="720"/>
      <w:contextualSpacing/>
    </w:p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times Znak,Wyliczanie Znak,Numerowanie Znak,Akapit z listą31 Znak,Bullets Znak,List Paragraph Znak"/>
    <w:link w:val="Akapitzlist"/>
    <w:uiPriority w:val="34"/>
    <w:qFormat/>
    <w:rsid w:val="00CA0EA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skala_szarosc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2C91E-A000-4D29-9AD6-419CFDADA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RDOS_Gdańsk_skala_szarosci</Template>
  <TotalTime>77</TotalTime>
  <Pages>1</Pages>
  <Words>491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Stanisława Hoffmann</cp:lastModifiedBy>
  <cp:revision>16</cp:revision>
  <cp:lastPrinted>2023-12-01T10:27:00Z</cp:lastPrinted>
  <dcterms:created xsi:type="dcterms:W3CDTF">2021-10-21T07:59:00Z</dcterms:created>
  <dcterms:modified xsi:type="dcterms:W3CDTF">2023-12-01T13:57:00Z</dcterms:modified>
</cp:coreProperties>
</file>