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B31965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24</w:t>
      </w:r>
      <w:r w:rsidR="00043E50">
        <w:rPr>
          <w:sz w:val="24"/>
          <w:szCs w:val="24"/>
        </w:rPr>
        <w:t xml:space="preserve"> listopada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874BD7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WIN-I.746.2.20</w:t>
      </w:r>
      <w:r w:rsidR="007375D9">
        <w:rPr>
          <w:rFonts w:cs="Calibri"/>
          <w:sz w:val="24"/>
          <w:szCs w:val="24"/>
        </w:rPr>
        <w:t>.2023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195D0E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="Calibri" w:hAnsi="Calibri" w:cs="Calibr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="00FE405D">
        <w:rPr>
          <w:rFonts w:asciiTheme="minorHAnsi" w:hAnsiTheme="minorHAnsi" w:cstheme="minorHAnsi"/>
          <w:sz w:val="24"/>
          <w:szCs w:val="24"/>
        </w:rPr>
        <w:t>przestrzennym (Dz. U. z 2023 r., poz. 977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 i art. 49 Kodeksu postępowania </w:t>
      </w:r>
      <w:r w:rsidR="00043E50">
        <w:rPr>
          <w:rFonts w:asciiTheme="minorHAnsi" w:hAnsiTheme="minorHAnsi" w:cstheme="minorHAnsi"/>
          <w:sz w:val="24"/>
          <w:szCs w:val="24"/>
        </w:rPr>
        <w:t>administracyjnego (Dz. U. z 2023 r., poz. 775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zmianami), Wojewoda Warmińsko-Mazurski zawiadamia, że w dniu </w:t>
      </w:r>
      <w:r w:rsidR="00B31965">
        <w:rPr>
          <w:rFonts w:asciiTheme="minorHAnsi" w:hAnsiTheme="minorHAnsi" w:cstheme="minorHAnsi"/>
          <w:sz w:val="24"/>
          <w:szCs w:val="24"/>
        </w:rPr>
        <w:t>24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 w:rsidR="00B31965">
        <w:rPr>
          <w:rFonts w:asciiTheme="minorHAnsi" w:hAnsiTheme="minorHAnsi" w:cstheme="minorHAnsi"/>
          <w:sz w:val="24"/>
          <w:szCs w:val="24"/>
        </w:rPr>
        <w:t>11</w:t>
      </w:r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043E50" w:rsidRPr="005E4003">
        <w:rPr>
          <w:rFonts w:ascii="Calibri" w:hAnsi="Calibri" w:cs="Calibri"/>
          <w:sz w:val="24"/>
          <w:szCs w:val="24"/>
        </w:rPr>
        <w:t xml:space="preserve">budowie peronu osobowego wraz z wyposażeniem i infrastrukturą towarzyszącą w ciągu linii kolejowej nr 221 w km. około </w:t>
      </w:r>
      <w:r w:rsidR="00874BD7" w:rsidRPr="00354CB9">
        <w:rPr>
          <w:rFonts w:ascii="Calibri" w:hAnsi="Calibri" w:cs="Calibri"/>
          <w:sz w:val="24"/>
          <w:szCs w:val="24"/>
        </w:rPr>
        <w:t>64+575 – 64+755</w:t>
      </w:r>
      <w:r w:rsidR="00043E50" w:rsidRPr="005E4003">
        <w:rPr>
          <w:rFonts w:ascii="Calibri" w:hAnsi="Calibri" w:cs="Calibri"/>
          <w:sz w:val="24"/>
          <w:szCs w:val="24"/>
        </w:rPr>
        <w:t xml:space="preserve">, w ramach zadania: „Rewitalizacja linii kolejowej nr 221 Olsztyn Gutkowo – Braniewo, stacje Orneta, Pieniężno, szlak Pieniężno-Braniewo. Etap I” w ramach projektu pn.: „Poprawa bezpieczeństwa i likwidacja zagrożeń eksploatacyjnych na </w:t>
      </w:r>
      <w:r w:rsidR="00043E50">
        <w:rPr>
          <w:rFonts w:ascii="Calibri" w:hAnsi="Calibri" w:cs="Calibri"/>
          <w:sz w:val="24"/>
          <w:szCs w:val="24"/>
        </w:rPr>
        <w:t>sieci kolejowej”</w:t>
      </w:r>
      <w:r w:rsidR="00FE405D" w:rsidRPr="00FE405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74BD7" w:rsidRPr="00624801">
        <w:rPr>
          <w:rFonts w:ascii="Calibri" w:hAnsi="Calibri" w:cs="Calibri"/>
          <w:sz w:val="24"/>
          <w:szCs w:val="24"/>
        </w:rPr>
        <w:t xml:space="preserve">na działce ewidencyjnej nr </w:t>
      </w:r>
      <w:r w:rsidR="00874BD7" w:rsidRPr="00354CB9">
        <w:rPr>
          <w:rFonts w:ascii="Calibri" w:hAnsi="Calibri" w:cs="Calibri"/>
          <w:sz w:val="24"/>
          <w:szCs w:val="24"/>
        </w:rPr>
        <w:t>23/1 w obrębie 0031 Żugienie, gmina Pieniężno</w:t>
      </w:r>
      <w:r w:rsidR="00874BD7" w:rsidRPr="00426B2B">
        <w:rPr>
          <w:rFonts w:ascii="Calibri" w:hAnsi="Calibri" w:cs="Calibri"/>
          <w:sz w:val="24"/>
          <w:szCs w:val="24"/>
        </w:rPr>
        <w:t>, powiat braniewski, województwo warmińsko-mazurskie</w:t>
      </w:r>
      <w:r w:rsidR="00874BD7">
        <w:rPr>
          <w:rFonts w:ascii="Calibri" w:hAnsi="Calibri" w:cs="Calibri"/>
          <w:sz w:val="24"/>
          <w:szCs w:val="24"/>
        </w:rPr>
        <w:t>.</w:t>
      </w:r>
    </w:p>
    <w:p w:rsidR="00874BD7" w:rsidRPr="00E3025D" w:rsidRDefault="00874BD7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FE40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06" w:rsidRDefault="00277E06" w:rsidP="0050388A">
      <w:pPr>
        <w:spacing w:after="0" w:line="240" w:lineRule="auto"/>
      </w:pPr>
      <w:r>
        <w:separator/>
      </w:r>
    </w:p>
  </w:endnote>
  <w:endnote w:type="continuationSeparator" w:id="0">
    <w:p w:rsidR="00277E06" w:rsidRDefault="00277E0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277E06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B2F4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06" w:rsidRDefault="00277E06" w:rsidP="0050388A">
      <w:pPr>
        <w:spacing w:after="0" w:line="240" w:lineRule="auto"/>
      </w:pPr>
      <w:r>
        <w:separator/>
      </w:r>
    </w:p>
  </w:footnote>
  <w:footnote w:type="continuationSeparator" w:id="0">
    <w:p w:rsidR="00277E06" w:rsidRDefault="00277E0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43E50"/>
    <w:rsid w:val="00070512"/>
    <w:rsid w:val="00072BC4"/>
    <w:rsid w:val="000A11E9"/>
    <w:rsid w:val="000A2822"/>
    <w:rsid w:val="000C1AC0"/>
    <w:rsid w:val="000D26EE"/>
    <w:rsid w:val="0012755F"/>
    <w:rsid w:val="00156751"/>
    <w:rsid w:val="00162B92"/>
    <w:rsid w:val="0016787E"/>
    <w:rsid w:val="001703E5"/>
    <w:rsid w:val="00195D0E"/>
    <w:rsid w:val="001A0B72"/>
    <w:rsid w:val="001D74E8"/>
    <w:rsid w:val="001F5809"/>
    <w:rsid w:val="0023040E"/>
    <w:rsid w:val="00277E06"/>
    <w:rsid w:val="002B653B"/>
    <w:rsid w:val="002E3B87"/>
    <w:rsid w:val="003134D1"/>
    <w:rsid w:val="00380411"/>
    <w:rsid w:val="003856DF"/>
    <w:rsid w:val="00392632"/>
    <w:rsid w:val="003D1E66"/>
    <w:rsid w:val="003D449B"/>
    <w:rsid w:val="00445784"/>
    <w:rsid w:val="00450DE5"/>
    <w:rsid w:val="0050388A"/>
    <w:rsid w:val="0051464E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A6169"/>
    <w:rsid w:val="005C3F06"/>
    <w:rsid w:val="00613C15"/>
    <w:rsid w:val="00641BB8"/>
    <w:rsid w:val="006563A8"/>
    <w:rsid w:val="006A24DB"/>
    <w:rsid w:val="006D2640"/>
    <w:rsid w:val="007375D9"/>
    <w:rsid w:val="00754FF4"/>
    <w:rsid w:val="007577EF"/>
    <w:rsid w:val="007B2F4D"/>
    <w:rsid w:val="007C4BDF"/>
    <w:rsid w:val="00837B5C"/>
    <w:rsid w:val="00874BD7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AD6DAD"/>
    <w:rsid w:val="00B31965"/>
    <w:rsid w:val="00B72E3D"/>
    <w:rsid w:val="00B7371D"/>
    <w:rsid w:val="00BC6647"/>
    <w:rsid w:val="00BE6D8F"/>
    <w:rsid w:val="00C00E5B"/>
    <w:rsid w:val="00C134D4"/>
    <w:rsid w:val="00C15A60"/>
    <w:rsid w:val="00C23EBA"/>
    <w:rsid w:val="00C3469F"/>
    <w:rsid w:val="00C8561A"/>
    <w:rsid w:val="00C90B5B"/>
    <w:rsid w:val="00CA6AE5"/>
    <w:rsid w:val="00D12B0F"/>
    <w:rsid w:val="00D277F2"/>
    <w:rsid w:val="00D54CA4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E405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2023-11-24T12:59:00Z</dcterms:created>
  <dcterms:modified xsi:type="dcterms:W3CDTF">2023-11-24T12:59:00Z</dcterms:modified>
</cp:coreProperties>
</file>