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6CB1" w:rsidRDefault="00E06CB1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bookmarkStart w:id="0" w:name="_GoBack"/>
      <w:bookmarkEnd w:id="0"/>
    </w:p>
    <w:p w:rsidR="008F2B76" w:rsidRDefault="008F2B76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spacing w:line="360" w:lineRule="auto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noProof/>
        </w:rPr>
        <w:drawing>
          <wp:inline distT="0" distB="0" distL="0" distR="0">
            <wp:extent cx="1772285" cy="363855"/>
            <wp:effectExtent l="0" t="0" r="0" b="0"/>
            <wp:docPr id="1" name="Obraz 1" descr="logo 300dpi 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 300dpi CMY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285" cy="36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6CB1" w:rsidRDefault="00E06CB1">
      <w:pPr>
        <w:pStyle w:val="Nagwek3"/>
        <w:tabs>
          <w:tab w:val="right" w:pos="9497"/>
        </w:tabs>
        <w:spacing w:line="360" w:lineRule="auto"/>
        <w:ind w:firstLine="0"/>
        <w:rPr>
          <w:rFonts w:ascii="Arial" w:hAnsi="Arial" w:cs="Arial"/>
          <w:spacing w:val="20"/>
          <w:sz w:val="22"/>
          <w:szCs w:val="22"/>
        </w:rPr>
      </w:pPr>
    </w:p>
    <w:p w:rsidR="00E06CB1" w:rsidRDefault="000870AD">
      <w:pPr>
        <w:pStyle w:val="Nagwek3"/>
        <w:tabs>
          <w:tab w:val="right" w:pos="9497"/>
        </w:tabs>
        <w:spacing w:line="360" w:lineRule="auto"/>
        <w:ind w:firstLine="0"/>
        <w:jc w:val="center"/>
        <w:rPr>
          <w:rFonts w:ascii="Arial" w:hAnsi="Arial" w:cs="Arial"/>
          <w:spacing w:val="20"/>
          <w:sz w:val="22"/>
          <w:szCs w:val="22"/>
        </w:rPr>
      </w:pPr>
      <w:r>
        <w:rPr>
          <w:rFonts w:ascii="Arial" w:hAnsi="Arial" w:cs="Arial"/>
          <w:spacing w:val="20"/>
          <w:sz w:val="22"/>
          <w:szCs w:val="22"/>
        </w:rPr>
        <w:t>OGŁOSZENIE O SPRZEDAŻY NIERUCHOMOŚCI W TRYBIE AUKCJI</w:t>
      </w:r>
      <w:r>
        <w:rPr>
          <w:rFonts w:ascii="Arial" w:hAnsi="Arial" w:cs="Arial"/>
          <w:spacing w:val="20"/>
          <w:sz w:val="22"/>
          <w:szCs w:val="22"/>
        </w:rPr>
        <w:br/>
        <w:t xml:space="preserve"> </w:t>
      </w:r>
    </w:p>
    <w:p w:rsidR="00E06CB1" w:rsidRDefault="00E06CB1">
      <w:pPr>
        <w:jc w:val="center"/>
        <w:rPr>
          <w:rFonts w:ascii="Arial" w:hAnsi="Arial" w:cs="Arial"/>
          <w:i/>
          <w:iCs/>
        </w:rPr>
      </w:pPr>
    </w:p>
    <w:p w:rsidR="00E06CB1" w:rsidRDefault="000870AD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Aukcja odbywa się na zasadach określonych Regulaminem postępowań na sprzedaż nieruchomości Poczty Polskiej S.A. dostępnym na stronie internetowej </w:t>
      </w:r>
      <w:hyperlink r:id="rId8" w:history="1">
        <w:r w:rsidR="008F2B76" w:rsidRPr="006419E7">
          <w:rPr>
            <w:rStyle w:val="Hipercze"/>
            <w:rFonts w:ascii="Arial" w:hAnsi="Arial" w:cs="Arial"/>
            <w:b/>
            <w:bCs/>
            <w:sz w:val="16"/>
            <w:szCs w:val="16"/>
          </w:rPr>
          <w:t>http://nieruchomosci.poczta-polska.pl/</w:t>
        </w:r>
      </w:hyperlink>
      <w:r w:rsidR="008F2B76">
        <w:rPr>
          <w:rFonts w:ascii="Arial" w:hAnsi="Arial" w:cs="Arial"/>
          <w:b/>
          <w:bCs/>
          <w:sz w:val="16"/>
          <w:szCs w:val="16"/>
        </w:rPr>
        <w:t xml:space="preserve">, </w:t>
      </w:r>
      <w:r>
        <w:rPr>
          <w:rFonts w:ascii="Arial" w:hAnsi="Arial" w:cs="Arial"/>
          <w:b/>
          <w:bCs/>
          <w:sz w:val="16"/>
          <w:szCs w:val="16"/>
        </w:rPr>
        <w:t>w siedzibie Sprzedawcy oraz Prowadzącego aukc</w:t>
      </w:r>
      <w:r w:rsidR="008F2B76">
        <w:rPr>
          <w:rFonts w:ascii="Arial" w:hAnsi="Arial" w:cs="Arial"/>
          <w:b/>
          <w:bCs/>
          <w:sz w:val="16"/>
          <w:szCs w:val="16"/>
        </w:rPr>
        <w:t>ję – informacje pod nr telefonu 61</w:t>
      </w:r>
      <w:r w:rsidR="00D31547">
        <w:rPr>
          <w:rFonts w:ascii="Arial" w:hAnsi="Arial" w:cs="Arial"/>
          <w:b/>
          <w:bCs/>
          <w:sz w:val="16"/>
          <w:szCs w:val="16"/>
        </w:rPr>
        <w:t> 869 72 93 lub 502 018 612</w:t>
      </w:r>
      <w:r>
        <w:rPr>
          <w:rFonts w:ascii="Arial" w:hAnsi="Arial" w:cs="Arial"/>
          <w:b/>
          <w:bCs/>
          <w:sz w:val="16"/>
          <w:szCs w:val="16"/>
        </w:rPr>
        <w:t xml:space="preserve">. Oferent zobowiązany jest do pisemnej akceptacji treści ww. Regulaminu.  </w:t>
      </w:r>
    </w:p>
    <w:p w:rsidR="00E06CB1" w:rsidRDefault="00E06CB1">
      <w:pPr>
        <w:spacing w:line="360" w:lineRule="auto"/>
        <w:ind w:left="-284"/>
        <w:jc w:val="center"/>
        <w:rPr>
          <w:rFonts w:ascii="Arial" w:hAnsi="Arial" w:cs="Arial"/>
          <w:bCs/>
          <w:sz w:val="16"/>
          <w:szCs w:val="16"/>
        </w:rPr>
      </w:pPr>
    </w:p>
    <w:p w:rsidR="00E06CB1" w:rsidRDefault="00E06CB1">
      <w:pPr>
        <w:spacing w:line="360" w:lineRule="auto"/>
        <w:ind w:left="-284"/>
        <w:jc w:val="both"/>
        <w:rPr>
          <w:rFonts w:ascii="Arial" w:hAnsi="Arial" w:cs="Arial"/>
          <w:bCs/>
          <w:sz w:val="16"/>
          <w:szCs w:val="16"/>
        </w:rPr>
      </w:pP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Sprzedawca: </w:t>
      </w:r>
      <w:r>
        <w:rPr>
          <w:rFonts w:ascii="Arial" w:hAnsi="Arial" w:cs="Arial"/>
          <w:sz w:val="16"/>
          <w:szCs w:val="16"/>
        </w:rPr>
        <w:t>POCZTA POLSKA S.A., 00-940 Warszawa, ul. Rodziny Hiszpańskich 8.</w:t>
      </w:r>
    </w:p>
    <w:p w:rsidR="00E06CB1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Prowadzący aukcję: </w:t>
      </w:r>
      <w:r>
        <w:rPr>
          <w:rFonts w:ascii="Arial" w:hAnsi="Arial" w:cs="Arial"/>
          <w:sz w:val="16"/>
          <w:szCs w:val="18"/>
        </w:rPr>
        <w:t xml:space="preserve">Poczta Polska S.A., Pion </w:t>
      </w:r>
      <w:r>
        <w:rPr>
          <w:rFonts w:ascii="Arial" w:hAnsi="Arial" w:cs="Arial"/>
          <w:sz w:val="16"/>
          <w:szCs w:val="16"/>
        </w:rPr>
        <w:t xml:space="preserve">Infrastruktury, </w:t>
      </w:r>
      <w:r w:rsidR="008F2B76" w:rsidRPr="008F2B76">
        <w:rPr>
          <w:rFonts w:ascii="Arial" w:hAnsi="Arial" w:cs="Arial"/>
          <w:color w:val="000000" w:themeColor="text1"/>
          <w:sz w:val="16"/>
          <w:szCs w:val="16"/>
        </w:rPr>
        <w:t>Region Pionu Infrastruktury w Poznaniu, ul. Głogowska 17, 60-943 Poznań</w:t>
      </w:r>
    </w:p>
    <w:p w:rsidR="00F177EE" w:rsidRPr="00F177EE" w:rsidRDefault="000870AD">
      <w:pPr>
        <w:numPr>
          <w:ilvl w:val="0"/>
          <w:numId w:val="1"/>
        </w:numPr>
        <w:spacing w:line="360" w:lineRule="auto"/>
        <w:ind w:left="340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Przedmiot sprzedaży: </w:t>
      </w:r>
    </w:p>
    <w:p w:rsidR="008F2B76" w:rsidRDefault="008F2B76" w:rsidP="008F2B76">
      <w:pPr>
        <w:spacing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:rsidR="008F2B76" w:rsidRDefault="00C601BD" w:rsidP="008F2B76">
      <w:pPr>
        <w:spacing w:line="360" w:lineRule="auto"/>
        <w:ind w:left="-20"/>
        <w:jc w:val="both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b/>
          <w:sz w:val="16"/>
          <w:szCs w:val="16"/>
          <w:u w:val="single"/>
        </w:rPr>
        <w:t xml:space="preserve">Lokal </w:t>
      </w:r>
      <w:r w:rsidR="009D6016">
        <w:rPr>
          <w:rFonts w:ascii="Arial" w:hAnsi="Arial" w:cs="Arial"/>
          <w:b/>
          <w:sz w:val="16"/>
          <w:szCs w:val="16"/>
          <w:u w:val="single"/>
        </w:rPr>
        <w:t>nie</w:t>
      </w:r>
      <w:r w:rsidR="00D31547">
        <w:rPr>
          <w:rFonts w:ascii="Arial" w:hAnsi="Arial" w:cs="Arial"/>
          <w:b/>
          <w:sz w:val="16"/>
          <w:szCs w:val="16"/>
          <w:u w:val="single"/>
        </w:rPr>
        <w:t>m</w:t>
      </w:r>
      <w:r>
        <w:rPr>
          <w:rFonts w:ascii="Arial" w:hAnsi="Arial" w:cs="Arial"/>
          <w:b/>
          <w:sz w:val="16"/>
          <w:szCs w:val="16"/>
          <w:u w:val="single"/>
        </w:rPr>
        <w:t xml:space="preserve">ieszkalny nr </w:t>
      </w:r>
      <w:r w:rsidR="009D6016">
        <w:rPr>
          <w:rFonts w:ascii="Arial" w:hAnsi="Arial" w:cs="Arial"/>
          <w:b/>
          <w:sz w:val="16"/>
          <w:szCs w:val="16"/>
          <w:u w:val="single"/>
        </w:rPr>
        <w:t>1</w:t>
      </w:r>
      <w:r>
        <w:rPr>
          <w:rFonts w:ascii="Arial" w:hAnsi="Arial" w:cs="Arial"/>
          <w:b/>
          <w:sz w:val="16"/>
          <w:szCs w:val="16"/>
          <w:u w:val="single"/>
        </w:rPr>
        <w:t xml:space="preserve"> –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Bobrzański, ul. Pocztowa 12</w:t>
      </w:r>
      <w:r w:rsidR="00564461">
        <w:rPr>
          <w:rFonts w:ascii="Arial" w:hAnsi="Arial" w:cs="Arial"/>
          <w:b/>
          <w:sz w:val="16"/>
          <w:szCs w:val="16"/>
          <w:u w:val="single"/>
        </w:rPr>
        <w:t xml:space="preserve">, gmina </w:t>
      </w:r>
      <w:r w:rsidR="00571DE7">
        <w:rPr>
          <w:rFonts w:ascii="Arial" w:hAnsi="Arial" w:cs="Arial"/>
          <w:b/>
          <w:sz w:val="16"/>
          <w:szCs w:val="16"/>
          <w:u w:val="single"/>
        </w:rPr>
        <w:t>Nowogród Bobrzański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powiat </w:t>
      </w:r>
      <w:r w:rsidR="00571DE7">
        <w:rPr>
          <w:rFonts w:ascii="Arial" w:hAnsi="Arial" w:cs="Arial"/>
          <w:b/>
          <w:sz w:val="16"/>
          <w:szCs w:val="16"/>
          <w:u w:val="single"/>
        </w:rPr>
        <w:t>zielonogórski</w:t>
      </w:r>
      <w:r>
        <w:rPr>
          <w:rFonts w:ascii="Arial" w:hAnsi="Arial" w:cs="Arial"/>
          <w:b/>
          <w:sz w:val="16"/>
          <w:szCs w:val="16"/>
          <w:u w:val="single"/>
        </w:rPr>
        <w:t xml:space="preserve">, </w:t>
      </w:r>
      <w:r w:rsidR="00571DE7">
        <w:rPr>
          <w:rFonts w:ascii="Arial" w:hAnsi="Arial" w:cs="Arial"/>
          <w:b/>
          <w:sz w:val="16"/>
          <w:szCs w:val="16"/>
          <w:u w:val="single"/>
        </w:rPr>
        <w:br/>
      </w:r>
      <w:r>
        <w:rPr>
          <w:rFonts w:ascii="Arial" w:hAnsi="Arial" w:cs="Arial"/>
          <w:b/>
          <w:sz w:val="16"/>
          <w:szCs w:val="16"/>
          <w:u w:val="single"/>
        </w:rPr>
        <w:t xml:space="preserve">województwo </w:t>
      </w:r>
      <w:r w:rsidR="00CF296B">
        <w:rPr>
          <w:rFonts w:ascii="Arial" w:hAnsi="Arial" w:cs="Arial"/>
          <w:b/>
          <w:sz w:val="16"/>
          <w:szCs w:val="16"/>
          <w:u w:val="single"/>
        </w:rPr>
        <w:t>lubuskie</w:t>
      </w:r>
    </w:p>
    <w:p w:rsidR="00564461" w:rsidRDefault="00B6465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</w:t>
      </w:r>
      <w:r w:rsidR="00C601BD">
        <w:rPr>
          <w:rFonts w:ascii="Arial" w:hAnsi="Arial" w:cs="Arial"/>
          <w:sz w:val="16"/>
          <w:szCs w:val="16"/>
        </w:rPr>
        <w:t xml:space="preserve">rawo własności </w:t>
      </w:r>
      <w:r w:rsidR="00564461">
        <w:rPr>
          <w:rFonts w:ascii="Arial" w:hAnsi="Arial" w:cs="Arial"/>
          <w:sz w:val="16"/>
          <w:szCs w:val="16"/>
        </w:rPr>
        <w:t xml:space="preserve">lokalu </w:t>
      </w:r>
      <w:r w:rsidR="009D6016">
        <w:rPr>
          <w:rFonts w:ascii="Arial" w:hAnsi="Arial" w:cs="Arial"/>
          <w:sz w:val="16"/>
          <w:szCs w:val="16"/>
        </w:rPr>
        <w:t>nie</w:t>
      </w:r>
      <w:r w:rsidR="00564461">
        <w:rPr>
          <w:rFonts w:ascii="Arial" w:hAnsi="Arial" w:cs="Arial"/>
          <w:sz w:val="16"/>
          <w:szCs w:val="16"/>
        </w:rPr>
        <w:t xml:space="preserve">mieszkalnego nr </w:t>
      </w:r>
      <w:r w:rsidR="009D6016">
        <w:rPr>
          <w:rFonts w:ascii="Arial" w:hAnsi="Arial" w:cs="Arial"/>
          <w:sz w:val="16"/>
          <w:szCs w:val="16"/>
        </w:rPr>
        <w:t>1</w:t>
      </w:r>
      <w:r w:rsidR="00564461">
        <w:rPr>
          <w:rFonts w:ascii="Arial" w:hAnsi="Arial" w:cs="Arial"/>
          <w:sz w:val="16"/>
          <w:szCs w:val="16"/>
        </w:rPr>
        <w:t xml:space="preserve"> o powierzchni użytkowej </w:t>
      </w:r>
      <w:r w:rsidR="009D6016">
        <w:rPr>
          <w:rFonts w:ascii="Arial" w:hAnsi="Arial" w:cs="Arial"/>
          <w:sz w:val="16"/>
          <w:szCs w:val="16"/>
        </w:rPr>
        <w:t>92,22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 usytuowanego na parterze w budynku mieszkalnym wraz </w:t>
      </w:r>
      <w:r>
        <w:rPr>
          <w:rFonts w:ascii="Arial" w:hAnsi="Arial" w:cs="Arial"/>
          <w:sz w:val="16"/>
          <w:szCs w:val="16"/>
        </w:rPr>
        <w:br/>
      </w:r>
      <w:r w:rsidR="00564461">
        <w:rPr>
          <w:rFonts w:ascii="Arial" w:hAnsi="Arial" w:cs="Arial"/>
          <w:sz w:val="16"/>
          <w:szCs w:val="16"/>
        </w:rPr>
        <w:t xml:space="preserve">z </w:t>
      </w:r>
      <w:r>
        <w:rPr>
          <w:rFonts w:ascii="Arial" w:hAnsi="Arial" w:cs="Arial"/>
          <w:sz w:val="16"/>
          <w:szCs w:val="16"/>
        </w:rPr>
        <w:t xml:space="preserve">pomieszczeniami przynależnymi </w:t>
      </w:r>
      <w:r w:rsidR="00564461">
        <w:rPr>
          <w:rFonts w:ascii="Arial" w:hAnsi="Arial" w:cs="Arial"/>
          <w:sz w:val="16"/>
          <w:szCs w:val="16"/>
        </w:rPr>
        <w:t xml:space="preserve">o </w:t>
      </w:r>
      <w:r>
        <w:rPr>
          <w:rFonts w:ascii="Arial" w:hAnsi="Arial" w:cs="Arial"/>
          <w:sz w:val="16"/>
          <w:szCs w:val="16"/>
        </w:rPr>
        <w:t xml:space="preserve">łącznej </w:t>
      </w:r>
      <w:r w:rsidR="00564461">
        <w:rPr>
          <w:rFonts w:ascii="Arial" w:hAnsi="Arial" w:cs="Arial"/>
          <w:sz w:val="16"/>
          <w:szCs w:val="16"/>
        </w:rPr>
        <w:t xml:space="preserve">powierzchni użytkowej </w:t>
      </w:r>
      <w:r w:rsidR="009D6016">
        <w:rPr>
          <w:rFonts w:ascii="Arial" w:hAnsi="Arial" w:cs="Arial"/>
          <w:sz w:val="16"/>
          <w:szCs w:val="16"/>
        </w:rPr>
        <w:t>23</w:t>
      </w:r>
      <w:r w:rsidR="00564461">
        <w:rPr>
          <w:rFonts w:ascii="Arial" w:hAnsi="Arial" w:cs="Arial"/>
          <w:sz w:val="16"/>
          <w:szCs w:val="16"/>
        </w:rPr>
        <w:t>,</w:t>
      </w:r>
      <w:r w:rsidR="009D6016">
        <w:rPr>
          <w:rFonts w:ascii="Arial" w:hAnsi="Arial" w:cs="Arial"/>
          <w:sz w:val="16"/>
          <w:szCs w:val="16"/>
        </w:rPr>
        <w:t>12</w:t>
      </w:r>
      <w:r w:rsidR="00564461">
        <w:rPr>
          <w:rFonts w:ascii="Arial" w:hAnsi="Arial" w:cs="Arial"/>
          <w:sz w:val="16"/>
          <w:szCs w:val="16"/>
        </w:rPr>
        <w:t xml:space="preserve"> m</w:t>
      </w:r>
      <w:r w:rsidR="00564461" w:rsidRPr="00564461">
        <w:rPr>
          <w:rFonts w:ascii="Arial" w:hAnsi="Arial" w:cs="Arial"/>
          <w:sz w:val="16"/>
          <w:szCs w:val="16"/>
          <w:vertAlign w:val="superscript"/>
        </w:rPr>
        <w:t>2</w:t>
      </w:r>
      <w:r w:rsidR="00564461">
        <w:rPr>
          <w:rFonts w:ascii="Arial" w:hAnsi="Arial" w:cs="Arial"/>
          <w:sz w:val="16"/>
          <w:szCs w:val="16"/>
        </w:rPr>
        <w:t xml:space="preserve">, </w:t>
      </w:r>
      <w:r>
        <w:rPr>
          <w:rFonts w:ascii="Arial" w:hAnsi="Arial" w:cs="Arial"/>
          <w:sz w:val="16"/>
          <w:szCs w:val="16"/>
        </w:rPr>
        <w:t xml:space="preserve">usytuowanymi w budynku mieszkalnym, wraz ze związanym z tym udziałem </w:t>
      </w:r>
      <w:r w:rsidR="009D6016">
        <w:rPr>
          <w:rFonts w:ascii="Arial" w:hAnsi="Arial" w:cs="Arial"/>
          <w:sz w:val="16"/>
          <w:szCs w:val="16"/>
        </w:rPr>
        <w:t>465</w:t>
      </w:r>
      <w:r>
        <w:rPr>
          <w:rFonts w:ascii="Arial" w:hAnsi="Arial" w:cs="Arial"/>
          <w:sz w:val="16"/>
          <w:szCs w:val="16"/>
        </w:rPr>
        <w:t>/1000 w prawie własności gruntu działki nr 1692 o powierzchni 780 m</w:t>
      </w:r>
      <w:r w:rsidRPr="00B64651">
        <w:rPr>
          <w:rFonts w:ascii="Arial" w:hAnsi="Arial" w:cs="Arial"/>
          <w:sz w:val="16"/>
          <w:szCs w:val="16"/>
          <w:vertAlign w:val="superscript"/>
        </w:rPr>
        <w:t>2</w:t>
      </w:r>
      <w:r>
        <w:rPr>
          <w:rFonts w:ascii="Arial" w:hAnsi="Arial" w:cs="Arial"/>
          <w:sz w:val="16"/>
          <w:szCs w:val="16"/>
        </w:rPr>
        <w:t xml:space="preserve"> oraz w częściach wspólnych budynku i urządzeń, które nie służą wyłącznie do użytku właścicieli lokali.</w:t>
      </w:r>
      <w:r w:rsidR="00564461">
        <w:rPr>
          <w:rFonts w:ascii="Arial" w:hAnsi="Arial" w:cs="Arial"/>
          <w:sz w:val="16"/>
          <w:szCs w:val="16"/>
        </w:rPr>
        <w:t xml:space="preserve"> </w:t>
      </w:r>
    </w:p>
    <w:p w:rsidR="00564461" w:rsidRDefault="00564461" w:rsidP="007C6498">
      <w:pPr>
        <w:spacing w:line="360" w:lineRule="auto"/>
        <w:ind w:left="-20"/>
        <w:jc w:val="both"/>
        <w:rPr>
          <w:rFonts w:ascii="Arial" w:hAnsi="Arial" w:cs="Arial"/>
          <w:sz w:val="16"/>
          <w:szCs w:val="16"/>
        </w:rPr>
      </w:pPr>
    </w:p>
    <w:p w:rsidR="00E06CB1" w:rsidRPr="008F2B76" w:rsidRDefault="000870AD" w:rsidP="008F2B76">
      <w:pPr>
        <w:spacing w:line="360" w:lineRule="auto"/>
        <w:ind w:left="-20"/>
        <w:jc w:val="both"/>
        <w:rPr>
          <w:rFonts w:ascii="Arial" w:hAnsi="Arial" w:cs="Arial"/>
          <w:b/>
          <w:bCs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Prowadzący aukcję informuje:</w:t>
      </w:r>
    </w:p>
    <w:p w:rsidR="00D86EBE" w:rsidRPr="00D86EBE" w:rsidRDefault="00B64651" w:rsidP="00D86EBE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t</w:t>
      </w:r>
      <w:r w:rsidRPr="00B64651">
        <w:rPr>
          <w:rFonts w:ascii="Arial" w:hAnsi="Arial" w:cs="Arial"/>
          <w:color w:val="000000" w:themeColor="text1"/>
          <w:sz w:val="16"/>
          <w:szCs w:val="16"/>
        </w:rPr>
        <w:t xml:space="preserve">eren, na którym położona jest przedmiotowa nieruchomość, nie jest objęty miejscowym planem zagospodarowania przestrzennego. </w:t>
      </w:r>
      <w:r>
        <w:rPr>
          <w:rFonts w:ascii="Arial" w:hAnsi="Arial" w:cs="Arial"/>
          <w:color w:val="000000" w:themeColor="text1"/>
          <w:sz w:val="16"/>
          <w:szCs w:val="16"/>
        </w:rPr>
        <w:br/>
      </w:r>
      <w:r w:rsidRPr="00B64651">
        <w:rPr>
          <w:rFonts w:ascii="Arial" w:hAnsi="Arial" w:cs="Arial"/>
          <w:color w:val="000000" w:themeColor="text1"/>
          <w:sz w:val="16"/>
          <w:szCs w:val="16"/>
        </w:rPr>
        <w:t>W Studium uwarunkowań i kierunków zagospodarowania przestrzennego uchwalonym przez Radę Miejską w Nowogrodzie Bobrzańskim dnia 21 marca 2002 roku Uchwałą nr XXVI/182/02 – działka nr 1692 jest położona w strefie terenów o funkcji mieszkaniowo – usługowej z przewagą zabudowy mieszkaniowej wielorodzinnej</w:t>
      </w:r>
      <w:r w:rsidR="00D86EBE" w:rsidRPr="00D86EBE">
        <w:rPr>
          <w:rFonts w:ascii="Arial" w:hAnsi="Arial" w:cs="Arial"/>
          <w:b/>
          <w:bCs/>
          <w:color w:val="000000" w:themeColor="text1"/>
          <w:sz w:val="16"/>
          <w:szCs w:val="16"/>
        </w:rPr>
        <w:t>.</w:t>
      </w:r>
      <w:r w:rsidR="00D86EBE" w:rsidRPr="00D86EBE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A4237B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 xml:space="preserve">zgodnie z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zaświadczeniem </w:t>
      </w:r>
      <w:r>
        <w:rPr>
          <w:rFonts w:ascii="Arial" w:hAnsi="Arial" w:cs="Arial"/>
          <w:color w:val="000000" w:themeColor="text1"/>
          <w:sz w:val="16"/>
          <w:szCs w:val="16"/>
        </w:rPr>
        <w:t xml:space="preserve">Starosty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Zielonogórskiego 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 xml:space="preserve">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GG-I.6825.10.2019, z dnia 25.04.2019 r.</w:t>
      </w:r>
      <w:r w:rsidR="00D86EBE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z dni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em 1. stycznia 2019 r.</w:t>
      </w:r>
      <w:r w:rsidR="00285C23">
        <w:rPr>
          <w:rFonts w:ascii="Arial" w:hAnsi="Arial" w:cs="Arial"/>
          <w:color w:val="000000" w:themeColor="text1"/>
          <w:sz w:val="16"/>
          <w:szCs w:val="16"/>
        </w:rPr>
        <w:t>,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 prawo użytkowania wieczystego gruntów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uległ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przekształceniu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,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w trybie </w:t>
      </w:r>
      <w:r>
        <w:rPr>
          <w:rFonts w:ascii="Arial" w:hAnsi="Arial" w:cs="Arial"/>
          <w:color w:val="000000" w:themeColor="text1"/>
          <w:sz w:val="16"/>
          <w:szCs w:val="16"/>
        </w:rPr>
        <w:t>u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stawy z dnia 20 lipca 2018</w:t>
      </w:r>
      <w:r w:rsidR="007F6BED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r. o przekształceniu prawa użytkowania wieczystego gruntów zabudowanych na cele mieszkaniowe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,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w prawo własności tych gruntów.</w:t>
      </w:r>
      <w:r w:rsidR="003B06F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 xml:space="preserve"> </w:t>
      </w:r>
    </w:p>
    <w:p w:rsidR="00A4237B" w:rsidRDefault="003B06F1" w:rsidP="001A079C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samodzielność lokalu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nie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mieszkalnego nr 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>1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 została potwierdzona zaświadczeniem nr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AB-V.674.3.1.2013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, z dnia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 xml:space="preserve">22.04.2013 </w:t>
      </w:r>
      <w:r w:rsidRPr="003B06F1">
        <w:rPr>
          <w:rFonts w:ascii="Arial" w:hAnsi="Arial" w:cs="Arial"/>
          <w:color w:val="000000" w:themeColor="text1"/>
          <w:sz w:val="16"/>
          <w:szCs w:val="16"/>
        </w:rPr>
        <w:t xml:space="preserve">r. wydanym przez Starostę 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Zielonogórskiego</w:t>
      </w:r>
      <w:r w:rsidR="00A4237B" w:rsidRPr="00A4237B">
        <w:rPr>
          <w:rFonts w:ascii="Arial" w:hAnsi="Arial" w:cs="Arial"/>
          <w:color w:val="000000" w:themeColor="text1"/>
          <w:sz w:val="16"/>
          <w:szCs w:val="16"/>
        </w:rPr>
        <w:t>.</w:t>
      </w:r>
    </w:p>
    <w:p w:rsidR="00A4237B" w:rsidRDefault="00A4237B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b</w:t>
      </w:r>
      <w:r w:rsidRPr="00A4237B">
        <w:rPr>
          <w:rFonts w:ascii="Arial" w:hAnsi="Arial" w:cs="Arial"/>
          <w:color w:val="000000" w:themeColor="text1"/>
          <w:sz w:val="16"/>
          <w:szCs w:val="16"/>
        </w:rPr>
        <w:t>udynki nie posiadają świadectwa charakterystyki energetycznej.</w:t>
      </w:r>
    </w:p>
    <w:p w:rsidR="00B64651" w:rsidRDefault="00841DB5" w:rsidP="00A4237B">
      <w:pPr>
        <w:pStyle w:val="Akapitzlist"/>
        <w:numPr>
          <w:ilvl w:val="0"/>
          <w:numId w:val="5"/>
        </w:numPr>
        <w:tabs>
          <w:tab w:val="left" w:pos="426"/>
          <w:tab w:val="left" w:pos="567"/>
        </w:tabs>
        <w:spacing w:line="360" w:lineRule="auto"/>
        <w:ind w:left="567" w:hanging="207"/>
        <w:jc w:val="both"/>
        <w:rPr>
          <w:rFonts w:ascii="Arial" w:hAnsi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color w:val="000000" w:themeColor="text1"/>
          <w:sz w:val="16"/>
          <w:szCs w:val="16"/>
        </w:rPr>
        <w:t>l</w:t>
      </w:r>
      <w:r w:rsidR="00B64651">
        <w:rPr>
          <w:rFonts w:ascii="Arial" w:hAnsi="Arial" w:cs="Arial"/>
          <w:color w:val="000000" w:themeColor="text1"/>
          <w:sz w:val="16"/>
          <w:szCs w:val="16"/>
        </w:rPr>
        <w:t>okal wyposażony jest w następujące instalacje: elektryczna, wodna, kanalizacyjna</w:t>
      </w:r>
      <w:r w:rsidR="009D6016">
        <w:rPr>
          <w:rFonts w:ascii="Arial" w:hAnsi="Arial" w:cs="Arial"/>
          <w:color w:val="000000" w:themeColor="text1"/>
          <w:sz w:val="16"/>
          <w:szCs w:val="16"/>
        </w:rPr>
        <w:t xml:space="preserve"> (szambo), 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  <w:u w:val="single"/>
        </w:rPr>
        <w:t>Cena wywoławcza netto:</w:t>
      </w:r>
      <w:r w:rsidRPr="00CB7872">
        <w:rPr>
          <w:rFonts w:ascii="Arial" w:hAnsi="Arial" w:cs="Arial"/>
          <w:b/>
          <w:sz w:val="16"/>
          <w:szCs w:val="16"/>
        </w:rPr>
        <w:t xml:space="preserve"> </w:t>
      </w:r>
      <w:r w:rsidR="00B64651">
        <w:rPr>
          <w:rFonts w:ascii="Arial" w:hAnsi="Arial" w:cs="Arial"/>
          <w:b/>
          <w:sz w:val="16"/>
          <w:szCs w:val="16"/>
        </w:rPr>
        <w:t>6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724FF5">
        <w:rPr>
          <w:rFonts w:ascii="Arial" w:hAnsi="Arial" w:cs="Arial"/>
          <w:b/>
          <w:sz w:val="16"/>
          <w:szCs w:val="16"/>
        </w:rPr>
        <w:t>000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  <w:r w:rsidR="008674F0">
        <w:rPr>
          <w:rFonts w:ascii="Arial" w:hAnsi="Arial" w:cs="Arial"/>
          <w:b/>
          <w:sz w:val="16"/>
          <w:szCs w:val="16"/>
        </w:rPr>
        <w:tab/>
        <w:t xml:space="preserve">   </w:t>
      </w:r>
      <w:r w:rsidR="0097084E">
        <w:rPr>
          <w:rFonts w:ascii="Arial" w:hAnsi="Arial" w:cs="Arial"/>
          <w:b/>
          <w:sz w:val="16"/>
          <w:szCs w:val="16"/>
        </w:rPr>
        <w:t xml:space="preserve">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 w:rsidRPr="008674F0">
        <w:rPr>
          <w:rFonts w:ascii="Arial" w:hAnsi="Arial" w:cs="Arial"/>
          <w:b/>
          <w:sz w:val="16"/>
          <w:szCs w:val="16"/>
          <w:u w:val="single"/>
        </w:rPr>
        <w:t xml:space="preserve">Minimalne </w:t>
      </w:r>
      <w:r>
        <w:rPr>
          <w:rFonts w:ascii="Arial" w:hAnsi="Arial" w:cs="Arial"/>
          <w:b/>
          <w:sz w:val="16"/>
          <w:szCs w:val="16"/>
          <w:u w:val="single"/>
        </w:rPr>
        <w:t>Postąpienie:</w:t>
      </w:r>
      <w:r w:rsidR="001A079C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1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0</w:t>
      </w:r>
      <w:r w:rsid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 xml:space="preserve">,00 </w:t>
      </w:r>
      <w:r w:rsidR="009D6016">
        <w:rPr>
          <w:rFonts w:ascii="Arial" w:hAnsi="Arial" w:cs="Arial"/>
          <w:b/>
          <w:sz w:val="16"/>
          <w:szCs w:val="16"/>
        </w:rPr>
        <w:t xml:space="preserve">zł              </w:t>
      </w:r>
      <w:r w:rsidR="008674F0"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  <w:u w:val="single"/>
        </w:rPr>
        <w:t>Wadiu</w:t>
      </w:r>
      <w:r w:rsidR="00CB7872">
        <w:rPr>
          <w:rFonts w:ascii="Arial" w:hAnsi="Arial" w:cs="Arial"/>
          <w:b/>
          <w:sz w:val="16"/>
          <w:szCs w:val="16"/>
          <w:u w:val="single"/>
        </w:rPr>
        <w:t>m:</w:t>
      </w:r>
      <w:r w:rsidR="00CB7872" w:rsidRPr="00CB7872">
        <w:rPr>
          <w:rFonts w:ascii="Arial" w:hAnsi="Arial" w:cs="Arial"/>
          <w:b/>
          <w:sz w:val="16"/>
          <w:szCs w:val="16"/>
        </w:rPr>
        <w:t xml:space="preserve"> </w:t>
      </w:r>
      <w:r w:rsidR="00695A8C">
        <w:rPr>
          <w:rFonts w:ascii="Arial" w:hAnsi="Arial" w:cs="Arial"/>
          <w:b/>
          <w:sz w:val="16"/>
          <w:szCs w:val="16"/>
        </w:rPr>
        <w:t>6</w:t>
      </w:r>
      <w:r w:rsidR="00CB7872">
        <w:rPr>
          <w:rFonts w:ascii="Arial" w:hAnsi="Arial" w:cs="Arial"/>
          <w:b/>
          <w:sz w:val="16"/>
          <w:szCs w:val="16"/>
        </w:rPr>
        <w:t xml:space="preserve"> 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ED36A9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b/>
          <w:sz w:val="16"/>
          <w:szCs w:val="16"/>
        </w:rPr>
        <w:t>,00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 zł</w:t>
      </w:r>
    </w:p>
    <w:p w:rsidR="00E06CB1" w:rsidRPr="001A079C" w:rsidRDefault="001A079C">
      <w:pPr>
        <w:spacing w:line="360" w:lineRule="auto"/>
        <w:ind w:hanging="20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1A079C">
        <w:rPr>
          <w:rFonts w:ascii="Arial" w:hAnsi="Arial" w:cs="Arial"/>
          <w:color w:val="000000" w:themeColor="text1"/>
          <w:sz w:val="16"/>
          <w:szCs w:val="16"/>
        </w:rPr>
        <w:t>(</w:t>
      </w:r>
      <w:r w:rsidR="000870AD" w:rsidRPr="001A079C">
        <w:rPr>
          <w:rFonts w:ascii="Arial" w:hAnsi="Arial" w:cs="Arial"/>
          <w:color w:val="000000" w:themeColor="text1"/>
          <w:sz w:val="16"/>
          <w:szCs w:val="16"/>
        </w:rPr>
        <w:t xml:space="preserve">sprzedaż nieruchomości jest </w:t>
      </w:r>
      <w:r w:rsidR="00ED36A9">
        <w:rPr>
          <w:rFonts w:ascii="Arial" w:hAnsi="Arial" w:cs="Arial"/>
          <w:color w:val="000000" w:themeColor="text1"/>
          <w:sz w:val="16"/>
          <w:szCs w:val="16"/>
        </w:rPr>
        <w:t>zwolniona z podatku VAT)</w:t>
      </w:r>
    </w:p>
    <w:p w:rsidR="001A079C" w:rsidRDefault="001A079C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spacing w:line="360" w:lineRule="auto"/>
        <w:ind w:hanging="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Cena wywoławcza stanowi Cenę wywoławczą, o której mowa w §1 ust. 2 pkt</w:t>
      </w:r>
      <w:r w:rsidR="008674F0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2 Regulaminu Postępowań.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Aukcja odbędzie się w siedzibie prowadzącego aukcję, w dniu </w:t>
      </w:r>
      <w:r w:rsidR="007A5961" w:rsidRPr="007A5961">
        <w:rPr>
          <w:rFonts w:ascii="Arial" w:hAnsi="Arial" w:cs="Arial"/>
          <w:b/>
          <w:sz w:val="16"/>
          <w:szCs w:val="16"/>
        </w:rPr>
        <w:t>19</w:t>
      </w:r>
      <w:r w:rsidR="001A079C" w:rsidRPr="007A5961">
        <w:rPr>
          <w:rFonts w:ascii="Arial" w:hAnsi="Arial" w:cs="Arial"/>
          <w:b/>
          <w:sz w:val="16"/>
          <w:szCs w:val="16"/>
        </w:rPr>
        <w:t xml:space="preserve"> </w:t>
      </w:r>
      <w:r w:rsidR="007A5961">
        <w:rPr>
          <w:rFonts w:ascii="Arial" w:hAnsi="Arial" w:cs="Arial"/>
          <w:b/>
          <w:sz w:val="16"/>
          <w:szCs w:val="16"/>
        </w:rPr>
        <w:t>sierpnia</w:t>
      </w:r>
      <w:r w:rsidR="001A079C" w:rsidRPr="001A079C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1A079C" w:rsidRPr="001A079C">
        <w:rPr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tabs>
          <w:tab w:val="left" w:pos="0"/>
          <w:tab w:val="left" w:pos="284"/>
        </w:tabs>
        <w:spacing w:line="360" w:lineRule="auto"/>
        <w:ind w:left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Składanie i analiza dokumentów odbędzie się o godzinie </w:t>
      </w:r>
      <w:r w:rsidR="00695A8C" w:rsidRPr="00695A8C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695A8C">
        <w:rPr>
          <w:rFonts w:ascii="Arial" w:hAnsi="Arial" w:cs="Arial"/>
          <w:b/>
          <w:sz w:val="16"/>
          <w:szCs w:val="16"/>
        </w:rPr>
        <w:t>:</w:t>
      </w:r>
      <w:r w:rsidR="00695A8C" w:rsidRPr="00695A8C">
        <w:rPr>
          <w:rFonts w:ascii="Arial" w:hAnsi="Arial" w:cs="Arial"/>
          <w:b/>
          <w:sz w:val="16"/>
          <w:szCs w:val="16"/>
        </w:rPr>
        <w:t>00</w:t>
      </w:r>
      <w:r w:rsidR="001A079C"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t xml:space="preserve"> aukcja rozpocznie się o godzinie </w:t>
      </w:r>
      <w:r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ED36A9">
        <w:rPr>
          <w:rFonts w:ascii="Arial" w:hAnsi="Arial" w:cs="Arial"/>
          <w:b/>
          <w:sz w:val="16"/>
          <w:szCs w:val="16"/>
        </w:rPr>
        <w:t>1</w:t>
      </w:r>
      <w:r w:rsidR="009D6016">
        <w:rPr>
          <w:rFonts w:ascii="Arial" w:hAnsi="Arial" w:cs="Arial"/>
          <w:b/>
          <w:sz w:val="16"/>
          <w:szCs w:val="16"/>
        </w:rPr>
        <w:t>2</w:t>
      </w:r>
      <w:r w:rsidR="001A079C" w:rsidRPr="008674F0">
        <w:rPr>
          <w:rFonts w:ascii="Arial" w:hAnsi="Arial" w:cs="Arial"/>
          <w:b/>
          <w:sz w:val="16"/>
          <w:szCs w:val="16"/>
        </w:rPr>
        <w:t>:</w:t>
      </w:r>
      <w:r w:rsidR="00695A8C">
        <w:rPr>
          <w:rFonts w:ascii="Arial" w:hAnsi="Arial" w:cs="Arial"/>
          <w:b/>
          <w:sz w:val="16"/>
          <w:szCs w:val="16"/>
        </w:rPr>
        <w:t>15</w:t>
      </w:r>
      <w:r w:rsidR="001A079C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w pokoju nr </w:t>
      </w:r>
      <w:r w:rsidR="001A079C" w:rsidRPr="008674F0">
        <w:rPr>
          <w:rFonts w:ascii="Arial" w:hAnsi="Arial" w:cs="Arial"/>
          <w:b/>
          <w:sz w:val="16"/>
          <w:szCs w:val="16"/>
        </w:rPr>
        <w:t>1</w:t>
      </w:r>
      <w:r w:rsidR="00CF296B">
        <w:rPr>
          <w:rFonts w:ascii="Arial" w:hAnsi="Arial" w:cs="Arial"/>
          <w:b/>
          <w:sz w:val="16"/>
          <w:szCs w:val="16"/>
        </w:rPr>
        <w:t>13</w:t>
      </w:r>
      <w:r w:rsidR="00CF296B" w:rsidRPr="00CB7872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 powinno być wpłacone nie później niż do dnia </w:t>
      </w:r>
      <w:r w:rsidR="007A5961" w:rsidRPr="007A5961">
        <w:rPr>
          <w:rFonts w:ascii="Arial" w:hAnsi="Arial" w:cs="Arial"/>
          <w:b/>
          <w:sz w:val="16"/>
          <w:szCs w:val="16"/>
        </w:rPr>
        <w:t>14</w:t>
      </w:r>
      <w:r w:rsidR="008674F0" w:rsidRPr="007A5961">
        <w:rPr>
          <w:rFonts w:ascii="Arial" w:hAnsi="Arial" w:cs="Arial"/>
          <w:b/>
          <w:sz w:val="16"/>
          <w:szCs w:val="16"/>
        </w:rPr>
        <w:t xml:space="preserve"> </w:t>
      </w:r>
      <w:r w:rsidR="00285C23">
        <w:rPr>
          <w:rFonts w:ascii="Arial" w:hAnsi="Arial" w:cs="Arial"/>
          <w:b/>
          <w:sz w:val="16"/>
          <w:szCs w:val="16"/>
        </w:rPr>
        <w:t>sierpnia</w:t>
      </w:r>
      <w:r w:rsidR="008674F0">
        <w:rPr>
          <w:rFonts w:ascii="Arial" w:hAnsi="Arial" w:cs="Arial"/>
          <w:b/>
          <w:sz w:val="16"/>
          <w:szCs w:val="16"/>
        </w:rPr>
        <w:t xml:space="preserve"> 2020</w:t>
      </w:r>
      <w:r w:rsidR="00945E37">
        <w:rPr>
          <w:rFonts w:ascii="Arial" w:hAnsi="Arial" w:cs="Arial"/>
          <w:b/>
          <w:sz w:val="16"/>
          <w:szCs w:val="16"/>
        </w:rPr>
        <w:t xml:space="preserve"> </w:t>
      </w:r>
      <w:r w:rsidR="008674F0">
        <w:rPr>
          <w:rFonts w:ascii="Arial" w:hAnsi="Arial" w:cs="Arial"/>
          <w:b/>
          <w:sz w:val="16"/>
          <w:szCs w:val="16"/>
        </w:rPr>
        <w:t>r.</w:t>
      </w:r>
      <w:r>
        <w:rPr>
          <w:rFonts w:ascii="Arial" w:hAnsi="Arial" w:cs="Arial"/>
          <w:b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przy czym jako termin wpłaty rozumiany jest termin uznania rachunku bankowego Poczty Polskiej S.A.</w:t>
      </w:r>
    </w:p>
    <w:p w:rsidR="00E06CB1" w:rsidRDefault="000870AD">
      <w:pPr>
        <w:numPr>
          <w:ilvl w:val="0"/>
          <w:numId w:val="1"/>
        </w:numPr>
        <w:tabs>
          <w:tab w:val="left" w:pos="0"/>
          <w:tab w:val="left" w:pos="284"/>
        </w:tabs>
        <w:spacing w:line="360" w:lineRule="auto"/>
        <w:ind w:left="284" w:hanging="284"/>
        <w:jc w:val="both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Wadium wnoszone w pieniądzu, w podanej wyżej kwocie należy wpłacić na rachunek bankowy: </w:t>
      </w:r>
      <w:r>
        <w:rPr>
          <w:rFonts w:ascii="Arial" w:hAnsi="Arial" w:cs="Arial"/>
          <w:b/>
          <w:bCs/>
          <w:sz w:val="16"/>
          <w:szCs w:val="16"/>
        </w:rPr>
        <w:t xml:space="preserve">Bank Pocztowy S.A. w Bydgoszczy </w:t>
      </w:r>
    </w:p>
    <w:p w:rsidR="00E06CB1" w:rsidRDefault="000870A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>nr konta:</w:t>
      </w:r>
      <w:r w:rsidR="008066BF"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85 1320 0019 0099 0718 2000 0025, </w:t>
      </w:r>
      <w:r>
        <w:rPr>
          <w:rFonts w:ascii="Arial" w:hAnsi="Arial" w:cs="Arial"/>
          <w:sz w:val="16"/>
          <w:szCs w:val="16"/>
        </w:rPr>
        <w:t xml:space="preserve">z dopiskiem na przelewie w rubryce tytułem: </w:t>
      </w:r>
      <w:r>
        <w:rPr>
          <w:rFonts w:ascii="Arial" w:hAnsi="Arial" w:cs="Arial"/>
          <w:b/>
          <w:sz w:val="16"/>
          <w:szCs w:val="16"/>
        </w:rPr>
        <w:t xml:space="preserve">„aukcja – </w:t>
      </w:r>
      <w:r w:rsidR="00B64651">
        <w:rPr>
          <w:rFonts w:ascii="Arial" w:hAnsi="Arial" w:cs="Arial"/>
          <w:b/>
          <w:sz w:val="16"/>
          <w:szCs w:val="16"/>
        </w:rPr>
        <w:t>Nowogród Bobrzański</w:t>
      </w:r>
      <w:r w:rsidR="00ED36A9">
        <w:rPr>
          <w:rFonts w:ascii="Arial" w:hAnsi="Arial" w:cs="Arial"/>
          <w:b/>
          <w:sz w:val="16"/>
          <w:szCs w:val="16"/>
        </w:rPr>
        <w:t xml:space="preserve"> lokal </w:t>
      </w:r>
      <w:r w:rsidR="009D6016">
        <w:rPr>
          <w:rFonts w:ascii="Arial" w:hAnsi="Arial" w:cs="Arial"/>
          <w:b/>
          <w:sz w:val="16"/>
          <w:szCs w:val="16"/>
        </w:rPr>
        <w:t>nie</w:t>
      </w:r>
      <w:r w:rsidR="00ED36A9">
        <w:rPr>
          <w:rFonts w:ascii="Arial" w:hAnsi="Arial" w:cs="Arial"/>
          <w:b/>
          <w:sz w:val="16"/>
          <w:szCs w:val="16"/>
        </w:rPr>
        <w:t>mieszkalny</w:t>
      </w:r>
      <w:r w:rsidR="00005BBD">
        <w:rPr>
          <w:rFonts w:ascii="Arial" w:hAnsi="Arial" w:cs="Arial"/>
          <w:b/>
          <w:sz w:val="16"/>
          <w:szCs w:val="16"/>
        </w:rPr>
        <w:t xml:space="preserve"> nr </w:t>
      </w:r>
      <w:r w:rsidR="009D6016">
        <w:rPr>
          <w:rFonts w:ascii="Arial" w:hAnsi="Arial" w:cs="Arial"/>
          <w:b/>
          <w:sz w:val="16"/>
          <w:szCs w:val="16"/>
        </w:rPr>
        <w:t>1</w:t>
      </w:r>
      <w:r>
        <w:rPr>
          <w:rFonts w:ascii="Arial" w:hAnsi="Arial" w:cs="Arial"/>
          <w:b/>
          <w:sz w:val="16"/>
          <w:szCs w:val="16"/>
        </w:rPr>
        <w:t xml:space="preserve">” </w:t>
      </w:r>
    </w:p>
    <w:p w:rsidR="00005BBD" w:rsidRDefault="00005BBD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B64651" w:rsidRDefault="00B64651">
      <w:pPr>
        <w:tabs>
          <w:tab w:val="left" w:pos="284"/>
        </w:tabs>
        <w:spacing w:line="360" w:lineRule="auto"/>
        <w:ind w:left="284"/>
        <w:jc w:val="both"/>
        <w:rPr>
          <w:rFonts w:ascii="Arial" w:hAnsi="Arial" w:cs="Arial"/>
          <w:b/>
          <w:sz w:val="16"/>
          <w:szCs w:val="16"/>
        </w:rPr>
      </w:pPr>
    </w:p>
    <w:p w:rsidR="00E06CB1" w:rsidRDefault="000870AD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  <w:r>
        <w:rPr>
          <w:rFonts w:ascii="Arial" w:hAnsi="Arial" w:cs="Arial"/>
          <w:b/>
          <w:bCs/>
          <w:color w:val="000000"/>
          <w:sz w:val="16"/>
          <w:szCs w:val="16"/>
        </w:rPr>
        <w:lastRenderedPageBreak/>
        <w:t>UWAGA – wadium:</w:t>
      </w:r>
    </w:p>
    <w:p w:rsidR="00E06CB1" w:rsidRDefault="00BC7EE6">
      <w:pPr>
        <w:tabs>
          <w:tab w:val="left" w:pos="0"/>
        </w:tabs>
        <w:spacing w:line="360" w:lineRule="auto"/>
        <w:ind w:left="284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1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nabywcę zostanie zarachowane na poczet ceny nabycia;</w:t>
      </w:r>
    </w:p>
    <w:p w:rsidR="00E06CB1" w:rsidRDefault="00BC7EE6">
      <w:pPr>
        <w:tabs>
          <w:tab w:val="left" w:pos="0"/>
        </w:tabs>
        <w:spacing w:line="360" w:lineRule="auto"/>
        <w:ind w:left="703" w:hanging="419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2</w:t>
      </w:r>
      <w:r w:rsidR="000870AD">
        <w:rPr>
          <w:rFonts w:ascii="Arial" w:hAnsi="Arial" w:cs="Arial"/>
          <w:color w:val="000000"/>
          <w:sz w:val="16"/>
          <w:szCs w:val="16"/>
        </w:rPr>
        <w:t>)</w:t>
      </w:r>
      <w:r w:rsidR="000870AD">
        <w:rPr>
          <w:rFonts w:ascii="Arial" w:hAnsi="Arial" w:cs="Arial"/>
          <w:color w:val="000000"/>
          <w:sz w:val="16"/>
          <w:szCs w:val="16"/>
        </w:rPr>
        <w:tab/>
        <w:t>złożone przez oferentów, których oferty nie zostaną przyjęte, zostanie zwrócone w terminie do 7 dni roboczych po dokonaniu wyboru oferty.</w:t>
      </w:r>
    </w:p>
    <w:p w:rsidR="00E06CB1" w:rsidRDefault="000870AD">
      <w:pPr>
        <w:pStyle w:val="Akapitzlist"/>
        <w:numPr>
          <w:ilvl w:val="0"/>
          <w:numId w:val="1"/>
        </w:numPr>
        <w:tabs>
          <w:tab w:val="left" w:pos="0"/>
        </w:tabs>
        <w:spacing w:line="360" w:lineRule="auto"/>
        <w:ind w:left="360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Nieruchomość można </w:t>
      </w:r>
      <w:r>
        <w:rPr>
          <w:rStyle w:val="Numerstrony"/>
          <w:rFonts w:ascii="Arial" w:hAnsi="Arial" w:cs="Arial"/>
          <w:sz w:val="16"/>
          <w:szCs w:val="16"/>
        </w:rPr>
        <w:t xml:space="preserve">oglądać po uprzednim uzgodnieniu telefonicznym </w:t>
      </w:r>
      <w:r w:rsidRPr="0097084E">
        <w:rPr>
          <w:rStyle w:val="Numerstrony"/>
          <w:rFonts w:ascii="Arial" w:hAnsi="Arial" w:cs="Arial"/>
          <w:b/>
          <w:sz w:val="16"/>
          <w:szCs w:val="16"/>
        </w:rPr>
        <w:t>(kontakt:</w:t>
      </w:r>
      <w:r w:rsidR="008674F0" w:rsidRPr="0097084E">
        <w:rPr>
          <w:rStyle w:val="Numerstrony"/>
          <w:rFonts w:ascii="Arial" w:hAnsi="Arial" w:cs="Arial"/>
          <w:b/>
          <w:sz w:val="16"/>
          <w:szCs w:val="16"/>
        </w:rPr>
        <w:t xml:space="preserve"> administrator nieruchomości tel</w:t>
      </w:r>
      <w:r w:rsidR="008674F0" w:rsidRPr="0072328C">
        <w:rPr>
          <w:rStyle w:val="Numerstrony"/>
          <w:rFonts w:ascii="Arial" w:hAnsi="Arial" w:cs="Arial"/>
          <w:b/>
          <w:sz w:val="16"/>
          <w:szCs w:val="16"/>
        </w:rPr>
        <w:t>.</w:t>
      </w:r>
      <w:r w:rsidR="008674F0" w:rsidRPr="0072328C">
        <w:rPr>
          <w:b/>
        </w:rPr>
        <w:t xml:space="preserve"> 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5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02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> 0</w:t>
      </w:r>
      <w:r w:rsidR="00005BBD">
        <w:rPr>
          <w:rStyle w:val="unitinfoval"/>
          <w:rFonts w:ascii="Arial" w:hAnsi="Arial" w:cs="Arial"/>
          <w:b/>
          <w:sz w:val="16"/>
          <w:szCs w:val="16"/>
        </w:rPr>
        <w:t>16</w:t>
      </w:r>
      <w:r w:rsidR="00ED36A9">
        <w:rPr>
          <w:rStyle w:val="unitinfoval"/>
          <w:rFonts w:ascii="Arial" w:hAnsi="Arial" w:cs="Arial"/>
          <w:b/>
          <w:sz w:val="16"/>
          <w:szCs w:val="16"/>
        </w:rPr>
        <w:t xml:space="preserve"> </w:t>
      </w:r>
      <w:r w:rsidR="00B64651">
        <w:rPr>
          <w:rStyle w:val="unitinfoval"/>
          <w:rFonts w:ascii="Arial" w:hAnsi="Arial" w:cs="Arial"/>
          <w:b/>
          <w:sz w:val="16"/>
          <w:szCs w:val="16"/>
        </w:rPr>
        <w:t>502</w:t>
      </w:r>
      <w:r w:rsidRPr="0072328C">
        <w:rPr>
          <w:rStyle w:val="Numerstrony"/>
          <w:rFonts w:ascii="Arial" w:hAnsi="Arial" w:cs="Arial"/>
          <w:b/>
          <w:sz w:val="16"/>
          <w:szCs w:val="16"/>
        </w:rPr>
        <w:t>),</w:t>
      </w:r>
      <w:r>
        <w:rPr>
          <w:rStyle w:val="Numerstrony"/>
          <w:rFonts w:ascii="Arial" w:hAnsi="Arial" w:cs="Arial"/>
          <w:sz w:val="16"/>
          <w:szCs w:val="16"/>
        </w:rPr>
        <w:t xml:space="preserve"> począwszy od dnia publikacji ogłoszenia do dnia </w:t>
      </w:r>
      <w:r w:rsidR="007A5961" w:rsidRPr="007A5961">
        <w:rPr>
          <w:rStyle w:val="Numerstrony"/>
          <w:rFonts w:ascii="Arial" w:hAnsi="Arial" w:cs="Arial"/>
          <w:b/>
          <w:sz w:val="16"/>
          <w:szCs w:val="16"/>
        </w:rPr>
        <w:t>14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285C23">
        <w:rPr>
          <w:rStyle w:val="Numerstrony"/>
          <w:rFonts w:ascii="Arial" w:hAnsi="Arial" w:cs="Arial"/>
          <w:b/>
          <w:sz w:val="16"/>
          <w:szCs w:val="16"/>
        </w:rPr>
        <w:t>sierpnia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 xml:space="preserve"> 2020</w:t>
      </w:r>
      <w:r w:rsidR="00945E37" w:rsidRPr="007A5961">
        <w:rPr>
          <w:rStyle w:val="Numerstrony"/>
          <w:rFonts w:ascii="Arial" w:hAnsi="Arial" w:cs="Arial"/>
          <w:b/>
          <w:sz w:val="16"/>
          <w:szCs w:val="16"/>
        </w:rPr>
        <w:t xml:space="preserve"> </w:t>
      </w:r>
      <w:r w:rsidR="008674F0" w:rsidRPr="007A5961">
        <w:rPr>
          <w:rStyle w:val="Numerstrony"/>
          <w:rFonts w:ascii="Arial" w:hAnsi="Arial" w:cs="Arial"/>
          <w:b/>
          <w:sz w:val="16"/>
          <w:szCs w:val="16"/>
        </w:rPr>
        <w:t>r.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Oferent </w:t>
      </w:r>
      <w:r>
        <w:rPr>
          <w:rFonts w:ascii="Arial" w:hAnsi="Arial" w:cs="Arial"/>
          <w:color w:val="000000"/>
          <w:sz w:val="16"/>
          <w:szCs w:val="16"/>
        </w:rPr>
        <w:t>zobowiązany</w:t>
      </w:r>
      <w:r>
        <w:rPr>
          <w:rFonts w:ascii="Arial" w:hAnsi="Arial" w:cs="Arial"/>
          <w:sz w:val="16"/>
          <w:szCs w:val="16"/>
        </w:rPr>
        <w:t xml:space="preserve"> jest do złożenia dokumentów wskazanych w § 3 Regulaminu.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</w:t>
      </w:r>
      <w:r>
        <w:rPr>
          <w:rFonts w:ascii="Arial" w:hAnsi="Arial" w:cs="Arial"/>
          <w:color w:val="000000"/>
          <w:sz w:val="16"/>
          <w:szCs w:val="16"/>
        </w:rPr>
        <w:t>przypadku</w:t>
      </w:r>
      <w:r>
        <w:rPr>
          <w:rFonts w:ascii="Arial" w:hAnsi="Arial" w:cs="Arial"/>
          <w:sz w:val="16"/>
          <w:szCs w:val="16"/>
        </w:rPr>
        <w:t xml:space="preserve"> przystąpienia do aukcji osoby fizycznej, w tym reprezentującej osobę prawną, ma ona obowiązek złożenia pisemnego oświadczenia o wyrażeniu zgody na przetwarzanie jej danych osobowych dla potrzeb prowadzonej aukcji.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jest zobowiązany do zapoznania się ze stanem fizycznym i prawnym sprzedawanej nieruchomości oraz do złożenia, w przypadku przystąpienia do aukcji, pisemnego oświadczenia o zapoznaniu się ze stanem fizycznym i prawnym nieruchomości.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W przypadku uchylania się przez wyłonionego Nabywcę od zawarcia umowy, Sprzedawca ma prawo do sądowego dochodzenia zawarcia umowy, zatrzymania wadium albo dochodzenia odszkodowania.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 chwilą przybicia, strony zobowiązane są do zawarcia umowy sprzedaży. </w:t>
      </w:r>
    </w:p>
    <w:p w:rsidR="00E06CB1" w:rsidRDefault="000870AD">
      <w:pPr>
        <w:numPr>
          <w:ilvl w:val="0"/>
          <w:numId w:val="1"/>
        </w:numPr>
        <w:tabs>
          <w:tab w:val="left" w:pos="-76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Nabywca, który w terminie wskazanym w § 7 ust. 3 Regulaminu nie uiści ceny nabycia, traci prawa wynikające z przybicia oraz złożone Wadium.</w:t>
      </w:r>
      <w:bookmarkStart w:id="1" w:name="_Hlk528566787"/>
      <w:bookmarkEnd w:id="1"/>
    </w:p>
    <w:p w:rsidR="00E06CB1" w:rsidRDefault="000870AD">
      <w:pPr>
        <w:numPr>
          <w:ilvl w:val="0"/>
          <w:numId w:val="1"/>
        </w:numPr>
        <w:tabs>
          <w:tab w:val="left" w:pos="0"/>
        </w:tabs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Bliższe informacje o przedmiocie aukcji oraz procedurze aukcyjnej można uzyskać na stronie </w:t>
      </w:r>
      <w:hyperlink r:id="rId9" w:history="1">
        <w:r w:rsidR="008674F0" w:rsidRPr="006419E7">
          <w:rPr>
            <w:rStyle w:val="Hipercze"/>
            <w:rFonts w:ascii="Arial" w:hAnsi="Arial" w:cs="Arial"/>
            <w:sz w:val="16"/>
            <w:szCs w:val="16"/>
          </w:rPr>
          <w:t>http://nieruchomosci.poczta-polska.pl</w:t>
        </w:r>
      </w:hyperlink>
      <w:r w:rsidR="008674F0">
        <w:rPr>
          <w:rFonts w:ascii="Arial" w:hAnsi="Arial" w:cs="Arial"/>
          <w:sz w:val="16"/>
          <w:szCs w:val="16"/>
        </w:rPr>
        <w:t xml:space="preserve"> oraz pod numerem telefonu</w:t>
      </w:r>
      <w:r>
        <w:rPr>
          <w:rFonts w:ascii="Arial" w:hAnsi="Arial" w:cs="Arial"/>
          <w:sz w:val="16"/>
          <w:szCs w:val="16"/>
        </w:rPr>
        <w:t xml:space="preserve">: </w:t>
      </w:r>
      <w:r w:rsidR="008674F0">
        <w:rPr>
          <w:rFonts w:ascii="Arial" w:hAnsi="Arial" w:cs="Arial"/>
          <w:sz w:val="16"/>
          <w:szCs w:val="16"/>
        </w:rPr>
        <w:t>61</w:t>
      </w:r>
      <w:r w:rsidR="002D104F">
        <w:rPr>
          <w:rFonts w:ascii="Arial" w:hAnsi="Arial" w:cs="Arial"/>
          <w:sz w:val="16"/>
          <w:szCs w:val="16"/>
        </w:rPr>
        <w:t> 869 72 93 lub 502 018 612</w:t>
      </w:r>
      <w:r w:rsidR="008674F0">
        <w:rPr>
          <w:rFonts w:ascii="Arial" w:hAnsi="Arial" w:cs="Arial"/>
          <w:sz w:val="16"/>
          <w:szCs w:val="16"/>
        </w:rPr>
        <w:t>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Sprzedawca zastrzega sobie prawo do zmiany treści ogłoszenia i warunków aukcji.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 każdym czasie przed rozstrzygnięciem aukcji, w szczególności w przypadku naruszenia postanowień Regulaminu, Sprzedawca może odstąpić od rozstrzygnięcia aukcji lub unieważnić ją bez podania przyczyny.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Warunkiem podpisania umowy sprzedaży nieruchomości będzie uzyskanie przez Sprzedawcę odpowiednich zgód korporacyjnych. 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Oferent zobowiązany jest do złożenia oświadczenia, iż w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przypadku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16"/>
          <w:szCs w:val="16"/>
        </w:rPr>
        <w:t>zamknięcia aukcji i wyboru jego oferty, a następnie niewyrażenia odpowiedniej zgody korporacyjnej, nie będzie wnosił żadnych roszczeń do Sprzedawcy związanych z nie zawarciem umowy sprzedaży.</w:t>
      </w:r>
    </w:p>
    <w:p w:rsidR="00E06CB1" w:rsidRDefault="000870AD">
      <w:pPr>
        <w:numPr>
          <w:ilvl w:val="0"/>
          <w:numId w:val="1"/>
        </w:numPr>
        <w:spacing w:line="360" w:lineRule="auto"/>
        <w:ind w:left="284" w:hanging="284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Do zaoferowanej ceny doliczony zostanie należny podatek VAT, o ile wynika to z obowiązujących przepisów prawa.</w:t>
      </w: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p w:rsidR="00E06CB1" w:rsidRDefault="00E06CB1">
      <w:pPr>
        <w:spacing w:line="360" w:lineRule="auto"/>
        <w:jc w:val="both"/>
        <w:rPr>
          <w:rFonts w:ascii="Arial" w:hAnsi="Arial" w:cs="Arial"/>
          <w:sz w:val="16"/>
          <w:szCs w:val="16"/>
        </w:rPr>
      </w:pPr>
    </w:p>
    <w:sectPr w:rsidR="00E06CB1" w:rsidSect="00B239EC">
      <w:footerReference w:type="default" r:id="rId10"/>
      <w:pgSz w:w="11906" w:h="16838"/>
      <w:pgMar w:top="709" w:right="709" w:bottom="766" w:left="992" w:header="0" w:footer="709" w:gutter="0"/>
      <w:pgBorders>
        <w:top w:val="single" w:sz="4" w:space="10" w:color="000000"/>
        <w:left w:val="single" w:sz="4" w:space="25" w:color="000000"/>
        <w:bottom w:val="single" w:sz="4" w:space="10" w:color="000000"/>
        <w:right w:val="single" w:sz="4" w:space="10" w:color="000000"/>
      </w:pgBorders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5DB4" w:rsidRDefault="00B75DB4">
      <w:r>
        <w:separator/>
      </w:r>
    </w:p>
  </w:endnote>
  <w:endnote w:type="continuationSeparator" w:id="0">
    <w:p w:rsidR="00B75DB4" w:rsidRDefault="00B75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2191132"/>
      <w:docPartObj>
        <w:docPartGallery w:val="Page Numbers (Bottom of Page)"/>
        <w:docPartUnique/>
      </w:docPartObj>
    </w:sdtPr>
    <w:sdtEndPr/>
    <w:sdtContent>
      <w:p w:rsidR="00C601BD" w:rsidRDefault="000300DB">
        <w:pPr>
          <w:pStyle w:val="Stopka"/>
          <w:jc w:val="center"/>
        </w:pPr>
        <w:r>
          <w:fldChar w:fldCharType="begin"/>
        </w:r>
        <w:r w:rsidR="0098468B">
          <w:instrText>PAGE</w:instrText>
        </w:r>
        <w:r>
          <w:fldChar w:fldCharType="separate"/>
        </w:r>
        <w:r w:rsidR="00AA09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601BD" w:rsidRDefault="00C60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5DB4" w:rsidRDefault="00B75DB4">
      <w:r>
        <w:separator/>
      </w:r>
    </w:p>
  </w:footnote>
  <w:footnote w:type="continuationSeparator" w:id="0">
    <w:p w:rsidR="00B75DB4" w:rsidRDefault="00B75D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22A67"/>
    <w:multiLevelType w:val="hybridMultilevel"/>
    <w:tmpl w:val="122ECF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41526"/>
    <w:multiLevelType w:val="multilevel"/>
    <w:tmpl w:val="0F64EDEA"/>
    <w:lvl w:ilvl="0">
      <w:start w:val="1"/>
      <w:numFmt w:val="decimal"/>
      <w:lvlText w:val="%1."/>
      <w:lvlJc w:val="left"/>
      <w:pPr>
        <w:ind w:left="-66" w:hanging="360"/>
      </w:pPr>
      <w:rPr>
        <w:rFonts w:eastAsia="Times New Roman" w:cs="Arial"/>
        <w:b/>
        <w:sz w:val="16"/>
        <w:szCs w:val="1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/>
      </w:rPr>
    </w:lvl>
    <w:lvl w:ilvl="2">
      <w:start w:val="1"/>
      <w:numFmt w:val="decimal"/>
      <w:lvlText w:val="%1.%2.%3"/>
      <w:lvlJc w:val="left"/>
      <w:pPr>
        <w:ind w:left="786" w:hanging="360"/>
      </w:pPr>
      <w:rPr>
        <w:rFonts w:cs="Times New Roman"/>
        <w:b/>
      </w:rPr>
    </w:lvl>
    <w:lvl w:ilvl="3">
      <w:start w:val="1"/>
      <w:numFmt w:val="decimal"/>
      <w:lvlText w:val="%1.%2.%3.%4"/>
      <w:lvlJc w:val="left"/>
      <w:pPr>
        <w:ind w:left="1212" w:hanging="360"/>
      </w:pPr>
      <w:rPr>
        <w:rFonts w:cs="Times New Roman"/>
        <w:b/>
      </w:rPr>
    </w:lvl>
    <w:lvl w:ilvl="4">
      <w:start w:val="1"/>
      <w:numFmt w:val="decimal"/>
      <w:lvlText w:val="%1.%2.%3.%4.%5"/>
      <w:lvlJc w:val="left"/>
      <w:pPr>
        <w:ind w:left="1998" w:hanging="720"/>
      </w:pPr>
      <w:rPr>
        <w:rFonts w:cs="Times New Roman"/>
        <w:b/>
      </w:rPr>
    </w:lvl>
    <w:lvl w:ilvl="5">
      <w:start w:val="1"/>
      <w:numFmt w:val="decimal"/>
      <w:lvlText w:val="%1.%2.%3.%4.%5.%6"/>
      <w:lvlJc w:val="left"/>
      <w:pPr>
        <w:ind w:left="2424" w:hanging="720"/>
      </w:pPr>
      <w:rPr>
        <w:rFonts w:cs="Times New Roman"/>
        <w:b/>
      </w:rPr>
    </w:lvl>
    <w:lvl w:ilvl="6">
      <w:start w:val="1"/>
      <w:numFmt w:val="decimal"/>
      <w:lvlText w:val="%1.%2.%3.%4.%5.%6.%7"/>
      <w:lvlJc w:val="left"/>
      <w:pPr>
        <w:ind w:left="2850" w:hanging="720"/>
      </w:pPr>
      <w:rPr>
        <w:rFonts w:cs="Times New Roman"/>
        <w:b/>
      </w:rPr>
    </w:lvl>
    <w:lvl w:ilvl="7">
      <w:start w:val="1"/>
      <w:numFmt w:val="decimal"/>
      <w:lvlText w:val="%1.%2.%3.%4.%5.%6.%7.%8"/>
      <w:lvlJc w:val="left"/>
      <w:pPr>
        <w:ind w:left="3276" w:hanging="720"/>
      </w:pPr>
      <w:rPr>
        <w:rFonts w:cs="Times New Roman"/>
        <w:b/>
      </w:rPr>
    </w:lvl>
    <w:lvl w:ilvl="8">
      <w:start w:val="1"/>
      <w:numFmt w:val="decimal"/>
      <w:lvlText w:val="%1.%2.%3.%4.%5.%6.%7.%8.%9"/>
      <w:lvlJc w:val="left"/>
      <w:pPr>
        <w:ind w:left="4062" w:hanging="1080"/>
      </w:pPr>
      <w:rPr>
        <w:rFonts w:cs="Times New Roman"/>
        <w:b/>
      </w:rPr>
    </w:lvl>
  </w:abstractNum>
  <w:abstractNum w:abstractNumId="2" w15:restartNumberingAfterBreak="0">
    <w:nsid w:val="50F20E3A"/>
    <w:multiLevelType w:val="hybridMultilevel"/>
    <w:tmpl w:val="097AD9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B37808"/>
    <w:multiLevelType w:val="multilevel"/>
    <w:tmpl w:val="2E607A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78DD79B5"/>
    <w:multiLevelType w:val="multilevel"/>
    <w:tmpl w:val="B3A2FBBA"/>
    <w:lvl w:ilvl="0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CB1"/>
    <w:rsid w:val="00005BBD"/>
    <w:rsid w:val="000300DB"/>
    <w:rsid w:val="000857A0"/>
    <w:rsid w:val="000870AD"/>
    <w:rsid w:val="000942DD"/>
    <w:rsid w:val="000A71BA"/>
    <w:rsid w:val="0013010C"/>
    <w:rsid w:val="00131B9D"/>
    <w:rsid w:val="00134064"/>
    <w:rsid w:val="001847D6"/>
    <w:rsid w:val="00194BE5"/>
    <w:rsid w:val="001A079C"/>
    <w:rsid w:val="001C3FF3"/>
    <w:rsid w:val="00285C23"/>
    <w:rsid w:val="002D104F"/>
    <w:rsid w:val="003407F4"/>
    <w:rsid w:val="0038656F"/>
    <w:rsid w:val="003B06F1"/>
    <w:rsid w:val="003E41B9"/>
    <w:rsid w:val="003F237A"/>
    <w:rsid w:val="00430C42"/>
    <w:rsid w:val="004311C6"/>
    <w:rsid w:val="0046686D"/>
    <w:rsid w:val="00467E1D"/>
    <w:rsid w:val="004C0FFC"/>
    <w:rsid w:val="00526238"/>
    <w:rsid w:val="00564461"/>
    <w:rsid w:val="00565582"/>
    <w:rsid w:val="00571DE7"/>
    <w:rsid w:val="00695A8C"/>
    <w:rsid w:val="006B0AFB"/>
    <w:rsid w:val="006B1ABF"/>
    <w:rsid w:val="0072328C"/>
    <w:rsid w:val="00724FF5"/>
    <w:rsid w:val="007A5961"/>
    <w:rsid w:val="007C6498"/>
    <w:rsid w:val="007F6483"/>
    <w:rsid w:val="007F6BED"/>
    <w:rsid w:val="008023F4"/>
    <w:rsid w:val="008066BF"/>
    <w:rsid w:val="00841DB5"/>
    <w:rsid w:val="008674F0"/>
    <w:rsid w:val="0087085B"/>
    <w:rsid w:val="008F2B76"/>
    <w:rsid w:val="00945E37"/>
    <w:rsid w:val="0097084E"/>
    <w:rsid w:val="0098468B"/>
    <w:rsid w:val="009D6016"/>
    <w:rsid w:val="00A4237B"/>
    <w:rsid w:val="00A44405"/>
    <w:rsid w:val="00AA09B9"/>
    <w:rsid w:val="00B239EC"/>
    <w:rsid w:val="00B50DA7"/>
    <w:rsid w:val="00B64651"/>
    <w:rsid w:val="00B75DB4"/>
    <w:rsid w:val="00BC7EE6"/>
    <w:rsid w:val="00BD5DEB"/>
    <w:rsid w:val="00C601BD"/>
    <w:rsid w:val="00C609AD"/>
    <w:rsid w:val="00C73CFF"/>
    <w:rsid w:val="00C767BF"/>
    <w:rsid w:val="00C82845"/>
    <w:rsid w:val="00CB4E50"/>
    <w:rsid w:val="00CB6ED1"/>
    <w:rsid w:val="00CB7872"/>
    <w:rsid w:val="00CF296B"/>
    <w:rsid w:val="00D31547"/>
    <w:rsid w:val="00D74D02"/>
    <w:rsid w:val="00D86EBE"/>
    <w:rsid w:val="00DB744E"/>
    <w:rsid w:val="00DC3CB2"/>
    <w:rsid w:val="00DD2A59"/>
    <w:rsid w:val="00DE0894"/>
    <w:rsid w:val="00DF10F2"/>
    <w:rsid w:val="00E06CB1"/>
    <w:rsid w:val="00E5624F"/>
    <w:rsid w:val="00E9696C"/>
    <w:rsid w:val="00EB5FD8"/>
    <w:rsid w:val="00EC3AC7"/>
    <w:rsid w:val="00ED36A9"/>
    <w:rsid w:val="00F177EE"/>
    <w:rsid w:val="00F875A0"/>
    <w:rsid w:val="00FD0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ABF687-2A92-47D0-92C7-E132F8AA98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859"/>
  </w:style>
  <w:style w:type="paragraph" w:styleId="Nagwek1">
    <w:name w:val="heading 1"/>
    <w:basedOn w:val="Normalny"/>
    <w:next w:val="Normalny"/>
    <w:link w:val="Nagwek1Znak"/>
    <w:uiPriority w:val="99"/>
    <w:qFormat/>
    <w:rsid w:val="00884859"/>
    <w:pPr>
      <w:keepNext/>
      <w:outlineLvl w:val="0"/>
    </w:pPr>
    <w:rPr>
      <w:sz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884859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84859"/>
    <w:pPr>
      <w:keepNext/>
      <w:ind w:firstLine="482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84859"/>
    <w:pPr>
      <w:keepNext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84859"/>
    <w:pPr>
      <w:keepNext/>
      <w:outlineLvl w:val="4"/>
    </w:pPr>
    <w:rPr>
      <w:b/>
      <w:sz w:val="24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884859"/>
    <w:pPr>
      <w:keepNext/>
      <w:ind w:firstLine="4820"/>
      <w:outlineLvl w:val="5"/>
    </w:pPr>
    <w:rPr>
      <w:b/>
      <w:spacing w:val="80"/>
      <w:sz w:val="28"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84859"/>
    <w:pPr>
      <w:keepNext/>
      <w:spacing w:line="360" w:lineRule="auto"/>
      <w:jc w:val="both"/>
      <w:outlineLvl w:val="6"/>
    </w:pPr>
    <w:rPr>
      <w:b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884859"/>
    <w:pPr>
      <w:keepNext/>
      <w:ind w:firstLine="426"/>
      <w:outlineLvl w:val="7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qFormat/>
    <w:locked/>
    <w:rsid w:val="006C1699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qFormat/>
    <w:locked/>
    <w:rsid w:val="006C16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qFormat/>
    <w:locked/>
    <w:rsid w:val="00A30E21"/>
    <w:rPr>
      <w:rFonts w:cs="Times New Roman"/>
      <w:b/>
      <w:sz w:val="24"/>
    </w:rPr>
  </w:style>
  <w:style w:type="character" w:customStyle="1" w:styleId="Nagwek4Znak">
    <w:name w:val="Nagłówek 4 Znak"/>
    <w:link w:val="Nagwek4"/>
    <w:uiPriority w:val="99"/>
    <w:semiHidden/>
    <w:qFormat/>
    <w:locked/>
    <w:rsid w:val="006C1699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qFormat/>
    <w:locked/>
    <w:rsid w:val="006C1699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qFormat/>
    <w:locked/>
    <w:rsid w:val="006C1699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qFormat/>
    <w:locked/>
    <w:rsid w:val="006C1699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qFormat/>
    <w:locked/>
    <w:rsid w:val="006C1699"/>
    <w:rPr>
      <w:rFonts w:ascii="Calibri" w:hAnsi="Calibri" w:cs="Times New Roman"/>
      <w:i/>
      <w:iCs/>
      <w:sz w:val="24"/>
      <w:szCs w:val="24"/>
    </w:rPr>
  </w:style>
  <w:style w:type="character" w:customStyle="1" w:styleId="TekstpodstawowyZnak">
    <w:name w:val="Tekst podstawowy Znak"/>
    <w:link w:val="Tekstpodstawow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NagwekZnak">
    <w:name w:val="Nagłówek Znak"/>
    <w:link w:val="Nagwek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StopkaZnak">
    <w:name w:val="Stopka Znak"/>
    <w:link w:val="Stopka"/>
    <w:uiPriority w:val="99"/>
    <w:qFormat/>
    <w:locked/>
    <w:rsid w:val="006C1699"/>
    <w:rPr>
      <w:rFonts w:cs="Times New Roman"/>
      <w:sz w:val="20"/>
      <w:szCs w:val="20"/>
    </w:rPr>
  </w:style>
  <w:style w:type="character" w:customStyle="1" w:styleId="Tekstpodstawowy2Znak">
    <w:name w:val="Tekst podstawowy 2 Znak"/>
    <w:link w:val="Tekstpodstawow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Znak">
    <w:name w:val="Tekst podstawowy wcięty Znak"/>
    <w:link w:val="Tekstpodstawowywcity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3Znak">
    <w:name w:val="Tekst podstawowy 3 Znak"/>
    <w:link w:val="Tekstpodstawow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Tekstpodstawowywcity2Znak">
    <w:name w:val="Tekst podstawowy wcięty 2 Znak"/>
    <w:link w:val="Tekstpodstawowywcity2"/>
    <w:uiPriority w:val="99"/>
    <w:semiHidden/>
    <w:qFormat/>
    <w:locked/>
    <w:rsid w:val="006C1699"/>
    <w:rPr>
      <w:rFonts w:cs="Times New Roman"/>
      <w:sz w:val="20"/>
      <w:szCs w:val="20"/>
    </w:rPr>
  </w:style>
  <w:style w:type="character" w:customStyle="1" w:styleId="Tekstpodstawowywcity3Znak">
    <w:name w:val="Tekst podstawowy wcięty 3 Znak"/>
    <w:link w:val="Tekstpodstawowywcity3"/>
    <w:uiPriority w:val="99"/>
    <w:semiHidden/>
    <w:qFormat/>
    <w:locked/>
    <w:rsid w:val="006C1699"/>
    <w:rPr>
      <w:rFonts w:cs="Times New Roman"/>
      <w:sz w:val="16"/>
      <w:szCs w:val="16"/>
    </w:rPr>
  </w:style>
  <w:style w:type="character" w:customStyle="1" w:styleId="czeinternetowe">
    <w:name w:val="Łącze internetowe"/>
    <w:uiPriority w:val="99"/>
    <w:rsid w:val="00884859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qFormat/>
    <w:rsid w:val="00023B9E"/>
    <w:rPr>
      <w:rFonts w:cs="Times New Roman"/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qFormat/>
    <w:locked/>
    <w:rsid w:val="00023B9E"/>
    <w:rPr>
      <w:rFonts w:cs="Times New Roman"/>
    </w:rPr>
  </w:style>
  <w:style w:type="character" w:customStyle="1" w:styleId="st">
    <w:name w:val="st"/>
    <w:uiPriority w:val="99"/>
    <w:qFormat/>
    <w:rsid w:val="00023B9E"/>
    <w:rPr>
      <w:rFonts w:cs="Times New Roman"/>
    </w:rPr>
  </w:style>
  <w:style w:type="character" w:customStyle="1" w:styleId="TekstdymkaZnak">
    <w:name w:val="Tekst dymka Znak"/>
    <w:link w:val="Tekstdymka"/>
    <w:uiPriority w:val="99"/>
    <w:qFormat/>
    <w:locked/>
    <w:rsid w:val="00023B9E"/>
    <w:rPr>
      <w:rFonts w:ascii="Tahoma" w:hAnsi="Tahoma" w:cs="Tahoma"/>
      <w:sz w:val="16"/>
      <w:szCs w:val="16"/>
    </w:rPr>
  </w:style>
  <w:style w:type="character" w:customStyle="1" w:styleId="TematkomentarzaZnak">
    <w:name w:val="Temat komentarza Znak"/>
    <w:link w:val="Tematkomentarza"/>
    <w:uiPriority w:val="99"/>
    <w:qFormat/>
    <w:locked/>
    <w:rsid w:val="002E2F0F"/>
    <w:rPr>
      <w:rFonts w:cs="Times New Roman"/>
      <w:b/>
      <w:bCs/>
    </w:rPr>
  </w:style>
  <w:style w:type="character" w:styleId="Numerstrony">
    <w:name w:val="page number"/>
    <w:uiPriority w:val="99"/>
    <w:qFormat/>
    <w:rsid w:val="00E9674E"/>
    <w:rPr>
      <w:rFonts w:cs="Times New Roman"/>
    </w:rPr>
  </w:style>
  <w:style w:type="character" w:customStyle="1" w:styleId="unitinfoval">
    <w:name w:val="unit_info_val"/>
    <w:uiPriority w:val="99"/>
    <w:qFormat/>
    <w:rsid w:val="00B03828"/>
    <w:rPr>
      <w:rFonts w:cs="Times New Roman"/>
    </w:rPr>
  </w:style>
  <w:style w:type="paragraph" w:styleId="Nagwek">
    <w:name w:val="header"/>
    <w:basedOn w:val="Normalny"/>
    <w:next w:val="Tekstpodstawowy"/>
    <w:link w:val="Nagwek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uiPriority w:val="99"/>
    <w:rsid w:val="00884859"/>
    <w:rPr>
      <w:sz w:val="28"/>
    </w:rPr>
  </w:style>
  <w:style w:type="paragraph" w:styleId="Lista">
    <w:name w:val="List"/>
    <w:basedOn w:val="Tekstpodstawowy"/>
    <w:rsid w:val="00B239EC"/>
    <w:rPr>
      <w:rFonts w:cs="Lucida Sans"/>
    </w:rPr>
  </w:style>
  <w:style w:type="paragraph" w:styleId="Legenda">
    <w:name w:val="caption"/>
    <w:basedOn w:val="Normalny"/>
    <w:qFormat/>
    <w:rsid w:val="00B239EC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B239EC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  <w:rsid w:val="00B239EC"/>
  </w:style>
  <w:style w:type="paragraph" w:styleId="Stopka">
    <w:name w:val="footer"/>
    <w:basedOn w:val="Normalny"/>
    <w:link w:val="StopkaZnak"/>
    <w:uiPriority w:val="99"/>
    <w:rsid w:val="00884859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uiPriority w:val="99"/>
    <w:qFormat/>
    <w:rsid w:val="00884859"/>
    <w:pPr>
      <w:pBdr>
        <w:bottom w:val="double" w:sz="6" w:space="0" w:color="000000"/>
      </w:pBdr>
    </w:pPr>
    <w:rPr>
      <w:color w:val="FFFFFF"/>
      <w:sz w:val="28"/>
    </w:rPr>
  </w:style>
  <w:style w:type="paragraph" w:styleId="Tekstpodstawowywcity">
    <w:name w:val="Body Text Indent"/>
    <w:basedOn w:val="Normalny"/>
    <w:link w:val="TekstpodstawowywcityZnak"/>
    <w:uiPriority w:val="99"/>
    <w:rsid w:val="00884859"/>
    <w:pPr>
      <w:ind w:left="1418" w:hanging="2832"/>
    </w:pPr>
    <w:rPr>
      <w:sz w:val="28"/>
    </w:rPr>
  </w:style>
  <w:style w:type="paragraph" w:styleId="Tekstpodstawowy3">
    <w:name w:val="Body Text 3"/>
    <w:basedOn w:val="Normalny"/>
    <w:link w:val="Tekstpodstawowy3Znak"/>
    <w:uiPriority w:val="99"/>
    <w:qFormat/>
    <w:rsid w:val="00884859"/>
    <w:pPr>
      <w:spacing w:line="360" w:lineRule="auto"/>
      <w:jc w:val="both"/>
    </w:pPr>
    <w:rPr>
      <w:sz w:val="28"/>
    </w:rPr>
  </w:style>
  <w:style w:type="paragraph" w:styleId="Tekstpodstawowywcity2">
    <w:name w:val="Body Text Indent 2"/>
    <w:basedOn w:val="Normalny"/>
    <w:link w:val="Tekstpodstawowywcity2Znak"/>
    <w:uiPriority w:val="99"/>
    <w:qFormat/>
    <w:rsid w:val="00884859"/>
    <w:pPr>
      <w:spacing w:line="360" w:lineRule="auto"/>
      <w:ind w:left="3402"/>
    </w:pPr>
    <w:rPr>
      <w:sz w:val="24"/>
    </w:rPr>
  </w:style>
  <w:style w:type="paragraph" w:styleId="Tekstpodstawowywcity3">
    <w:name w:val="Body Text Indent 3"/>
    <w:basedOn w:val="Normalny"/>
    <w:link w:val="Tekstpodstawowywcity3Znak"/>
    <w:uiPriority w:val="99"/>
    <w:qFormat/>
    <w:rsid w:val="00884859"/>
    <w:pPr>
      <w:spacing w:line="360" w:lineRule="auto"/>
      <w:ind w:left="567" w:hanging="147"/>
      <w:jc w:val="both"/>
    </w:pPr>
    <w:rPr>
      <w:rFonts w:ascii="Arial" w:hAnsi="Arial" w:cs="Arial"/>
    </w:rPr>
  </w:style>
  <w:style w:type="paragraph" w:styleId="Tekstkomentarza">
    <w:name w:val="annotation text"/>
    <w:basedOn w:val="Normalny"/>
    <w:link w:val="TekstkomentarzaZnak"/>
    <w:uiPriority w:val="99"/>
    <w:qFormat/>
    <w:rsid w:val="00023B9E"/>
  </w:style>
  <w:style w:type="paragraph" w:styleId="Tekstdymka">
    <w:name w:val="Balloon Text"/>
    <w:basedOn w:val="Normalny"/>
    <w:link w:val="TekstdymkaZnak"/>
    <w:uiPriority w:val="99"/>
    <w:qFormat/>
    <w:rsid w:val="00023B9E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ny"/>
    <w:uiPriority w:val="99"/>
    <w:qFormat/>
    <w:rsid w:val="00AD0F7C"/>
    <w:pPr>
      <w:ind w:left="708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qFormat/>
    <w:rsid w:val="002E2F0F"/>
    <w:rPr>
      <w:b/>
      <w:bCs/>
    </w:rPr>
  </w:style>
  <w:style w:type="paragraph" w:styleId="Akapitzlist">
    <w:name w:val="List Paragraph"/>
    <w:basedOn w:val="Normalny"/>
    <w:uiPriority w:val="99"/>
    <w:qFormat/>
    <w:rsid w:val="00C56BAE"/>
    <w:pPr>
      <w:ind w:left="720"/>
      <w:contextualSpacing/>
    </w:pPr>
  </w:style>
  <w:style w:type="paragraph" w:customStyle="1" w:styleId="Default">
    <w:name w:val="Default"/>
    <w:uiPriority w:val="99"/>
    <w:qFormat/>
    <w:rsid w:val="00BA3773"/>
    <w:rPr>
      <w:rFonts w:ascii="Arial" w:hAnsi="Arial" w:cs="Arial"/>
      <w:color w:val="000000"/>
      <w:sz w:val="24"/>
      <w:szCs w:val="24"/>
    </w:rPr>
  </w:style>
  <w:style w:type="paragraph" w:styleId="Poprawka">
    <w:name w:val="Revision"/>
    <w:uiPriority w:val="99"/>
    <w:semiHidden/>
    <w:qFormat/>
    <w:rsid w:val="00D771BE"/>
  </w:style>
  <w:style w:type="paragraph" w:customStyle="1" w:styleId="Akapitzlist1">
    <w:name w:val="Akapit z listą1"/>
    <w:basedOn w:val="Normalny"/>
    <w:uiPriority w:val="99"/>
    <w:qFormat/>
    <w:rsid w:val="00D771B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locked/>
    <w:rsid w:val="008F2B76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locked/>
    <w:rsid w:val="00005BB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8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ieruchomosci.poczta-polska.pl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nieruchomosci.poczta-polsk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818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Czyli należałoby dokonać nowego podziału budynków do używania , ale decyzje</vt:lpstr>
    </vt:vector>
  </TitlesOfParts>
  <Company>Dział AG - RUP Toruń</Company>
  <LinksUpToDate>false</LinksUpToDate>
  <CharactersWithSpaces>5717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Czyli należałoby dokonać nowego podziału budynków do używania , ale decyzje</dc:title>
  <dc:creator>B. Wrzesień</dc:creator>
  <cp:lastModifiedBy>Gajda Joanna</cp:lastModifiedBy>
  <cp:revision>2</cp:revision>
  <cp:lastPrinted>2020-05-27T13:09:00Z</cp:lastPrinted>
  <dcterms:created xsi:type="dcterms:W3CDTF">2020-07-29T09:45:00Z</dcterms:created>
  <dcterms:modified xsi:type="dcterms:W3CDTF">2020-07-29T09:45:00Z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Dział AG - RUP Toruń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