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BA64D6">
        <w:rPr>
          <w:rFonts w:ascii="Calibri" w:hAnsi="Calibri" w:cs="Calibri"/>
          <w:sz w:val="28"/>
          <w:szCs w:val="28"/>
        </w:rPr>
        <w:t>Miejs</w:t>
      </w:r>
      <w:r w:rsidR="004608A7">
        <w:rPr>
          <w:rFonts w:ascii="Calibri" w:hAnsi="Calibri" w:cs="Calibri"/>
          <w:sz w:val="28"/>
          <w:szCs w:val="28"/>
        </w:rPr>
        <w:t>k</w:t>
      </w:r>
      <w:r w:rsidR="00BA64D6">
        <w:rPr>
          <w:rFonts w:ascii="Calibri" w:hAnsi="Calibri" w:cs="Calibri"/>
          <w:sz w:val="28"/>
          <w:szCs w:val="28"/>
        </w:rPr>
        <w:t>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</w:t>
      </w:r>
      <w:r w:rsidR="00BA64D6">
        <w:rPr>
          <w:rFonts w:ascii="Calibri" w:hAnsi="Calibri" w:cs="Calibri"/>
          <w:sz w:val="28"/>
          <w:szCs w:val="28"/>
        </w:rPr>
        <w:t>Koninie</w:t>
      </w:r>
    </w:p>
    <w:p w:rsidR="00BA64D6" w:rsidRDefault="0066384D" w:rsidP="00BA64D6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BA64D6">
        <w:rPr>
          <w:rFonts w:cs="Calibri"/>
          <w:sz w:val="28"/>
          <w:szCs w:val="28"/>
          <w:lang w:eastAsia="pl-PL"/>
        </w:rPr>
        <w:t>Miejska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BA64D6">
        <w:rPr>
          <w:rFonts w:cs="Calibri"/>
          <w:sz w:val="28"/>
          <w:szCs w:val="28"/>
          <w:lang w:eastAsia="pl-PL"/>
        </w:rPr>
        <w:t>Koninie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</w:t>
      </w:r>
      <w:r w:rsidR="00BA64D6">
        <w:rPr>
          <w:rFonts w:cs="Calibri"/>
          <w:sz w:val="28"/>
          <w:szCs w:val="28"/>
          <w:lang w:eastAsia="pl-PL"/>
        </w:rPr>
        <w:t>Komendanta Miejskiego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</w:t>
      </w:r>
      <w:r w:rsidR="00BA64D6">
        <w:rPr>
          <w:rFonts w:cs="Calibri"/>
          <w:sz w:val="28"/>
          <w:szCs w:val="28"/>
          <w:lang w:eastAsia="pl-PL"/>
        </w:rPr>
        <w:t xml:space="preserve"> w Koninie</w:t>
      </w:r>
      <w:r w:rsidR="00AD36D4" w:rsidRPr="00193A06">
        <w:rPr>
          <w:rFonts w:cs="Calibri"/>
          <w:sz w:val="28"/>
          <w:szCs w:val="28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:rsidR="00BA64D6" w:rsidRDefault="00054DC8" w:rsidP="00BA64D6">
      <w:pPr>
        <w:spacing w:line="360" w:lineRule="auto"/>
        <w:rPr>
          <w:rFonts w:cs="Calibri"/>
          <w:color w:val="4472C4" w:themeColor="accent1"/>
          <w:sz w:val="28"/>
          <w:szCs w:val="28"/>
        </w:rPr>
      </w:pPr>
      <w:r w:rsidRPr="00BA64D6">
        <w:rPr>
          <w:color w:val="4472C4" w:themeColor="accent1"/>
          <w:sz w:val="28"/>
          <w:szCs w:val="28"/>
        </w:rPr>
        <w:t>Zgodnie z artykułem 1</w:t>
      </w:r>
      <w:r w:rsidR="00BA64D6" w:rsidRPr="00BA64D6">
        <w:rPr>
          <w:color w:val="4472C4" w:themeColor="accent1"/>
          <w:sz w:val="28"/>
          <w:szCs w:val="28"/>
        </w:rPr>
        <w:t>3</w:t>
      </w:r>
      <w:r w:rsidR="00AD36D4" w:rsidRPr="00BA64D6">
        <w:rPr>
          <w:color w:val="4472C4" w:themeColor="accent1"/>
          <w:sz w:val="28"/>
          <w:szCs w:val="28"/>
        </w:rPr>
        <w:t xml:space="preserve"> </w:t>
      </w:r>
      <w:r w:rsidR="00020F57" w:rsidRPr="00BA64D6">
        <w:rPr>
          <w:color w:val="4472C4" w:themeColor="accent1"/>
          <w:sz w:val="28"/>
          <w:szCs w:val="28"/>
        </w:rPr>
        <w:t>ustawy</w:t>
      </w:r>
      <w:r w:rsidR="00AD36D4" w:rsidRPr="00BA64D6">
        <w:rPr>
          <w:color w:val="4472C4" w:themeColor="accent1"/>
          <w:sz w:val="28"/>
          <w:szCs w:val="28"/>
        </w:rPr>
        <w:t xml:space="preserve"> z dnia 24 sierpnia 1991 r. o Państwowej Straży Pożarn</w:t>
      </w:r>
      <w:r w:rsidR="0066384D" w:rsidRPr="00BA64D6">
        <w:rPr>
          <w:color w:val="4472C4" w:themeColor="accent1"/>
          <w:sz w:val="28"/>
          <w:szCs w:val="28"/>
        </w:rPr>
        <w:t xml:space="preserve">ej, do </w:t>
      </w:r>
      <w:bookmarkStart w:id="0" w:name="_GoBack"/>
      <w:r w:rsidR="00BA64D6" w:rsidRPr="00BA64D6">
        <w:rPr>
          <w:rFonts w:cs="Calibri"/>
          <w:color w:val="4472C4" w:themeColor="accent1"/>
          <w:sz w:val="28"/>
          <w:szCs w:val="28"/>
        </w:rPr>
        <w:t>zadań komendanta powiatowego (miejskiego) Państwowej Straży Pożarnej należy: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1) kierowanie komendą powiatową (miejską) Państwowej Straży Pożarnej;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2) organizowanie jednostek ratowniczo-gaśniczych;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3) organizowanie na obszarze powiatu krajowego systemu ratowniczo-gaśniczego;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4) dysponowanie oraz kierowanie siłami i środkami krajowego systemu ratowniczo-gaśniczego na obszarze powiatu poprzez swoje stanowisko kierowania;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6) analizowanie działań ratowniczych prowadzonych na obszarze powiatu przez podmioty krajowego systemu ratowniczo-gaśniczego;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7) organizowanie i prowadzenie akcji ratowniczej;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8) współdziałanie z komendantem gminnym ochrony przeciwpożarowej, jeżeli komendant taki został zatrudniony w gminie;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8a) współdziałanie z komendantem gminnym związku ochotniczych straży pożarnych;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9) rozpoznawanie zagrożeń pożarowych i innych miejscowych zagrożeń;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10) opracowywanie planów ratowniczych na obszarze powiatu;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11) nadzorowanie przestrzegania przepisów przeciwpożarowych;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lastRenderedPageBreak/>
        <w:t>12) wykonywanie zadań z zakresu ratownictwa;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13) wstępne ustalanie przyczyn oraz okoliczności powstania i rozprzestrzeniania się pożaru oraz miejscowego zagrożenia;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14) organizowanie szkolenia i doskonalenia pożarniczego;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15) szkolenie członków ochotniczych straży pożarnych;</w:t>
      </w:r>
    </w:p>
    <w:p w:rsid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16) inicjowanie przedsięwzięć w zakresie kultury fizycznej i sportu z udziałem podmiotów krajowego systemu ratowniczo-gaśniczego na obszarze powiatu;</w:t>
      </w:r>
    </w:p>
    <w:p w:rsidR="00BA64D6" w:rsidRPr="00BA64D6" w:rsidRDefault="00BA64D6" w:rsidP="00BA64D6">
      <w:pPr>
        <w:spacing w:line="360" w:lineRule="auto"/>
        <w:rPr>
          <w:rFonts w:cs="Calibri"/>
          <w:sz w:val="28"/>
          <w:szCs w:val="28"/>
        </w:rPr>
      </w:pPr>
      <w:r w:rsidRPr="00BA64D6">
        <w:rPr>
          <w:rFonts w:cs="Calibri"/>
          <w:sz w:val="28"/>
          <w:szCs w:val="28"/>
        </w:rPr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BA64D6" w:rsidRPr="00BA64D6" w:rsidRDefault="00BA64D6" w:rsidP="00BA64D6">
      <w:pPr>
        <w:pStyle w:val="Nagwek1"/>
        <w:rPr>
          <w:rFonts w:ascii="Calibri" w:eastAsia="Calibri" w:hAnsi="Calibri" w:cs="Calibri"/>
          <w:color w:val="4472C4" w:themeColor="accent1"/>
          <w:sz w:val="28"/>
          <w:szCs w:val="28"/>
        </w:rPr>
      </w:pPr>
      <w:r w:rsidRPr="00BA64D6">
        <w:rPr>
          <w:rFonts w:ascii="Calibri" w:eastAsia="Calibri" w:hAnsi="Calibri" w:cs="Calibri"/>
          <w:color w:val="4472C4" w:themeColor="accent1"/>
          <w:sz w:val="28"/>
          <w:szCs w:val="28"/>
        </w:rPr>
        <w:t>Do zadań komendanta powiatowego (miejskiego) Państwowej Straży Pożarnej ponadto należy:</w:t>
      </w:r>
    </w:p>
    <w:p w:rsidR="00BA64D6" w:rsidRPr="00BA64D6" w:rsidRDefault="00BA64D6" w:rsidP="00BA64D6">
      <w:pPr>
        <w:pStyle w:val="Nagwek1"/>
        <w:rPr>
          <w:rFonts w:ascii="Calibri" w:eastAsia="Calibri" w:hAnsi="Calibri" w:cs="Calibri"/>
          <w:color w:val="auto"/>
          <w:sz w:val="28"/>
          <w:szCs w:val="28"/>
        </w:rPr>
      </w:pPr>
      <w:r w:rsidRPr="00BA64D6">
        <w:rPr>
          <w:rFonts w:ascii="Calibri" w:eastAsia="Calibri" w:hAnsi="Calibri" w:cs="Calibri"/>
          <w:color w:val="auto"/>
          <w:sz w:val="28"/>
          <w:szCs w:val="28"/>
        </w:rPr>
        <w:t>1) współdziałanie z zarządem oddziału powiatowego związku ochotniczych straży pożarnych;</w:t>
      </w:r>
    </w:p>
    <w:p w:rsidR="00BA64D6" w:rsidRDefault="00BA64D6" w:rsidP="00BA64D6">
      <w:pPr>
        <w:pStyle w:val="Nagwek1"/>
        <w:rPr>
          <w:rFonts w:ascii="Calibri" w:eastAsia="Calibri" w:hAnsi="Calibri" w:cs="Calibri"/>
          <w:color w:val="auto"/>
          <w:sz w:val="28"/>
          <w:szCs w:val="28"/>
        </w:rPr>
      </w:pPr>
      <w:r w:rsidRPr="00BA64D6">
        <w:rPr>
          <w:rFonts w:ascii="Calibri" w:eastAsia="Calibri" w:hAnsi="Calibri" w:cs="Calibri"/>
          <w:color w:val="auto"/>
          <w:sz w:val="28"/>
          <w:szCs w:val="28"/>
        </w:rPr>
        <w:t>2) przeprowadzanie inspekcji gotowości operacyjnej ochotniczych straży pożarnych na obszarze powiatu, pod względem przygotowania do działań ratowniczych;</w:t>
      </w:r>
    </w:p>
    <w:p w:rsidR="00BA64D6" w:rsidRDefault="00BA64D6" w:rsidP="00BA64D6">
      <w:pPr>
        <w:pStyle w:val="Nagwek1"/>
        <w:rPr>
          <w:rFonts w:ascii="Calibri" w:eastAsia="Calibri" w:hAnsi="Calibri" w:cs="Calibri"/>
          <w:color w:val="auto"/>
          <w:sz w:val="28"/>
          <w:szCs w:val="28"/>
        </w:rPr>
      </w:pPr>
      <w:r w:rsidRPr="00BA64D6">
        <w:rPr>
          <w:rFonts w:ascii="Calibri" w:eastAsia="Calibri" w:hAnsi="Calibri" w:cs="Calibri"/>
          <w:color w:val="auto"/>
          <w:sz w:val="28"/>
          <w:szCs w:val="28"/>
        </w:rPr>
        <w:t>3) realizowanie zadań wynikających z innych ustaw.</w:t>
      </w:r>
    </w:p>
    <w:p w:rsidR="00BA64D6" w:rsidRDefault="00BA64D6" w:rsidP="00BA64D6">
      <w:pPr>
        <w:pStyle w:val="Nagwek1"/>
        <w:rPr>
          <w:rFonts w:ascii="Calibri" w:eastAsia="Calibri" w:hAnsi="Calibri" w:cs="Calibri"/>
          <w:color w:val="auto"/>
          <w:sz w:val="28"/>
          <w:szCs w:val="28"/>
        </w:rPr>
      </w:pPr>
    </w:p>
    <w:p w:rsidR="00CD3FD1" w:rsidRPr="00821E73" w:rsidRDefault="00020F57" w:rsidP="00BA64D6">
      <w:pPr>
        <w:pStyle w:val="Nagwek1"/>
      </w:pPr>
      <w:r w:rsidRPr="00821E73">
        <w:t>Kontakt:</w:t>
      </w:r>
    </w:p>
    <w:bookmarkEnd w:id="0"/>
    <w:p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BA64D6">
        <w:t>Miejską</w:t>
      </w:r>
      <w:r w:rsidRPr="00821E73">
        <w:t xml:space="preserve"> Państwowej Straży Pożarnej </w:t>
      </w:r>
      <w:r w:rsidR="00054DC8" w:rsidRPr="00821E73">
        <w:t xml:space="preserve">w </w:t>
      </w:r>
      <w:r w:rsidR="00BA64D6">
        <w:t>Koninie</w:t>
      </w:r>
      <w:r w:rsidR="00A06DC2" w:rsidRPr="00821E73">
        <w:t xml:space="preserve"> </w:t>
      </w:r>
      <w:r w:rsidRPr="00821E73">
        <w:t>osoby niesłyszące lub słabo słyszące mogą:</w:t>
      </w:r>
    </w:p>
    <w:p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BA64D6">
        <w:rPr>
          <w:rFonts w:cs="Calibri"/>
          <w:sz w:val="28"/>
          <w:szCs w:val="28"/>
        </w:rPr>
        <w:t>Miejska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BA64D6">
        <w:rPr>
          <w:rFonts w:cs="Calibri"/>
          <w:sz w:val="28"/>
          <w:szCs w:val="28"/>
        </w:rPr>
        <w:t>Koninie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r w:rsidR="00BA64D6">
        <w:rPr>
          <w:rFonts w:cs="Calibri"/>
          <w:sz w:val="28"/>
          <w:szCs w:val="28"/>
        </w:rPr>
        <w:t>Przemysłowa 7</w:t>
      </w:r>
      <w:r w:rsidR="00A06DC2" w:rsidRPr="00193A06">
        <w:rPr>
          <w:rFonts w:cs="Calibri"/>
          <w:sz w:val="28"/>
          <w:szCs w:val="28"/>
        </w:rPr>
        <w:t>, 6</w:t>
      </w:r>
      <w:r w:rsidR="00BA64D6">
        <w:rPr>
          <w:rFonts w:cs="Calibri"/>
          <w:sz w:val="28"/>
          <w:szCs w:val="28"/>
        </w:rPr>
        <w:t>2</w:t>
      </w:r>
      <w:r w:rsidR="00A06DC2" w:rsidRPr="00193A06">
        <w:rPr>
          <w:rFonts w:cs="Calibri"/>
          <w:sz w:val="28"/>
          <w:szCs w:val="28"/>
        </w:rPr>
        <w:t>-</w:t>
      </w:r>
      <w:r w:rsidR="00BA64D6">
        <w:rPr>
          <w:rFonts w:cs="Calibri"/>
          <w:sz w:val="28"/>
          <w:szCs w:val="28"/>
        </w:rPr>
        <w:t>510 Konin</w:t>
      </w:r>
    </w:p>
    <w:p w:rsidR="003A1FE0" w:rsidRPr="003A1FE0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</w:p>
    <w:p w:rsidR="001E44B0" w:rsidRPr="001E44B0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>wysłać e-mail na adres: </w:t>
      </w:r>
      <w:hyperlink r:id="rId5" w:history="1">
        <w:r w:rsidR="001E44B0" w:rsidRPr="00F0135C">
          <w:rPr>
            <w:rStyle w:val="Hipercze"/>
            <w:rFonts w:eastAsia="Times New Roman" w:cs="Calibri"/>
            <w:sz w:val="28"/>
            <w:szCs w:val="28"/>
          </w:rPr>
          <w:t>kmpspkonin@psp.wlkp.pl</w:t>
        </w:r>
      </w:hyperlink>
      <w:r w:rsidRPr="00193A06">
        <w:rPr>
          <w:rFonts w:cs="Calibri"/>
          <w:sz w:val="28"/>
          <w:szCs w:val="28"/>
        </w:rPr>
        <w:t>,</w:t>
      </w:r>
    </w:p>
    <w:p w:rsidR="001E44B0" w:rsidRPr="001E44B0" w:rsidRDefault="00054DC8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wysłać pismo faksem na nr </w:t>
      </w:r>
      <w:r w:rsidR="00A06DC2" w:rsidRPr="00193A06">
        <w:rPr>
          <w:rFonts w:cs="Calibri"/>
          <w:sz w:val="28"/>
          <w:szCs w:val="28"/>
        </w:rPr>
        <w:t>6</w:t>
      </w:r>
      <w:r w:rsidR="00BA64D6">
        <w:rPr>
          <w:rFonts w:cs="Calibri"/>
          <w:sz w:val="28"/>
          <w:szCs w:val="28"/>
        </w:rPr>
        <w:t>3</w:t>
      </w:r>
      <w:r w:rsidR="00A06DC2" w:rsidRPr="00193A06">
        <w:rPr>
          <w:rFonts w:cs="Calibri"/>
          <w:sz w:val="28"/>
          <w:szCs w:val="28"/>
        </w:rPr>
        <w:t xml:space="preserve"> </w:t>
      </w:r>
      <w:r w:rsidR="00BA64D6">
        <w:rPr>
          <w:rFonts w:cs="Calibri"/>
          <w:sz w:val="28"/>
          <w:szCs w:val="28"/>
        </w:rPr>
        <w:t>2499813</w:t>
      </w:r>
    </w:p>
    <w:p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1E44B0">
        <w:rPr>
          <w:rFonts w:cs="Calibri"/>
          <w:sz w:val="28"/>
          <w:szCs w:val="28"/>
        </w:rPr>
        <w:t xml:space="preserve">          </w:t>
      </w:r>
      <w:r w:rsidR="00A06DC2" w:rsidRPr="00193A06">
        <w:rPr>
          <w:rFonts w:cs="Calibri"/>
          <w:sz w:val="28"/>
          <w:szCs w:val="28"/>
        </w:rPr>
        <w:t>47 77 1</w:t>
      </w:r>
      <w:r w:rsidR="003A1FE0">
        <w:rPr>
          <w:rFonts w:cs="Calibri"/>
          <w:sz w:val="28"/>
          <w:szCs w:val="28"/>
        </w:rPr>
        <w:t>7 9</w:t>
      </w:r>
      <w:r w:rsidR="00A06DC2" w:rsidRPr="00193A06">
        <w:rPr>
          <w:rFonts w:cs="Calibri"/>
          <w:sz w:val="28"/>
          <w:szCs w:val="28"/>
        </w:rPr>
        <w:t xml:space="preserve">00 lub </w:t>
      </w:r>
      <w:r w:rsidR="003A1FE0">
        <w:rPr>
          <w:rFonts w:cs="Calibri"/>
          <w:sz w:val="28"/>
          <w:szCs w:val="28"/>
        </w:rPr>
        <w:t>63 249 98 00</w:t>
      </w:r>
    </w:p>
    <w:p w:rsidR="00020F57" w:rsidRPr="00821E73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1E44B0">
        <w:rPr>
          <w:rFonts w:cs="Calibri"/>
          <w:sz w:val="28"/>
          <w:szCs w:val="28"/>
        </w:rPr>
        <w:t>Miejskiej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1E44B0">
        <w:rPr>
          <w:rFonts w:cs="Calibri"/>
          <w:sz w:val="28"/>
          <w:szCs w:val="28"/>
        </w:rPr>
        <w:t>Koninie</w:t>
      </w:r>
      <w:r w:rsidRPr="00193A06">
        <w:rPr>
          <w:rFonts w:cs="Calibri"/>
          <w:sz w:val="28"/>
          <w:szCs w:val="28"/>
        </w:rPr>
        <w:t>,</w:t>
      </w:r>
    </w:p>
    <w:p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</w:t>
      </w:r>
      <w:r w:rsidR="001E44B0">
        <w:rPr>
          <w:lang w:eastAsia="pl-PL"/>
        </w:rPr>
        <w:t>M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1E44B0">
        <w:rPr>
          <w:lang w:eastAsia="pl-PL"/>
        </w:rPr>
        <w:t>Koninie</w:t>
      </w:r>
      <w:r w:rsidR="00A06DC2" w:rsidRPr="00821E73">
        <w:rPr>
          <w:lang w:eastAsia="pl-PL"/>
        </w:rPr>
        <w:t xml:space="preserve"> przy ulicy </w:t>
      </w:r>
      <w:r w:rsidR="001E44B0">
        <w:rPr>
          <w:lang w:eastAsia="pl-PL"/>
        </w:rPr>
        <w:t>Przemysłowej 7</w:t>
      </w:r>
      <w:r w:rsidRPr="00821E73">
        <w:rPr>
          <w:lang w:eastAsia="pl-PL"/>
        </w:rPr>
        <w:t>:</w:t>
      </w:r>
    </w:p>
    <w:p w:rsidR="001E44B0" w:rsidRPr="001E44B0" w:rsidRDefault="001E44B0" w:rsidP="001E44B0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1E44B0">
        <w:rPr>
          <w:rFonts w:asciiTheme="minorHAnsi" w:hAnsiTheme="minorHAnsi" w:cstheme="minorHAnsi"/>
          <w:color w:val="1B1B1B"/>
          <w:sz w:val="28"/>
          <w:szCs w:val="28"/>
        </w:rPr>
        <w:t>Do budynku prowadzi wejście od ul. Przemysłowej pozbawione przeszkód dla osób niepełnosprawnych.</w:t>
      </w:r>
    </w:p>
    <w:p w:rsidR="001E44B0" w:rsidRPr="001E44B0" w:rsidRDefault="001E44B0" w:rsidP="001E44B0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1E44B0">
        <w:rPr>
          <w:rFonts w:asciiTheme="minorHAnsi" w:hAnsiTheme="minorHAnsi" w:cstheme="minorHAnsi"/>
          <w:color w:val="1B1B1B"/>
          <w:sz w:val="28"/>
          <w:szCs w:val="28"/>
        </w:rPr>
        <w:t>Dla osób na wózkach dostępny jest korytarz na parterze. Obsługa administracyjna osób niepełnoprawnych ruchowo odbywa się na parterze budynku.</w:t>
      </w:r>
    </w:p>
    <w:p w:rsidR="001E44B0" w:rsidRPr="001E44B0" w:rsidRDefault="001E44B0" w:rsidP="001E44B0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1E44B0">
        <w:rPr>
          <w:rFonts w:asciiTheme="minorHAnsi" w:hAnsiTheme="minorHAnsi" w:cstheme="minorHAnsi"/>
          <w:color w:val="1B1B1B"/>
          <w:sz w:val="28"/>
          <w:szCs w:val="28"/>
        </w:rPr>
        <w:t>Do budynku i wszystkich jego pomieszczeń można wejść z psem asystującym i psem przewodnikiem.</w:t>
      </w:r>
    </w:p>
    <w:p w:rsidR="001E44B0" w:rsidRPr="001E44B0" w:rsidRDefault="001E44B0" w:rsidP="001E44B0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1E44B0">
        <w:rPr>
          <w:rFonts w:asciiTheme="minorHAnsi" w:hAnsiTheme="minorHAnsi" w:cstheme="minorHAnsi"/>
          <w:color w:val="1B1B1B"/>
          <w:sz w:val="28"/>
          <w:szCs w:val="28"/>
        </w:rPr>
        <w:t>W budynku Komendy nie ma pętli indukcyjnych.</w:t>
      </w:r>
    </w:p>
    <w:p w:rsidR="001E44B0" w:rsidRPr="001E44B0" w:rsidRDefault="001E44B0" w:rsidP="001E44B0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1E44B0">
        <w:rPr>
          <w:rFonts w:asciiTheme="minorHAnsi" w:hAnsiTheme="minorHAnsi" w:cstheme="minorHAnsi"/>
          <w:color w:val="1B1B1B"/>
          <w:sz w:val="28"/>
          <w:szCs w:val="28"/>
        </w:rPr>
        <w:t xml:space="preserve">W budynku nie ma oznaczeń w alfabecie brajla ani oznaczeń kontrastowych lub w druku powiększonym dla osób niewidomych i </w:t>
      </w:r>
      <w:proofErr w:type="spellStart"/>
      <w:r w:rsidRPr="001E44B0">
        <w:rPr>
          <w:rFonts w:asciiTheme="minorHAnsi" w:hAnsiTheme="minorHAnsi" w:cstheme="minorHAnsi"/>
          <w:color w:val="1B1B1B"/>
          <w:sz w:val="28"/>
          <w:szCs w:val="28"/>
        </w:rPr>
        <w:t>słabowidzących</w:t>
      </w:r>
      <w:proofErr w:type="spellEnd"/>
      <w:r w:rsidRPr="001E44B0">
        <w:rPr>
          <w:rFonts w:asciiTheme="minorHAnsi" w:hAnsiTheme="minorHAnsi" w:cstheme="minorHAnsi"/>
          <w:color w:val="1B1B1B"/>
          <w:sz w:val="28"/>
          <w:szCs w:val="28"/>
        </w:rPr>
        <w:t>.</w:t>
      </w:r>
    </w:p>
    <w:p w:rsidR="005C547D" w:rsidRPr="00193A06" w:rsidRDefault="00D22506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 </w:t>
      </w:r>
      <w:r w:rsidR="005C547D" w:rsidRPr="00193A06">
        <w:rPr>
          <w:rFonts w:cs="Calibri"/>
          <w:sz w:val="28"/>
          <w:szCs w:val="28"/>
        </w:rPr>
        <w:t xml:space="preserve">W </w:t>
      </w:r>
      <w:r w:rsidR="001E44B0">
        <w:rPr>
          <w:rFonts w:cs="Calibri"/>
          <w:sz w:val="28"/>
          <w:szCs w:val="28"/>
        </w:rPr>
        <w:t>budynku</w:t>
      </w:r>
      <w:r w:rsidR="005C547D" w:rsidRPr="00193A06">
        <w:rPr>
          <w:rFonts w:cs="Calibri"/>
          <w:sz w:val="28"/>
          <w:szCs w:val="28"/>
        </w:rPr>
        <w:t xml:space="preserve"> można skorzystać z tłumacza polskiego języka migowego (PJM) online. Usługa jest dostępna w godzinach </w:t>
      </w:r>
      <w:r w:rsidR="001E44B0">
        <w:rPr>
          <w:rFonts w:cs="Calibri"/>
          <w:sz w:val="28"/>
          <w:szCs w:val="28"/>
        </w:rPr>
        <w:t>8.15 – 16.15</w:t>
      </w:r>
      <w:r w:rsidR="005C547D" w:rsidRPr="00193A06">
        <w:rPr>
          <w:rFonts w:cs="Calibri"/>
          <w:sz w:val="28"/>
          <w:szCs w:val="28"/>
        </w:rPr>
        <w:t xml:space="preserve">. </w:t>
      </w:r>
      <w:r w:rsidRPr="00193A06">
        <w:rPr>
          <w:rFonts w:cs="Calibri"/>
          <w:sz w:val="28"/>
          <w:szCs w:val="28"/>
        </w:rPr>
        <w:t xml:space="preserve"> </w:t>
      </w:r>
      <w:r w:rsidR="005C547D" w:rsidRPr="00193A06">
        <w:rPr>
          <w:rFonts w:cs="Calibri"/>
          <w:sz w:val="28"/>
          <w:szCs w:val="28"/>
        </w:rPr>
        <w:t>Usługa jest bezpłatna dla osób głuchych.</w:t>
      </w:r>
      <w:r w:rsidRPr="00193A06">
        <w:rPr>
          <w:rFonts w:cs="Calibri"/>
          <w:sz w:val="28"/>
          <w:szCs w:val="28"/>
        </w:rPr>
        <w:t xml:space="preserve"> </w:t>
      </w:r>
    </w:p>
    <w:p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>Do budynku nie można wnosić jakiejkolwiek broni, materiałów wybuchowych i niebezpiecznych oraz innych rzeczy mogących narazić pracowników lub osoby postronne na niebezpieczeństwo.</w:t>
      </w:r>
    </w:p>
    <w:sectPr w:rsidR="005C547D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D36D4"/>
    <w:rsid w:val="00020F57"/>
    <w:rsid w:val="000473C9"/>
    <w:rsid w:val="00054DC8"/>
    <w:rsid w:val="00193A06"/>
    <w:rsid w:val="001E44B0"/>
    <w:rsid w:val="00201195"/>
    <w:rsid w:val="00232D08"/>
    <w:rsid w:val="002D7699"/>
    <w:rsid w:val="00371664"/>
    <w:rsid w:val="003A1FE0"/>
    <w:rsid w:val="003D57B0"/>
    <w:rsid w:val="004608A7"/>
    <w:rsid w:val="004751BF"/>
    <w:rsid w:val="00513942"/>
    <w:rsid w:val="005266A1"/>
    <w:rsid w:val="00585E10"/>
    <w:rsid w:val="005C547D"/>
    <w:rsid w:val="0066384D"/>
    <w:rsid w:val="00681BB4"/>
    <w:rsid w:val="006A284C"/>
    <w:rsid w:val="006A47BC"/>
    <w:rsid w:val="007B6ABF"/>
    <w:rsid w:val="00821E73"/>
    <w:rsid w:val="0087174D"/>
    <w:rsid w:val="008C746A"/>
    <w:rsid w:val="00911DF8"/>
    <w:rsid w:val="00A06DC2"/>
    <w:rsid w:val="00A25091"/>
    <w:rsid w:val="00A56D97"/>
    <w:rsid w:val="00A67741"/>
    <w:rsid w:val="00A96B19"/>
    <w:rsid w:val="00AD36D4"/>
    <w:rsid w:val="00B90242"/>
    <w:rsid w:val="00BA64D6"/>
    <w:rsid w:val="00C707EF"/>
    <w:rsid w:val="00CD3FD1"/>
    <w:rsid w:val="00CE4DDE"/>
    <w:rsid w:val="00D12B17"/>
    <w:rsid w:val="00D22506"/>
    <w:rsid w:val="00D81435"/>
    <w:rsid w:val="00E029F7"/>
    <w:rsid w:val="00E97ADE"/>
    <w:rsid w:val="00F336B9"/>
    <w:rsid w:val="00F42BAC"/>
    <w:rsid w:val="00F57996"/>
    <w:rsid w:val="00FC4831"/>
    <w:rsid w:val="00FE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pspkonin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andrzej.lewandowski</cp:lastModifiedBy>
  <cp:revision>3</cp:revision>
  <cp:lastPrinted>2021-09-27T11:59:00Z</cp:lastPrinted>
  <dcterms:created xsi:type="dcterms:W3CDTF">2021-09-27T11:58:00Z</dcterms:created>
  <dcterms:modified xsi:type="dcterms:W3CDTF">2021-09-27T13:30:00Z</dcterms:modified>
</cp:coreProperties>
</file>