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2E809" w14:textId="77777777" w:rsidR="00BD4318" w:rsidRDefault="00BD4318" w:rsidP="00BD431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Toc474494044"/>
      <w:bookmarkStart w:id="1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Załącznik nr 1</w:t>
      </w:r>
      <w:r w:rsidR="00083DC7" w:rsidRPr="00083DC7">
        <w:t xml:space="preserve"> </w:t>
      </w:r>
      <w:r w:rsidR="00876DEC">
        <w:rPr>
          <w:rFonts w:ascii="Times New Roman" w:hAnsi="Times New Roman" w:cs="Times New Roman"/>
          <w:b/>
          <w:color w:val="000000"/>
          <w:sz w:val="28"/>
          <w:szCs w:val="28"/>
        </w:rPr>
        <w:t>do SIWZ</w:t>
      </w:r>
      <w:r w:rsidR="00083DC7" w:rsidRPr="00083D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bookmarkEnd w:id="1"/>
    <w:p w14:paraId="3E8C8D2B" w14:textId="77777777" w:rsidR="00ED5289" w:rsidRDefault="00ED5289" w:rsidP="00BD431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1073AD" w14:textId="77777777" w:rsidR="00ED5289" w:rsidRDefault="00ED5289" w:rsidP="00BD431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329182" w14:textId="77777777" w:rsidR="00545260" w:rsidRDefault="00545260" w:rsidP="00BD431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050404" w14:textId="77777777" w:rsidR="00545260" w:rsidRDefault="00545260" w:rsidP="00BD431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77D47D" w14:textId="77777777" w:rsidR="00545260" w:rsidRDefault="00545260" w:rsidP="00BD431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1F7A61" w14:textId="77777777" w:rsidR="00545260" w:rsidRDefault="00545260" w:rsidP="00BD431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A6B335" w14:textId="77777777" w:rsidR="00876DEC" w:rsidRDefault="00421088" w:rsidP="00876DEC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Szczegółowy Opis Przedmiotu </w:t>
      </w:r>
      <w:bookmarkEnd w:id="0"/>
      <w:r w:rsidR="00F8491B">
        <w:rPr>
          <w:rFonts w:ascii="Times New Roman" w:hAnsi="Times New Roman" w:cs="Times New Roman"/>
          <w:b/>
          <w:color w:val="000000"/>
          <w:sz w:val="28"/>
          <w:szCs w:val="28"/>
        </w:rPr>
        <w:t>Zamówienia</w:t>
      </w:r>
      <w:r w:rsidR="00876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935B52D" w14:textId="77777777" w:rsidR="00876DEC" w:rsidRDefault="00876DEC" w:rsidP="00876DEC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usługę  </w:t>
      </w:r>
      <w:r w:rsidR="006111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utrzymania, </w:t>
      </w:r>
      <w:r w:rsidRPr="00876DEC">
        <w:rPr>
          <w:rFonts w:ascii="Times New Roman" w:hAnsi="Times New Roman" w:cs="Times New Roman"/>
          <w:b/>
          <w:color w:val="000000"/>
          <w:sz w:val="28"/>
          <w:szCs w:val="28"/>
        </w:rPr>
        <w:t>administrowania</w:t>
      </w:r>
      <w:r w:rsidR="006111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 rozwoju</w:t>
      </w:r>
    </w:p>
    <w:p w14:paraId="6C74264F" w14:textId="77777777" w:rsidR="00876DEC" w:rsidRPr="00876DEC" w:rsidRDefault="006111E2" w:rsidP="00313CD6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Systemu Teleinformatycznego</w:t>
      </w:r>
      <w:r w:rsidR="00876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6DEC" w:rsidRPr="00876DEC">
        <w:rPr>
          <w:rFonts w:ascii="Times New Roman" w:hAnsi="Times New Roman" w:cs="Times New Roman"/>
          <w:b/>
          <w:color w:val="000000"/>
          <w:sz w:val="28"/>
          <w:szCs w:val="28"/>
        </w:rPr>
        <w:t>EESSI</w:t>
      </w:r>
    </w:p>
    <w:p w14:paraId="3EEE8FEC" w14:textId="77777777" w:rsidR="00D03C51" w:rsidRDefault="00D03C51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1427E0" w14:textId="77777777" w:rsidR="00D03C51" w:rsidRDefault="00D03C51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4A9FBA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DE9D3B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42A12D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2DEC6C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0D3EA77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D6A693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C16351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0BF578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D4A44D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4B02885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0F3B2C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5E046A" w14:textId="77777777" w:rsidR="00545260" w:rsidRDefault="00545260" w:rsidP="00B249DD">
      <w:pPr>
        <w:pStyle w:val="Nagwek1"/>
        <w:keepNext w:val="0"/>
        <w:keepLines w:val="0"/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DC330C" w14:textId="77777777" w:rsidR="00ED5709" w:rsidRDefault="00ED5709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B9F1359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0B61BD1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555FCB6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ECCBF82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FDBE5ED" w14:textId="77777777" w:rsidR="00E8472E" w:rsidRDefault="00103589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SŁOWNIK</w:t>
      </w:r>
      <w:r w:rsidR="00E8472E" w:rsidRPr="00ED5709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</w:p>
    <w:p w14:paraId="021066C7" w14:textId="77777777" w:rsidR="00ED5709" w:rsidRDefault="00ED5709" w:rsidP="00157FB5">
      <w:pPr>
        <w:pStyle w:val="HTML-wstpniesformatowany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43A42D" w14:textId="77777777" w:rsidR="00E8472E" w:rsidRDefault="00E8472E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AP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Punkt Dostępu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(Access Point)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7AD5">
        <w:rPr>
          <w:rFonts w:ascii="Times New Roman" w:hAnsi="Times New Roman" w:cs="Times New Roman"/>
          <w:sz w:val="22"/>
          <w:szCs w:val="22"/>
        </w:rPr>
        <w:t xml:space="preserve">jest </w:t>
      </w:r>
      <w:r w:rsidR="00942F6F">
        <w:rPr>
          <w:rFonts w:ascii="Times New Roman" w:hAnsi="Times New Roman" w:cs="Times New Roman"/>
          <w:sz w:val="22"/>
          <w:szCs w:val="22"/>
        </w:rPr>
        <w:t>częścią centralnego komponentu krajowego</w:t>
      </w:r>
      <w:r w:rsidRPr="00EB7AD5">
        <w:rPr>
          <w:rFonts w:ascii="Times New Roman" w:hAnsi="Times New Roman" w:cs="Times New Roman"/>
          <w:sz w:val="22"/>
          <w:szCs w:val="22"/>
        </w:rPr>
        <w:t xml:space="preserve"> EESSI, który realizuje komunikację międzynarodową</w:t>
      </w:r>
      <w:r w:rsidR="00840251">
        <w:rPr>
          <w:rFonts w:ascii="Times New Roman" w:hAnsi="Times New Roman" w:cs="Times New Roman"/>
          <w:sz w:val="22"/>
          <w:szCs w:val="22"/>
        </w:rPr>
        <w:t>.</w:t>
      </w:r>
      <w:r w:rsidRPr="00EB7AD5">
        <w:rPr>
          <w:rFonts w:ascii="Times New Roman" w:hAnsi="Times New Roman" w:cs="Times New Roman"/>
          <w:sz w:val="22"/>
          <w:szCs w:val="22"/>
        </w:rPr>
        <w:t xml:space="preserve"> Gdy dwie (lub</w:t>
      </w:r>
      <w:r w:rsidR="006D78F5">
        <w:rPr>
          <w:rFonts w:ascii="Times New Roman" w:hAnsi="Times New Roman" w:cs="Times New Roman"/>
          <w:sz w:val="22"/>
          <w:szCs w:val="22"/>
        </w:rPr>
        <w:t xml:space="preserve"> więcej) instytucje krajowe chc</w:t>
      </w:r>
      <w:r w:rsidRPr="00EB7AD5">
        <w:rPr>
          <w:rFonts w:ascii="Times New Roman" w:hAnsi="Times New Roman" w:cs="Times New Roman"/>
          <w:sz w:val="22"/>
          <w:szCs w:val="22"/>
        </w:rPr>
        <w:t>ą wymieniać wiadomości, robią to za pośrednictwem swoich punktów dostępowych. Punkty dostępu) są hostowane na poziomie krajowym przez państwa członkowskie, które są odpowiedzialne za bezpieczeństwo systemu na wszystkich poziomach oraz hosting / obsługę. Punkt dostępu jest opracowany i stanowi własność Komisji Europejskiej i obejmuje wszystkie pakiety i usługi niezbędne do zapewnienia międzynarodowej wymiany wiadomości i będzie rozmieszczony i obsługi</w:t>
      </w:r>
      <w:r w:rsidR="00942F6F">
        <w:rPr>
          <w:rFonts w:ascii="Times New Roman" w:hAnsi="Times New Roman" w:cs="Times New Roman"/>
          <w:sz w:val="22"/>
          <w:szCs w:val="22"/>
        </w:rPr>
        <w:t>wany przez państwa członkowskie</w:t>
      </w:r>
      <w:r w:rsidRPr="00EB7AD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FE41EC" w14:textId="77777777" w:rsidR="006D0CE6" w:rsidRDefault="006D0CE6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</w:p>
    <w:p w14:paraId="7833B09B" w14:textId="77777777" w:rsidR="006D0CE6" w:rsidRDefault="006D0CE6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6D0CE6">
        <w:rPr>
          <w:rFonts w:ascii="Times New Roman" w:hAnsi="Times New Roman" w:cs="Times New Roman"/>
          <w:b/>
          <w:sz w:val="22"/>
          <w:szCs w:val="22"/>
        </w:rPr>
        <w:t>AP Portal</w:t>
      </w:r>
      <w:r>
        <w:rPr>
          <w:rFonts w:ascii="Times New Roman" w:hAnsi="Times New Roman" w:cs="Times New Roman"/>
          <w:sz w:val="22"/>
          <w:szCs w:val="22"/>
        </w:rPr>
        <w:t xml:space="preserve"> – program monitorujący funkcjonowanie AP. Dostarczany jest przez KE</w:t>
      </w:r>
    </w:p>
    <w:p w14:paraId="720B1B26" w14:textId="77777777" w:rsidR="00C45D26" w:rsidRDefault="00C45D26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</w:p>
    <w:p w14:paraId="2F1D6FED" w14:textId="77777777" w:rsidR="00C45D26" w:rsidRDefault="008F2485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287267">
        <w:rPr>
          <w:rFonts w:ascii="Times New Roman" w:hAnsi="Times New Roman" w:cs="Times New Roman"/>
          <w:b/>
          <w:sz w:val="22"/>
          <w:szCs w:val="22"/>
        </w:rPr>
        <w:t>APPL03</w:t>
      </w:r>
      <w:r>
        <w:rPr>
          <w:rFonts w:ascii="Times New Roman" w:hAnsi="Times New Roman" w:cs="Times New Roman"/>
          <w:sz w:val="22"/>
          <w:szCs w:val="22"/>
        </w:rPr>
        <w:t xml:space="preserve"> – nazwa AP MR</w:t>
      </w:r>
      <w:r w:rsidR="00C45D26">
        <w:rPr>
          <w:rFonts w:ascii="Times New Roman" w:hAnsi="Times New Roman" w:cs="Times New Roman"/>
          <w:sz w:val="22"/>
          <w:szCs w:val="22"/>
        </w:rPr>
        <w:t>iPS w EESSI</w:t>
      </w:r>
    </w:p>
    <w:p w14:paraId="175B98F6" w14:textId="77777777" w:rsidR="00DB659F" w:rsidRDefault="00DB659F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DB659F">
        <w:rPr>
          <w:rFonts w:ascii="Times New Roman" w:hAnsi="Times New Roman" w:cs="Times New Roman"/>
          <w:b/>
          <w:sz w:val="22"/>
          <w:szCs w:val="22"/>
        </w:rPr>
        <w:t>APPL03 PROD</w:t>
      </w:r>
      <w:r>
        <w:rPr>
          <w:rFonts w:ascii="Times New Roman" w:hAnsi="Times New Roman" w:cs="Times New Roman"/>
          <w:sz w:val="22"/>
          <w:szCs w:val="22"/>
        </w:rPr>
        <w:t xml:space="preserve"> – AP MRPiPS w środowisku EESSI Produkcyjnym.</w:t>
      </w:r>
    </w:p>
    <w:p w14:paraId="3007E23F" w14:textId="77777777" w:rsidR="00DB659F" w:rsidRDefault="00DB659F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DB659F">
        <w:rPr>
          <w:rFonts w:ascii="Times New Roman" w:hAnsi="Times New Roman" w:cs="Times New Roman"/>
          <w:b/>
          <w:sz w:val="22"/>
          <w:szCs w:val="22"/>
        </w:rPr>
        <w:t>APPL03 ACC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DB659F">
        <w:rPr>
          <w:rFonts w:ascii="Times New Roman" w:hAnsi="Times New Roman" w:cs="Times New Roman"/>
          <w:sz w:val="22"/>
          <w:szCs w:val="22"/>
        </w:rPr>
        <w:t>AP MRPiPS w środowisku EESSI</w:t>
      </w:r>
      <w:r>
        <w:rPr>
          <w:rFonts w:ascii="Times New Roman" w:hAnsi="Times New Roman" w:cs="Times New Roman"/>
          <w:sz w:val="22"/>
          <w:szCs w:val="22"/>
        </w:rPr>
        <w:t xml:space="preserve"> Akceptacyjnym</w:t>
      </w:r>
    </w:p>
    <w:p w14:paraId="397F4C4D" w14:textId="77777777" w:rsidR="00DB659F" w:rsidRDefault="00DB659F" w:rsidP="00157FB5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DB659F">
        <w:rPr>
          <w:rFonts w:ascii="Times New Roman" w:hAnsi="Times New Roman" w:cs="Times New Roman"/>
          <w:b/>
          <w:sz w:val="22"/>
          <w:szCs w:val="22"/>
        </w:rPr>
        <w:t>APPL03 TEST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DB659F">
        <w:rPr>
          <w:rFonts w:ascii="Times New Roman" w:hAnsi="Times New Roman" w:cs="Times New Roman"/>
          <w:sz w:val="22"/>
          <w:szCs w:val="22"/>
        </w:rPr>
        <w:t>AP MRPiPS w środowisku EESSI</w:t>
      </w:r>
      <w:r>
        <w:rPr>
          <w:rFonts w:ascii="Times New Roman" w:hAnsi="Times New Roman" w:cs="Times New Roman"/>
          <w:sz w:val="22"/>
          <w:szCs w:val="22"/>
        </w:rPr>
        <w:t xml:space="preserve"> Testowym</w:t>
      </w:r>
    </w:p>
    <w:p w14:paraId="639EEF67" w14:textId="77777777" w:rsidR="00883073" w:rsidRPr="006B3743" w:rsidRDefault="00287267" w:rsidP="00883073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B374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BMI WS</w:t>
      </w:r>
      <w:r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r w:rsidR="00883073"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>Business Messaging Interface Web Services</w:t>
      </w:r>
      <w:r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  <w:r w:rsidR="00883073"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>-</w:t>
      </w:r>
      <w:r w:rsidR="00883073" w:rsidRPr="006B3743">
        <w:rPr>
          <w:lang w:val="en-US"/>
        </w:rPr>
        <w:t xml:space="preserve"> </w:t>
      </w:r>
      <w:r w:rsidR="00883073"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Interfejs do połączenia SD w oparciu o EC, ESB. </w:t>
      </w:r>
    </w:p>
    <w:p w14:paraId="63531C8E" w14:textId="77777777" w:rsidR="00315A9D" w:rsidRDefault="00E8472E" w:rsidP="00315A9D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Broker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- Szyna </w:t>
      </w:r>
      <w:r w:rsidR="00812DF8">
        <w:rPr>
          <w:rFonts w:ascii="Times New Roman" w:hAnsi="Times New Roman" w:cs="Times New Roman"/>
          <w:color w:val="000000"/>
          <w:sz w:val="22"/>
          <w:szCs w:val="22"/>
        </w:rPr>
        <w:t>komunikacyjna ESB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dla SD WUP Viator</w:t>
      </w:r>
      <w:r w:rsidR="00D65B16">
        <w:rPr>
          <w:rFonts w:ascii="Times New Roman" w:hAnsi="Times New Roman" w:cs="Times New Roman"/>
          <w:color w:val="000000"/>
          <w:sz w:val="22"/>
          <w:szCs w:val="22"/>
        </w:rPr>
        <w:t xml:space="preserve">, nie będąca częścią centralnego komponentu </w:t>
      </w:r>
      <w:r w:rsidR="00F5068E">
        <w:rPr>
          <w:rFonts w:ascii="Times New Roman" w:hAnsi="Times New Roman" w:cs="Times New Roman"/>
          <w:color w:val="000000"/>
          <w:sz w:val="22"/>
          <w:szCs w:val="22"/>
        </w:rPr>
        <w:t xml:space="preserve">krajowego </w:t>
      </w:r>
      <w:r w:rsidR="00D65B16">
        <w:rPr>
          <w:rFonts w:ascii="Times New Roman" w:hAnsi="Times New Roman" w:cs="Times New Roman"/>
          <w:color w:val="000000"/>
          <w:sz w:val="22"/>
          <w:szCs w:val="22"/>
        </w:rPr>
        <w:t>EESSI</w:t>
      </w:r>
      <w:r w:rsidR="0064008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15A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67B6123" w14:textId="77777777" w:rsidR="00315A9D" w:rsidRDefault="007E384B" w:rsidP="00315A9D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BUC</w:t>
      </w:r>
      <w:r w:rsidR="006D6A4C">
        <w:rPr>
          <w:rFonts w:ascii="Times New Roman" w:hAnsi="Times New Roman" w:cs="Times New Roman"/>
          <w:color w:val="000000"/>
          <w:sz w:val="22"/>
          <w:szCs w:val="22"/>
        </w:rPr>
        <w:t xml:space="preserve"> – (</w:t>
      </w:r>
      <w:r w:rsidR="006D6A4C" w:rsidRPr="006D6A4C">
        <w:rPr>
          <w:rFonts w:ascii="Times New Roman" w:hAnsi="Times New Roman" w:cs="Times New Roman"/>
          <w:color w:val="000000"/>
          <w:sz w:val="22"/>
          <w:szCs w:val="22"/>
        </w:rPr>
        <w:t>Business Use Case</w:t>
      </w:r>
      <w:r w:rsidR="006D6A4C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232B75">
        <w:rPr>
          <w:rFonts w:ascii="Times New Roman" w:hAnsi="Times New Roman" w:cs="Times New Roman"/>
          <w:color w:val="000000"/>
          <w:sz w:val="22"/>
          <w:szCs w:val="22"/>
        </w:rPr>
        <w:t xml:space="preserve"> BUC oznacza Biznesowy Przypadek Użycia. </w:t>
      </w:r>
      <w:r w:rsidR="00232B75" w:rsidRPr="00232B75">
        <w:rPr>
          <w:rFonts w:ascii="Times New Roman" w:hAnsi="Times New Roman" w:cs="Times New Roman"/>
          <w:color w:val="000000"/>
          <w:sz w:val="22"/>
          <w:szCs w:val="22"/>
        </w:rPr>
        <w:t>Celem każdego dokumentu BUC jest skonstruowanie zewnętrznego spojrzenia na działalność gospodarczą, jak opisano w rozporządzeniach (WE) nr 883/2004 i nr 987/2009. BUC wyłącznie rejestruje działania biznesowe, które powinny mieć miejsce dla każdego scenariusza wymaganego w ramach tego procesu.</w:t>
      </w:r>
      <w:r w:rsidR="00232B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32B75" w:rsidRPr="00232B75">
        <w:rPr>
          <w:rFonts w:ascii="Times New Roman" w:hAnsi="Times New Roman" w:cs="Times New Roman"/>
          <w:color w:val="000000"/>
          <w:sz w:val="22"/>
          <w:szCs w:val="22"/>
        </w:rPr>
        <w:t>Intencją każdego BUC jest zatem udokumentowanie i uzgodnienie logicznych kroków biznesowych, które powinna podjąć instytucja w przypadku koordynacji zabezpieczenia społecznego, wyszczególniając, kiedy i jakie są możliwe kroki, które należy podjąć w odniesieniu do wymiany SED, aby kontynuować postęp i ostatecznie zakończyć opisywany proces biznesowy. Umożliwi to standardowe podejście dla wszystkich stowarzyszonych instytucji i zapewni plan utrzymania spójności w elektronicznych wymianach dany</w:t>
      </w:r>
      <w:r w:rsidR="00232B75">
        <w:rPr>
          <w:rFonts w:ascii="Times New Roman" w:hAnsi="Times New Roman" w:cs="Times New Roman"/>
          <w:color w:val="000000"/>
          <w:sz w:val="22"/>
          <w:szCs w:val="22"/>
        </w:rPr>
        <w:t>ch generowanych w systemie</w:t>
      </w:r>
      <w:r w:rsidR="00232B75" w:rsidRPr="00232B75">
        <w:rPr>
          <w:rFonts w:ascii="Times New Roman" w:hAnsi="Times New Roman" w:cs="Times New Roman"/>
          <w:color w:val="000000"/>
          <w:sz w:val="22"/>
          <w:szCs w:val="22"/>
        </w:rPr>
        <w:t xml:space="preserve"> EESSI.</w:t>
      </w:r>
      <w:r w:rsidR="00315A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64A1E42" w14:textId="77777777" w:rsidR="00315A9D" w:rsidRDefault="009932C8" w:rsidP="00315A9D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B374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CDM</w:t>
      </w:r>
      <w:r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(Common Data Model) M</w:t>
      </w:r>
      <w:r w:rsidR="004347AC"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odel danych EESSI. </w:t>
      </w:r>
      <w:r w:rsidR="004347AC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Pr="009932C8">
        <w:rPr>
          <w:rFonts w:ascii="Times New Roman" w:hAnsi="Times New Roman" w:cs="Times New Roman"/>
          <w:color w:val="000000"/>
          <w:sz w:val="22"/>
          <w:szCs w:val="22"/>
        </w:rPr>
        <w:t>porządkowany zbiór artefaktów, który w ustandaryzowany i ustrukturyzowany sposób przedstawia elementy danych, które mają być wymieniane za pomocą EESSI, oraz relacje między nimi.</w:t>
      </w:r>
      <w:r w:rsidR="00315A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47799B4" w14:textId="77777777" w:rsidR="00315A9D" w:rsidRDefault="007605EC" w:rsidP="00315A9D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605EC">
        <w:rPr>
          <w:rFonts w:ascii="Times New Roman" w:hAnsi="Times New Roman" w:cs="Times New Roman"/>
          <w:b/>
          <w:color w:val="000000"/>
          <w:sz w:val="22"/>
          <w:szCs w:val="22"/>
        </w:rPr>
        <w:t>CKKS EESSI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Centralny Komponent Krajowego Systemu EESSI,</w:t>
      </w:r>
      <w:r w:rsidRPr="007605EC">
        <w:t xml:space="preserve"> </w:t>
      </w:r>
      <w:r w:rsidRPr="007605EC">
        <w:rPr>
          <w:rFonts w:ascii="Times New Roman" w:hAnsi="Times New Roman" w:cs="Times New Roman"/>
          <w:color w:val="000000"/>
          <w:sz w:val="22"/>
          <w:szCs w:val="22"/>
        </w:rPr>
        <w:t>składający się z AP, RINA, EC,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bazy danych</w:t>
      </w:r>
      <w:r w:rsidRPr="007605EC">
        <w:rPr>
          <w:rFonts w:ascii="Times New Roman" w:hAnsi="Times New Roman" w:cs="Times New Roman"/>
          <w:color w:val="000000"/>
          <w:sz w:val="22"/>
          <w:szCs w:val="22"/>
        </w:rPr>
        <w:t xml:space="preserve"> MS SQL</w:t>
      </w:r>
      <w:r w:rsidR="00315A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B504C0F" w14:textId="77777777" w:rsidR="00315A9D" w:rsidRDefault="00094AEC" w:rsidP="00315A9D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94AEC">
        <w:rPr>
          <w:rFonts w:ascii="Times New Roman" w:hAnsi="Times New Roman" w:cs="Times New Roman"/>
          <w:b/>
          <w:color w:val="000000"/>
          <w:sz w:val="22"/>
          <w:szCs w:val="22"/>
        </w:rPr>
        <w:t>Confluence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Jest to centralne repozytorium wiedzy na temat systemu EESSI, zarządzane przez KE</w:t>
      </w:r>
      <w:r w:rsidR="0084309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7282A1BB" w14:textId="77777777" w:rsidR="00315A9D" w:rsidRDefault="00883073" w:rsidP="00F5068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CPI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Pr="00883073">
        <w:rPr>
          <w:rFonts w:ascii="Times New Roman" w:hAnsi="Times New Roman" w:cs="Times New Roman"/>
          <w:color w:val="000000"/>
          <w:sz w:val="22"/>
          <w:szCs w:val="22"/>
        </w:rPr>
        <w:t>Case Processing Interface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) – </w:t>
      </w:r>
      <w:r w:rsidR="00503FEC" w:rsidRPr="00503FEC">
        <w:rPr>
          <w:rFonts w:ascii="Times New Roman" w:hAnsi="Times New Roman" w:cs="Times New Roman"/>
          <w:color w:val="000000"/>
          <w:sz w:val="22"/>
          <w:szCs w:val="22"/>
        </w:rPr>
        <w:t>– interfejs RINA wykorzystywany do wymiana treści SED między ich NA a RINA. Nie wykorzystywany w ST EESSI.</w:t>
      </w:r>
    </w:p>
    <w:p w14:paraId="18836B50" w14:textId="77777777" w:rsidR="00F5068E" w:rsidRPr="00DD5818" w:rsidRDefault="00812DF8" w:rsidP="00F5068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CSIZS </w:t>
      </w:r>
      <w:r>
        <w:rPr>
          <w:rFonts w:ascii="Times New Roman" w:hAnsi="Times New Roman" w:cs="Times New Roman"/>
          <w:color w:val="000000"/>
          <w:sz w:val="22"/>
          <w:szCs w:val="22"/>
        </w:rPr>
        <w:t>– Szyna komunikacyjna ESB</w:t>
      </w:r>
      <w:r w:rsidR="00E8472E"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dla SD UW</w:t>
      </w:r>
      <w:r w:rsidR="00F5068E">
        <w:rPr>
          <w:rFonts w:ascii="Times New Roman" w:hAnsi="Times New Roman" w:cs="Times New Roman"/>
          <w:color w:val="000000"/>
          <w:sz w:val="22"/>
          <w:szCs w:val="22"/>
        </w:rPr>
        <w:t xml:space="preserve">, nie będąca częścią </w:t>
      </w:r>
      <w:r w:rsidR="000030D4">
        <w:rPr>
          <w:rFonts w:ascii="Times New Roman" w:hAnsi="Times New Roman" w:cs="Times New Roman"/>
          <w:color w:val="000000"/>
          <w:sz w:val="22"/>
          <w:szCs w:val="22"/>
        </w:rPr>
        <w:t>CKKS</w:t>
      </w:r>
      <w:r w:rsidR="00F5068E">
        <w:rPr>
          <w:rFonts w:ascii="Times New Roman" w:hAnsi="Times New Roman" w:cs="Times New Roman"/>
          <w:color w:val="000000"/>
          <w:sz w:val="22"/>
          <w:szCs w:val="22"/>
        </w:rPr>
        <w:t xml:space="preserve"> EESSI</w:t>
      </w:r>
    </w:p>
    <w:p w14:paraId="04B89097" w14:textId="77777777" w:rsidR="00F5068E" w:rsidRDefault="00F5068E" w:rsidP="00B54106">
      <w:pPr>
        <w:pStyle w:val="HTML-wstpniesformatowany"/>
        <w:rPr>
          <w:rFonts w:ascii="Times New Roman" w:hAnsi="Times New Roman" w:cs="Times New Roman"/>
          <w:color w:val="000000"/>
          <w:sz w:val="22"/>
          <w:szCs w:val="22"/>
        </w:rPr>
      </w:pPr>
    </w:p>
    <w:p w14:paraId="378FB0FF" w14:textId="77777777" w:rsidR="006D78F5" w:rsidRDefault="006D78F5" w:rsidP="00B5410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CSN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Centralny </w:t>
      </w:r>
      <w:r w:rsidR="00B54106">
        <w:rPr>
          <w:rFonts w:ascii="Times New Roman" w:hAnsi="Times New Roman" w:cs="Times New Roman"/>
          <w:color w:val="000000"/>
          <w:sz w:val="22"/>
          <w:szCs w:val="22"/>
        </w:rPr>
        <w:t xml:space="preserve">Węzeł Usługowy 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6D78F5">
        <w:rPr>
          <w:rFonts w:ascii="Times New Roman" w:hAnsi="Times New Roman" w:cs="Times New Roman"/>
          <w:color w:val="000000"/>
          <w:sz w:val="22"/>
          <w:szCs w:val="22"/>
        </w:rPr>
        <w:t>Central Service Node</w:t>
      </w:r>
      <w:r w:rsidRPr="00B54106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54106">
        <w:rPr>
          <w:rFonts w:ascii="Times New Roman" w:hAnsi="Times New Roman" w:cs="Times New Roman"/>
          <w:sz w:val="22"/>
          <w:szCs w:val="22"/>
        </w:rPr>
        <w:t>to zestaw usług centralnych obsługiwanych przez Komisję Europejską, które</w:t>
      </w:r>
      <w:r w:rsidR="0007591D">
        <w:rPr>
          <w:rFonts w:ascii="Times New Roman" w:hAnsi="Times New Roman" w:cs="Times New Roman"/>
          <w:sz w:val="22"/>
          <w:szCs w:val="22"/>
        </w:rPr>
        <w:t xml:space="preserve"> wspierają cały </w:t>
      </w:r>
      <w:r w:rsidR="00B54106">
        <w:rPr>
          <w:rFonts w:ascii="Times New Roman" w:hAnsi="Times New Roman" w:cs="Times New Roman"/>
          <w:sz w:val="22"/>
          <w:szCs w:val="22"/>
        </w:rPr>
        <w:t>system EESSI.</w:t>
      </w:r>
    </w:p>
    <w:p w14:paraId="1E85ECB2" w14:textId="77777777" w:rsidR="00550B10" w:rsidRDefault="00550B10" w:rsidP="00B5410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</w:p>
    <w:p w14:paraId="12D63C23" w14:textId="77777777" w:rsidR="008F1034" w:rsidRDefault="008F1034" w:rsidP="008F1034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6B3743">
        <w:rPr>
          <w:rFonts w:ascii="Times New Roman" w:hAnsi="Times New Roman" w:cs="Times New Roman"/>
          <w:b/>
          <w:sz w:val="22"/>
          <w:szCs w:val="22"/>
          <w:lang w:val="en-US"/>
        </w:rPr>
        <w:t>DG EMPL</w:t>
      </w:r>
      <w:r w:rsidRPr="006B3743">
        <w:rPr>
          <w:rFonts w:ascii="Times New Roman" w:hAnsi="Times New Roman" w:cs="Times New Roman"/>
          <w:sz w:val="22"/>
          <w:szCs w:val="22"/>
          <w:lang w:val="en-US"/>
        </w:rPr>
        <w:t xml:space="preserve"> (Directorate-General for Employment, Social Affairs and Inclusion of the European Commission) - Zgodnie z art. 79 rozporządzenia (WE) nr 883/2004 i notą AC 230/13 Komisja Europejska (Dyrekcja Generalna ds. </w:t>
      </w:r>
      <w:r w:rsidRPr="008F1034">
        <w:rPr>
          <w:rFonts w:ascii="Times New Roman" w:hAnsi="Times New Roman" w:cs="Times New Roman"/>
          <w:sz w:val="22"/>
          <w:szCs w:val="22"/>
        </w:rPr>
        <w:t>Zatrudnienia, Spraw Społecznych i Włączenia Społecznego - DG EMPL) jest organem finan</w:t>
      </w:r>
      <w:r>
        <w:rPr>
          <w:rFonts w:ascii="Times New Roman" w:hAnsi="Times New Roman" w:cs="Times New Roman"/>
          <w:sz w:val="22"/>
          <w:szCs w:val="22"/>
        </w:rPr>
        <w:t>sującym centralną część projektu EESSI</w:t>
      </w:r>
      <w:r w:rsidRPr="008F1034">
        <w:rPr>
          <w:rFonts w:ascii="Times New Roman" w:hAnsi="Times New Roman" w:cs="Times New Roman"/>
          <w:sz w:val="22"/>
          <w:szCs w:val="22"/>
        </w:rPr>
        <w:t>. a także zapewnia, że ​​decyzje podejmowane przez organy zarządzające EESSI są zgodne z dostępnymi środkami finansowymi i przestrzegają granic wyznaczonych dla projektów prowadzonych przez Komisję Europejską. DG EMPL działa obecnie również jako dostawca systemu dla centralnej częśc</w:t>
      </w:r>
      <w:r w:rsidR="00F66176">
        <w:rPr>
          <w:rFonts w:ascii="Times New Roman" w:hAnsi="Times New Roman" w:cs="Times New Roman"/>
          <w:sz w:val="22"/>
          <w:szCs w:val="22"/>
        </w:rPr>
        <w:t>i infrastruktury oprogramowania CSN, AP, RINA.</w:t>
      </w:r>
    </w:p>
    <w:p w14:paraId="3FCDCB87" w14:textId="77777777" w:rsidR="00DF4046" w:rsidRDefault="00DF4046" w:rsidP="00DF4046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63814">
        <w:rPr>
          <w:rFonts w:ascii="Times New Roman" w:hAnsi="Times New Roman" w:cs="Times New Roman"/>
          <w:b/>
          <w:color w:val="000000"/>
          <w:sz w:val="22"/>
          <w:szCs w:val="22"/>
        </w:rPr>
        <w:t>Dzień roboczy</w:t>
      </w:r>
      <w:r w:rsidR="00B63814">
        <w:rPr>
          <w:rFonts w:ascii="Times New Roman" w:hAnsi="Times New Roman" w:cs="Times New Roman"/>
          <w:color w:val="000000"/>
          <w:sz w:val="22"/>
          <w:szCs w:val="22"/>
        </w:rPr>
        <w:t xml:space="preserve"> – dzień tygodnia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od poniedziałku do piątku oprócz dni ustawowych wolnych od pracy w godzinach od </w:t>
      </w:r>
      <w:r w:rsidRPr="00B63814">
        <w:rPr>
          <w:rFonts w:ascii="Times New Roman" w:hAnsi="Times New Roman" w:cs="Times New Roman"/>
          <w:color w:val="auto"/>
          <w:sz w:val="22"/>
          <w:szCs w:val="22"/>
        </w:rPr>
        <w:t>8:30 do 16:30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505D874" w14:textId="77777777" w:rsidR="00E8472E" w:rsidRDefault="00E8472E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EC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– EESSI Connector</w:t>
      </w:r>
      <w:r w:rsidR="0078261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251">
        <w:rPr>
          <w:rFonts w:ascii="Times New Roman" w:hAnsi="Times New Roman" w:cs="Times New Roman"/>
          <w:color w:val="000000"/>
          <w:sz w:val="22"/>
          <w:szCs w:val="22"/>
        </w:rPr>
        <w:t>aplikacja konwertująca</w:t>
      </w:r>
      <w:r w:rsidR="00723CA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F23E4">
        <w:rPr>
          <w:rFonts w:ascii="Times New Roman" w:hAnsi="Times New Roman" w:cs="Times New Roman"/>
          <w:color w:val="000000"/>
          <w:sz w:val="22"/>
          <w:szCs w:val="22"/>
        </w:rPr>
        <w:t xml:space="preserve">nazwy instytucji z EESSI na SD </w:t>
      </w:r>
      <w:r w:rsidR="00723CA0">
        <w:rPr>
          <w:rFonts w:ascii="Times New Roman" w:hAnsi="Times New Roman" w:cs="Times New Roman"/>
          <w:color w:val="000000"/>
          <w:sz w:val="22"/>
          <w:szCs w:val="22"/>
        </w:rPr>
        <w:t xml:space="preserve">w komunikatach przychodzących </w:t>
      </w:r>
      <w:r w:rsidR="002F23E4">
        <w:rPr>
          <w:rFonts w:ascii="Times New Roman" w:hAnsi="Times New Roman" w:cs="Times New Roman"/>
          <w:color w:val="000000"/>
          <w:sz w:val="22"/>
          <w:szCs w:val="22"/>
        </w:rPr>
        <w:t>i odwrotnie</w:t>
      </w:r>
      <w:r w:rsidR="00723CA0">
        <w:rPr>
          <w:rFonts w:ascii="Times New Roman" w:hAnsi="Times New Roman" w:cs="Times New Roman"/>
          <w:color w:val="000000"/>
          <w:sz w:val="22"/>
          <w:szCs w:val="22"/>
        </w:rPr>
        <w:t xml:space="preserve"> w komunikatach wychodzących</w:t>
      </w:r>
      <w:r w:rsidR="002F23E4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723CA0">
        <w:rPr>
          <w:rFonts w:ascii="Times New Roman" w:hAnsi="Times New Roman" w:cs="Times New Roman"/>
          <w:color w:val="000000"/>
          <w:sz w:val="22"/>
          <w:szCs w:val="22"/>
        </w:rPr>
        <w:t>Umożliwia</w:t>
      </w:r>
      <w:r w:rsidR="002F23E4">
        <w:rPr>
          <w:rFonts w:ascii="Times New Roman" w:hAnsi="Times New Roman" w:cs="Times New Roman"/>
          <w:color w:val="000000"/>
          <w:sz w:val="22"/>
          <w:szCs w:val="22"/>
        </w:rPr>
        <w:t xml:space="preserve"> podłączenie dwóch SD do RINA</w:t>
      </w:r>
      <w:r w:rsidR="003B0DA2">
        <w:rPr>
          <w:rFonts w:ascii="Times New Roman" w:hAnsi="Times New Roman" w:cs="Times New Roman"/>
          <w:color w:val="000000"/>
          <w:sz w:val="22"/>
          <w:szCs w:val="22"/>
        </w:rPr>
        <w:t xml:space="preserve">. EC przechowuje wszystkie komunikaty przychodzące, wychodzące wraz z potwierdzeniami w własnej bazie danych Oracle </w:t>
      </w:r>
      <w:r w:rsidR="00C45D26">
        <w:rPr>
          <w:rFonts w:ascii="Times New Roman" w:hAnsi="Times New Roman" w:cs="Times New Roman"/>
          <w:color w:val="000000"/>
          <w:sz w:val="22"/>
          <w:szCs w:val="22"/>
        </w:rPr>
        <w:t>EESSI.</w:t>
      </w:r>
    </w:p>
    <w:p w14:paraId="5C4DAEE2" w14:textId="77777777" w:rsidR="00584BCF" w:rsidRDefault="00C45D2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EESSI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(</w:t>
      </w:r>
      <w:r w:rsidRPr="00C45D26">
        <w:rPr>
          <w:rFonts w:ascii="Times New Roman" w:hAnsi="Times New Roman" w:cs="Times New Roman"/>
          <w:color w:val="000000"/>
          <w:sz w:val="22"/>
          <w:szCs w:val="22"/>
        </w:rPr>
        <w:t>Electronic Exchange of Social Security Information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861033">
        <w:rPr>
          <w:rFonts w:ascii="Times New Roman" w:hAnsi="Times New Roman" w:cs="Times New Roman"/>
          <w:color w:val="000000"/>
          <w:sz w:val="22"/>
          <w:szCs w:val="22"/>
        </w:rPr>
        <w:t xml:space="preserve"> Elektroniczna Wymiana Informacji Zabezpieczenia Społecznego</w:t>
      </w:r>
      <w:r w:rsidR="00BA7C59">
        <w:rPr>
          <w:rFonts w:ascii="Times New Roman" w:hAnsi="Times New Roman" w:cs="Times New Roman"/>
          <w:color w:val="000000"/>
          <w:sz w:val="22"/>
          <w:szCs w:val="22"/>
        </w:rPr>
        <w:t xml:space="preserve"> w ramach UE</w:t>
      </w:r>
      <w:r w:rsidR="00655BEB">
        <w:rPr>
          <w:rFonts w:ascii="Times New Roman" w:hAnsi="Times New Roman" w:cs="Times New Roman"/>
          <w:color w:val="000000"/>
          <w:sz w:val="22"/>
          <w:szCs w:val="22"/>
        </w:rPr>
        <w:t>. Oznacza także p</w:t>
      </w:r>
      <w:r w:rsidR="00655BEB" w:rsidRPr="00655BEB">
        <w:rPr>
          <w:rFonts w:ascii="Times New Roman" w:hAnsi="Times New Roman" w:cs="Times New Roman"/>
          <w:color w:val="000000"/>
          <w:sz w:val="22"/>
          <w:szCs w:val="22"/>
        </w:rPr>
        <w:t>rojekt zainicjowany przez Komisję Europejską, obejmujący 28 państw członkowskich + 3 kraje EOG i Szwajcarię, mający na celu opracowanie i wdrożenie systemu informatycznego wymiany informacji dotyczących zabezpieczenia społecznego między uczestniczącymi krajami</w:t>
      </w:r>
    </w:p>
    <w:p w14:paraId="2B3AFEA7" w14:textId="77777777" w:rsidR="00C71401" w:rsidRDefault="00C71401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EESSI Business Message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Pr="00C71401">
        <w:rPr>
          <w:rFonts w:ascii="Times New Roman" w:hAnsi="Times New Roman" w:cs="Times New Roman"/>
          <w:color w:val="000000"/>
          <w:sz w:val="22"/>
          <w:szCs w:val="22"/>
        </w:rPr>
        <w:t>Komunikat (biznesowy) to jednostka komunikacyjna EESSI wymieniana między nadawcą a odbiorcą. Zawiera nagłówek (adres nadawcy, adres odbiorcy, typ itp.) Używany do przekazania wiadomości od nadawcy do odbiorcy oraz treść zawierającą rzeczywisty SED zorganizowany wewnątrz jako wiadomość XML.</w:t>
      </w:r>
    </w:p>
    <w:p w14:paraId="11480B63" w14:textId="77777777" w:rsidR="00C51A7C" w:rsidRDefault="00584BCF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EESSI Central Service Desk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23350">
        <w:rPr>
          <w:rFonts w:ascii="Times New Roman" w:hAnsi="Times New Roman" w:cs="Times New Roman"/>
          <w:color w:val="000000"/>
          <w:sz w:val="22"/>
          <w:szCs w:val="22"/>
        </w:rPr>
        <w:t>(ECSD)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584BCF">
        <w:rPr>
          <w:rFonts w:ascii="Times New Roman" w:hAnsi="Times New Roman" w:cs="Times New Roman"/>
          <w:color w:val="000000"/>
          <w:sz w:val="22"/>
          <w:szCs w:val="22"/>
        </w:rPr>
        <w:t>Centralny punkt obsługi EESSI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(poziom 3 i 4 )</w:t>
      </w:r>
      <w:r w:rsidRPr="00584BCF">
        <w:rPr>
          <w:rFonts w:ascii="Times New Roman" w:hAnsi="Times New Roman" w:cs="Times New Roman"/>
          <w:color w:val="000000"/>
          <w:sz w:val="22"/>
          <w:szCs w:val="22"/>
        </w:rPr>
        <w:t xml:space="preserve"> jest punktem kontaktowym </w:t>
      </w:r>
      <w:r w:rsidR="00C51A7C">
        <w:rPr>
          <w:rFonts w:ascii="Times New Roman" w:hAnsi="Times New Roman" w:cs="Times New Roman"/>
          <w:color w:val="000000"/>
          <w:sz w:val="22"/>
          <w:szCs w:val="22"/>
        </w:rPr>
        <w:t xml:space="preserve">dla </w:t>
      </w:r>
      <w:r w:rsidRPr="00584BCF">
        <w:rPr>
          <w:rFonts w:ascii="Times New Roman" w:hAnsi="Times New Roman" w:cs="Times New Roman"/>
          <w:color w:val="000000"/>
          <w:sz w:val="22"/>
          <w:szCs w:val="22"/>
        </w:rPr>
        <w:t>państw członkowskich</w:t>
      </w:r>
      <w:r w:rsidR="00C51A7C">
        <w:rPr>
          <w:rFonts w:ascii="Times New Roman" w:hAnsi="Times New Roman" w:cs="Times New Roman"/>
          <w:color w:val="000000"/>
          <w:sz w:val="22"/>
          <w:szCs w:val="22"/>
        </w:rPr>
        <w:t xml:space="preserve"> EESSI Service Desk poziom 2</w:t>
      </w:r>
      <w:r w:rsidRPr="00584BC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3E989B8" w14:textId="77777777" w:rsidR="00C51A7C" w:rsidRDefault="00287267" w:rsidP="00C51A7C">
      <w:pPr>
        <w:pStyle w:val="Nagwek1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EESSI Kraje Czł</w:t>
      </w:r>
      <w:r w:rsidR="00C51A7C" w:rsidRPr="00287267"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n</w:t>
      </w:r>
      <w:r w:rsidR="00C51A7C" w:rsidRPr="00287267">
        <w:rPr>
          <w:rFonts w:ascii="Times New Roman" w:hAnsi="Times New Roman" w:cs="Times New Roman"/>
          <w:b/>
          <w:color w:val="000000"/>
          <w:sz w:val="22"/>
          <w:szCs w:val="22"/>
        </w:rPr>
        <w:t>kowskie</w:t>
      </w:r>
      <w:r w:rsidR="00C51A7C">
        <w:rPr>
          <w:rFonts w:ascii="Times New Roman" w:hAnsi="Times New Roman" w:cs="Times New Roman"/>
          <w:color w:val="000000"/>
          <w:sz w:val="22"/>
          <w:szCs w:val="22"/>
        </w:rPr>
        <w:t xml:space="preserve"> (Member States) </w:t>
      </w:r>
      <w:r w:rsidR="00C51A7C" w:rsidRPr="00C51A7C">
        <w:rPr>
          <w:rFonts w:ascii="Times New Roman" w:hAnsi="Times New Roman" w:cs="Times New Roman"/>
          <w:color w:val="000000"/>
          <w:sz w:val="22"/>
          <w:szCs w:val="22"/>
        </w:rPr>
        <w:t xml:space="preserve">Państwa członkowskie są podstawowymi zainteresowanymi stronami i użytkownikami </w:t>
      </w:r>
      <w:r w:rsidR="00C51A7C">
        <w:rPr>
          <w:rFonts w:ascii="Times New Roman" w:hAnsi="Times New Roman" w:cs="Times New Roman"/>
          <w:color w:val="000000"/>
          <w:sz w:val="22"/>
          <w:szCs w:val="22"/>
        </w:rPr>
        <w:t>EESSI</w:t>
      </w:r>
      <w:r w:rsidR="00C51A7C" w:rsidRPr="00C51A7C">
        <w:rPr>
          <w:rFonts w:ascii="Times New Roman" w:hAnsi="Times New Roman" w:cs="Times New Roman"/>
          <w:color w:val="000000"/>
          <w:sz w:val="22"/>
          <w:szCs w:val="22"/>
        </w:rPr>
        <w:t>. Termin „państwa członkowskie” odnosi się do 28 państw członkowskich Unii Europejskiej (UE):</w:t>
      </w:r>
      <w:r w:rsidR="00C51A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51A7C" w:rsidRPr="00C51A7C">
        <w:rPr>
          <w:rFonts w:ascii="Times New Roman" w:hAnsi="Times New Roman" w:cs="Times New Roman"/>
          <w:color w:val="000000"/>
          <w:sz w:val="22"/>
          <w:szCs w:val="22"/>
        </w:rPr>
        <w:t>Austria, Belgia, Bułgaria, Chorwacja, Cypr, Czechy, Dania, Estonia, Finlandia, Francja, Niemcy, Grecja, Węgry, Irlandia, Włochy, Łotwa, Litwa, Luksemburg, Malta, Niderlandy, Polska, Portugalia, Rumunia, Słowacja, Słowenia , Hiszpania, Szwecja, Wielka Brytania, 3 kraje Europejskiego Obszaru Gospodarczego (EOG): Islandia, Liechtenstein, Norwegia i Szwajcaria.</w:t>
      </w:r>
    </w:p>
    <w:p w14:paraId="01550687" w14:textId="77777777" w:rsidR="00917BAC" w:rsidRDefault="00917BAC" w:rsidP="00C51A7C">
      <w:pPr>
        <w:pStyle w:val="Nagwek1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E</w:t>
      </w:r>
      <w:r w:rsidR="00103589">
        <w:rPr>
          <w:rFonts w:ascii="Times New Roman" w:hAnsi="Times New Roman" w:cs="Times New Roman"/>
          <w:b/>
          <w:color w:val="000000"/>
          <w:sz w:val="22"/>
          <w:szCs w:val="22"/>
        </w:rPr>
        <w:t>nd-to-end P</w:t>
      </w: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roces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Pr="00917BAC">
        <w:rPr>
          <w:rFonts w:ascii="Times New Roman" w:hAnsi="Times New Roman" w:cs="Times New Roman"/>
          <w:color w:val="000000"/>
          <w:sz w:val="22"/>
          <w:szCs w:val="22"/>
        </w:rPr>
        <w:t>Kompleksowy proces w EESSI opisuje wszystkie niezbędne kroki, aby przekazać wiadomość od jednej instytucji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17BAC">
        <w:rPr>
          <w:rFonts w:ascii="Times New Roman" w:hAnsi="Times New Roman" w:cs="Times New Roman"/>
          <w:color w:val="000000"/>
          <w:sz w:val="22"/>
          <w:szCs w:val="22"/>
        </w:rPr>
        <w:t>właściwej (właściciela procesu) do innej właściwej instytucji lub instytucji łącznikowej (kontrahenta).</w:t>
      </w:r>
    </w:p>
    <w:p w14:paraId="35E822BD" w14:textId="77777777" w:rsidR="008448F3" w:rsidRPr="006B3743" w:rsidRDefault="008448F3" w:rsidP="00C51A7C">
      <w:pPr>
        <w:pStyle w:val="Nagwek1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B374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ESB</w:t>
      </w:r>
      <w:r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- (Enterprise Service Bus) </w:t>
      </w:r>
    </w:p>
    <w:p w14:paraId="25898142" w14:textId="77777777" w:rsidR="00E31A49" w:rsidRPr="006B3743" w:rsidRDefault="00E31A49" w:rsidP="00C51A7C">
      <w:pPr>
        <w:pStyle w:val="Nagwek1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B374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FB_BUC</w:t>
      </w:r>
      <w:r w:rsidRPr="006B374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– Family Benefits BUC wykorzystywany przez ZS</w:t>
      </w:r>
    </w:p>
    <w:p w14:paraId="273082B1" w14:textId="77777777" w:rsidR="00287267" w:rsidRDefault="0065132D" w:rsidP="00287267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HA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High Av</w:t>
      </w:r>
      <w:r w:rsidR="00E8472E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E8472E">
        <w:rPr>
          <w:rFonts w:ascii="Times New Roman" w:hAnsi="Times New Roman" w:cs="Times New Roman"/>
          <w:color w:val="000000"/>
          <w:sz w:val="22"/>
          <w:szCs w:val="22"/>
        </w:rPr>
        <w:t>lability</w:t>
      </w:r>
      <w:r w:rsidR="00840251">
        <w:rPr>
          <w:rFonts w:ascii="Times New Roman" w:hAnsi="Times New Roman" w:cs="Times New Roman"/>
          <w:color w:val="000000"/>
          <w:sz w:val="22"/>
          <w:szCs w:val="22"/>
        </w:rPr>
        <w:t xml:space="preserve"> – wysoka dostępność</w:t>
      </w:r>
    </w:p>
    <w:p w14:paraId="0B127F3E" w14:textId="77777777" w:rsidR="00287267" w:rsidRDefault="00E7721C" w:rsidP="00287267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Instytucja </w:t>
      </w:r>
      <w:r w:rsidR="0043720F">
        <w:rPr>
          <w:rFonts w:ascii="Times New Roman" w:hAnsi="Times New Roman" w:cs="Times New Roman"/>
          <w:b/>
          <w:color w:val="000000"/>
          <w:sz w:val="22"/>
          <w:szCs w:val="22"/>
        </w:rPr>
        <w:t>W</w:t>
      </w:r>
      <w:r w:rsidR="00D9306D" w:rsidRPr="00287267">
        <w:rPr>
          <w:rFonts w:ascii="Times New Roman" w:hAnsi="Times New Roman" w:cs="Times New Roman"/>
          <w:b/>
          <w:color w:val="000000"/>
          <w:sz w:val="22"/>
          <w:szCs w:val="22"/>
        </w:rPr>
        <w:t>łaściwa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(Comp</w:t>
      </w:r>
      <w:r w:rsidR="00287267">
        <w:rPr>
          <w:rFonts w:ascii="Times New Roman" w:hAnsi="Times New Roman" w:cs="Times New Roman"/>
          <w:color w:val="000000"/>
          <w:sz w:val="22"/>
          <w:szCs w:val="22"/>
        </w:rPr>
        <w:t>etent Institu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tion) </w:t>
      </w:r>
      <w:r w:rsidRPr="00E7721C">
        <w:rPr>
          <w:rFonts w:ascii="Times New Roman" w:hAnsi="Times New Roman" w:cs="Times New Roman"/>
          <w:color w:val="000000"/>
          <w:sz w:val="22"/>
          <w:szCs w:val="22"/>
        </w:rPr>
        <w:t xml:space="preserve">Instytucja właściwa oznacza, zgodnie z definicją </w:t>
      </w:r>
      <w:r w:rsidRPr="00E7721C">
        <w:rPr>
          <w:rFonts w:ascii="Times New Roman" w:hAnsi="Times New Roman" w:cs="Times New Roman"/>
          <w:color w:val="000000"/>
          <w:sz w:val="22"/>
          <w:szCs w:val="22"/>
        </w:rPr>
        <w:lastRenderedPageBreak/>
        <w:t>zawartą w art. 1 lit. q) rozporządzenia (WE) nr 883/2004: 1. instytucję, w której zainteresowany jest ubezpieczony w chwili składania wniosku o świadczenie; lub</w:t>
      </w:r>
      <w:r w:rsidR="00D9306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7721C">
        <w:rPr>
          <w:rFonts w:ascii="Times New Roman" w:hAnsi="Times New Roman" w:cs="Times New Roman"/>
          <w:color w:val="000000"/>
          <w:sz w:val="22"/>
          <w:szCs w:val="22"/>
        </w:rPr>
        <w:t>2. instytucję, z której zainteresowany ma lub byłby uprawniony do świadczeń, gdyby on sam lub członek lub członkowie jego rodziny zamieszkiwali w Państwie Członkowskim, w którym znajduje się ta instytucja; lub</w:t>
      </w:r>
      <w:r w:rsidR="00D9306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7721C">
        <w:rPr>
          <w:rFonts w:ascii="Times New Roman" w:hAnsi="Times New Roman" w:cs="Times New Roman"/>
          <w:color w:val="000000"/>
          <w:sz w:val="22"/>
          <w:szCs w:val="22"/>
        </w:rPr>
        <w:t>3. instytucję wyznaczoną przez właściwy organ zainteresowanego Państwa Członkowskiego; lub</w:t>
      </w:r>
      <w:r w:rsidR="00D9306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7721C">
        <w:rPr>
          <w:rFonts w:ascii="Times New Roman" w:hAnsi="Times New Roman" w:cs="Times New Roman"/>
          <w:color w:val="000000"/>
          <w:sz w:val="22"/>
          <w:szCs w:val="22"/>
        </w:rPr>
        <w:t>4. w przypadku systemu dotyczącego obowiązków pracodawcy w odniesieniu do świadczeń określonych w art. 3 ust. 1 rozporządzenia (WE) nr 883/2004, albo pracodawca albo ubezpieczyciel, którego to dotyczy, albo organ lub organ wyznaczony przez właściwy organ danego państwa członkowskiego</w:t>
      </w:r>
      <w:r w:rsidR="00D2335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FA8372D" w14:textId="77777777" w:rsidR="00287267" w:rsidRDefault="00D23350" w:rsidP="00287267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Instytucja Łącznikowa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(</w:t>
      </w:r>
      <w:r w:rsidRPr="00D23350">
        <w:rPr>
          <w:rFonts w:ascii="Times New Roman" w:hAnsi="Times New Roman" w:cs="Times New Roman"/>
          <w:color w:val="000000"/>
          <w:sz w:val="22"/>
          <w:szCs w:val="22"/>
        </w:rPr>
        <w:t>Liaison body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D23350">
        <w:rPr>
          <w:rFonts w:ascii="Times New Roman" w:hAnsi="Times New Roman" w:cs="Times New Roman"/>
          <w:color w:val="000000"/>
          <w:sz w:val="22"/>
          <w:szCs w:val="22"/>
        </w:rPr>
        <w:t>Zgodnie z definicją zawartą w art. 1 lit. b) rozporządzenia (WE) nr 987/2009 instytucja łącznikowa oznacza każdą jednostkę wyznaczoną przez właściwy organ państwa członkowskiego dla co najmniej jednego działu zabezpieczenia społecznego, o którym mowa w art. 3 rozporządzenia. (WE) nr 883/2004 w celu udzielenia odpowiedzi na wnioski o udzielenie informacji i pomocy do celów stosowania rozporządzenia (WE) nr 883/2004 i rozporządzenia (WE) nr 987/2009 i który musi wypełniać zadania powierzone zgodnie z tytułem IV rozporządzenia (WE) nr 987/2009.</w:t>
      </w:r>
      <w:r w:rsidR="0028726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359A864" w14:textId="77777777" w:rsidR="001656FB" w:rsidRDefault="001656FB" w:rsidP="00287267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656F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IR </w:t>
      </w:r>
      <w:r>
        <w:rPr>
          <w:rFonts w:ascii="Times New Roman" w:hAnsi="Times New Roman" w:cs="Times New Roman"/>
          <w:color w:val="000000"/>
          <w:sz w:val="22"/>
          <w:szCs w:val="22"/>
        </w:rPr>
        <w:t>(Institution Repository) – Słownik instytucji przechowywany w CSN, synchronizowany pomiędzy CSN a AP, a następnie AP a SD.</w:t>
      </w:r>
    </w:p>
    <w:p w14:paraId="319DE583" w14:textId="77777777" w:rsidR="009347A0" w:rsidRDefault="009347A0" w:rsidP="00287267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JIRA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9347A0">
        <w:rPr>
          <w:rFonts w:ascii="Times New Roman" w:hAnsi="Times New Roman" w:cs="Times New Roman"/>
          <w:color w:val="000000"/>
          <w:sz w:val="22"/>
          <w:szCs w:val="22"/>
        </w:rPr>
        <w:t>Narzędzie JIRA do zarządzania i</w:t>
      </w:r>
      <w:r w:rsidR="00D23350">
        <w:rPr>
          <w:rFonts w:ascii="Times New Roman" w:hAnsi="Times New Roman" w:cs="Times New Roman"/>
          <w:color w:val="000000"/>
          <w:sz w:val="22"/>
          <w:szCs w:val="22"/>
        </w:rPr>
        <w:t xml:space="preserve"> śledzenia incydentów, używane przez</w:t>
      </w:r>
      <w:r w:rsidRPr="009347A0">
        <w:rPr>
          <w:rFonts w:ascii="Times New Roman" w:hAnsi="Times New Roman" w:cs="Times New Roman"/>
          <w:color w:val="000000"/>
          <w:sz w:val="22"/>
          <w:szCs w:val="22"/>
        </w:rPr>
        <w:t xml:space="preserve"> ECSD</w:t>
      </w:r>
      <w:r w:rsidR="00D23350">
        <w:rPr>
          <w:rFonts w:ascii="Times New Roman" w:hAnsi="Times New Roman" w:cs="Times New Roman"/>
          <w:color w:val="000000"/>
          <w:sz w:val="22"/>
          <w:szCs w:val="22"/>
        </w:rPr>
        <w:t>. EESSI Service Desk poziom 2 krajowych</w:t>
      </w:r>
      <w:r w:rsidRPr="009347A0">
        <w:rPr>
          <w:rFonts w:ascii="Times New Roman" w:hAnsi="Times New Roman" w:cs="Times New Roman"/>
          <w:color w:val="000000"/>
          <w:sz w:val="22"/>
          <w:szCs w:val="22"/>
        </w:rPr>
        <w:t xml:space="preserve"> punkty dostępu </w:t>
      </w:r>
      <w:r w:rsidR="00D23350">
        <w:rPr>
          <w:rFonts w:ascii="Times New Roman" w:hAnsi="Times New Roman" w:cs="Times New Roman"/>
          <w:color w:val="000000"/>
          <w:sz w:val="22"/>
          <w:szCs w:val="22"/>
        </w:rPr>
        <w:t xml:space="preserve">np. APPL03 </w:t>
      </w:r>
      <w:r w:rsidRPr="009347A0">
        <w:rPr>
          <w:rFonts w:ascii="Times New Roman" w:hAnsi="Times New Roman" w:cs="Times New Roman"/>
          <w:color w:val="000000"/>
          <w:sz w:val="22"/>
          <w:szCs w:val="22"/>
        </w:rPr>
        <w:t>mogą rejestrować problemy online</w:t>
      </w:r>
      <w:r w:rsidR="00D23350">
        <w:rPr>
          <w:rFonts w:ascii="Times New Roman" w:hAnsi="Times New Roman" w:cs="Times New Roman"/>
          <w:color w:val="000000"/>
          <w:sz w:val="22"/>
          <w:szCs w:val="22"/>
        </w:rPr>
        <w:t xml:space="preserve"> dotyczące poziomu 3 (EESSI CSN) i 4 (EESSI Development and Business Analysts)</w:t>
      </w:r>
      <w:r w:rsidRPr="009347A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7A9C9F" w14:textId="77777777" w:rsidR="00854C61" w:rsidRDefault="00854C61" w:rsidP="00D9306D">
      <w:pPr>
        <w:pStyle w:val="Nagwek1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KE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Komisja Europejska</w:t>
      </w:r>
    </w:p>
    <w:p w14:paraId="27D744EC" w14:textId="77777777" w:rsidR="00917BAC" w:rsidRDefault="00917BAC" w:rsidP="00917BAC">
      <w:pPr>
        <w:pStyle w:val="HTML-wstpniesformatowany"/>
        <w:rPr>
          <w:rFonts w:ascii="Times New Roman" w:hAnsi="Times New Roman" w:cs="Times New Roman"/>
          <w:sz w:val="22"/>
          <w:szCs w:val="22"/>
        </w:rPr>
      </w:pPr>
    </w:p>
    <w:p w14:paraId="087BDE51" w14:textId="77777777" w:rsidR="00917BAC" w:rsidRPr="00B54106" w:rsidRDefault="00917BAC" w:rsidP="00917BAC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287267">
        <w:rPr>
          <w:rFonts w:ascii="Times New Roman" w:hAnsi="Times New Roman" w:cs="Times New Roman"/>
          <w:b/>
          <w:sz w:val="22"/>
          <w:szCs w:val="22"/>
        </w:rPr>
        <w:t>Kontrahent/Druga Strona</w:t>
      </w:r>
      <w:r>
        <w:rPr>
          <w:rFonts w:ascii="Times New Roman" w:hAnsi="Times New Roman" w:cs="Times New Roman"/>
          <w:sz w:val="22"/>
          <w:szCs w:val="22"/>
        </w:rPr>
        <w:t xml:space="preserve"> (Counterparty) </w:t>
      </w:r>
      <w:r w:rsidRPr="00550B10">
        <w:rPr>
          <w:rFonts w:ascii="Times New Roman" w:hAnsi="Times New Roman" w:cs="Times New Roman"/>
          <w:sz w:val="22"/>
          <w:szCs w:val="22"/>
        </w:rPr>
        <w:t>Odbiorca zapytania / powiadomienia i nadawca odpowiedzi w ramach wymiany wiadomości.</w:t>
      </w:r>
    </w:p>
    <w:p w14:paraId="130C6EF8" w14:textId="77777777" w:rsidR="00E8472E" w:rsidRDefault="00032AC8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MR</w:t>
      </w:r>
      <w:r w:rsidR="00E8472E" w:rsidRPr="00287267">
        <w:rPr>
          <w:rFonts w:ascii="Times New Roman" w:hAnsi="Times New Roman" w:cs="Times New Roman"/>
          <w:b/>
          <w:color w:val="000000"/>
          <w:sz w:val="22"/>
          <w:szCs w:val="22"/>
        </w:rPr>
        <w:t>i</w:t>
      </w: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PS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Ministerstwo Rodziny </w:t>
      </w:r>
      <w:r w:rsidR="00E8472E" w:rsidRPr="00DD5818">
        <w:rPr>
          <w:rFonts w:ascii="Times New Roman" w:hAnsi="Times New Roman" w:cs="Times New Roman"/>
          <w:color w:val="000000"/>
          <w:sz w:val="22"/>
          <w:szCs w:val="22"/>
        </w:rPr>
        <w:t>i Polityki Socjalnej</w:t>
      </w:r>
    </w:p>
    <w:p w14:paraId="5F09D3A5" w14:textId="77777777" w:rsidR="00883073" w:rsidRDefault="00883073" w:rsidP="00883073">
      <w:pPr>
        <w:pStyle w:val="Nagwek1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NIE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Pr="00883073">
        <w:rPr>
          <w:rFonts w:ascii="Times New Roman" w:hAnsi="Times New Roman" w:cs="Times New Roman"/>
          <w:color w:val="000000"/>
          <w:sz w:val="22"/>
          <w:szCs w:val="22"/>
        </w:rPr>
        <w:t>National Information Exchange</w:t>
      </w:r>
      <w:r>
        <w:rPr>
          <w:rFonts w:ascii="Times New Roman" w:hAnsi="Times New Roman" w:cs="Times New Roman"/>
          <w:color w:val="000000"/>
          <w:sz w:val="22"/>
          <w:szCs w:val="22"/>
        </w:rPr>
        <w:t>) –</w:t>
      </w:r>
      <w:r w:rsidRPr="00883073"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in</w:t>
      </w:r>
      <w:r w:rsidRPr="00883073">
        <w:rPr>
          <w:rFonts w:ascii="Times New Roman" w:hAnsi="Times New Roman" w:cs="Times New Roman"/>
          <w:color w:val="000000"/>
          <w:sz w:val="22"/>
          <w:szCs w:val="22"/>
        </w:rPr>
        <w:t>terfejs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RINA wykorzystywany do w</w:t>
      </w:r>
      <w:r w:rsidRPr="00883073">
        <w:rPr>
          <w:rFonts w:ascii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color w:val="000000"/>
          <w:sz w:val="22"/>
          <w:szCs w:val="22"/>
        </w:rPr>
        <w:t>miana treści SED między ich NA a</w:t>
      </w:r>
      <w:r w:rsidRPr="00883073">
        <w:rPr>
          <w:rFonts w:ascii="Times New Roman" w:hAnsi="Times New Roman" w:cs="Times New Roman"/>
          <w:color w:val="000000"/>
          <w:sz w:val="22"/>
          <w:szCs w:val="22"/>
        </w:rPr>
        <w:t xml:space="preserve"> RINA</w:t>
      </w:r>
      <w:r w:rsidR="000030D4">
        <w:rPr>
          <w:rFonts w:ascii="Times New Roman" w:hAnsi="Times New Roman" w:cs="Times New Roman"/>
          <w:color w:val="000000"/>
          <w:sz w:val="22"/>
          <w:szCs w:val="22"/>
        </w:rPr>
        <w:t>. Nie wykorzystywany w CKKS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EESSI.</w:t>
      </w:r>
    </w:p>
    <w:p w14:paraId="17093996" w14:textId="77777777" w:rsidR="00EA1ECE" w:rsidRDefault="00EA1ECE" w:rsidP="00EA1EC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PSZ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- Publicznych Służb Zatrudnienia</w:t>
      </w:r>
    </w:p>
    <w:p w14:paraId="57F2DE65" w14:textId="77777777" w:rsidR="00EA1ECE" w:rsidRDefault="00EA1ECE" w:rsidP="00EA1EC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Potwierdzenie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(Receipt) wiadomość potwierdzającą otrzymanie wiadomości przez SD.</w:t>
      </w:r>
    </w:p>
    <w:p w14:paraId="1B4ABDA8" w14:textId="77777777" w:rsidR="009B17A8" w:rsidRDefault="009B17A8" w:rsidP="00D65B16">
      <w:pPr>
        <w:pStyle w:val="HTML-wstpniesformatowany"/>
        <w:rPr>
          <w:rFonts w:ascii="Times New Roman" w:hAnsi="Times New Roman" w:cs="Times New Roman"/>
          <w:color w:val="000000"/>
          <w:sz w:val="22"/>
          <w:szCs w:val="22"/>
        </w:rPr>
      </w:pPr>
    </w:p>
    <w:p w14:paraId="1D5A9E44" w14:textId="77777777" w:rsidR="00D65B16" w:rsidRPr="00D65B16" w:rsidRDefault="00E8472E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RINA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(Reference Implementation National Application)</w:t>
      </w:r>
      <w:r w:rsidR="00723CA0">
        <w:rPr>
          <w:rFonts w:ascii="Times New Roman" w:hAnsi="Times New Roman" w:cs="Times New Roman"/>
          <w:color w:val="000000"/>
          <w:sz w:val="22"/>
          <w:szCs w:val="22"/>
        </w:rPr>
        <w:t xml:space="preserve"> jest częścią </w:t>
      </w:r>
      <w:r w:rsidR="00723CA0">
        <w:rPr>
          <w:rFonts w:ascii="Times New Roman" w:hAnsi="Times New Roman" w:cs="Times New Roman"/>
          <w:sz w:val="22"/>
          <w:szCs w:val="22"/>
        </w:rPr>
        <w:t>centralnego komponentu krajowego</w:t>
      </w:r>
      <w:r w:rsidR="00723CA0" w:rsidRPr="00EB7AD5">
        <w:rPr>
          <w:rFonts w:ascii="Times New Roman" w:hAnsi="Times New Roman" w:cs="Times New Roman"/>
          <w:sz w:val="22"/>
          <w:szCs w:val="22"/>
        </w:rPr>
        <w:t xml:space="preserve"> EESSI</w:t>
      </w:r>
      <w:r w:rsidR="00723CA0">
        <w:rPr>
          <w:rFonts w:ascii="Times New Roman" w:hAnsi="Times New Roman" w:cs="Times New Roman"/>
          <w:sz w:val="22"/>
          <w:szCs w:val="22"/>
        </w:rPr>
        <w:t>.</w:t>
      </w:r>
      <w:r w:rsidR="00D65B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5B16" w:rsidRPr="00D65B16">
        <w:rPr>
          <w:rFonts w:ascii="Times New Roman" w:hAnsi="Times New Roman" w:cs="Times New Roman"/>
          <w:sz w:val="22"/>
          <w:szCs w:val="22"/>
        </w:rPr>
        <w:t>RINA jest rozwiązaniem udostępnionym państwom członkowskim w celu ułatwienia łączenia się z systemem EESSI i wymiany komunikatów z innymi właściwymi instytucjami. Zawiera następujące funkcje:</w:t>
      </w:r>
    </w:p>
    <w:p w14:paraId="38764E13" w14:textId="77777777" w:rsidR="00D65B16" w:rsidRPr="00D65B16" w:rsidRDefault="00D65B16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65B16">
        <w:rPr>
          <w:rFonts w:ascii="Times New Roman" w:hAnsi="Times New Roman" w:cs="Times New Roman"/>
          <w:sz w:val="22"/>
          <w:szCs w:val="22"/>
        </w:rPr>
        <w:t>1) moduł zarządzania sprawami</w:t>
      </w:r>
    </w:p>
    <w:p w14:paraId="2D9E11A9" w14:textId="77777777" w:rsidR="00D65B16" w:rsidRPr="00D65B16" w:rsidRDefault="00D65B16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65B16">
        <w:rPr>
          <w:rFonts w:ascii="Times New Roman" w:hAnsi="Times New Roman" w:cs="Times New Roman"/>
          <w:sz w:val="22"/>
          <w:szCs w:val="22"/>
        </w:rPr>
        <w:t>2) usługi biznesowe</w:t>
      </w:r>
    </w:p>
    <w:p w14:paraId="2418434F" w14:textId="77777777" w:rsidR="00D65B16" w:rsidRPr="00D65B16" w:rsidRDefault="00D65B16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65B16">
        <w:rPr>
          <w:rFonts w:ascii="Times New Roman" w:hAnsi="Times New Roman" w:cs="Times New Roman"/>
          <w:sz w:val="22"/>
          <w:szCs w:val="22"/>
        </w:rPr>
        <w:t>3) usługi repozytorium</w:t>
      </w:r>
    </w:p>
    <w:p w14:paraId="51DAE90B" w14:textId="77777777" w:rsidR="00D65B16" w:rsidRPr="00D65B16" w:rsidRDefault="00D65B16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65B16">
        <w:rPr>
          <w:rFonts w:ascii="Times New Roman" w:hAnsi="Times New Roman" w:cs="Times New Roman"/>
          <w:sz w:val="22"/>
          <w:szCs w:val="22"/>
        </w:rPr>
        <w:t>4) usługi administracyjne</w:t>
      </w:r>
    </w:p>
    <w:p w14:paraId="562B1F70" w14:textId="77777777" w:rsidR="00D65B16" w:rsidRPr="00D65B16" w:rsidRDefault="00D65B16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65B16">
        <w:rPr>
          <w:rFonts w:ascii="Times New Roman" w:hAnsi="Times New Roman" w:cs="Times New Roman"/>
          <w:sz w:val="22"/>
          <w:szCs w:val="22"/>
        </w:rPr>
        <w:t>5) usługi fundacyjne</w:t>
      </w:r>
    </w:p>
    <w:p w14:paraId="4F6200BA" w14:textId="77777777" w:rsidR="00D65B16" w:rsidRPr="00D65B16" w:rsidRDefault="00D65B16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65B16">
        <w:rPr>
          <w:rFonts w:ascii="Times New Roman" w:hAnsi="Times New Roman" w:cs="Times New Roman"/>
          <w:sz w:val="22"/>
          <w:szCs w:val="22"/>
        </w:rPr>
        <w:t>6) usługi integracji / przesyłania wiadomości / routingu</w:t>
      </w:r>
    </w:p>
    <w:p w14:paraId="7DC2AEC4" w14:textId="77777777" w:rsidR="00D65B16" w:rsidRPr="00D65B16" w:rsidRDefault="00D65B16" w:rsidP="00D65B16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65B16">
        <w:rPr>
          <w:rFonts w:ascii="Times New Roman" w:hAnsi="Times New Roman" w:cs="Times New Roman"/>
          <w:sz w:val="22"/>
          <w:szCs w:val="22"/>
        </w:rPr>
        <w:t xml:space="preserve">Część domeny instytucji krajowych, RINA składa się z zestawu usług infrastrukturalnych i komunikacyjnych, usług fundacji, repozytorium i publikacji, usług biznesowych, integracyjnych i interfejsu użytkownika, które zapewnią urzędnikom i ich organizacjom narzędzia wdrożenie Międzynarodowego protokołu wymiany danych w oparciu o ustrukturyzowane dokumenty elektroniczne w ubezpieczeniach społecznych należących do państw członkowskich Unii Europejskiej, krajów EOG i Szwajcarii. </w:t>
      </w:r>
    </w:p>
    <w:p w14:paraId="30B7952F" w14:textId="77777777" w:rsidR="00E8472E" w:rsidRDefault="00E8472E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SD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– System Dziedzinowy</w:t>
      </w:r>
      <w:r w:rsidR="00072445">
        <w:rPr>
          <w:rFonts w:ascii="Times New Roman" w:hAnsi="Times New Roman" w:cs="Times New Roman"/>
          <w:color w:val="000000"/>
          <w:sz w:val="22"/>
          <w:szCs w:val="22"/>
        </w:rPr>
        <w:t xml:space="preserve">, nie będąca częścią centralnego komponentu </w:t>
      </w:r>
      <w:r w:rsidR="00F5068E">
        <w:rPr>
          <w:rFonts w:ascii="Times New Roman" w:hAnsi="Times New Roman" w:cs="Times New Roman"/>
          <w:color w:val="000000"/>
          <w:sz w:val="22"/>
          <w:szCs w:val="22"/>
        </w:rPr>
        <w:t xml:space="preserve">krajowym </w:t>
      </w:r>
      <w:r w:rsidR="00072445">
        <w:rPr>
          <w:rFonts w:ascii="Times New Roman" w:hAnsi="Times New Roman" w:cs="Times New Roman"/>
          <w:color w:val="000000"/>
          <w:sz w:val="22"/>
          <w:szCs w:val="22"/>
        </w:rPr>
        <w:t>EESSI. Dla obszaru PSZ SD nazywa się WUP Viator, a dla ZS SD UW.</w:t>
      </w:r>
      <w:r w:rsidR="00854C61">
        <w:rPr>
          <w:rFonts w:ascii="Times New Roman" w:hAnsi="Times New Roman" w:cs="Times New Roman"/>
          <w:color w:val="000000"/>
          <w:sz w:val="22"/>
          <w:szCs w:val="22"/>
        </w:rPr>
        <w:t xml:space="preserve"> W nomenklaturze KE używa się pojęcia National Application (Aplikacja Krajowa).</w:t>
      </w:r>
    </w:p>
    <w:p w14:paraId="0DE2E8D8" w14:textId="77777777" w:rsidR="00B301B6" w:rsidRDefault="00B301B6" w:rsidP="005B067D">
      <w:pPr>
        <w:pStyle w:val="Nagwek1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SED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E384B">
        <w:rPr>
          <w:rFonts w:ascii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E384B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7E384B" w:rsidRPr="007E384B">
        <w:rPr>
          <w:rFonts w:ascii="Times New Roman" w:hAnsi="Times New Roman" w:cs="Times New Roman"/>
          <w:color w:val="000000"/>
          <w:sz w:val="22"/>
          <w:szCs w:val="22"/>
        </w:rPr>
        <w:t>Structured Electronic Document</w:t>
      </w:r>
      <w:r w:rsidR="007E384B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5B067D" w:rsidRPr="005B067D">
        <w:t xml:space="preserve"> </w:t>
      </w:r>
      <w:r w:rsidR="005B067D" w:rsidRPr="005B067D">
        <w:rPr>
          <w:rFonts w:ascii="Times New Roman" w:hAnsi="Times New Roman" w:cs="Times New Roman"/>
          <w:color w:val="000000"/>
          <w:sz w:val="22"/>
          <w:szCs w:val="22"/>
        </w:rPr>
        <w:t>SED oznacza</w:t>
      </w:r>
      <w:r w:rsidR="007E3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B067D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E384B" w:rsidRPr="007E384B">
        <w:rPr>
          <w:rFonts w:ascii="Times New Roman" w:hAnsi="Times New Roman" w:cs="Times New Roman"/>
          <w:color w:val="000000"/>
          <w:sz w:val="22"/>
          <w:szCs w:val="22"/>
        </w:rPr>
        <w:t>trukturyzowany dokument elektroniczny</w:t>
      </w:r>
      <w:r w:rsidR="005B067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7E384B" w:rsidRPr="007E3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B067D">
        <w:rPr>
          <w:rFonts w:ascii="Times New Roman" w:hAnsi="Times New Roman" w:cs="Times New Roman"/>
          <w:color w:val="000000"/>
          <w:sz w:val="22"/>
          <w:szCs w:val="22"/>
        </w:rPr>
        <w:t>J</w:t>
      </w:r>
      <w:r w:rsidR="007E384B">
        <w:rPr>
          <w:rFonts w:ascii="Times New Roman" w:hAnsi="Times New Roman" w:cs="Times New Roman"/>
          <w:color w:val="000000"/>
          <w:sz w:val="22"/>
          <w:szCs w:val="22"/>
        </w:rPr>
        <w:t>est to</w:t>
      </w:r>
      <w:r w:rsidR="007E384B" w:rsidRPr="007E384B">
        <w:rPr>
          <w:rFonts w:ascii="Times New Roman" w:hAnsi="Times New Roman" w:cs="Times New Roman"/>
          <w:color w:val="000000"/>
          <w:sz w:val="22"/>
          <w:szCs w:val="22"/>
        </w:rPr>
        <w:t xml:space="preserve"> każdy ustrukturyzowany dokument w formacie zaprojektowanym do elektronicznej wymiany informacji między państwami członkowskimi</w:t>
      </w:r>
      <w:r w:rsidR="004268FE">
        <w:rPr>
          <w:rFonts w:ascii="Times New Roman" w:hAnsi="Times New Roman" w:cs="Times New Roman"/>
          <w:color w:val="000000"/>
          <w:sz w:val="22"/>
          <w:szCs w:val="22"/>
        </w:rPr>
        <w:t xml:space="preserve"> UE</w:t>
      </w:r>
      <w:r w:rsidR="007E384B" w:rsidRPr="007E384B">
        <w:rPr>
          <w:rFonts w:ascii="Times New Roman" w:hAnsi="Times New Roman" w:cs="Times New Roman"/>
          <w:color w:val="000000"/>
          <w:sz w:val="22"/>
          <w:szCs w:val="22"/>
        </w:rPr>
        <w:t xml:space="preserve">. Jest to wiadomość XML zgodna z predefiniowanym schematem danych: typ SED. „Wstępnie zdefiniowany” oznacza, że ​​typ SED musi najpierw zostać zdefiniowany i zarejestrowany w systemie, zanim SED tego typu będzie mógł </w:t>
      </w:r>
      <w:r w:rsidR="005B067D">
        <w:rPr>
          <w:rFonts w:ascii="Times New Roman" w:hAnsi="Times New Roman" w:cs="Times New Roman"/>
          <w:color w:val="000000"/>
          <w:sz w:val="22"/>
          <w:szCs w:val="22"/>
        </w:rPr>
        <w:t>wykorzystywany</w:t>
      </w:r>
      <w:r w:rsidR="007E384B" w:rsidRPr="007E384B">
        <w:rPr>
          <w:rFonts w:ascii="Times New Roman" w:hAnsi="Times New Roman" w:cs="Times New Roman"/>
          <w:color w:val="000000"/>
          <w:sz w:val="22"/>
          <w:szCs w:val="22"/>
        </w:rPr>
        <w:t xml:space="preserve"> w ramach EESSI. SED jest zawarty w treści komunikatu EESSI</w:t>
      </w:r>
    </w:p>
    <w:p w14:paraId="550B65DB" w14:textId="77777777" w:rsidR="000030D4" w:rsidRPr="00A61011" w:rsidRDefault="00E8472E" w:rsidP="009932C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A61011">
        <w:rPr>
          <w:rFonts w:ascii="Times New Roman" w:hAnsi="Times New Roman" w:cs="Times New Roman"/>
          <w:b/>
          <w:color w:val="auto"/>
          <w:sz w:val="22"/>
          <w:szCs w:val="22"/>
        </w:rPr>
        <w:t>ST EESSI</w:t>
      </w:r>
      <w:r w:rsidRPr="00A61011">
        <w:rPr>
          <w:rFonts w:ascii="Times New Roman" w:hAnsi="Times New Roman" w:cs="Times New Roman"/>
          <w:color w:val="auto"/>
          <w:sz w:val="22"/>
          <w:szCs w:val="22"/>
        </w:rPr>
        <w:t xml:space="preserve"> – System Teleinformatyczny EESSI</w:t>
      </w:r>
      <w:r w:rsidR="00A42968" w:rsidRPr="00A61011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14F7606" w14:textId="77777777" w:rsidR="009932C8" w:rsidRDefault="00287267" w:rsidP="009932C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SUC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932C8">
        <w:rPr>
          <w:rFonts w:ascii="Times New Roman" w:hAnsi="Times New Roman" w:cs="Times New Roman"/>
          <w:color w:val="000000"/>
          <w:sz w:val="22"/>
          <w:szCs w:val="22"/>
        </w:rPr>
        <w:t xml:space="preserve">(System Use Case)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Systemowy Przypadek Użycia </w:t>
      </w:r>
      <w:r w:rsidR="009932C8">
        <w:rPr>
          <w:rFonts w:ascii="Times New Roman" w:hAnsi="Times New Roman" w:cs="Times New Roman"/>
          <w:color w:val="000000"/>
          <w:sz w:val="22"/>
          <w:szCs w:val="22"/>
        </w:rPr>
        <w:t>– Opisuje scenariuszy wymiany informacji pomiędzy CSN a AP lub AP SD. Na przykład wymiana słowników instytucji IR</w:t>
      </w:r>
      <w:r w:rsidR="008D0532">
        <w:rPr>
          <w:rFonts w:ascii="Times New Roman" w:hAnsi="Times New Roman" w:cs="Times New Roman"/>
          <w:color w:val="000000"/>
          <w:sz w:val="22"/>
          <w:szCs w:val="22"/>
        </w:rPr>
        <w:t xml:space="preserve"> (SYN002,SYN001)</w:t>
      </w:r>
      <w:r w:rsidR="009932C8">
        <w:rPr>
          <w:rFonts w:ascii="Times New Roman" w:hAnsi="Times New Roman" w:cs="Times New Roman"/>
          <w:color w:val="000000"/>
          <w:sz w:val="22"/>
          <w:szCs w:val="22"/>
        </w:rPr>
        <w:t>, CDM</w:t>
      </w:r>
      <w:r w:rsidR="008D0532">
        <w:rPr>
          <w:rFonts w:ascii="Times New Roman" w:hAnsi="Times New Roman" w:cs="Times New Roman"/>
          <w:color w:val="000000"/>
          <w:sz w:val="22"/>
          <w:szCs w:val="22"/>
        </w:rPr>
        <w:t xml:space="preserve"> (SYN004, SYN003)</w:t>
      </w:r>
      <w:r w:rsidR="009932C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06F9A7F" w14:textId="77777777" w:rsidR="00E31A49" w:rsidRPr="009932C8" w:rsidRDefault="00E31A49" w:rsidP="009932C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31A49">
        <w:rPr>
          <w:rFonts w:ascii="Times New Roman" w:hAnsi="Times New Roman" w:cs="Times New Roman"/>
          <w:b/>
          <w:color w:val="000000"/>
          <w:sz w:val="22"/>
          <w:szCs w:val="22"/>
        </w:rPr>
        <w:t>UB_BUC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Unemployment Benefits BUC wykorzystywany przez PSZ</w:t>
      </w:r>
    </w:p>
    <w:p w14:paraId="6486DD91" w14:textId="77777777" w:rsidR="004268FE" w:rsidRDefault="004268FE" w:rsidP="00A4296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7267">
        <w:rPr>
          <w:rFonts w:ascii="Times New Roman" w:hAnsi="Times New Roman" w:cs="Times New Roman"/>
          <w:b/>
          <w:color w:val="000000"/>
          <w:sz w:val="22"/>
          <w:szCs w:val="22"/>
        </w:rPr>
        <w:t>UE</w:t>
      </w:r>
      <w:r>
        <w:rPr>
          <w:rFonts w:ascii="Times New Roman" w:hAnsi="Times New Roman" w:cs="Times New Roman"/>
          <w:color w:val="000000"/>
          <w:sz w:val="22"/>
          <w:szCs w:val="22"/>
        </w:rPr>
        <w:t>- Unia Europejska</w:t>
      </w:r>
    </w:p>
    <w:p w14:paraId="24EEDEF1" w14:textId="77777777" w:rsidR="0062615A" w:rsidRDefault="0062615A" w:rsidP="00A4296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2615A">
        <w:rPr>
          <w:rFonts w:ascii="Times New Roman" w:hAnsi="Times New Roman" w:cs="Times New Roman"/>
          <w:b/>
          <w:color w:val="000000"/>
          <w:sz w:val="22"/>
          <w:szCs w:val="22"/>
        </w:rPr>
        <w:t>UW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(Urząd Wojewódzki) – instytucja właściwa ZS, mająca siedzibę w każdym mieście wojewódzkim.</w:t>
      </w:r>
    </w:p>
    <w:p w14:paraId="7AEB802A" w14:textId="77777777" w:rsidR="00550B10" w:rsidRDefault="00550B10" w:rsidP="00A4296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F209B">
        <w:rPr>
          <w:rFonts w:ascii="Times New Roman" w:hAnsi="Times New Roman" w:cs="Times New Roman"/>
          <w:b/>
          <w:color w:val="000000"/>
          <w:sz w:val="22"/>
          <w:szCs w:val="22"/>
        </w:rPr>
        <w:t>Właściciel Sprawy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(Case Owner) Nadawca</w:t>
      </w:r>
      <w:r w:rsidRPr="00550B10">
        <w:rPr>
          <w:rFonts w:ascii="Times New Roman" w:hAnsi="Times New Roman" w:cs="Times New Roman"/>
          <w:color w:val="000000"/>
          <w:sz w:val="22"/>
          <w:szCs w:val="22"/>
        </w:rPr>
        <w:t xml:space="preserve"> zap</w:t>
      </w:r>
      <w:r>
        <w:rPr>
          <w:rFonts w:ascii="Times New Roman" w:hAnsi="Times New Roman" w:cs="Times New Roman"/>
          <w:color w:val="000000"/>
          <w:sz w:val="22"/>
          <w:szCs w:val="22"/>
        </w:rPr>
        <w:t>ytania / powiadomienia i odbiorca</w:t>
      </w:r>
      <w:r w:rsidRPr="00550B10">
        <w:rPr>
          <w:rFonts w:ascii="Times New Roman" w:hAnsi="Times New Roman" w:cs="Times New Roman"/>
          <w:color w:val="000000"/>
          <w:sz w:val="22"/>
          <w:szCs w:val="22"/>
        </w:rPr>
        <w:t xml:space="preserve"> odpowiedzi w ramach wymiany wiadomości.</w:t>
      </w:r>
    </w:p>
    <w:p w14:paraId="37A0C970" w14:textId="77777777" w:rsidR="001656FB" w:rsidRDefault="001656FB" w:rsidP="00A4296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656FB">
        <w:rPr>
          <w:rFonts w:ascii="Times New Roman" w:hAnsi="Times New Roman" w:cs="Times New Roman"/>
          <w:b/>
          <w:color w:val="000000"/>
          <w:sz w:val="22"/>
          <w:szCs w:val="22"/>
        </w:rPr>
        <w:t>WUP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(Wojewódzki Urząd Pracy) – instytucja właściwa PSZ, </w:t>
      </w:r>
      <w:r w:rsidRPr="001656FB">
        <w:rPr>
          <w:rFonts w:ascii="Times New Roman" w:hAnsi="Times New Roman" w:cs="Times New Roman"/>
          <w:color w:val="000000"/>
          <w:sz w:val="22"/>
          <w:szCs w:val="22"/>
        </w:rPr>
        <w:t>mająca siedzibę w każdym mieście wojewódzkim.</w:t>
      </w:r>
    </w:p>
    <w:p w14:paraId="2E5CA308" w14:textId="77777777" w:rsidR="000C5D3A" w:rsidRPr="00DD5818" w:rsidRDefault="000C5D3A" w:rsidP="00A42968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C5D3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Zabbix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0C5D3A">
        <w:rPr>
          <w:rFonts w:ascii="Times New Roman" w:hAnsi="Times New Roman" w:cs="Times New Roman"/>
          <w:color w:val="000000"/>
          <w:sz w:val="22"/>
          <w:szCs w:val="22"/>
        </w:rPr>
        <w:t xml:space="preserve"> oprogramowanie monitorujące typu open s</w:t>
      </w:r>
      <w:r>
        <w:rPr>
          <w:rFonts w:ascii="Times New Roman" w:hAnsi="Times New Roman" w:cs="Times New Roman"/>
          <w:color w:val="000000"/>
          <w:sz w:val="22"/>
          <w:szCs w:val="22"/>
        </w:rPr>
        <w:t>ource dla różnych komponentów CKKS EESSI</w:t>
      </w:r>
      <w:r w:rsidRPr="000C5D3A">
        <w:rPr>
          <w:rFonts w:ascii="Times New Roman" w:hAnsi="Times New Roman" w:cs="Times New Roman"/>
          <w:color w:val="000000"/>
          <w:sz w:val="22"/>
          <w:szCs w:val="22"/>
        </w:rPr>
        <w:t>, w tym maszyn wirtualnych. Zabbix zapewnia wskaźniki monitorowania, między innymi obciążenie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procesora, zużycie miejsca na dysku, status procesów oraz ekrany monitorujące CKKS EESSI.</w:t>
      </w:r>
    </w:p>
    <w:p w14:paraId="32E73F7A" w14:textId="77777777" w:rsidR="004C1AF6" w:rsidRDefault="00E8472E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F209B">
        <w:rPr>
          <w:rFonts w:ascii="Times New Roman" w:hAnsi="Times New Roman" w:cs="Times New Roman"/>
          <w:b/>
          <w:color w:val="000000"/>
          <w:sz w:val="22"/>
          <w:szCs w:val="22"/>
        </w:rPr>
        <w:t>ZS</w:t>
      </w:r>
      <w:r w:rsidRPr="00DD5818">
        <w:rPr>
          <w:rFonts w:ascii="Times New Roman" w:hAnsi="Times New Roman" w:cs="Times New Roman"/>
          <w:color w:val="000000"/>
          <w:sz w:val="22"/>
          <w:szCs w:val="22"/>
        </w:rPr>
        <w:t xml:space="preserve"> - Zabezpieczenie Społeczne</w:t>
      </w:r>
      <w:r w:rsidR="004C1AF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7AEF6E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43402D12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100DEAC7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00F4829A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3F430B29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0A100D19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24D337EC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56152948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04DD931D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43617EDA" w14:textId="77777777" w:rsidR="004C1AF6" w:rsidRDefault="004C1AF6" w:rsidP="00E8472E">
      <w:pPr>
        <w:pStyle w:val="Nagwek1"/>
        <w:keepNext w:val="0"/>
        <w:keepLines w:val="0"/>
        <w:widowControl w:val="0"/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6D30EDFF" w14:textId="77777777" w:rsidR="0067298C" w:rsidRPr="007D1908" w:rsidRDefault="005F0238" w:rsidP="00B249DD">
      <w:pPr>
        <w:pStyle w:val="Nagwek1"/>
        <w:keepNext w:val="0"/>
        <w:keepLines w:val="0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D1908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Przedmiot </w:t>
      </w:r>
      <w:r w:rsidR="0021377D" w:rsidRPr="007D1908">
        <w:rPr>
          <w:rFonts w:ascii="Times New Roman" w:hAnsi="Times New Roman" w:cs="Times New Roman"/>
          <w:b/>
          <w:color w:val="000000"/>
          <w:sz w:val="22"/>
          <w:szCs w:val="22"/>
        </w:rPr>
        <w:t>umowy</w:t>
      </w:r>
      <w:r w:rsidR="006367AD" w:rsidRPr="007D1908">
        <w:rPr>
          <w:b/>
        </w:rPr>
        <w:t xml:space="preserve"> </w:t>
      </w:r>
      <w:r w:rsidR="00BA7664" w:rsidRPr="007D1908">
        <w:rPr>
          <w:rFonts w:ascii="Times New Roman" w:hAnsi="Times New Roman" w:cs="Times New Roman"/>
          <w:b/>
          <w:color w:val="000000"/>
          <w:sz w:val="22"/>
          <w:szCs w:val="22"/>
        </w:rPr>
        <w:t>obejmuje</w:t>
      </w:r>
      <w:r w:rsidR="0067298C" w:rsidRPr="007D1908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</w:p>
    <w:p w14:paraId="09274BF2" w14:textId="77777777" w:rsidR="008F0C44" w:rsidRDefault="00C55F03" w:rsidP="00C71FE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U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>sług</w:t>
      </w:r>
      <w:r w:rsidR="0067298C" w:rsidRPr="008F0C44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367AD" w:rsidRPr="008F0C44">
        <w:rPr>
          <w:rFonts w:ascii="Times New Roman" w:hAnsi="Times New Roman" w:cs="Times New Roman"/>
          <w:color w:val="000000"/>
          <w:sz w:val="22"/>
          <w:szCs w:val="22"/>
        </w:rPr>
        <w:t>utrzymani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6367AD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 i administr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>owania</w:t>
      </w:r>
      <w:r w:rsidR="00497B10">
        <w:rPr>
          <w:rFonts w:ascii="Times New Roman" w:hAnsi="Times New Roman" w:cs="Times New Roman"/>
          <w:color w:val="000000"/>
          <w:sz w:val="22"/>
          <w:szCs w:val="22"/>
        </w:rPr>
        <w:t xml:space="preserve"> C</w:t>
      </w:r>
      <w:r w:rsidR="006367AD" w:rsidRPr="008F0C44">
        <w:rPr>
          <w:rFonts w:ascii="Times New Roman" w:hAnsi="Times New Roman" w:cs="Times New Roman"/>
          <w:color w:val="000000"/>
          <w:sz w:val="22"/>
          <w:szCs w:val="22"/>
        </w:rPr>
        <w:t>entraln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>ym</w:t>
      </w:r>
      <w:r w:rsidR="00497B10">
        <w:rPr>
          <w:rFonts w:ascii="Times New Roman" w:hAnsi="Times New Roman" w:cs="Times New Roman"/>
          <w:color w:val="000000"/>
          <w:sz w:val="22"/>
          <w:szCs w:val="22"/>
        </w:rPr>
        <w:t xml:space="preserve"> K</w:t>
      </w:r>
      <w:r w:rsidR="006367AD" w:rsidRPr="008F0C44">
        <w:rPr>
          <w:rFonts w:ascii="Times New Roman" w:hAnsi="Times New Roman" w:cs="Times New Roman"/>
          <w:color w:val="000000"/>
          <w:sz w:val="22"/>
          <w:szCs w:val="22"/>
        </w:rPr>
        <w:t>omponent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497B10">
        <w:rPr>
          <w:rFonts w:ascii="Times New Roman" w:hAnsi="Times New Roman" w:cs="Times New Roman"/>
          <w:color w:val="000000"/>
          <w:sz w:val="22"/>
          <w:szCs w:val="22"/>
        </w:rPr>
        <w:t xml:space="preserve"> K</w:t>
      </w:r>
      <w:r w:rsidR="006367AD" w:rsidRPr="008F0C44">
        <w:rPr>
          <w:rFonts w:ascii="Times New Roman" w:hAnsi="Times New Roman" w:cs="Times New Roman"/>
          <w:color w:val="000000"/>
          <w:sz w:val="22"/>
          <w:szCs w:val="22"/>
        </w:rPr>
        <w:t>rajow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>ym</w:t>
      </w:r>
      <w:r w:rsidR="006367AD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964A6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Systemu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EESSI (CKKS </w:t>
      </w:r>
      <w:r w:rsidR="00E7354E" w:rsidRPr="008F0C44">
        <w:rPr>
          <w:rFonts w:ascii="Times New Roman" w:hAnsi="Times New Roman" w:cs="Times New Roman"/>
          <w:color w:val="000000"/>
          <w:sz w:val="22"/>
          <w:szCs w:val="22"/>
        </w:rPr>
        <w:t>EESSI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8964A6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6367AD" w:rsidRPr="008F0C44">
        <w:rPr>
          <w:rFonts w:ascii="Times New Roman" w:hAnsi="Times New Roman" w:cs="Times New Roman"/>
          <w:color w:val="000000"/>
          <w:sz w:val="22"/>
          <w:szCs w:val="22"/>
        </w:rPr>
        <w:t>dotyczących Zabezpieczenia Społecznego</w:t>
      </w:r>
      <w:r w:rsidR="00261F6D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7664" w:rsidRPr="008F0C44">
        <w:rPr>
          <w:rFonts w:ascii="Times New Roman" w:hAnsi="Times New Roman" w:cs="Times New Roman"/>
          <w:color w:val="000000"/>
          <w:sz w:val="22"/>
          <w:szCs w:val="22"/>
        </w:rPr>
        <w:t>(ZS) oraz Publicznych Służb Zatrudnienia (PSZ)</w:t>
      </w:r>
      <w:r w:rsidR="00CF09F7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1B85">
        <w:rPr>
          <w:rFonts w:ascii="Times New Roman" w:hAnsi="Times New Roman" w:cs="Times New Roman"/>
          <w:color w:val="000000"/>
          <w:sz w:val="22"/>
          <w:szCs w:val="22"/>
        </w:rPr>
        <w:t>zainstalowanego w serwerowni MR</w:t>
      </w:r>
      <w:r w:rsidR="005F0238" w:rsidRPr="008F0C44">
        <w:rPr>
          <w:rFonts w:ascii="Times New Roman" w:hAnsi="Times New Roman" w:cs="Times New Roman"/>
          <w:color w:val="000000"/>
          <w:sz w:val="22"/>
          <w:szCs w:val="22"/>
        </w:rPr>
        <w:t>iPS</w:t>
      </w:r>
      <w:r w:rsidR="00B92040" w:rsidRPr="008F0C44">
        <w:rPr>
          <w:rFonts w:ascii="Times New Roman" w:hAnsi="Times New Roman" w:cs="Times New Roman"/>
          <w:color w:val="000000"/>
          <w:sz w:val="22"/>
          <w:szCs w:val="22"/>
        </w:rPr>
        <w:t xml:space="preserve"> w </w:t>
      </w:r>
      <w:r w:rsidR="008F0C44">
        <w:rPr>
          <w:rFonts w:ascii="Times New Roman" w:hAnsi="Times New Roman" w:cs="Times New Roman"/>
          <w:color w:val="000000"/>
          <w:sz w:val="22"/>
          <w:szCs w:val="22"/>
        </w:rPr>
        <w:t>zakresie trzech Ś</w:t>
      </w:r>
      <w:r w:rsidR="005F0238" w:rsidRPr="008F0C44">
        <w:rPr>
          <w:rFonts w:ascii="Times New Roman" w:hAnsi="Times New Roman" w:cs="Times New Roman"/>
          <w:color w:val="000000"/>
          <w:sz w:val="22"/>
          <w:szCs w:val="22"/>
        </w:rPr>
        <w:t>rodowisk:</w:t>
      </w:r>
    </w:p>
    <w:p w14:paraId="43994394" w14:textId="77777777" w:rsidR="008F0C44" w:rsidRPr="008F0C44" w:rsidRDefault="008F0C44" w:rsidP="008F0C44">
      <w:pPr>
        <w:pStyle w:val="Nagwek1"/>
        <w:keepNext w:val="0"/>
        <w:keepLines w:val="0"/>
        <w:widowControl w:val="0"/>
        <w:spacing w:line="240" w:lineRule="auto"/>
        <w:ind w:left="79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9C2553D" w14:textId="77777777" w:rsidR="005F0238" w:rsidRDefault="008F0C44" w:rsidP="00B249DD">
      <w:pPr>
        <w:numPr>
          <w:ilvl w:val="2"/>
          <w:numId w:val="1"/>
        </w:numPr>
        <w:tabs>
          <w:tab w:val="left" w:pos="-467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5F0238" w:rsidRPr="008D5597">
        <w:rPr>
          <w:rFonts w:ascii="Times New Roman" w:hAnsi="Times New Roman"/>
          <w:color w:val="000000"/>
        </w:rPr>
        <w:t>rodukcyjnego, w którym odbywa się produkcyjne przetwarzanie danych</w:t>
      </w:r>
      <w:r w:rsidR="005F0238">
        <w:rPr>
          <w:rFonts w:ascii="Times New Roman" w:hAnsi="Times New Roman"/>
          <w:color w:val="000000"/>
        </w:rPr>
        <w:t>,</w:t>
      </w:r>
    </w:p>
    <w:p w14:paraId="5F4CE225" w14:textId="77777777" w:rsidR="008F0C44" w:rsidRPr="008D5597" w:rsidRDefault="008F0C44" w:rsidP="008F0C44">
      <w:pPr>
        <w:tabs>
          <w:tab w:val="left" w:pos="-4678"/>
        </w:tabs>
        <w:spacing w:after="0" w:line="240" w:lineRule="auto"/>
        <w:ind w:left="1922"/>
        <w:jc w:val="both"/>
        <w:rPr>
          <w:rFonts w:ascii="Times New Roman" w:hAnsi="Times New Roman"/>
          <w:color w:val="000000"/>
        </w:rPr>
      </w:pPr>
    </w:p>
    <w:p w14:paraId="238C8F3E" w14:textId="77777777" w:rsidR="005F0238" w:rsidRDefault="008F0C44" w:rsidP="00B249DD">
      <w:pPr>
        <w:numPr>
          <w:ilvl w:val="2"/>
          <w:numId w:val="1"/>
        </w:numPr>
        <w:tabs>
          <w:tab w:val="left" w:pos="-467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 w:rsidR="005F0238" w:rsidRPr="008D5597">
        <w:rPr>
          <w:rFonts w:ascii="Times New Roman" w:hAnsi="Times New Roman"/>
          <w:color w:val="000000"/>
        </w:rPr>
        <w:t>kceptacyjnego – w którym rea</w:t>
      </w:r>
      <w:r w:rsidR="009419E1">
        <w:rPr>
          <w:rFonts w:ascii="Times New Roman" w:hAnsi="Times New Roman"/>
          <w:color w:val="000000"/>
        </w:rPr>
        <w:t>lizowane są testy wewnętrzne i</w:t>
      </w:r>
      <w:r w:rsidR="005F0238" w:rsidRPr="008D5597">
        <w:rPr>
          <w:rFonts w:ascii="Times New Roman" w:hAnsi="Times New Roman"/>
          <w:color w:val="000000"/>
        </w:rPr>
        <w:t xml:space="preserve"> zewnę</w:t>
      </w:r>
      <w:r w:rsidR="005F0238">
        <w:rPr>
          <w:rFonts w:ascii="Times New Roman" w:hAnsi="Times New Roman"/>
          <w:color w:val="000000"/>
        </w:rPr>
        <w:t>trze z innymi krajami UE,</w:t>
      </w:r>
    </w:p>
    <w:p w14:paraId="62600348" w14:textId="77777777" w:rsidR="008F0C44" w:rsidRDefault="008F0C44" w:rsidP="008F0C44">
      <w:pPr>
        <w:tabs>
          <w:tab w:val="left" w:pos="-4678"/>
        </w:tabs>
        <w:spacing w:after="0" w:line="240" w:lineRule="auto"/>
        <w:ind w:left="1922"/>
        <w:jc w:val="both"/>
        <w:rPr>
          <w:rFonts w:ascii="Times New Roman" w:hAnsi="Times New Roman"/>
          <w:color w:val="000000"/>
        </w:rPr>
      </w:pPr>
    </w:p>
    <w:p w14:paraId="186ABF1E" w14:textId="77777777" w:rsidR="005F0238" w:rsidRDefault="008F0C44" w:rsidP="00B249DD">
      <w:pPr>
        <w:numPr>
          <w:ilvl w:val="2"/>
          <w:numId w:val="1"/>
        </w:numPr>
        <w:tabs>
          <w:tab w:val="left" w:pos="-467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</w:t>
      </w:r>
      <w:r w:rsidR="005F0238" w:rsidRPr="008D5597">
        <w:rPr>
          <w:rFonts w:ascii="Times New Roman" w:hAnsi="Times New Roman"/>
          <w:color w:val="000000"/>
        </w:rPr>
        <w:t xml:space="preserve">estowego – w którym realizowane są testy instalacji komponentów systemu EESSI, </w:t>
      </w:r>
      <w:r w:rsidR="005F468E">
        <w:rPr>
          <w:rFonts w:ascii="Times New Roman" w:hAnsi="Times New Roman"/>
          <w:color w:val="000000"/>
        </w:rPr>
        <w:t>w szczególności rozwój i testowanie systemów dziedzinowych WUP</w:t>
      </w:r>
      <w:r w:rsidR="00B92040">
        <w:rPr>
          <w:rFonts w:ascii="Times New Roman" w:hAnsi="Times New Roman"/>
          <w:color w:val="000000"/>
        </w:rPr>
        <w:noBreakHyphen/>
      </w:r>
      <w:r w:rsidR="005F468E">
        <w:rPr>
          <w:rFonts w:ascii="Times New Roman" w:hAnsi="Times New Roman"/>
          <w:color w:val="000000"/>
        </w:rPr>
        <w:t>Viator oraz UW.</w:t>
      </w:r>
    </w:p>
    <w:p w14:paraId="5232B332" w14:textId="77777777" w:rsidR="008F0C44" w:rsidRDefault="008F0C44" w:rsidP="008F0C44">
      <w:pPr>
        <w:tabs>
          <w:tab w:val="left" w:pos="-4678"/>
        </w:tabs>
        <w:spacing w:after="0" w:line="240" w:lineRule="auto"/>
        <w:ind w:left="1922"/>
        <w:jc w:val="both"/>
        <w:rPr>
          <w:rFonts w:ascii="Times New Roman" w:hAnsi="Times New Roman"/>
          <w:color w:val="000000"/>
        </w:rPr>
      </w:pPr>
    </w:p>
    <w:p w14:paraId="7E116212" w14:textId="77777777" w:rsidR="0067298C" w:rsidRPr="00B11B85" w:rsidRDefault="0067298C" w:rsidP="00B249DD">
      <w:pPr>
        <w:numPr>
          <w:ilvl w:val="1"/>
          <w:numId w:val="1"/>
        </w:numPr>
        <w:tabs>
          <w:tab w:val="left" w:pos="-4678"/>
        </w:tabs>
        <w:spacing w:after="0" w:line="240" w:lineRule="auto"/>
        <w:jc w:val="both"/>
        <w:rPr>
          <w:rFonts w:ascii="Times New Roman" w:hAnsi="Times New Roman"/>
        </w:rPr>
      </w:pPr>
      <w:r w:rsidRPr="00B11B85">
        <w:rPr>
          <w:rFonts w:ascii="Times New Roman" w:hAnsi="Times New Roman"/>
        </w:rPr>
        <w:t xml:space="preserve">Usługi związane z rozwojem EESSI </w:t>
      </w:r>
    </w:p>
    <w:p w14:paraId="7BEC55BB" w14:textId="77777777" w:rsidR="00834D15" w:rsidRDefault="00834D15" w:rsidP="00834D15">
      <w:pPr>
        <w:tabs>
          <w:tab w:val="left" w:pos="-4678"/>
        </w:tabs>
        <w:spacing w:after="0" w:line="240" w:lineRule="auto"/>
        <w:ind w:left="792"/>
        <w:jc w:val="both"/>
        <w:rPr>
          <w:rFonts w:ascii="Times New Roman" w:hAnsi="Times New Roman"/>
          <w:color w:val="000000"/>
        </w:rPr>
      </w:pPr>
    </w:p>
    <w:p w14:paraId="34A1D741" w14:textId="77777777" w:rsidR="00A42968" w:rsidRDefault="00B84360" w:rsidP="00B11B85">
      <w:pPr>
        <w:tabs>
          <w:tab w:val="left" w:pos="-4678"/>
        </w:tabs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A42968">
        <w:rPr>
          <w:rFonts w:ascii="Times New Roman" w:hAnsi="Times New Roman"/>
          <w:color w:val="000000"/>
        </w:rPr>
        <w:t>Infrastruktura informatyczna tzn. oprogramowanie wirtualizacyjne VMware, serwery wirtualne, system operacyjny MS Windows Server 2016, system antywirusowy nie są przedmiotem umowy i są w gestii Zamawiającego.</w:t>
      </w:r>
    </w:p>
    <w:p w14:paraId="3FCB96E1" w14:textId="77777777" w:rsidR="005F0238" w:rsidRPr="00D27A7E" w:rsidRDefault="00B249DD" w:rsidP="005F0238">
      <w:pPr>
        <w:pStyle w:val="Nagwek1"/>
        <w:keepNext w:val="0"/>
        <w:keepLines w:val="0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U</w:t>
      </w:r>
      <w:r w:rsidR="005F0238" w:rsidRPr="00D27A7E">
        <w:rPr>
          <w:rFonts w:ascii="Times New Roman" w:hAnsi="Times New Roman" w:cs="Times New Roman"/>
          <w:b/>
          <w:color w:val="000000"/>
          <w:sz w:val="22"/>
          <w:szCs w:val="22"/>
        </w:rPr>
        <w:t>sług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i, o których mowa w pkt 1.1. obejmują </w:t>
      </w:r>
      <w:r w:rsidR="005F0238" w:rsidRPr="00D27A7E">
        <w:rPr>
          <w:rFonts w:ascii="Times New Roman" w:hAnsi="Times New Roman" w:cs="Times New Roman"/>
          <w:b/>
          <w:color w:val="000000"/>
          <w:sz w:val="22"/>
          <w:szCs w:val="22"/>
        </w:rPr>
        <w:t>następujące zadania:</w:t>
      </w:r>
    </w:p>
    <w:p w14:paraId="00680D69" w14:textId="77777777" w:rsidR="005F0238" w:rsidRPr="00D52F9A" w:rsidRDefault="005F0238" w:rsidP="00D655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2F9A">
        <w:rPr>
          <w:rFonts w:ascii="Times New Roman" w:hAnsi="Times New Roman" w:cs="Times New Roman"/>
          <w:color w:val="000000"/>
          <w:sz w:val="22"/>
          <w:szCs w:val="22"/>
        </w:rPr>
        <w:t>Monit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orowanie poprawności przepływu komunikatów pomiędzy poszczególnymi </w:t>
      </w:r>
      <w:r w:rsidR="005F468E">
        <w:rPr>
          <w:rFonts w:ascii="Times New Roman" w:hAnsi="Times New Roman" w:cs="Times New Roman"/>
          <w:color w:val="000000"/>
          <w:sz w:val="22"/>
          <w:szCs w:val="22"/>
        </w:rPr>
        <w:t xml:space="preserve">elementami </w:t>
      </w:r>
      <w:r>
        <w:rPr>
          <w:rFonts w:ascii="Times New Roman" w:hAnsi="Times New Roman" w:cs="Times New Roman"/>
          <w:color w:val="000000"/>
          <w:sz w:val="22"/>
          <w:szCs w:val="22"/>
        </w:rPr>
        <w:t>środowiska centralnego komponentu krajowego EESSI</w:t>
      </w:r>
      <w:r w:rsidR="00D2512C">
        <w:rPr>
          <w:rFonts w:ascii="Times New Roman" w:hAnsi="Times New Roman" w:cs="Times New Roman"/>
          <w:color w:val="000000"/>
          <w:sz w:val="22"/>
          <w:szCs w:val="22"/>
        </w:rPr>
        <w:t xml:space="preserve"> i niezwłoczne zgłaszanie do Zamawiającego wszelkich wykrytych nieprawidłowości,</w:t>
      </w:r>
    </w:p>
    <w:p w14:paraId="32D71630" w14:textId="77777777" w:rsidR="005F0238" w:rsidRPr="00D52F9A" w:rsidRDefault="00D2512C" w:rsidP="00D655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Niezwłoczne zgłaszanie do Zamawiającego wszelkich wykrytych nieprawidłowości,</w:t>
      </w:r>
      <w:r w:rsidR="00F5068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F0238" w:rsidRPr="00D52F9A">
        <w:rPr>
          <w:rFonts w:ascii="Times New Roman" w:hAnsi="Times New Roman" w:cs="Times New Roman"/>
          <w:color w:val="000000"/>
          <w:sz w:val="22"/>
          <w:szCs w:val="22"/>
        </w:rPr>
        <w:t>zidentyfikowanych awarii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 xml:space="preserve">, niestandardowego działania aplikacji </w:t>
      </w:r>
      <w:r w:rsidR="005F0238" w:rsidRPr="00D52F9A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5F0238" w:rsidRPr="00D52F9A">
        <w:rPr>
          <w:rFonts w:ascii="Times New Roman" w:hAnsi="Times New Roman" w:cs="Times New Roman"/>
          <w:color w:val="000000"/>
          <w:sz w:val="22"/>
          <w:szCs w:val="22"/>
        </w:rPr>
        <w:t xml:space="preserve">problemów związanych z przetwarzaniem 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>komunikatów w centralnym komponencie krajowym EESSI oraz d</w:t>
      </w:r>
      <w:r w:rsidR="005F0238" w:rsidRPr="00D52F9A">
        <w:rPr>
          <w:rFonts w:ascii="Times New Roman" w:hAnsi="Times New Roman" w:cs="Times New Roman"/>
          <w:color w:val="000000"/>
          <w:sz w:val="22"/>
          <w:szCs w:val="22"/>
        </w:rPr>
        <w:t>okumentowanie źródeł awarii lub niest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>andardowego działania central</w:t>
      </w:r>
      <w:r w:rsidR="00A97B27">
        <w:rPr>
          <w:rFonts w:ascii="Times New Roman" w:hAnsi="Times New Roman" w:cs="Times New Roman"/>
          <w:color w:val="000000"/>
          <w:sz w:val="22"/>
          <w:szCs w:val="22"/>
        </w:rPr>
        <w:t>nego komponentu krajowego EESSI,</w:t>
      </w:r>
    </w:p>
    <w:p w14:paraId="007B0D41" w14:textId="77777777" w:rsidR="005F0238" w:rsidRPr="00D655BA" w:rsidRDefault="005F0238" w:rsidP="00D655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D52F9A">
        <w:rPr>
          <w:rFonts w:ascii="Times New Roman" w:hAnsi="Times New Roman" w:cs="Times New Roman"/>
          <w:color w:val="000000"/>
          <w:sz w:val="22"/>
          <w:szCs w:val="22"/>
        </w:rPr>
        <w:t>iagnoz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owanie </w:t>
      </w:r>
      <w:r w:rsidRPr="00D52F9A">
        <w:rPr>
          <w:rFonts w:ascii="Times New Roman" w:hAnsi="Times New Roman" w:cs="Times New Roman"/>
          <w:color w:val="000000"/>
          <w:sz w:val="22"/>
          <w:szCs w:val="22"/>
        </w:rPr>
        <w:t xml:space="preserve">awarii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dotyczących niedostępności usług w centralnym komponencie krajowym EESSI, w </w:t>
      </w:r>
      <w:r w:rsidRPr="008D47A1">
        <w:rPr>
          <w:rFonts w:ascii="Times New Roman" w:hAnsi="Times New Roman" w:cs="Times New Roman"/>
          <w:color w:val="000000"/>
          <w:sz w:val="22"/>
          <w:szCs w:val="22"/>
        </w:rPr>
        <w:t>szczególności</w:t>
      </w:r>
      <w:r w:rsidR="00A97B27">
        <w:rPr>
          <w:rFonts w:ascii="Times New Roman" w:hAnsi="Times New Roman" w:cs="Times New Roman"/>
          <w:color w:val="000000"/>
          <w:sz w:val="22"/>
          <w:szCs w:val="22"/>
        </w:rPr>
        <w:t xml:space="preserve"> poprzez analizę logów,</w:t>
      </w:r>
    </w:p>
    <w:p w14:paraId="0BB82200" w14:textId="77777777" w:rsidR="005F0238" w:rsidRDefault="005F0238" w:rsidP="00D655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Analizowanie </w:t>
      </w:r>
      <w:r w:rsidRPr="00D52F9A">
        <w:rPr>
          <w:rFonts w:ascii="Times New Roman" w:hAnsi="Times New Roman" w:cs="Times New Roman"/>
          <w:color w:val="000000"/>
          <w:sz w:val="22"/>
          <w:szCs w:val="22"/>
        </w:rPr>
        <w:t>cyklu przetwarzania 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omunikatów wraz ze wskazaniem </w:t>
      </w:r>
      <w:r w:rsidRPr="00D52F9A">
        <w:rPr>
          <w:rFonts w:ascii="Times New Roman" w:hAnsi="Times New Roman" w:cs="Times New Roman"/>
          <w:color w:val="000000"/>
          <w:sz w:val="22"/>
          <w:szCs w:val="22"/>
        </w:rPr>
        <w:t xml:space="preserve">pełnej historii przetwarzania komunikatu </w:t>
      </w:r>
      <w:r>
        <w:rPr>
          <w:rFonts w:ascii="Times New Roman" w:hAnsi="Times New Roman" w:cs="Times New Roman"/>
          <w:color w:val="000000"/>
          <w:sz w:val="22"/>
          <w:szCs w:val="22"/>
        </w:rPr>
        <w:t>w centralnym komponencie krajowym EESSI</w:t>
      </w:r>
      <w:r w:rsidR="00A97B27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31FD13FF" w14:textId="77777777" w:rsidR="00C773B8" w:rsidRDefault="00C773B8" w:rsidP="00C773B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73B8">
        <w:rPr>
          <w:rFonts w:ascii="Times New Roman" w:hAnsi="Times New Roman" w:cs="Times New Roman"/>
          <w:color w:val="000000"/>
          <w:sz w:val="22"/>
          <w:szCs w:val="22"/>
        </w:rPr>
        <w:t>Rekomendacje dotyczące zmian konfiguracyjnych centralnego komponentu krajowego EESSI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54F4F33E" w14:textId="77777777" w:rsidR="00C773B8" w:rsidRDefault="00C773B8" w:rsidP="00C773B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Podejmie działań proaktywnych, mających</w:t>
      </w:r>
      <w:r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 na celu zapobieganie występowania awarii lub niestandardowego działania aplikacji poprzez identyfikację i analizę powtarzających się zdarzeń o podobnych symptomach, względnie pojedynczych zdarzeń o dużym wpływie na wydajność centralnego komponentu krajowego EESSI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54246C4C" w14:textId="77777777" w:rsidR="005F0238" w:rsidRDefault="00206CBA" w:rsidP="00261F6D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Usuwanie </w:t>
      </w:r>
      <w:r w:rsidR="0001110B">
        <w:rPr>
          <w:rFonts w:ascii="Times New Roman" w:hAnsi="Times New Roman" w:cs="Times New Roman"/>
          <w:color w:val="000000"/>
          <w:sz w:val="22"/>
          <w:szCs w:val="22"/>
        </w:rPr>
        <w:t xml:space="preserve">w 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>porozum</w:t>
      </w:r>
      <w:r w:rsidR="0001110B">
        <w:rPr>
          <w:rFonts w:ascii="Times New Roman" w:hAnsi="Times New Roman" w:cs="Times New Roman"/>
          <w:color w:val="000000"/>
          <w:sz w:val="22"/>
          <w:szCs w:val="22"/>
        </w:rPr>
        <w:t xml:space="preserve">ieniu z Zamawiającym 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>skutków awarii w centralnym komponencie krajowym EESSI, w t</w:t>
      </w:r>
      <w:r w:rsidR="00D01466">
        <w:rPr>
          <w:rFonts w:ascii="Times New Roman" w:hAnsi="Times New Roman" w:cs="Times New Roman"/>
          <w:color w:val="000000"/>
          <w:sz w:val="22"/>
          <w:szCs w:val="22"/>
        </w:rPr>
        <w:t>ym uruchamianie usług po awarii oraz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110B">
        <w:rPr>
          <w:rFonts w:ascii="Times New Roman" w:hAnsi="Times New Roman" w:cs="Times New Roman"/>
          <w:color w:val="000000"/>
          <w:sz w:val="22"/>
          <w:szCs w:val="22"/>
        </w:rPr>
        <w:t xml:space="preserve">przywracanie </w:t>
      </w:r>
      <w:r w:rsidR="005F0238">
        <w:rPr>
          <w:rFonts w:ascii="Times New Roman" w:hAnsi="Times New Roman" w:cs="Times New Roman"/>
          <w:color w:val="000000"/>
          <w:sz w:val="22"/>
          <w:szCs w:val="22"/>
        </w:rPr>
        <w:t>spójności danych</w:t>
      </w:r>
      <w:r w:rsidR="00A97B27">
        <w:rPr>
          <w:rFonts w:ascii="Times New Roman" w:hAnsi="Times New Roman" w:cs="Times New Roman"/>
          <w:color w:val="000000"/>
          <w:sz w:val="22"/>
          <w:szCs w:val="22"/>
        </w:rPr>
        <w:t xml:space="preserve"> w bazach danych,</w:t>
      </w:r>
    </w:p>
    <w:p w14:paraId="145B8ECE" w14:textId="77777777" w:rsidR="00B63468" w:rsidRPr="00874BA1" w:rsidRDefault="00206CBA" w:rsidP="00206C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Instalowanie</w:t>
      </w:r>
      <w:r w:rsidR="00D014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6CBA">
        <w:rPr>
          <w:rFonts w:ascii="Times New Roman" w:hAnsi="Times New Roman" w:cs="Times New Roman"/>
          <w:color w:val="000000"/>
          <w:sz w:val="22"/>
          <w:szCs w:val="22"/>
        </w:rPr>
        <w:t xml:space="preserve">w porozumieniu z Zamawiającym </w:t>
      </w:r>
      <w:r w:rsidR="00C41820">
        <w:rPr>
          <w:rFonts w:ascii="Times New Roman" w:hAnsi="Times New Roman" w:cs="Times New Roman"/>
          <w:color w:val="000000"/>
          <w:sz w:val="22"/>
          <w:szCs w:val="22"/>
        </w:rPr>
        <w:t xml:space="preserve">aktualizacji </w:t>
      </w:r>
      <w:r w:rsidR="005B54AC">
        <w:rPr>
          <w:rFonts w:ascii="Times New Roman" w:hAnsi="Times New Roman" w:cs="Times New Roman"/>
          <w:color w:val="000000"/>
          <w:sz w:val="22"/>
          <w:szCs w:val="22"/>
        </w:rPr>
        <w:t xml:space="preserve">oprogramowania </w:t>
      </w:r>
      <w:r w:rsidR="00C41820">
        <w:rPr>
          <w:rFonts w:ascii="Times New Roman" w:hAnsi="Times New Roman" w:cs="Times New Roman"/>
          <w:color w:val="000000"/>
          <w:sz w:val="22"/>
          <w:szCs w:val="22"/>
        </w:rPr>
        <w:t>AP, RINA, EC wraz z poprawkami</w:t>
      </w:r>
      <w:r w:rsidR="00B6346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3000A">
        <w:rPr>
          <w:rFonts w:ascii="Times New Roman" w:hAnsi="Times New Roman" w:cs="Times New Roman"/>
          <w:color w:val="000000"/>
          <w:sz w:val="22"/>
          <w:szCs w:val="22"/>
        </w:rPr>
        <w:t xml:space="preserve">rekomendowanymi </w:t>
      </w:r>
      <w:r w:rsidR="00B63468">
        <w:rPr>
          <w:rFonts w:ascii="Times New Roman" w:hAnsi="Times New Roman" w:cs="Times New Roman"/>
          <w:color w:val="000000"/>
          <w:sz w:val="22"/>
          <w:szCs w:val="22"/>
        </w:rPr>
        <w:t>przez Komisję Eur</w:t>
      </w:r>
      <w:r w:rsidR="00D01466">
        <w:rPr>
          <w:rFonts w:ascii="Times New Roman" w:hAnsi="Times New Roman" w:cs="Times New Roman"/>
          <w:color w:val="000000"/>
          <w:sz w:val="22"/>
          <w:szCs w:val="22"/>
        </w:rPr>
        <w:t xml:space="preserve">opejską tzw. </w:t>
      </w:r>
      <w:r w:rsidR="007908C7">
        <w:rPr>
          <w:rFonts w:ascii="Times New Roman" w:hAnsi="Times New Roman" w:cs="Times New Roman"/>
          <w:color w:val="000000"/>
          <w:sz w:val="22"/>
          <w:szCs w:val="22"/>
        </w:rPr>
        <w:t>h</w:t>
      </w:r>
      <w:r w:rsidR="00D01466">
        <w:rPr>
          <w:rFonts w:ascii="Times New Roman" w:hAnsi="Times New Roman" w:cs="Times New Roman"/>
          <w:color w:val="000000"/>
          <w:sz w:val="22"/>
          <w:szCs w:val="22"/>
        </w:rPr>
        <w:t>otfix, usuwające lub zapobiegające nieprawidłowe</w:t>
      </w:r>
      <w:r w:rsidR="00B6346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1466">
        <w:rPr>
          <w:rFonts w:ascii="Times New Roman" w:hAnsi="Times New Roman" w:cs="Times New Roman"/>
          <w:color w:val="000000"/>
          <w:sz w:val="22"/>
          <w:szCs w:val="22"/>
        </w:rPr>
        <w:t>funkcjonowanie</w:t>
      </w:r>
      <w:r w:rsidR="00B63468">
        <w:rPr>
          <w:rFonts w:ascii="Times New Roman" w:hAnsi="Times New Roman" w:cs="Times New Roman"/>
          <w:color w:val="000000"/>
          <w:sz w:val="22"/>
          <w:szCs w:val="22"/>
        </w:rPr>
        <w:t xml:space="preserve"> środowiska central</w:t>
      </w:r>
      <w:r w:rsidR="00A97B27">
        <w:rPr>
          <w:rFonts w:ascii="Times New Roman" w:hAnsi="Times New Roman" w:cs="Times New Roman"/>
          <w:color w:val="000000"/>
          <w:sz w:val="22"/>
          <w:szCs w:val="22"/>
        </w:rPr>
        <w:t>nego komponentu krajowego EESSI,</w:t>
      </w:r>
    </w:p>
    <w:p w14:paraId="17823D98" w14:textId="77777777" w:rsidR="005F0238" w:rsidRPr="00D52F9A" w:rsidRDefault="005F0238" w:rsidP="00D655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2F9A">
        <w:rPr>
          <w:rFonts w:ascii="Times New Roman" w:hAnsi="Times New Roman" w:cs="Times New Roman"/>
          <w:color w:val="000000"/>
          <w:sz w:val="22"/>
          <w:szCs w:val="22"/>
        </w:rPr>
        <w:lastRenderedPageBreak/>
        <w:t>Przygotowywanie r</w:t>
      </w:r>
      <w:r w:rsidR="00C4277D">
        <w:rPr>
          <w:rFonts w:ascii="Times New Roman" w:hAnsi="Times New Roman" w:cs="Times New Roman"/>
          <w:color w:val="000000"/>
          <w:sz w:val="22"/>
          <w:szCs w:val="22"/>
        </w:rPr>
        <w:t xml:space="preserve">aportów diagnostycznych </w:t>
      </w:r>
      <w:r w:rsidRPr="00D52F9A">
        <w:rPr>
          <w:rFonts w:ascii="Times New Roman" w:hAnsi="Times New Roman" w:cs="Times New Roman"/>
          <w:color w:val="000000"/>
          <w:sz w:val="22"/>
          <w:szCs w:val="22"/>
        </w:rPr>
        <w:t>dla p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oszczególnych </w:t>
      </w:r>
      <w:r w:rsidR="00C4277D">
        <w:rPr>
          <w:rFonts w:ascii="Times New Roman" w:hAnsi="Times New Roman" w:cs="Times New Roman"/>
          <w:color w:val="000000"/>
          <w:sz w:val="22"/>
          <w:szCs w:val="22"/>
        </w:rPr>
        <w:t>komunikatów oraz</w:t>
      </w:r>
      <w:r w:rsidRPr="00D52F9A">
        <w:rPr>
          <w:rFonts w:ascii="Times New Roman" w:hAnsi="Times New Roman" w:cs="Times New Roman"/>
          <w:color w:val="000000"/>
          <w:sz w:val="22"/>
          <w:szCs w:val="22"/>
        </w:rPr>
        <w:t xml:space="preserve"> całego ś</w:t>
      </w:r>
      <w:r>
        <w:rPr>
          <w:rFonts w:ascii="Times New Roman" w:hAnsi="Times New Roman" w:cs="Times New Roman"/>
          <w:color w:val="000000"/>
          <w:sz w:val="22"/>
          <w:szCs w:val="22"/>
        </w:rPr>
        <w:t>rodowiska aplikacyjnego centralnego komponentu k</w:t>
      </w:r>
      <w:r w:rsidR="00A97B27">
        <w:rPr>
          <w:rFonts w:ascii="Times New Roman" w:hAnsi="Times New Roman" w:cs="Times New Roman"/>
          <w:color w:val="000000"/>
          <w:sz w:val="22"/>
          <w:szCs w:val="22"/>
        </w:rPr>
        <w:t>rajowego EESSI,</w:t>
      </w:r>
    </w:p>
    <w:p w14:paraId="7A81B201" w14:textId="77777777" w:rsidR="005F0238" w:rsidRDefault="005F0238" w:rsidP="00D655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2F9A">
        <w:rPr>
          <w:rFonts w:ascii="Times New Roman" w:hAnsi="Times New Roman" w:cs="Times New Roman"/>
          <w:color w:val="000000"/>
          <w:sz w:val="22"/>
          <w:szCs w:val="22"/>
        </w:rPr>
        <w:t xml:space="preserve">Przygotowywanie rekomendacji zmian w </w:t>
      </w:r>
      <w:r>
        <w:rPr>
          <w:rFonts w:ascii="Times New Roman" w:hAnsi="Times New Roman" w:cs="Times New Roman"/>
          <w:color w:val="000000"/>
          <w:sz w:val="22"/>
          <w:szCs w:val="22"/>
        </w:rPr>
        <w:t>konfiguracji centralnego komponentu krajowego EESSI na podstawie czasów przetwarzanych komunikatów, wniosków z monitoringu, przepro</w:t>
      </w:r>
      <w:r w:rsidR="00A97B27">
        <w:rPr>
          <w:rFonts w:ascii="Times New Roman" w:hAnsi="Times New Roman" w:cs="Times New Roman"/>
          <w:color w:val="000000"/>
          <w:sz w:val="22"/>
          <w:szCs w:val="22"/>
        </w:rPr>
        <w:t>wadzonej diagnostyki środowiska,</w:t>
      </w:r>
    </w:p>
    <w:p w14:paraId="5C96BCA2" w14:textId="77777777" w:rsidR="00DA2BE6" w:rsidRPr="00B11B85" w:rsidRDefault="00A97B27" w:rsidP="00D655BA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1B85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DA2BE6" w:rsidRPr="00B11B85">
        <w:rPr>
          <w:rFonts w:ascii="Times New Roman" w:hAnsi="Times New Roman" w:cs="Times New Roman"/>
          <w:color w:val="auto"/>
          <w:sz w:val="22"/>
          <w:szCs w:val="22"/>
        </w:rPr>
        <w:t xml:space="preserve">odnoszenie wersji oprogramowania </w:t>
      </w:r>
      <w:r w:rsidR="00BD2074" w:rsidRPr="00B11B85">
        <w:rPr>
          <w:rFonts w:ascii="Times New Roman" w:hAnsi="Times New Roman" w:cs="Times New Roman"/>
          <w:color w:val="auto"/>
          <w:sz w:val="22"/>
          <w:szCs w:val="22"/>
        </w:rPr>
        <w:t>CKKS E</w:t>
      </w:r>
      <w:r w:rsidR="00DA2BE6" w:rsidRPr="00B11B85">
        <w:rPr>
          <w:rFonts w:ascii="Times New Roman" w:hAnsi="Times New Roman" w:cs="Times New Roman"/>
          <w:color w:val="auto"/>
          <w:sz w:val="22"/>
          <w:szCs w:val="22"/>
        </w:rPr>
        <w:t>ESSI</w:t>
      </w:r>
      <w:r w:rsidRPr="00B11B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33E45" w:rsidRPr="00B11B85">
        <w:rPr>
          <w:rFonts w:ascii="Times New Roman" w:hAnsi="Times New Roman" w:cs="Times New Roman"/>
          <w:color w:val="auto"/>
          <w:sz w:val="22"/>
          <w:szCs w:val="22"/>
        </w:rPr>
        <w:t>w środowisku produkcyjnym, akceptacyjnym i testowym</w:t>
      </w:r>
    </w:p>
    <w:p w14:paraId="1DCF7ED3" w14:textId="77777777" w:rsidR="00124900" w:rsidRPr="00124900" w:rsidRDefault="00A97B27" w:rsidP="00D83C63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24900">
        <w:rPr>
          <w:rFonts w:ascii="Times New Roman" w:hAnsi="Times New Roman" w:cs="Times New Roman"/>
          <w:color w:val="000000"/>
          <w:sz w:val="22"/>
          <w:szCs w:val="22"/>
        </w:rPr>
        <w:t>Instalowanie</w:t>
      </w:r>
      <w:r w:rsidR="00DA2BE6" w:rsidRPr="00124900">
        <w:rPr>
          <w:rFonts w:ascii="Times New Roman" w:hAnsi="Times New Roman" w:cs="Times New Roman"/>
          <w:color w:val="000000"/>
          <w:sz w:val="22"/>
          <w:szCs w:val="22"/>
        </w:rPr>
        <w:t xml:space="preserve"> i zarzadzanie certyfikatami </w:t>
      </w:r>
      <w:r w:rsidR="00315394" w:rsidRPr="00124900">
        <w:rPr>
          <w:rFonts w:ascii="Times New Roman" w:hAnsi="Times New Roman" w:cs="Times New Roman"/>
          <w:color w:val="000000"/>
          <w:sz w:val="22"/>
          <w:szCs w:val="22"/>
        </w:rPr>
        <w:t xml:space="preserve">międzynarodowymi i krajowymi </w:t>
      </w:r>
      <w:r w:rsidR="00DA2BE6" w:rsidRPr="00124900">
        <w:rPr>
          <w:rFonts w:ascii="Times New Roman" w:hAnsi="Times New Roman" w:cs="Times New Roman"/>
          <w:color w:val="000000"/>
          <w:sz w:val="22"/>
          <w:szCs w:val="22"/>
        </w:rPr>
        <w:t>w ramach centralnego komponentu krajowego EESSI.</w:t>
      </w:r>
      <w:r w:rsidR="00925E0E" w:rsidRPr="0012490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4900" w:rsidRPr="00124900">
        <w:rPr>
          <w:rFonts w:ascii="Times New Roman" w:hAnsi="Times New Roman" w:cs="Times New Roman"/>
          <w:color w:val="000000"/>
          <w:sz w:val="22"/>
          <w:szCs w:val="22"/>
        </w:rPr>
        <w:t>Certyfikaty są dostarczane przez Zamawiającego.</w:t>
      </w:r>
      <w:r w:rsidR="00130452">
        <w:rPr>
          <w:rFonts w:ascii="Times New Roman" w:hAnsi="Times New Roman" w:cs="Times New Roman"/>
          <w:color w:val="000000"/>
          <w:sz w:val="22"/>
          <w:szCs w:val="22"/>
        </w:rPr>
        <w:t xml:space="preserve"> W</w:t>
      </w:r>
      <w:r w:rsidR="00925E0E" w:rsidRPr="00124900">
        <w:rPr>
          <w:rFonts w:ascii="Times New Roman" w:hAnsi="Times New Roman" w:cs="Times New Roman"/>
          <w:color w:val="000000"/>
          <w:sz w:val="22"/>
          <w:szCs w:val="22"/>
        </w:rPr>
        <w:t>grywanie aktualnej wersj</w:t>
      </w:r>
      <w:r w:rsidRPr="00124900">
        <w:rPr>
          <w:rFonts w:ascii="Times New Roman" w:hAnsi="Times New Roman" w:cs="Times New Roman"/>
          <w:color w:val="000000"/>
          <w:sz w:val="22"/>
          <w:szCs w:val="22"/>
        </w:rPr>
        <w:t>i certyfikatów trustedcerts.jks,</w:t>
      </w:r>
      <w:r w:rsidR="00124900" w:rsidRPr="00124900">
        <w:rPr>
          <w:rFonts w:ascii="Times New Roman" w:hAnsi="Times New Roman" w:cs="Times New Roman"/>
          <w:color w:val="000000"/>
          <w:sz w:val="22"/>
          <w:szCs w:val="22"/>
        </w:rPr>
        <w:t xml:space="preserve"> które są dostępne na stronie</w:t>
      </w:r>
      <w:r w:rsidR="0012490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4900" w:rsidRPr="00124900">
        <w:rPr>
          <w:rFonts w:ascii="Times New Roman" w:hAnsi="Times New Roman" w:cs="Times New Roman"/>
          <w:color w:val="000000"/>
          <w:sz w:val="22"/>
          <w:szCs w:val="22"/>
        </w:rPr>
        <w:t>Conflu</w:t>
      </w:r>
      <w:r w:rsidR="00124900">
        <w:rPr>
          <w:rFonts w:ascii="Times New Roman" w:hAnsi="Times New Roman" w:cs="Times New Roman"/>
          <w:color w:val="000000"/>
          <w:sz w:val="22"/>
          <w:szCs w:val="22"/>
        </w:rPr>
        <w:t>ence zarządzanej przez KE.</w:t>
      </w:r>
    </w:p>
    <w:p w14:paraId="3C4134AD" w14:textId="77777777" w:rsidR="00D00BF2" w:rsidRPr="00D00BF2" w:rsidRDefault="00B249DD" w:rsidP="00C71FE8">
      <w:pPr>
        <w:pStyle w:val="Nagwek1"/>
        <w:keepNext w:val="0"/>
        <w:keepLines w:val="0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00BF2">
        <w:rPr>
          <w:rFonts w:ascii="Times New Roman" w:hAnsi="Times New Roman" w:cs="Times New Roman"/>
          <w:b/>
          <w:color w:val="000000"/>
          <w:sz w:val="22"/>
          <w:szCs w:val="22"/>
        </w:rPr>
        <w:t>Usługi, o których mowa w pkt 1.2.</w:t>
      </w:r>
      <w:r w:rsidR="00D00BF2" w:rsidRPr="00D00BF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2C8EAA63" w14:textId="77777777" w:rsidR="00CF09F7" w:rsidRPr="00D00BF2" w:rsidRDefault="00B249DD" w:rsidP="00D00BF2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00BF2">
        <w:rPr>
          <w:rFonts w:ascii="Times New Roman" w:hAnsi="Times New Roman" w:cs="Times New Roman"/>
          <w:color w:val="000000"/>
          <w:sz w:val="22"/>
          <w:szCs w:val="22"/>
        </w:rPr>
        <w:t>obejmują zadani</w:t>
      </w:r>
      <w:r w:rsidR="00CF09F7" w:rsidRPr="00D00BF2">
        <w:rPr>
          <w:rFonts w:ascii="Times New Roman" w:hAnsi="Times New Roman" w:cs="Times New Roman"/>
          <w:color w:val="000000"/>
          <w:sz w:val="22"/>
          <w:szCs w:val="22"/>
        </w:rPr>
        <w:t xml:space="preserve">a związane z modyfikacją komponentu EESSI Connector (EC) na potrzeby prawidłowej wymiany komunikatów, będących wynikiem </w:t>
      </w:r>
      <w:r w:rsidR="004A4F1C" w:rsidRPr="00D00BF2">
        <w:rPr>
          <w:rFonts w:ascii="Times New Roman" w:hAnsi="Times New Roman" w:cs="Times New Roman"/>
          <w:color w:val="000000"/>
          <w:sz w:val="22"/>
          <w:szCs w:val="22"/>
        </w:rPr>
        <w:t xml:space="preserve">rozwoju komponentu AP i </w:t>
      </w:r>
      <w:r w:rsidR="00BF3ECF">
        <w:rPr>
          <w:rFonts w:ascii="Times New Roman" w:hAnsi="Times New Roman" w:cs="Times New Roman"/>
          <w:color w:val="000000"/>
          <w:sz w:val="22"/>
          <w:szCs w:val="22"/>
        </w:rPr>
        <w:t xml:space="preserve">RINA </w:t>
      </w:r>
      <w:r w:rsidR="004A4F1C" w:rsidRPr="00D00BF2">
        <w:rPr>
          <w:rFonts w:ascii="Times New Roman" w:hAnsi="Times New Roman" w:cs="Times New Roman"/>
          <w:color w:val="000000"/>
          <w:sz w:val="22"/>
          <w:szCs w:val="22"/>
        </w:rPr>
        <w:t>realizowanych przez KE. Na realizację tych usług przeznaczono 500 roboczogodzin.</w:t>
      </w:r>
    </w:p>
    <w:p w14:paraId="782B7420" w14:textId="77777777" w:rsidR="00552498" w:rsidRDefault="00D00BF2" w:rsidP="00D00BF2">
      <w:pPr>
        <w:pStyle w:val="Nagwek1"/>
        <w:keepNext w:val="0"/>
        <w:keepLines w:val="0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27A7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Architektura rozwiązania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centralnego komponentu krajowego EESSI</w:t>
      </w:r>
    </w:p>
    <w:p w14:paraId="3612D980" w14:textId="77777777" w:rsidR="00552498" w:rsidRDefault="00552498" w:rsidP="0055249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System Teleinformatyczny EESSI</w:t>
      </w:r>
      <w:r w:rsidR="00246684">
        <w:rPr>
          <w:rFonts w:ascii="Times New Roman" w:hAnsi="Times New Roman" w:cs="Times New Roman"/>
          <w:color w:val="000000"/>
          <w:sz w:val="22"/>
          <w:szCs w:val="22"/>
        </w:rPr>
        <w:t xml:space="preserve"> ma za zadanie wymianę elektronicznych dokumentów instytucjami właściwymi pomiędzy krajami UE.</w:t>
      </w:r>
      <w:r w:rsidR="00901779">
        <w:rPr>
          <w:rFonts w:ascii="Times New Roman" w:hAnsi="Times New Roman" w:cs="Times New Roman"/>
          <w:color w:val="000000"/>
          <w:sz w:val="22"/>
          <w:szCs w:val="22"/>
        </w:rPr>
        <w:t xml:space="preserve"> ST EESSI został  wdrożony w MR</w:t>
      </w:r>
      <w:r w:rsidR="00246684">
        <w:rPr>
          <w:rFonts w:ascii="Times New Roman" w:hAnsi="Times New Roman" w:cs="Times New Roman"/>
          <w:color w:val="000000"/>
          <w:sz w:val="22"/>
          <w:szCs w:val="22"/>
        </w:rPr>
        <w:t>iPS zgodnie ze specyfikacjami i standardami opracowanych przez Komisją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Europejską</w:t>
      </w:r>
      <w:r w:rsidR="0024668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3234E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6E432D">
        <w:rPr>
          <w:rFonts w:ascii="Times New Roman" w:hAnsi="Times New Roman" w:cs="Times New Roman"/>
          <w:color w:val="000000"/>
          <w:sz w:val="22"/>
          <w:szCs w:val="22"/>
        </w:rPr>
        <w:t xml:space="preserve"> W ramach PSZ jest 16 instytucji właściwych (Wojewódzki Urząd Pracy)w każdym mieście wojewódzki</w:t>
      </w:r>
      <w:r w:rsidR="00901779">
        <w:rPr>
          <w:rFonts w:ascii="Times New Roman" w:hAnsi="Times New Roman" w:cs="Times New Roman"/>
          <w:color w:val="000000"/>
          <w:sz w:val="22"/>
          <w:szCs w:val="22"/>
        </w:rPr>
        <w:t>m oraz instytucja łącznikowa MR</w:t>
      </w:r>
      <w:r w:rsidR="006E432D">
        <w:rPr>
          <w:rFonts w:ascii="Times New Roman" w:hAnsi="Times New Roman" w:cs="Times New Roman"/>
          <w:color w:val="000000"/>
          <w:sz w:val="22"/>
          <w:szCs w:val="22"/>
        </w:rPr>
        <w:t>iPS. Podobnie w ramach ZS jest 16 instytucji właściwych (Urząd Wojewódzki) w każdym mieście wojewódzki</w:t>
      </w:r>
      <w:r w:rsidR="001E57B5">
        <w:rPr>
          <w:rFonts w:ascii="Times New Roman" w:hAnsi="Times New Roman" w:cs="Times New Roman"/>
          <w:color w:val="000000"/>
          <w:sz w:val="22"/>
          <w:szCs w:val="22"/>
        </w:rPr>
        <w:t>m oraz instytucja łącznikowa MR</w:t>
      </w:r>
      <w:r w:rsidR="006E432D">
        <w:rPr>
          <w:rFonts w:ascii="Times New Roman" w:hAnsi="Times New Roman" w:cs="Times New Roman"/>
          <w:color w:val="000000"/>
          <w:sz w:val="22"/>
          <w:szCs w:val="22"/>
        </w:rPr>
        <w:t>iPS.</w:t>
      </w:r>
    </w:p>
    <w:p w14:paraId="0C2ED04E" w14:textId="77777777" w:rsidR="006E432D" w:rsidRPr="00552498" w:rsidRDefault="00F16472" w:rsidP="0055249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7F545A8E" wp14:editId="6222FEBB">
            <wp:extent cx="4469642" cy="2317476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9642" cy="231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9FAC7" w14:textId="77777777" w:rsidR="00552498" w:rsidRPr="00087C1B" w:rsidRDefault="00087C1B" w:rsidP="0055249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87C1B">
        <w:rPr>
          <w:rFonts w:ascii="Times New Roman" w:hAnsi="Times New Roman" w:cs="Times New Roman"/>
          <w:color w:val="000000"/>
          <w:sz w:val="22"/>
          <w:szCs w:val="22"/>
        </w:rPr>
        <w:t xml:space="preserve">Rys. 1 </w:t>
      </w:r>
      <w:r w:rsidR="00D00F37">
        <w:rPr>
          <w:rFonts w:ascii="Times New Roman" w:hAnsi="Times New Roman" w:cs="Times New Roman"/>
          <w:color w:val="000000"/>
          <w:sz w:val="22"/>
          <w:szCs w:val="22"/>
        </w:rPr>
        <w:t>Ogó</w:t>
      </w:r>
      <w:r w:rsidR="00E8472E">
        <w:rPr>
          <w:rFonts w:ascii="Times New Roman" w:hAnsi="Times New Roman" w:cs="Times New Roman"/>
          <w:color w:val="000000"/>
          <w:sz w:val="22"/>
          <w:szCs w:val="22"/>
        </w:rPr>
        <w:t>lny schemat</w:t>
      </w:r>
      <w:r w:rsidRPr="00087C1B">
        <w:rPr>
          <w:rFonts w:ascii="Times New Roman" w:hAnsi="Times New Roman" w:cs="Times New Roman"/>
          <w:color w:val="000000"/>
          <w:sz w:val="22"/>
          <w:szCs w:val="22"/>
        </w:rPr>
        <w:t xml:space="preserve"> EESSI</w:t>
      </w:r>
      <w:r w:rsidR="00E8472E">
        <w:rPr>
          <w:rFonts w:ascii="Times New Roman" w:hAnsi="Times New Roman" w:cs="Times New Roman"/>
          <w:color w:val="000000"/>
          <w:sz w:val="22"/>
          <w:szCs w:val="22"/>
        </w:rPr>
        <w:t xml:space="preserve"> uwzględniający różne możliwe </w:t>
      </w:r>
      <w:r w:rsidR="002F407D">
        <w:rPr>
          <w:rFonts w:ascii="Times New Roman" w:hAnsi="Times New Roman" w:cs="Times New Roman"/>
          <w:color w:val="000000"/>
          <w:sz w:val="22"/>
          <w:szCs w:val="22"/>
        </w:rPr>
        <w:t xml:space="preserve">warianty </w:t>
      </w:r>
      <w:r w:rsidR="00E8472E">
        <w:rPr>
          <w:rFonts w:ascii="Times New Roman" w:hAnsi="Times New Roman" w:cs="Times New Roman"/>
          <w:color w:val="000000"/>
          <w:sz w:val="22"/>
          <w:szCs w:val="22"/>
        </w:rPr>
        <w:t>wdrożenia</w:t>
      </w:r>
      <w:r w:rsidRPr="00087C1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63169835" w14:textId="77777777" w:rsidR="00552498" w:rsidRPr="00087C1B" w:rsidRDefault="00552498" w:rsidP="00552498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DA0317" w14:textId="77777777" w:rsidR="00B96417" w:rsidRDefault="005F0238" w:rsidP="008653B9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6417">
        <w:rPr>
          <w:rFonts w:ascii="Times New Roman" w:hAnsi="Times New Roman" w:cs="Times New Roman"/>
          <w:color w:val="auto"/>
          <w:sz w:val="22"/>
          <w:szCs w:val="22"/>
        </w:rPr>
        <w:t>Każde ze środowisk, o których mowa w pkt 1.</w:t>
      </w:r>
      <w:r w:rsidR="00B249DD" w:rsidRPr="00B96417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577EE0" w:rsidRPr="00B9641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 składa się z </w:t>
      </w:r>
      <w:r w:rsidR="00590943"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96417">
        <w:rPr>
          <w:rFonts w:ascii="Times New Roman" w:hAnsi="Times New Roman" w:cs="Times New Roman"/>
          <w:color w:val="auto"/>
          <w:sz w:val="22"/>
          <w:szCs w:val="22"/>
        </w:rPr>
        <w:t>logicznych komponentów Access Point</w:t>
      </w:r>
      <w:r w:rsidR="007E1AC3"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B96417">
        <w:rPr>
          <w:rFonts w:ascii="Times New Roman" w:hAnsi="Times New Roman" w:cs="Times New Roman"/>
          <w:color w:val="auto"/>
          <w:sz w:val="22"/>
          <w:szCs w:val="22"/>
        </w:rPr>
        <w:t>RINA</w:t>
      </w:r>
      <w:r w:rsidR="00792EB1" w:rsidRPr="00B9641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1AC3" w:rsidRPr="00B96417">
        <w:rPr>
          <w:rFonts w:ascii="Times New Roman" w:hAnsi="Times New Roman" w:cs="Times New Roman"/>
          <w:color w:val="auto"/>
          <w:sz w:val="22"/>
          <w:szCs w:val="22"/>
        </w:rPr>
        <w:t>EESSI Connector</w:t>
      </w:r>
      <w:r w:rsidR="00792EB1"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 oraz </w:t>
      </w:r>
      <w:r w:rsidR="00B96417"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baza danych </w:t>
      </w:r>
      <w:r w:rsidR="00792EB1" w:rsidRPr="00B96417">
        <w:rPr>
          <w:rFonts w:ascii="Times New Roman" w:hAnsi="Times New Roman" w:cs="Times New Roman"/>
          <w:color w:val="auto"/>
          <w:sz w:val="22"/>
          <w:szCs w:val="22"/>
        </w:rPr>
        <w:t>MS SQL</w:t>
      </w:r>
      <w:r w:rsidRPr="00B9641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92EB1"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6417" w:rsidRPr="00B96417">
        <w:rPr>
          <w:rFonts w:ascii="Times New Roman" w:hAnsi="Times New Roman" w:cs="Times New Roman"/>
          <w:color w:val="auto"/>
          <w:sz w:val="22"/>
          <w:szCs w:val="22"/>
        </w:rPr>
        <w:t>W środowisku testowym znajduje się pojedynczy AP oraz serwer bazy danych MS SQL. Natomiast w środowisku akceptacyjnym oraz produkcyjnym zainstalowana jest wersja HA tzn. dwa AP oraz klaster bazy danych MS SQL składający się z dwóch serwerów MS SQL</w:t>
      </w:r>
    </w:p>
    <w:p w14:paraId="6AB58163" w14:textId="77777777" w:rsidR="005F0238" w:rsidRDefault="005F0238" w:rsidP="008653B9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6417">
        <w:rPr>
          <w:rFonts w:ascii="Times New Roman" w:hAnsi="Times New Roman" w:cs="Times New Roman"/>
          <w:color w:val="auto"/>
          <w:sz w:val="22"/>
          <w:szCs w:val="22"/>
        </w:rPr>
        <w:lastRenderedPageBreak/>
        <w:t>AP jest elementem odpowiedzialnym za komunikację z innymi AP w poszczególnych krajach Unii Europejskiej. Jest punktem dostępowym przy odbieraniu i wysyłaniu komunikatów w systemie EESSI. Komunikacja w systemie EESSI opiera na certyfikatach dedykowanych dla każdego AP. Każdy AP ma swoją reprezentację w postaci klucza publicznego certyfikatu zamieszc</w:t>
      </w:r>
      <w:r w:rsidR="000D5CC6">
        <w:rPr>
          <w:rFonts w:ascii="Times New Roman" w:hAnsi="Times New Roman" w:cs="Times New Roman"/>
          <w:color w:val="auto"/>
          <w:sz w:val="22"/>
          <w:szCs w:val="22"/>
        </w:rPr>
        <w:t xml:space="preserve">zonego w </w:t>
      </w:r>
      <w:r w:rsidRPr="00B96417">
        <w:rPr>
          <w:rFonts w:ascii="Times New Roman" w:hAnsi="Times New Roman" w:cs="Times New Roman"/>
          <w:color w:val="auto"/>
          <w:sz w:val="22"/>
          <w:szCs w:val="22"/>
        </w:rPr>
        <w:t xml:space="preserve">IR tj. centralnej bazie danych wszystkich AP z określeniem ich właściwości merytorycznej. Dane z IR </w:t>
      </w:r>
      <w:r w:rsidR="00B96417">
        <w:rPr>
          <w:rFonts w:ascii="Times New Roman" w:hAnsi="Times New Roman" w:cs="Times New Roman"/>
          <w:color w:val="auto"/>
          <w:sz w:val="22"/>
          <w:szCs w:val="22"/>
        </w:rPr>
        <w:t>są synchronizowane z każdym AP, a następnie instytucje synchronizują z AP.</w:t>
      </w:r>
    </w:p>
    <w:p w14:paraId="5031B2DE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6E7F">
        <w:rPr>
          <w:rFonts w:ascii="Times New Roman" w:hAnsi="Times New Roman" w:cs="Times New Roman"/>
          <w:color w:val="auto"/>
          <w:sz w:val="22"/>
          <w:szCs w:val="22"/>
        </w:rPr>
        <w:t>Zamawiający jest</w:t>
      </w:r>
      <w:r w:rsidR="00C54A61" w:rsidRPr="00EB6E7F">
        <w:rPr>
          <w:rFonts w:ascii="Times New Roman" w:hAnsi="Times New Roman" w:cs="Times New Roman"/>
          <w:color w:val="auto"/>
          <w:sz w:val="22"/>
          <w:szCs w:val="22"/>
        </w:rPr>
        <w:t xml:space="preserve"> odpowiedzialny za utrzymanie centralnego komponentu krajowego EESSI, </w:t>
      </w:r>
      <w:r w:rsidRPr="00EB6E7F">
        <w:rPr>
          <w:rFonts w:ascii="Times New Roman" w:hAnsi="Times New Roman" w:cs="Times New Roman"/>
          <w:color w:val="auto"/>
          <w:sz w:val="22"/>
          <w:szCs w:val="22"/>
        </w:rPr>
        <w:t>w zakresie obsługi świadczeń z obszaru bezrobocia oraz świadczeń rodzinnych. Oprogramowanie AP jest produktem Komisji Europejskiej, udostępnionym krajom członkowskim do realizacji zadań wynikających z koordynacji świadczeń w ramach EESSI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DA7CAD0" w14:textId="77777777" w:rsidR="005F0238" w:rsidRPr="00883073" w:rsidRDefault="00B54BC1" w:rsidP="005F023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83073">
        <w:rPr>
          <w:rFonts w:ascii="Times New Roman" w:hAnsi="Times New Roman" w:cs="Times New Roman"/>
          <w:b/>
          <w:color w:val="auto"/>
          <w:sz w:val="22"/>
          <w:szCs w:val="22"/>
        </w:rPr>
        <w:t>O</w:t>
      </w:r>
      <w:r w:rsidR="008751C3" w:rsidRPr="00883073">
        <w:rPr>
          <w:rFonts w:ascii="Times New Roman" w:hAnsi="Times New Roman" w:cs="Times New Roman"/>
          <w:b/>
          <w:color w:val="auto"/>
          <w:sz w:val="22"/>
          <w:szCs w:val="22"/>
        </w:rPr>
        <w:t>pis</w:t>
      </w:r>
      <w:r w:rsidRPr="0088307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podstawowych</w:t>
      </w:r>
      <w:r w:rsidR="008751C3" w:rsidRPr="0088307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funkcji AP:</w:t>
      </w:r>
    </w:p>
    <w:p w14:paraId="491C5113" w14:textId="77777777" w:rsidR="002B780A" w:rsidRDefault="002B780A" w:rsidP="00261F6D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Funkcjonalność AP oparte jest </w:t>
      </w:r>
      <w:r w:rsidR="00F71DB9">
        <w:rPr>
          <w:rFonts w:ascii="Times New Roman" w:hAnsi="Times New Roman" w:cs="Times New Roman"/>
          <w:color w:val="auto"/>
          <w:sz w:val="22"/>
          <w:szCs w:val="22"/>
        </w:rPr>
        <w:t xml:space="preserve">głownie </w:t>
      </w:r>
      <w:r>
        <w:rPr>
          <w:rFonts w:ascii="Times New Roman" w:hAnsi="Times New Roman" w:cs="Times New Roman"/>
          <w:color w:val="auto"/>
          <w:sz w:val="22"/>
          <w:szCs w:val="22"/>
        </w:rPr>
        <w:t>na oprogra</w:t>
      </w:r>
      <w:r w:rsidR="00E3005A">
        <w:rPr>
          <w:rFonts w:ascii="Times New Roman" w:hAnsi="Times New Roman" w:cs="Times New Roman"/>
          <w:color w:val="auto"/>
          <w:sz w:val="22"/>
          <w:szCs w:val="22"/>
        </w:rPr>
        <w:t>mowaniu standardowym MS Biz</w:t>
      </w:r>
      <w:r w:rsidR="00590943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E3005A">
        <w:rPr>
          <w:rFonts w:ascii="Times New Roman" w:hAnsi="Times New Roman" w:cs="Times New Roman"/>
          <w:color w:val="auto"/>
          <w:sz w:val="22"/>
          <w:szCs w:val="22"/>
        </w:rPr>
        <w:t>alk Enterprise Core 2016</w:t>
      </w:r>
    </w:p>
    <w:p w14:paraId="5E5F12A1" w14:textId="77777777" w:rsidR="005F0238" w:rsidRDefault="00672AC4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zakresie komunikatów przychodzących</w:t>
      </w:r>
      <w:r w:rsidR="0054605A">
        <w:rPr>
          <w:rFonts w:ascii="Times New Roman" w:hAnsi="Times New Roman" w:cs="Times New Roman"/>
          <w:color w:val="auto"/>
          <w:sz w:val="22"/>
          <w:szCs w:val="22"/>
        </w:rPr>
        <w:t xml:space="preserve"> z państw członkowskich</w:t>
      </w:r>
      <w:r>
        <w:rPr>
          <w:rFonts w:ascii="Times New Roman" w:hAnsi="Times New Roman" w:cs="Times New Roman"/>
          <w:color w:val="auto"/>
          <w:sz w:val="22"/>
          <w:szCs w:val="22"/>
        </w:rPr>
        <w:t>. Najpierw s</w:t>
      </w:r>
      <w:r w:rsidR="0054605A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5F02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4605A">
        <w:rPr>
          <w:rFonts w:ascii="Times New Roman" w:hAnsi="Times New Roman" w:cs="Times New Roman"/>
          <w:color w:val="auto"/>
          <w:sz w:val="22"/>
          <w:szCs w:val="22"/>
        </w:rPr>
        <w:t>weryfikowa</w:t>
      </w:r>
      <w:r>
        <w:rPr>
          <w:rFonts w:ascii="Times New Roman" w:hAnsi="Times New Roman" w:cs="Times New Roman"/>
          <w:color w:val="auto"/>
          <w:sz w:val="22"/>
          <w:szCs w:val="22"/>
        </w:rPr>
        <w:t>ne pod względem technicznym</w:t>
      </w:r>
      <w:r w:rsidR="0054605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54605A">
        <w:rPr>
          <w:rFonts w:ascii="Times New Roman" w:hAnsi="Times New Roman" w:cs="Times New Roman"/>
          <w:color w:val="auto"/>
          <w:sz w:val="22"/>
          <w:szCs w:val="22"/>
        </w:rPr>
        <w:t xml:space="preserve">następnie </w:t>
      </w:r>
      <w:r>
        <w:rPr>
          <w:rFonts w:ascii="Times New Roman" w:hAnsi="Times New Roman" w:cs="Times New Roman"/>
          <w:color w:val="auto"/>
          <w:sz w:val="22"/>
          <w:szCs w:val="22"/>
        </w:rPr>
        <w:t>sprawdzane, czy</w:t>
      </w:r>
      <w:r w:rsidR="005F0238">
        <w:rPr>
          <w:rFonts w:ascii="Times New Roman" w:hAnsi="Times New Roman" w:cs="Times New Roman"/>
          <w:color w:val="auto"/>
          <w:sz w:val="22"/>
          <w:szCs w:val="22"/>
        </w:rPr>
        <w:t xml:space="preserve"> dany rodzaj dokumentu elektronicznego (SED) zawarty w</w:t>
      </w:r>
      <w:r w:rsidR="000E6EC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5F0238">
        <w:rPr>
          <w:rFonts w:ascii="Times New Roman" w:hAnsi="Times New Roman" w:cs="Times New Roman"/>
          <w:color w:val="auto"/>
          <w:sz w:val="22"/>
          <w:szCs w:val="22"/>
        </w:rPr>
        <w:t>komunikacie jest właściwy do obsługi przez AP Zamawiającego, komunikat taki jest pobierany przez komponent RINA z AP i dalej przekazywany do systemów dziedzinowych zgodnie z właściwością miejscową.</w:t>
      </w:r>
    </w:p>
    <w:p w14:paraId="005A8455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zakresie komunikatów wychodzących, AP otrzymuje komunikat z komponentu RINA i dalej wysyła do AP w kraju UE, wskazanego w nagłówku komunikatu zgodnie z właściwością obszarową AP. </w:t>
      </w:r>
    </w:p>
    <w:p w14:paraId="2B935C30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Wszelkie komunikaty przychodzą</w:t>
      </w:r>
      <w:r w:rsidR="005D13AC">
        <w:rPr>
          <w:rFonts w:ascii="Times New Roman" w:hAnsi="Times New Roman" w:cs="Times New Roman"/>
          <w:color w:val="auto"/>
          <w:sz w:val="22"/>
          <w:szCs w:val="22"/>
        </w:rPr>
        <w:t xml:space="preserve">ce i wychodzące z AP są rejestrowane w bazie danych MS SQL i przechowywane </w:t>
      </w:r>
      <w:r w:rsidR="005C5CF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5D13AC">
        <w:rPr>
          <w:rFonts w:ascii="Times New Roman" w:hAnsi="Times New Roman" w:cs="Times New Roman"/>
          <w:color w:val="auto"/>
          <w:sz w:val="22"/>
          <w:szCs w:val="22"/>
        </w:rPr>
        <w:t xml:space="preserve"> czasu retencji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F4476D4" w14:textId="77777777" w:rsidR="00D94B01" w:rsidRDefault="006E4EE7" w:rsidP="00D94B0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W IR znajdują się dane teleadresowe, uprawnienia, certyfikaty i inne dane dla </w:t>
      </w:r>
      <w:r w:rsidR="00D94B01">
        <w:rPr>
          <w:rFonts w:ascii="Times New Roman" w:hAnsi="Times New Roman" w:cs="Times New Roman"/>
          <w:color w:val="auto"/>
          <w:sz w:val="22"/>
          <w:szCs w:val="22"/>
        </w:rPr>
        <w:t xml:space="preserve"> poszcze</w:t>
      </w:r>
      <w:r>
        <w:rPr>
          <w:rFonts w:ascii="Times New Roman" w:hAnsi="Times New Roman" w:cs="Times New Roman"/>
          <w:color w:val="auto"/>
          <w:sz w:val="22"/>
          <w:szCs w:val="22"/>
        </w:rPr>
        <w:t>gólnych</w:t>
      </w:r>
      <w:r w:rsidR="00D94B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instytucji PSZ i ZS</w:t>
      </w:r>
      <w:r w:rsidR="00D94B01">
        <w:rPr>
          <w:rFonts w:ascii="Times New Roman" w:hAnsi="Times New Roman" w:cs="Times New Roman"/>
          <w:color w:val="auto"/>
          <w:sz w:val="22"/>
          <w:szCs w:val="22"/>
        </w:rPr>
        <w:t xml:space="preserve"> (wojewódzkie urzędy pracy, urzędy wojewódzkie, instytucje łącznikowe) uczestniczące w procesie realizacji świadczeń w zakresie EESSI na terenie kraju, które są przesyłane na żądanie do systemów dziedzinowych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SD</w:t>
      </w:r>
      <w:r w:rsidR="00D94B0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08F7FA1" w14:textId="77777777" w:rsidR="005F0238" w:rsidRPr="00883073" w:rsidRDefault="000E6ECA" w:rsidP="005F023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83073">
        <w:rPr>
          <w:rFonts w:ascii="Times New Roman" w:hAnsi="Times New Roman" w:cs="Times New Roman"/>
          <w:b/>
          <w:color w:val="auto"/>
          <w:sz w:val="22"/>
          <w:szCs w:val="22"/>
        </w:rPr>
        <w:t>O</w:t>
      </w:r>
      <w:r w:rsidR="005F0238" w:rsidRPr="00883073">
        <w:rPr>
          <w:rFonts w:ascii="Times New Roman" w:hAnsi="Times New Roman" w:cs="Times New Roman"/>
          <w:b/>
          <w:color w:val="auto"/>
          <w:sz w:val="22"/>
          <w:szCs w:val="22"/>
        </w:rPr>
        <w:t>pis</w:t>
      </w:r>
      <w:r w:rsidRPr="0088307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podstawowych</w:t>
      </w:r>
      <w:r w:rsidR="005F0238" w:rsidRPr="0088307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funkcji RINA BMI WS</w:t>
      </w:r>
      <w:r w:rsidRPr="00883073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6C200A71" w14:textId="77777777" w:rsidR="00D94B01" w:rsidRDefault="00D94B01" w:rsidP="00D94B0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RINA BMI WS – to komponent centralnego krajowego systemu EESSI, który oprócz funkcji przyjmowania i przekazywania do AP komunikatów posiada także funkcjonalność generowania komunikatów technicznych przekazywanych do nadawców i odbiorców komunikatów. Komunikaty te informują o dostarczeniu (lub nie) komunikatu z dokumentem elektronicznym SED do adresata i nadawcy. Komponent ten, jest częścią aplikacji do obsługi komunikatów przez urzędników, jednak z uwagi na wykorzystywany w urzędach dedykowany system dziedzinowy, w ramach wdrożenia przyjęto rozwiązanie lekkie, tzn. posiadające jedynie interfejs komunikacyjny </w:t>
      </w:r>
      <w:r w:rsidR="00006377">
        <w:rPr>
          <w:rFonts w:ascii="Times New Roman" w:hAnsi="Times New Roman" w:cs="Times New Roman"/>
          <w:color w:val="auto"/>
          <w:sz w:val="22"/>
          <w:szCs w:val="22"/>
        </w:rPr>
        <w:t>Business Messaging Interface W</w:t>
      </w:r>
      <w:r w:rsidR="00197729">
        <w:rPr>
          <w:rFonts w:ascii="Times New Roman" w:hAnsi="Times New Roman" w:cs="Times New Roman"/>
          <w:color w:val="auto"/>
          <w:sz w:val="22"/>
          <w:szCs w:val="22"/>
        </w:rPr>
        <w:t xml:space="preserve">eb </w:t>
      </w:r>
      <w:r w:rsidR="0000637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197729">
        <w:rPr>
          <w:rFonts w:ascii="Times New Roman" w:hAnsi="Times New Roman" w:cs="Times New Roman"/>
          <w:color w:val="auto"/>
          <w:sz w:val="22"/>
          <w:szCs w:val="22"/>
        </w:rPr>
        <w:t>ervice (BMI WS)</w:t>
      </w:r>
      <w:r w:rsidR="000063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bez warstwy procesowej i graficznej wizualizacji dla użytkownika.</w:t>
      </w:r>
      <w:r w:rsidRPr="00C4220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RINA jest rozwiązaniem dostarczonym przez Komisję Europejską i udostępniony krajom członkowskim do realizacji zadań wynikających z koordynacji świadczeń w ramach EESSI.</w:t>
      </w:r>
      <w:r w:rsidR="00197729">
        <w:rPr>
          <w:rFonts w:ascii="Times New Roman" w:hAnsi="Times New Roman" w:cs="Times New Roman"/>
          <w:color w:val="auto"/>
          <w:sz w:val="22"/>
          <w:szCs w:val="22"/>
        </w:rPr>
        <w:t xml:space="preserve"> RINA posiada trzy interfejsy NIE, CPI, BMI. </w:t>
      </w:r>
      <w:r w:rsidR="001908A5">
        <w:rPr>
          <w:rFonts w:ascii="Times New Roman" w:hAnsi="Times New Roman" w:cs="Times New Roman"/>
          <w:color w:val="auto"/>
          <w:sz w:val="22"/>
          <w:szCs w:val="22"/>
        </w:rPr>
        <w:t>Zamawiający wdrożył podłączenie SD poprzez</w:t>
      </w:r>
      <w:r w:rsidR="00197729">
        <w:rPr>
          <w:rFonts w:ascii="Times New Roman" w:hAnsi="Times New Roman" w:cs="Times New Roman"/>
          <w:color w:val="auto"/>
          <w:sz w:val="22"/>
          <w:szCs w:val="22"/>
        </w:rPr>
        <w:t xml:space="preserve"> interfejs BMI.</w:t>
      </w:r>
    </w:p>
    <w:p w14:paraId="243D91C8" w14:textId="77777777" w:rsidR="00F71DB9" w:rsidRDefault="00F71DB9" w:rsidP="00D94B0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RINA wykorzystuje głownie oprogramowanie otwarte HolodeckB2B </w:t>
      </w:r>
    </w:p>
    <w:p w14:paraId="690E5B87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zakresie komunikatów przychodzących, komunikat taki jest pobierany z AP przez RINA i dalej przekazywany do </w:t>
      </w:r>
      <w:r w:rsidR="007E1AC3">
        <w:rPr>
          <w:rFonts w:ascii="Times New Roman" w:hAnsi="Times New Roman" w:cs="Times New Roman"/>
          <w:color w:val="auto"/>
          <w:sz w:val="22"/>
          <w:szCs w:val="22"/>
        </w:rPr>
        <w:t>EC. Z kolei EC rozdziela komunikaty zależnie od obszaru (</w:t>
      </w:r>
      <w:r w:rsidR="00590943">
        <w:rPr>
          <w:rFonts w:ascii="Times New Roman" w:hAnsi="Times New Roman" w:cs="Times New Roman"/>
          <w:color w:val="auto"/>
          <w:sz w:val="22"/>
          <w:szCs w:val="22"/>
        </w:rPr>
        <w:t>PSZ</w:t>
      </w:r>
      <w:r w:rsidR="007E1AC3">
        <w:rPr>
          <w:rFonts w:ascii="Times New Roman" w:hAnsi="Times New Roman" w:cs="Times New Roman"/>
          <w:color w:val="auto"/>
          <w:sz w:val="22"/>
          <w:szCs w:val="22"/>
        </w:rPr>
        <w:t xml:space="preserve"> lub </w:t>
      </w:r>
      <w:r w:rsidR="00590943">
        <w:rPr>
          <w:rFonts w:ascii="Times New Roman" w:hAnsi="Times New Roman" w:cs="Times New Roman"/>
          <w:color w:val="auto"/>
          <w:sz w:val="22"/>
          <w:szCs w:val="22"/>
        </w:rPr>
        <w:t>ZS</w:t>
      </w:r>
      <w:r w:rsidR="007E1AC3">
        <w:rPr>
          <w:rFonts w:ascii="Times New Roman" w:hAnsi="Times New Roman" w:cs="Times New Roman"/>
          <w:color w:val="auto"/>
          <w:sz w:val="22"/>
          <w:szCs w:val="22"/>
        </w:rPr>
        <w:t xml:space="preserve">) i przekazuje do właściwych </w:t>
      </w:r>
      <w:r>
        <w:rPr>
          <w:rFonts w:ascii="Times New Roman" w:hAnsi="Times New Roman" w:cs="Times New Roman"/>
          <w:color w:val="auto"/>
          <w:sz w:val="22"/>
          <w:szCs w:val="22"/>
        </w:rPr>
        <w:t>systemów dziedzinowych zgodnie z właściwością miejscową</w:t>
      </w:r>
      <w:r w:rsidR="007E1AC3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1AC3">
        <w:rPr>
          <w:rFonts w:ascii="Times New Roman" w:hAnsi="Times New Roman" w:cs="Times New Roman"/>
          <w:color w:val="auto"/>
          <w:sz w:val="22"/>
          <w:szCs w:val="22"/>
        </w:rPr>
        <w:t>J</w:t>
      </w:r>
      <w:r>
        <w:rPr>
          <w:rFonts w:ascii="Times New Roman" w:hAnsi="Times New Roman" w:cs="Times New Roman"/>
          <w:color w:val="auto"/>
          <w:sz w:val="22"/>
          <w:szCs w:val="22"/>
        </w:rPr>
        <w:t>ednocześnie generowany jest komunikat techniczny</w:t>
      </w:r>
      <w:r w:rsidR="002437B3">
        <w:rPr>
          <w:rFonts w:ascii="Times New Roman" w:hAnsi="Times New Roman" w:cs="Times New Roman"/>
          <w:color w:val="auto"/>
          <w:sz w:val="22"/>
          <w:szCs w:val="22"/>
        </w:rPr>
        <w:t xml:space="preserve"> receipt (potwierdzenie)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informujący nadawcę, że komunikat został doręczony adresatowi.</w:t>
      </w:r>
    </w:p>
    <w:p w14:paraId="66DA3AE2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zakresie komunikatów wychodzących, komunikat</w:t>
      </w:r>
      <w:r w:rsidR="00577EE0">
        <w:rPr>
          <w:rFonts w:ascii="Times New Roman" w:hAnsi="Times New Roman" w:cs="Times New Roman"/>
          <w:color w:val="auto"/>
          <w:sz w:val="22"/>
          <w:szCs w:val="22"/>
        </w:rPr>
        <w:t>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466F">
        <w:rPr>
          <w:rFonts w:ascii="Times New Roman" w:hAnsi="Times New Roman" w:cs="Times New Roman"/>
          <w:color w:val="auto"/>
          <w:sz w:val="22"/>
          <w:szCs w:val="22"/>
        </w:rPr>
        <w:t>zbierane są w EC (z dwóch obszarów)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466F">
        <w:rPr>
          <w:rFonts w:ascii="Times New Roman" w:hAnsi="Times New Roman" w:cs="Times New Roman"/>
          <w:color w:val="auto"/>
          <w:sz w:val="22"/>
          <w:szCs w:val="22"/>
        </w:rPr>
        <w:t xml:space="preserve">a następnie przekazywane do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RINA </w:t>
      </w:r>
      <w:r w:rsidR="00C7466F">
        <w:rPr>
          <w:rFonts w:ascii="Times New Roman" w:hAnsi="Times New Roman" w:cs="Times New Roman"/>
          <w:color w:val="auto"/>
          <w:sz w:val="22"/>
          <w:szCs w:val="22"/>
        </w:rPr>
        <w:t>i dalej d</w:t>
      </w:r>
      <w:r>
        <w:rPr>
          <w:rFonts w:ascii="Times New Roman" w:hAnsi="Times New Roman" w:cs="Times New Roman"/>
          <w:color w:val="auto"/>
          <w:sz w:val="22"/>
          <w:szCs w:val="22"/>
        </w:rPr>
        <w:t>o AP</w:t>
      </w:r>
      <w:r w:rsidR="00C7466F">
        <w:rPr>
          <w:rFonts w:ascii="Times New Roman" w:hAnsi="Times New Roman" w:cs="Times New Roman"/>
          <w:color w:val="auto"/>
          <w:sz w:val="22"/>
          <w:szCs w:val="22"/>
        </w:rPr>
        <w:t xml:space="preserve">. Jednocześnie </w:t>
      </w:r>
      <w:r>
        <w:rPr>
          <w:rFonts w:ascii="Times New Roman" w:hAnsi="Times New Roman" w:cs="Times New Roman"/>
          <w:color w:val="auto"/>
          <w:sz w:val="22"/>
          <w:szCs w:val="22"/>
        </w:rPr>
        <w:t>do nadawcy w kraju generowany jest komunikat o wysłaniu danego komunikatu do adresata.</w:t>
      </w:r>
    </w:p>
    <w:p w14:paraId="5D11DF12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Wszelkie komunikaty przychodzące i wychodzące z RINA są </w:t>
      </w:r>
      <w:r w:rsidR="006864C2">
        <w:rPr>
          <w:rFonts w:ascii="Times New Roman" w:hAnsi="Times New Roman" w:cs="Times New Roman"/>
          <w:color w:val="auto"/>
          <w:sz w:val="22"/>
          <w:szCs w:val="22"/>
        </w:rPr>
        <w:t xml:space="preserve">zapisywane w </w:t>
      </w:r>
      <w:r w:rsidR="00C7466F">
        <w:rPr>
          <w:rFonts w:ascii="Times New Roman" w:hAnsi="Times New Roman" w:cs="Times New Roman"/>
          <w:color w:val="auto"/>
          <w:sz w:val="22"/>
          <w:szCs w:val="22"/>
        </w:rPr>
        <w:t xml:space="preserve">dedykowanej bazie </w:t>
      </w:r>
      <w:r>
        <w:rPr>
          <w:rFonts w:ascii="Times New Roman" w:hAnsi="Times New Roman" w:cs="Times New Roman"/>
          <w:color w:val="auto"/>
          <w:sz w:val="22"/>
          <w:szCs w:val="22"/>
        </w:rPr>
        <w:t>danych</w:t>
      </w:r>
      <w:r w:rsidR="00C7466F">
        <w:rPr>
          <w:rFonts w:ascii="Times New Roman" w:hAnsi="Times New Roman" w:cs="Times New Roman"/>
          <w:color w:val="auto"/>
          <w:sz w:val="22"/>
          <w:szCs w:val="22"/>
        </w:rPr>
        <w:t xml:space="preserve"> Post</w:t>
      </w:r>
      <w:r w:rsidR="006E2557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C7466F">
        <w:rPr>
          <w:rFonts w:ascii="Times New Roman" w:hAnsi="Times New Roman" w:cs="Times New Roman"/>
          <w:color w:val="auto"/>
          <w:sz w:val="22"/>
          <w:szCs w:val="22"/>
        </w:rPr>
        <w:t>reSQL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A78FC2" w14:textId="77777777" w:rsidR="006864C2" w:rsidRPr="00EB6E7F" w:rsidRDefault="00D94B01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RINA posiada pliki</w:t>
      </w:r>
      <w:r w:rsidR="006864C2">
        <w:rPr>
          <w:rFonts w:ascii="Times New Roman" w:hAnsi="Times New Roman" w:cs="Times New Roman"/>
          <w:color w:val="auto"/>
          <w:sz w:val="22"/>
          <w:szCs w:val="22"/>
        </w:rPr>
        <w:t xml:space="preserve"> konfiguracyjne zapewniające poprawny przepływ komunikatów w ramach </w:t>
      </w:r>
      <w:r w:rsidR="006864C2">
        <w:rPr>
          <w:rFonts w:ascii="Times New Roman" w:hAnsi="Times New Roman" w:cs="Times New Roman"/>
          <w:color w:val="000000"/>
          <w:sz w:val="22"/>
          <w:szCs w:val="22"/>
        </w:rPr>
        <w:t>centralnego komponentu krajowego EESSI.</w:t>
      </w:r>
    </w:p>
    <w:p w14:paraId="6442AD43" w14:textId="77777777" w:rsidR="00EB6E7F" w:rsidRPr="00C7466F" w:rsidRDefault="00EB6E7F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Oprogramowanie RINA</w:t>
      </w:r>
      <w:r w:rsidRPr="00EB6E7F">
        <w:rPr>
          <w:rFonts w:ascii="Times New Roman" w:hAnsi="Times New Roman" w:cs="Times New Roman"/>
          <w:color w:val="auto"/>
          <w:sz w:val="22"/>
          <w:szCs w:val="22"/>
        </w:rPr>
        <w:t xml:space="preserve"> jest produktem Komisji Europejskiej, udostępnionym krajom członkowskim do realizacji zadań wynikających z koordynacji świadczeń w ramach EESSI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CFDCE7C" w14:textId="77777777" w:rsidR="00C71FE8" w:rsidRDefault="00EB6E7F" w:rsidP="00C7466F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E</w:t>
      </w:r>
      <w:r w:rsidR="00C71FE8">
        <w:rPr>
          <w:rFonts w:ascii="Times New Roman" w:hAnsi="Times New Roman" w:cs="Times New Roman"/>
          <w:b/>
          <w:color w:val="auto"/>
          <w:sz w:val="22"/>
          <w:szCs w:val="22"/>
        </w:rPr>
        <w:t xml:space="preserve">SSI Certyfikaty </w:t>
      </w:r>
    </w:p>
    <w:p w14:paraId="5FE76182" w14:textId="77777777" w:rsidR="00C71FE8" w:rsidRPr="00F26A01" w:rsidRDefault="00F26A01" w:rsidP="00C71FE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6A01">
        <w:rPr>
          <w:rFonts w:ascii="Times New Roman" w:hAnsi="Times New Roman" w:cs="Times New Roman"/>
          <w:color w:val="auto"/>
          <w:sz w:val="22"/>
          <w:szCs w:val="22"/>
        </w:rPr>
        <w:t>Certyfikaty potrzebne do systemu EESSI są pod</w:t>
      </w:r>
      <w:r>
        <w:rPr>
          <w:rFonts w:ascii="Times New Roman" w:hAnsi="Times New Roman" w:cs="Times New Roman"/>
          <w:color w:val="auto"/>
          <w:sz w:val="22"/>
          <w:szCs w:val="22"/>
        </w:rPr>
        <w:t>zielone na certyfikaty</w:t>
      </w:r>
      <w:r w:rsidRPr="00F26A01">
        <w:rPr>
          <w:rFonts w:ascii="Times New Roman" w:hAnsi="Times New Roman" w:cs="Times New Roman"/>
          <w:color w:val="auto"/>
          <w:sz w:val="22"/>
          <w:szCs w:val="22"/>
        </w:rPr>
        <w:t xml:space="preserve"> dla domeny międzynarodowej (CSN, AP) i certyfikaty potrzebne dla domeny krajowej (RINA, NA). Dotyczy to każdego środowiska EESSI Produkcyjnego, Akceptacyjnego i Testowego.</w:t>
      </w:r>
    </w:p>
    <w:p w14:paraId="4A9498CF" w14:textId="77777777" w:rsidR="00C71FE8" w:rsidRDefault="00F26A01" w:rsidP="00C71FE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auto"/>
          <w:sz w:val="22"/>
          <w:szCs w:val="22"/>
          <w:lang w:eastAsia="pl-PL"/>
        </w:rPr>
        <w:drawing>
          <wp:inline distT="0" distB="0" distL="0" distR="0" wp14:anchorId="73934397" wp14:editId="7394FB21">
            <wp:extent cx="5760720" cy="25558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rtyfika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1C35" w14:textId="77777777" w:rsidR="00F26A01" w:rsidRPr="00F26A01" w:rsidRDefault="00F26A01" w:rsidP="00C71FE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Rys. 2 EESSI Certyfikaty dla domeny międzynarodowej i krajowej.</w:t>
      </w:r>
    </w:p>
    <w:p w14:paraId="28C20362" w14:textId="77777777" w:rsidR="00C71FE8" w:rsidRDefault="00C71FE8" w:rsidP="00C71FE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608902F" w14:textId="77777777" w:rsidR="00DC4E8A" w:rsidRDefault="00DC4E8A" w:rsidP="00C71FE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1901CCA" w14:textId="77777777" w:rsidR="00C7466F" w:rsidRPr="00883073" w:rsidRDefault="00C7466F" w:rsidP="00C7466F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83073">
        <w:rPr>
          <w:rFonts w:ascii="Times New Roman" w:hAnsi="Times New Roman" w:cs="Times New Roman"/>
          <w:b/>
          <w:color w:val="auto"/>
          <w:sz w:val="22"/>
          <w:szCs w:val="22"/>
        </w:rPr>
        <w:t>Opis podstawowych funkcji aplikacji EESSI Connector</w:t>
      </w:r>
    </w:p>
    <w:p w14:paraId="10AD3053" w14:textId="77777777" w:rsidR="00836040" w:rsidRDefault="00836040" w:rsidP="00261F6D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EC jest oprogramowaniem dedykownym, którym właścicielem jest </w:t>
      </w: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Zamawiający. Napisany w języku obiektowym JAVA.</w:t>
      </w:r>
    </w:p>
    <w:p w14:paraId="5F23A9CE" w14:textId="77777777" w:rsidR="00654769" w:rsidRPr="00654769" w:rsidRDefault="00A724FC" w:rsidP="00654769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654769" w:rsidRPr="00654769">
        <w:rPr>
          <w:rFonts w:ascii="Times New Roman" w:hAnsi="Times New Roman" w:cs="Times New Roman"/>
          <w:color w:val="auto"/>
          <w:sz w:val="22"/>
          <w:szCs w:val="22"/>
        </w:rPr>
        <w:t xml:space="preserve">omponent ma na celu integrację systemów dziedzinowych z Systemem Elektronicznej Wymiany Informacji dotyczących </w:t>
      </w:r>
      <w:r>
        <w:rPr>
          <w:rFonts w:ascii="Times New Roman" w:hAnsi="Times New Roman" w:cs="Times New Roman"/>
          <w:color w:val="auto"/>
          <w:sz w:val="22"/>
          <w:szCs w:val="22"/>
        </w:rPr>
        <w:t>obszarów rynku pracy</w:t>
      </w:r>
      <w:r w:rsidR="00B45215">
        <w:rPr>
          <w:rFonts w:ascii="Times New Roman" w:hAnsi="Times New Roman" w:cs="Times New Roman"/>
          <w:color w:val="auto"/>
          <w:sz w:val="22"/>
          <w:szCs w:val="22"/>
        </w:rPr>
        <w:t xml:space="preserve"> (PSZ) realizowanych poprzez Broker SI PSZ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 świadczeń rodzinnych </w:t>
      </w:r>
      <w:r w:rsidR="00B45215">
        <w:rPr>
          <w:rFonts w:ascii="Times New Roman" w:hAnsi="Times New Roman" w:cs="Times New Roman"/>
          <w:color w:val="auto"/>
          <w:sz w:val="22"/>
          <w:szCs w:val="22"/>
        </w:rPr>
        <w:t>realizowanych poprzez system CSiZS w obszarze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zabezpieczenia społecznego</w:t>
      </w:r>
      <w:r w:rsidR="00577E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45215">
        <w:rPr>
          <w:rFonts w:ascii="Times New Roman" w:hAnsi="Times New Roman" w:cs="Times New Roman"/>
          <w:color w:val="auto"/>
          <w:sz w:val="22"/>
          <w:szCs w:val="22"/>
        </w:rPr>
        <w:t>(ZS)</w:t>
      </w:r>
      <w:r w:rsidR="00654769" w:rsidRPr="00654769">
        <w:rPr>
          <w:rFonts w:ascii="Times New Roman" w:hAnsi="Times New Roman" w:cs="Times New Roman"/>
          <w:color w:val="auto"/>
          <w:sz w:val="22"/>
          <w:szCs w:val="22"/>
        </w:rPr>
        <w:t>. Integracja systemów dziedzinowych odbywa się za pośrednictwem komponentu EESSI Connector, stanowiącego National Gateway (NG).</w:t>
      </w:r>
    </w:p>
    <w:p w14:paraId="76363E61" w14:textId="77777777" w:rsidR="00654769" w:rsidRDefault="00654769" w:rsidP="00BA7664">
      <w:pPr>
        <w:jc w:val="center"/>
      </w:pPr>
      <w:r w:rsidRPr="008864CA">
        <w:rPr>
          <w:noProof/>
          <w:lang w:eastAsia="pl-PL"/>
        </w:rPr>
        <w:drawing>
          <wp:inline distT="0" distB="0" distL="0" distR="0" wp14:anchorId="357303D2" wp14:editId="1866593F">
            <wp:extent cx="4552739" cy="3598223"/>
            <wp:effectExtent l="0" t="0" r="635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692" cy="360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FF09" w14:textId="77777777" w:rsidR="00185C88" w:rsidRDefault="00185C88" w:rsidP="00185C88">
      <w:r>
        <w:tab/>
        <w:t xml:space="preserve">Rys.3 Diagram architektury EC </w:t>
      </w:r>
    </w:p>
    <w:p w14:paraId="265BB00C" w14:textId="77777777" w:rsidR="00654769" w:rsidRPr="00B45215" w:rsidRDefault="00654769" w:rsidP="00B45215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45215">
        <w:rPr>
          <w:rFonts w:ascii="Times New Roman" w:hAnsi="Times New Roman" w:cs="Times New Roman"/>
          <w:color w:val="auto"/>
          <w:sz w:val="22"/>
          <w:szCs w:val="22"/>
        </w:rPr>
        <w:t>Komponent EESSI Connector</w:t>
      </w:r>
      <w:r w:rsidR="0083154E">
        <w:rPr>
          <w:rFonts w:ascii="Times New Roman" w:hAnsi="Times New Roman" w:cs="Times New Roman"/>
          <w:color w:val="auto"/>
          <w:sz w:val="22"/>
          <w:szCs w:val="22"/>
        </w:rPr>
        <w:t xml:space="preserve"> (EC)</w:t>
      </w:r>
      <w:r w:rsidRPr="00B45215">
        <w:rPr>
          <w:rFonts w:ascii="Times New Roman" w:hAnsi="Times New Roman" w:cs="Times New Roman"/>
          <w:color w:val="auto"/>
          <w:sz w:val="22"/>
          <w:szCs w:val="22"/>
        </w:rPr>
        <w:t xml:space="preserve"> jest wspólnym komponentem dla środowisk Broker SI PZ oraz CSIZS. W ramach komponentu osadzone są: RINA Client, Baza danych eessi_connector oraz dedykowany komponent adaptera zależny od obszaru (PSZ/ZS). </w:t>
      </w:r>
    </w:p>
    <w:p w14:paraId="267D838B" w14:textId="77777777" w:rsidR="00654769" w:rsidRPr="00AB0A91" w:rsidRDefault="00654769" w:rsidP="00AB0A9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0A91">
        <w:rPr>
          <w:rFonts w:ascii="Times New Roman" w:hAnsi="Times New Roman" w:cs="Times New Roman"/>
          <w:color w:val="auto"/>
          <w:sz w:val="22"/>
          <w:szCs w:val="22"/>
        </w:rPr>
        <w:t>EESSI Access Point Client (RINA BMI WS) stanowi warstwę integrującą komponent EESSI Connector z EESSI Access Point z zastosowaniem oprogramowania RINA na poziomie BMS (Business Messaging Services) w oparciu o interfejs BMI (Business Messaging Interface – Web Service).</w:t>
      </w:r>
    </w:p>
    <w:p w14:paraId="382C3467" w14:textId="77777777" w:rsidR="00654769" w:rsidRPr="00AB0A91" w:rsidRDefault="00654769" w:rsidP="00AB0A9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0A91">
        <w:rPr>
          <w:rFonts w:ascii="Times New Roman" w:hAnsi="Times New Roman" w:cs="Times New Roman"/>
          <w:color w:val="auto"/>
          <w:sz w:val="22"/>
          <w:szCs w:val="22"/>
        </w:rPr>
        <w:t>Broker SI PSZ Adapter - komponent dedykowany dla obszaru PSZ odpowiedzialny jest za integrację EESSI Connector z systemem Broker SI PSZ. Integracja z systemem Broker SI PSZ odbywa się za pośrednictwem standardowego komponentu systemu Broker SI PSZ - SBPx. Komponent Broker SI PSZ Adapter realizuje czynności:</w:t>
      </w:r>
    </w:p>
    <w:p w14:paraId="12E32325" w14:textId="77777777" w:rsidR="00654769" w:rsidRPr="00AB0A91" w:rsidRDefault="00654769" w:rsidP="0065476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 xml:space="preserve">odbiera komunikaty typu EESSIConnectorSBDKomunikat wysyłane przez system WUP Viator za pośrednictwem systemu Broker SI PSZ, </w:t>
      </w:r>
    </w:p>
    <w:p w14:paraId="2EC8001C" w14:textId="77777777" w:rsidR="00654769" w:rsidRPr="00AB0A91" w:rsidRDefault="00654769" w:rsidP="0065476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 xml:space="preserve">przekazuje systemowi WUP Viator oczekujące w kolejce komunikaty typu EESSIConnectorSBDKomunikat oraz ESSIConnectorStatusKomunikat za pośrednictwem systemu Broker SI PSZ. </w:t>
      </w:r>
    </w:p>
    <w:p w14:paraId="49B8F874" w14:textId="77777777" w:rsidR="00654769" w:rsidRPr="00AB0A91" w:rsidRDefault="00654769" w:rsidP="00AB0A9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0A91">
        <w:rPr>
          <w:rFonts w:ascii="Times New Roman" w:hAnsi="Times New Roman" w:cs="Times New Roman"/>
          <w:color w:val="auto"/>
          <w:sz w:val="22"/>
          <w:szCs w:val="22"/>
        </w:rPr>
        <w:lastRenderedPageBreak/>
        <w:t>CSIZS Adapter - komponent dedykowany dla obszaru ZS odpowiedzialny jest za integrację EESSI Connector z systemem CSIZS. Integracja z systemem CSIZS odbywa się za pośrednictwem standardowej usługi PocztaSerwis systemu CSIZS. Komponent CSIZS SI PSZ Adapter realizuje czynności:</w:t>
      </w:r>
    </w:p>
    <w:p w14:paraId="58206284" w14:textId="77777777" w:rsidR="00654769" w:rsidRPr="00AB0A91" w:rsidRDefault="00654769" w:rsidP="0065476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 xml:space="preserve">odbiera komunikaty typu EESSIConnectorSBDKomunikat wysyłane przez systemy dziedzinowe za pośrednictwem systemu CSIZS, </w:t>
      </w:r>
    </w:p>
    <w:p w14:paraId="6D703CC4" w14:textId="77777777" w:rsidR="00654769" w:rsidRPr="00AB0A91" w:rsidRDefault="00654769" w:rsidP="0065476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>przekazuje systemom dziedzinowym oczekujące w kolejce komunikaty typu EESSIConnectorSBDKomunikat oraz ESSIConnectorStatusKomunikat za pośrednictwem systemu CSIZS.</w:t>
      </w:r>
    </w:p>
    <w:p w14:paraId="05D80ABE" w14:textId="77777777" w:rsidR="00654769" w:rsidRPr="00AB0A91" w:rsidRDefault="00654769" w:rsidP="00AB0A91">
      <w:pPr>
        <w:pStyle w:val="Nagwek1"/>
        <w:keepNext w:val="0"/>
        <w:keepLines w:val="0"/>
        <w:widowControl w:val="0"/>
        <w:numPr>
          <w:ilvl w:val="3"/>
          <w:numId w:val="1"/>
        </w:numPr>
        <w:spacing w:line="240" w:lineRule="auto"/>
        <w:ind w:left="3119" w:hanging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0A91">
        <w:rPr>
          <w:rFonts w:ascii="Times New Roman" w:hAnsi="Times New Roman" w:cs="Times New Roman"/>
          <w:color w:val="auto"/>
          <w:sz w:val="22"/>
          <w:szCs w:val="22"/>
        </w:rPr>
        <w:t>EESSIConnectorSBDKomunikat – typ komunikatu zawierający meta-informacje wymagane przy wysyłce dokumentu do EESSI Access Point  (identyfikator komunikatu, nadawca, odbiorcy, załączniki, identyfikator sprawy) oraz sam dokument SED,</w:t>
      </w:r>
    </w:p>
    <w:p w14:paraId="4C20BEEA" w14:textId="77777777" w:rsidR="00654769" w:rsidRPr="00AB0A91" w:rsidRDefault="00654769" w:rsidP="00AB0A91">
      <w:pPr>
        <w:pStyle w:val="Nagwek1"/>
        <w:keepNext w:val="0"/>
        <w:keepLines w:val="0"/>
        <w:widowControl w:val="0"/>
        <w:numPr>
          <w:ilvl w:val="3"/>
          <w:numId w:val="1"/>
        </w:numPr>
        <w:spacing w:line="240" w:lineRule="auto"/>
        <w:ind w:left="3119" w:hanging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0A91">
        <w:rPr>
          <w:rFonts w:ascii="Times New Roman" w:hAnsi="Times New Roman" w:cs="Times New Roman"/>
          <w:color w:val="auto"/>
          <w:sz w:val="22"/>
          <w:szCs w:val="22"/>
        </w:rPr>
        <w:t>EESSIConnectorStatusKomunikat – typ komunikatu zawierający informacje n. t. statusu wysyłki wskazanego komunikatu oraz ewentualne informacje o błędzie.</w:t>
      </w:r>
    </w:p>
    <w:p w14:paraId="1F48F113" w14:textId="77777777" w:rsidR="00654769" w:rsidRPr="00AB0A91" w:rsidRDefault="00654769" w:rsidP="00AB0A9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0A91">
        <w:rPr>
          <w:rFonts w:ascii="Times New Roman" w:hAnsi="Times New Roman" w:cs="Times New Roman"/>
          <w:color w:val="auto"/>
          <w:sz w:val="22"/>
          <w:szCs w:val="22"/>
        </w:rPr>
        <w:t>Komponent RINA Client odpowiedzialny jest za integrację z komponentem EESSI Access Point Client za pośrednictwem interfejsu BMI WS. Komponent realizuje czynności:</w:t>
      </w:r>
    </w:p>
    <w:p w14:paraId="4C55261E" w14:textId="77777777" w:rsidR="00654769" w:rsidRPr="00AB0A91" w:rsidRDefault="00654769" w:rsidP="0065476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 xml:space="preserve">pobiera z kolejki komunikaty typu EESSIConnectorSBDKomunikat, konwertuje je na komunikat SOAP SBD i przesyła za pomocą interfejsu BMI WS do systemu EESSI. </w:t>
      </w:r>
    </w:p>
    <w:p w14:paraId="79A419EC" w14:textId="77777777" w:rsidR="00654769" w:rsidRPr="00AB0A91" w:rsidRDefault="00654769" w:rsidP="00261F6D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>odbiera poprzez interfejs BMI WS komunikaty SOAP SBD oraz Status, konwertuje je odpowiednio na komunikaty typu EESSIConnectorSBDKomunikat i EESSIConnectorStatus Komunikat i zapisuje do kolejki komunikatów.</w:t>
      </w:r>
    </w:p>
    <w:p w14:paraId="27836873" w14:textId="77777777" w:rsidR="00654769" w:rsidRPr="00AB0A91" w:rsidRDefault="00654769" w:rsidP="00AB0A91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0A91">
        <w:rPr>
          <w:rFonts w:ascii="Times New Roman" w:hAnsi="Times New Roman" w:cs="Times New Roman"/>
          <w:color w:val="auto"/>
          <w:sz w:val="22"/>
          <w:szCs w:val="22"/>
        </w:rPr>
        <w:t>Kolejka komunikatów zostanie zaimplementowana w oparciu o tabele bazodanowe na bazie danych Oracle. Komunikaty w kolejce mogą przyjmować statusy:</w:t>
      </w:r>
    </w:p>
    <w:p w14:paraId="774AC509" w14:textId="77777777" w:rsidR="00654769" w:rsidRPr="00AB0A91" w:rsidRDefault="00654769" w:rsidP="0065476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70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>DO_PRZEKAZANIA – komunikat oczekuje w kolejce do przekazania do AP (Access Point) lub systemu Broker SI PSZ bądź CSIZS,</w:t>
      </w:r>
    </w:p>
    <w:p w14:paraId="0A75F27E" w14:textId="77777777" w:rsidR="00654769" w:rsidRPr="00AB0A91" w:rsidRDefault="00654769" w:rsidP="0065476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70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>PRZEKAZANY – komunikat został poprawnie przekazany,</w:t>
      </w:r>
    </w:p>
    <w:p w14:paraId="69E487F0" w14:textId="77777777" w:rsidR="00654769" w:rsidRPr="00AB0A91" w:rsidRDefault="00654769" w:rsidP="0065476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70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>BLAD_PRZEKAZANIA - wystąpił błąd podczas przekazywania komunikatu,</w:t>
      </w:r>
    </w:p>
    <w:p w14:paraId="7F3FFCEB" w14:textId="77777777" w:rsidR="00654769" w:rsidRPr="00AB0A91" w:rsidRDefault="00654769" w:rsidP="006547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>PRZYJETY –  komunikat został wstawiony do kolejki, ale nie został jeszcze potwierdzony odbiór przez komponent EESSI Connector,</w:t>
      </w:r>
    </w:p>
    <w:p w14:paraId="54D6B171" w14:textId="77777777" w:rsidR="00654769" w:rsidRPr="00AB0A91" w:rsidRDefault="00654769" w:rsidP="006547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B0A91">
        <w:rPr>
          <w:rFonts w:ascii="Times New Roman" w:hAnsi="Times New Roman" w:cs="Times New Roman"/>
        </w:rPr>
        <w:t>BLAD_KOMUNIKATU – przesłany komunikat z systemu dziedzinowego jest niepoprawny.</w:t>
      </w:r>
    </w:p>
    <w:p w14:paraId="4B620F72" w14:textId="77777777" w:rsidR="00654769" w:rsidRPr="00AB0A91" w:rsidRDefault="00654769" w:rsidP="00AB0A91">
      <w:pPr>
        <w:ind w:left="1416"/>
        <w:jc w:val="both"/>
        <w:rPr>
          <w:rFonts w:ascii="Times New Roman" w:hAnsi="Times New Roman"/>
        </w:rPr>
      </w:pPr>
      <w:r w:rsidRPr="00AB0A91">
        <w:rPr>
          <w:rFonts w:ascii="Times New Roman" w:hAnsi="Times New Roman"/>
        </w:rPr>
        <w:t>Komponenty CSIZS Adapter, Broker SI PSZ Adapter oraz RINA Client stanowią pojedynczy artefakt uruchamiany na serwerze.</w:t>
      </w:r>
    </w:p>
    <w:p w14:paraId="0BF768A0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Architektura fizyczna rozwiązania</w:t>
      </w:r>
      <w:r w:rsidR="00836908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2D757E4B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Środowisko produkcyjne</w:t>
      </w:r>
    </w:p>
    <w:p w14:paraId="0F7AD79E" w14:textId="77777777" w:rsidR="005F0238" w:rsidRDefault="005F0238" w:rsidP="005F0238">
      <w:pPr>
        <w:pStyle w:val="Nagwek1"/>
        <w:keepNext w:val="0"/>
        <w:keepLines w:val="0"/>
        <w:widowControl w:val="0"/>
        <w:spacing w:line="240" w:lineRule="auto"/>
        <w:ind w:left="1985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Środowisko Produkcyjne pracuje w konfiguracji </w:t>
      </w:r>
      <w:r w:rsidR="00960CDB">
        <w:rPr>
          <w:rFonts w:ascii="Times New Roman" w:hAnsi="Times New Roman" w:cs="Times New Roman"/>
          <w:color w:val="auto"/>
          <w:sz w:val="22"/>
          <w:szCs w:val="22"/>
        </w:rPr>
        <w:t>High Availabilty i składa się z </w:t>
      </w:r>
      <w:r>
        <w:rPr>
          <w:rFonts w:ascii="Times New Roman" w:hAnsi="Times New Roman" w:cs="Times New Roman"/>
          <w:color w:val="auto"/>
          <w:sz w:val="22"/>
          <w:szCs w:val="22"/>
        </w:rPr>
        <w:t>następujących komponentów:</w:t>
      </w:r>
    </w:p>
    <w:p w14:paraId="76AE901A" w14:textId="77777777" w:rsidR="005F0238" w:rsidRPr="006C3D9F" w:rsidRDefault="005F0238" w:rsidP="005F02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85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 Server </w:t>
      </w:r>
      <w:r w:rsidR="0060053B">
        <w:rPr>
          <w:rFonts w:ascii="Times New Roman" w:hAnsi="Times New Roman"/>
        </w:rPr>
        <w:t>(Access Point)</w:t>
      </w:r>
      <w:r>
        <w:rPr>
          <w:rFonts w:ascii="Times New Roman" w:hAnsi="Times New Roman"/>
        </w:rPr>
        <w:t>-</w:t>
      </w:r>
      <w:r w:rsidRPr="006C3D9F">
        <w:rPr>
          <w:rFonts w:ascii="Times New Roman" w:hAnsi="Times New Roman"/>
        </w:rPr>
        <w:t xml:space="preserve"> 2 </w:t>
      </w:r>
      <w:r>
        <w:rPr>
          <w:rFonts w:ascii="Times New Roman" w:hAnsi="Times New Roman"/>
        </w:rPr>
        <w:t xml:space="preserve">serwery </w:t>
      </w:r>
    </w:p>
    <w:p w14:paraId="21DB2F22" w14:textId="77777777" w:rsidR="005F0238" w:rsidRPr="006C3D9F" w:rsidRDefault="005F0238" w:rsidP="005F02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85" w:hanging="142"/>
        <w:rPr>
          <w:rFonts w:ascii="Times New Roman" w:hAnsi="Times New Roman"/>
        </w:rPr>
      </w:pPr>
      <w:r w:rsidRPr="006C3D9F">
        <w:rPr>
          <w:rFonts w:ascii="Times New Roman" w:hAnsi="Times New Roman"/>
        </w:rPr>
        <w:lastRenderedPageBreak/>
        <w:t xml:space="preserve">Database Server: </w:t>
      </w:r>
      <w:r w:rsidR="00812DF8">
        <w:rPr>
          <w:rFonts w:ascii="Times New Roman" w:hAnsi="Times New Roman"/>
        </w:rPr>
        <w:t xml:space="preserve">MS SQL </w:t>
      </w:r>
      <w:r w:rsidR="00833AC9">
        <w:rPr>
          <w:rFonts w:ascii="Times New Roman" w:hAnsi="Times New Roman"/>
        </w:rPr>
        <w:t>–</w:t>
      </w:r>
      <w:r w:rsidRPr="006C3D9F">
        <w:rPr>
          <w:rFonts w:ascii="Times New Roman" w:hAnsi="Times New Roman"/>
        </w:rPr>
        <w:t xml:space="preserve"> 2</w:t>
      </w:r>
      <w:r w:rsidR="00833AC9">
        <w:rPr>
          <w:rFonts w:ascii="Times New Roman" w:hAnsi="Times New Roman"/>
        </w:rPr>
        <w:t xml:space="preserve"> serwery</w:t>
      </w:r>
      <w:r w:rsidRPr="006C3D9F">
        <w:rPr>
          <w:rFonts w:ascii="Times New Roman" w:hAnsi="Times New Roman"/>
        </w:rPr>
        <w:t xml:space="preserve"> </w:t>
      </w:r>
      <w:r w:rsidR="00833AC9">
        <w:rPr>
          <w:rFonts w:ascii="Times New Roman" w:hAnsi="Times New Roman"/>
        </w:rPr>
        <w:t>w klastrze</w:t>
      </w:r>
      <w:r w:rsidR="00B64F88">
        <w:rPr>
          <w:rFonts w:ascii="Times New Roman" w:hAnsi="Times New Roman"/>
        </w:rPr>
        <w:t xml:space="preserve"> </w:t>
      </w:r>
    </w:p>
    <w:p w14:paraId="70ABDE3A" w14:textId="77777777" w:rsidR="0083154E" w:rsidRPr="00833AC9" w:rsidRDefault="00036CCF" w:rsidP="008653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85" w:hanging="142"/>
        <w:rPr>
          <w:rFonts w:ascii="Times New Roman" w:hAnsi="Times New Roman"/>
        </w:rPr>
      </w:pPr>
      <w:r w:rsidRPr="00833AC9">
        <w:rPr>
          <w:rFonts w:ascii="Times New Roman" w:hAnsi="Times New Roman"/>
          <w:lang w:val="en-US"/>
        </w:rPr>
        <w:t>RINA BMI</w:t>
      </w:r>
      <w:r w:rsidR="005F0238" w:rsidRPr="00833AC9">
        <w:rPr>
          <w:rFonts w:ascii="Times New Roman" w:hAnsi="Times New Roman"/>
          <w:lang w:val="en-US"/>
        </w:rPr>
        <w:t>WS</w:t>
      </w:r>
      <w:r w:rsidR="00833AC9" w:rsidRPr="00833AC9">
        <w:rPr>
          <w:rFonts w:ascii="Times New Roman" w:hAnsi="Times New Roman"/>
          <w:lang w:val="en-US"/>
        </w:rPr>
        <w:t xml:space="preserve"> / </w:t>
      </w:r>
      <w:r w:rsidR="0083154E" w:rsidRPr="00833AC9">
        <w:rPr>
          <w:rFonts w:ascii="Times New Roman" w:hAnsi="Times New Roman"/>
        </w:rPr>
        <w:t xml:space="preserve">EESSI Connector </w:t>
      </w:r>
      <w:r w:rsidR="00833AC9">
        <w:rPr>
          <w:rFonts w:ascii="Times New Roman" w:hAnsi="Times New Roman"/>
        </w:rPr>
        <w:t>– 1 serwer</w:t>
      </w:r>
    </w:p>
    <w:p w14:paraId="0C793DBA" w14:textId="77777777" w:rsidR="005F0238" w:rsidRDefault="005F0238" w:rsidP="0083154E">
      <w:pPr>
        <w:autoSpaceDE w:val="0"/>
        <w:autoSpaceDN w:val="0"/>
        <w:adjustRightInd w:val="0"/>
        <w:spacing w:after="0" w:line="240" w:lineRule="auto"/>
        <w:ind w:left="1985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Pozostałe elementy nie będące przedmiotem niniejszej umowy </w:t>
      </w:r>
    </w:p>
    <w:p w14:paraId="2241B65B" w14:textId="77777777" w:rsidR="00497B10" w:rsidRPr="006C3D9F" w:rsidRDefault="00497B10" w:rsidP="00497B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85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Network Load Balancer (NLB) </w:t>
      </w:r>
      <w:r w:rsidRPr="006C3D9F">
        <w:rPr>
          <w:rFonts w:ascii="Times New Roman" w:hAnsi="Times New Roman"/>
        </w:rPr>
        <w:t>Server</w:t>
      </w:r>
      <w:r>
        <w:rPr>
          <w:rFonts w:ascii="Times New Roman" w:hAnsi="Times New Roman"/>
        </w:rPr>
        <w:t xml:space="preserve"> z oprogramowaniem antywirusowym  – 1 serwer</w:t>
      </w:r>
    </w:p>
    <w:p w14:paraId="4DFD73DC" w14:textId="77777777" w:rsidR="00EC51F1" w:rsidRPr="006C3D9F" w:rsidRDefault="00EC51F1" w:rsidP="00EC5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85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Domain Controller - </w:t>
      </w:r>
      <w:r w:rsidRPr="006C3D9F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serwery w klastrze</w:t>
      </w:r>
    </w:p>
    <w:p w14:paraId="0F529E9C" w14:textId="77777777" w:rsidR="005F0238" w:rsidRDefault="005F0238" w:rsidP="005F02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85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Broker oraz CSIZS – szyny komunikacyjne ESB </w:t>
      </w:r>
    </w:p>
    <w:p w14:paraId="6F9B786C" w14:textId="77777777" w:rsidR="005F0238" w:rsidRDefault="005F0238" w:rsidP="005F02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85" w:hanging="142"/>
        <w:rPr>
          <w:rFonts w:ascii="Times New Roman" w:hAnsi="Times New Roman"/>
        </w:rPr>
      </w:pPr>
      <w:r>
        <w:rPr>
          <w:rFonts w:ascii="Times New Roman" w:hAnsi="Times New Roman"/>
        </w:rPr>
        <w:t>WUP Viator oraz System Dziedzinowy  Urzędy Wojewódzkie – aplikacje do</w:t>
      </w:r>
      <w:r w:rsidR="008738A7">
        <w:rPr>
          <w:rFonts w:ascii="Times New Roman" w:hAnsi="Times New Roman"/>
        </w:rPr>
        <w:t> </w:t>
      </w:r>
      <w:r>
        <w:rPr>
          <w:rFonts w:ascii="Times New Roman" w:hAnsi="Times New Roman"/>
        </w:rPr>
        <w:t>merytorycznej obsługi komunikatów i dokumentów elektronicznych SED.</w:t>
      </w:r>
    </w:p>
    <w:p w14:paraId="3A67B874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377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Środowisko akceptacyjne</w:t>
      </w:r>
    </w:p>
    <w:p w14:paraId="381BFF4D" w14:textId="77777777" w:rsidR="005F0238" w:rsidRDefault="005F0238" w:rsidP="00A62775">
      <w:pPr>
        <w:pStyle w:val="Nagwek1"/>
        <w:keepNext w:val="0"/>
        <w:keepLines w:val="0"/>
        <w:widowControl w:val="0"/>
        <w:spacing w:line="240" w:lineRule="auto"/>
        <w:ind w:left="2127" w:hanging="14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Środowisko Akceptacyjne pracuje w konfiguracji </w:t>
      </w:r>
      <w:r w:rsidR="00960CDB">
        <w:rPr>
          <w:rFonts w:ascii="Times New Roman" w:hAnsi="Times New Roman" w:cs="Times New Roman"/>
          <w:color w:val="auto"/>
          <w:sz w:val="22"/>
          <w:szCs w:val="22"/>
        </w:rPr>
        <w:t>High Availabilty i składa się z </w:t>
      </w:r>
      <w:r>
        <w:rPr>
          <w:rFonts w:ascii="Times New Roman" w:hAnsi="Times New Roman" w:cs="Times New Roman"/>
          <w:color w:val="auto"/>
          <w:sz w:val="22"/>
          <w:szCs w:val="22"/>
        </w:rPr>
        <w:t>następujących komponentów:</w:t>
      </w:r>
    </w:p>
    <w:p w14:paraId="251DF98D" w14:textId="77777777" w:rsidR="005F0238" w:rsidRPr="006C3D9F" w:rsidRDefault="005F0238" w:rsidP="00A627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 Server </w:t>
      </w:r>
      <w:r w:rsidR="0060053B">
        <w:rPr>
          <w:rFonts w:ascii="Times New Roman" w:hAnsi="Times New Roman"/>
        </w:rPr>
        <w:t>(Access Point)</w:t>
      </w:r>
      <w:r>
        <w:rPr>
          <w:rFonts w:ascii="Times New Roman" w:hAnsi="Times New Roman"/>
        </w:rPr>
        <w:t>-</w:t>
      </w:r>
      <w:r w:rsidRPr="006C3D9F">
        <w:rPr>
          <w:rFonts w:ascii="Times New Roman" w:hAnsi="Times New Roman"/>
        </w:rPr>
        <w:t xml:space="preserve"> 2 </w:t>
      </w:r>
      <w:r>
        <w:rPr>
          <w:rFonts w:ascii="Times New Roman" w:hAnsi="Times New Roman"/>
        </w:rPr>
        <w:t>serwery</w:t>
      </w:r>
    </w:p>
    <w:p w14:paraId="09FB6221" w14:textId="77777777" w:rsidR="005F0238" w:rsidRPr="006C3D9F" w:rsidRDefault="00547480" w:rsidP="00A627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Database Server MS SQL – </w:t>
      </w:r>
      <w:r w:rsidR="005F0238" w:rsidRPr="006C3D9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serwery w klastrze</w:t>
      </w:r>
    </w:p>
    <w:p w14:paraId="0BF03F8B" w14:textId="77777777" w:rsidR="005F0238" w:rsidRPr="00C97B96" w:rsidRDefault="005F0238" w:rsidP="008653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 w:rsidRPr="00C97B96">
        <w:rPr>
          <w:rFonts w:ascii="Times New Roman" w:hAnsi="Times New Roman"/>
        </w:rPr>
        <w:t>RINA BMIWS</w:t>
      </w:r>
      <w:r w:rsidR="00C97B96" w:rsidRPr="00C97B96">
        <w:rPr>
          <w:rFonts w:ascii="Times New Roman" w:hAnsi="Times New Roman"/>
        </w:rPr>
        <w:t xml:space="preserve"> / </w:t>
      </w:r>
      <w:r w:rsidRPr="00C97B96">
        <w:rPr>
          <w:rFonts w:ascii="Times New Roman" w:hAnsi="Times New Roman"/>
        </w:rPr>
        <w:t xml:space="preserve">EESSI Connector </w:t>
      </w:r>
      <w:r w:rsidR="00296AEB" w:rsidRPr="00C97B96">
        <w:rPr>
          <w:rFonts w:ascii="Times New Roman" w:hAnsi="Times New Roman"/>
        </w:rPr>
        <w:t>– środowisko akceptacyjne</w:t>
      </w:r>
    </w:p>
    <w:p w14:paraId="1AC269C7" w14:textId="77777777" w:rsidR="0083154E" w:rsidRDefault="0083154E" w:rsidP="0083154E">
      <w:pPr>
        <w:pStyle w:val="Akapitzlist"/>
        <w:autoSpaceDE w:val="0"/>
        <w:autoSpaceDN w:val="0"/>
        <w:adjustRightInd w:val="0"/>
        <w:spacing w:after="0" w:line="240" w:lineRule="auto"/>
        <w:ind w:left="2345" w:hanging="644"/>
        <w:rPr>
          <w:rFonts w:ascii="Times New Roman" w:hAnsi="Times New Roman"/>
        </w:rPr>
      </w:pPr>
      <w:r w:rsidRPr="0083154E">
        <w:rPr>
          <w:rFonts w:ascii="Times New Roman" w:hAnsi="Times New Roman"/>
        </w:rPr>
        <w:t>Pozostałe elementy nie będące przedmiotem niniejszej umowy</w:t>
      </w:r>
      <w:r w:rsidR="00497B10">
        <w:rPr>
          <w:rFonts w:ascii="Times New Roman" w:hAnsi="Times New Roman"/>
        </w:rPr>
        <w:t>:</w:t>
      </w:r>
    </w:p>
    <w:p w14:paraId="2F60A633" w14:textId="77777777" w:rsidR="00497B10" w:rsidRDefault="00497B10" w:rsidP="00497B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>NLB Server – 1 serwer</w:t>
      </w:r>
    </w:p>
    <w:p w14:paraId="29D4C121" w14:textId="77777777" w:rsidR="00EC51F1" w:rsidRPr="006C3D9F" w:rsidRDefault="00EC51F1" w:rsidP="00EC5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Domain Controller - </w:t>
      </w:r>
      <w:r w:rsidRPr="006C3D9F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serwery w klastrze</w:t>
      </w:r>
    </w:p>
    <w:p w14:paraId="6201D738" w14:textId="77777777" w:rsidR="005F0238" w:rsidRDefault="009E3A64" w:rsidP="00A627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>Broker stage</w:t>
      </w:r>
      <w:r w:rsidR="005F02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5F0238">
        <w:rPr>
          <w:rFonts w:ascii="Times New Roman" w:hAnsi="Times New Roman"/>
        </w:rPr>
        <w:t xml:space="preserve">raz CSIZS test </w:t>
      </w:r>
      <w:r w:rsidR="00296AEB">
        <w:rPr>
          <w:rFonts w:ascii="Times New Roman" w:hAnsi="Times New Roman"/>
        </w:rPr>
        <w:t>- środowisko akceptacyjne</w:t>
      </w:r>
    </w:p>
    <w:p w14:paraId="7BAA5D13" w14:textId="77777777" w:rsidR="005F0238" w:rsidRDefault="005F0238" w:rsidP="00A627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>WUP Viator oraz SD UW -</w:t>
      </w:r>
      <w:r w:rsidRPr="000377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środowisko</w:t>
      </w:r>
      <w:r w:rsidR="00296AEB">
        <w:rPr>
          <w:rFonts w:ascii="Times New Roman" w:hAnsi="Times New Roman"/>
        </w:rPr>
        <w:t xml:space="preserve"> akceptacyjne</w:t>
      </w:r>
    </w:p>
    <w:p w14:paraId="51C1AB05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Środowisko testowe</w:t>
      </w:r>
    </w:p>
    <w:p w14:paraId="0DCAC83E" w14:textId="77777777" w:rsidR="005F0238" w:rsidRPr="006C3D9F" w:rsidRDefault="005F0238" w:rsidP="005F02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 Server </w:t>
      </w:r>
      <w:r w:rsidR="0060053B">
        <w:rPr>
          <w:rFonts w:ascii="Times New Roman" w:hAnsi="Times New Roman"/>
        </w:rPr>
        <w:t>(Access Point)</w:t>
      </w:r>
      <w:r>
        <w:rPr>
          <w:rFonts w:ascii="Times New Roman" w:hAnsi="Times New Roman"/>
        </w:rPr>
        <w:t>-</w:t>
      </w:r>
      <w:r w:rsidRPr="006C3D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6C3D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serwer </w:t>
      </w:r>
    </w:p>
    <w:p w14:paraId="3770BBCE" w14:textId="77777777" w:rsidR="005F0238" w:rsidRDefault="005F0238" w:rsidP="005F02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Database Server  </w:t>
      </w:r>
      <w:r w:rsidR="0060053B">
        <w:rPr>
          <w:rFonts w:ascii="Times New Roman" w:hAnsi="Times New Roman"/>
        </w:rPr>
        <w:t xml:space="preserve">MS SQL </w:t>
      </w:r>
      <w:r>
        <w:rPr>
          <w:rFonts w:ascii="Times New Roman" w:hAnsi="Times New Roman"/>
        </w:rPr>
        <w:t>- 1</w:t>
      </w:r>
      <w:r w:rsidRPr="006C3D9F">
        <w:rPr>
          <w:rFonts w:ascii="Times New Roman" w:hAnsi="Times New Roman"/>
        </w:rPr>
        <w:t xml:space="preserve"> </w:t>
      </w:r>
      <w:r w:rsidR="0060053B">
        <w:rPr>
          <w:rFonts w:ascii="Times New Roman" w:hAnsi="Times New Roman"/>
        </w:rPr>
        <w:t>serwer</w:t>
      </w:r>
    </w:p>
    <w:p w14:paraId="7AE19A09" w14:textId="77777777" w:rsidR="0060053B" w:rsidRPr="00D316E8" w:rsidRDefault="005F0238" w:rsidP="00D316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 w:rsidRPr="00D316E8">
        <w:rPr>
          <w:rFonts w:ascii="Times New Roman" w:hAnsi="Times New Roman"/>
        </w:rPr>
        <w:t xml:space="preserve">RINA BMIWS </w:t>
      </w:r>
      <w:r w:rsidR="0060053B" w:rsidRPr="00D316E8">
        <w:rPr>
          <w:rFonts w:ascii="Times New Roman" w:hAnsi="Times New Roman"/>
        </w:rPr>
        <w:t xml:space="preserve">/ </w:t>
      </w:r>
      <w:r w:rsidR="0083154E" w:rsidRPr="00D316E8">
        <w:rPr>
          <w:rFonts w:ascii="Times New Roman" w:hAnsi="Times New Roman"/>
        </w:rPr>
        <w:t xml:space="preserve">EESSI Connector </w:t>
      </w:r>
      <w:r w:rsidR="0060053B" w:rsidRPr="00D316E8">
        <w:rPr>
          <w:rFonts w:ascii="Times New Roman" w:hAnsi="Times New Roman"/>
        </w:rPr>
        <w:t>- 1 serwer</w:t>
      </w:r>
    </w:p>
    <w:p w14:paraId="3BDF410F" w14:textId="77777777" w:rsidR="00296AEB" w:rsidRDefault="00296AEB" w:rsidP="00EC51F1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</w:rPr>
      </w:pPr>
      <w:r w:rsidRPr="0060053B">
        <w:rPr>
          <w:rFonts w:ascii="Times New Roman" w:hAnsi="Times New Roman"/>
        </w:rPr>
        <w:t>Pozostałe elementy nie będą</w:t>
      </w:r>
      <w:r w:rsidR="00EC51F1">
        <w:rPr>
          <w:rFonts w:ascii="Times New Roman" w:hAnsi="Times New Roman"/>
        </w:rPr>
        <w:t>ce przedmiotem niniejszej umowy:</w:t>
      </w:r>
    </w:p>
    <w:p w14:paraId="7ECFA49A" w14:textId="77777777" w:rsidR="00EC51F1" w:rsidRPr="006C3D9F" w:rsidRDefault="00EC51F1" w:rsidP="00EC5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>Domain Controller - 1</w:t>
      </w:r>
      <w:r w:rsidRPr="006C3D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serwer</w:t>
      </w:r>
    </w:p>
    <w:p w14:paraId="7EEAA512" w14:textId="77777777" w:rsidR="00296AEB" w:rsidRDefault="00296AEB" w:rsidP="00296A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>
        <w:rPr>
          <w:rFonts w:ascii="Times New Roman" w:hAnsi="Times New Roman"/>
        </w:rPr>
        <w:t>Broker test raz CSIZS test - środowisko testowe</w:t>
      </w:r>
    </w:p>
    <w:p w14:paraId="0ACBB0EF" w14:textId="77777777" w:rsidR="00EC51F1" w:rsidRDefault="00296AEB" w:rsidP="00EC5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 w:hanging="142"/>
        <w:rPr>
          <w:rFonts w:ascii="Times New Roman" w:hAnsi="Times New Roman"/>
        </w:rPr>
      </w:pPr>
      <w:r w:rsidRPr="00EC51F1">
        <w:rPr>
          <w:rFonts w:ascii="Times New Roman" w:hAnsi="Times New Roman"/>
        </w:rPr>
        <w:t xml:space="preserve">WUP Viator oraz SD UW </w:t>
      </w:r>
      <w:r w:rsidR="00EC51F1">
        <w:rPr>
          <w:rFonts w:ascii="Times New Roman" w:hAnsi="Times New Roman"/>
        </w:rPr>
        <w:t>- środowisko testowe</w:t>
      </w:r>
    </w:p>
    <w:p w14:paraId="434F6B02" w14:textId="77777777" w:rsidR="005F0238" w:rsidRDefault="005F0238" w:rsidP="005F0238">
      <w:pPr>
        <w:pStyle w:val="Nagwek1"/>
        <w:keepNext w:val="0"/>
        <w:keepLines w:val="0"/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Wykorzystywane technologie i oprogramowanie</w:t>
      </w:r>
    </w:p>
    <w:p w14:paraId="58C90FAE" w14:textId="77777777" w:rsidR="005F0238" w:rsidRDefault="002A00AA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MS Windows 2016 serw</w:t>
      </w:r>
      <w:r w:rsidR="008B055C">
        <w:rPr>
          <w:rFonts w:ascii="Times New Roman" w:hAnsi="Times New Roman" w:cs="Times New Roman"/>
          <w:color w:val="auto"/>
          <w:sz w:val="22"/>
          <w:szCs w:val="22"/>
        </w:rPr>
        <w:t>er</w:t>
      </w:r>
    </w:p>
    <w:p w14:paraId="346B6BE4" w14:textId="77777777" w:rsidR="008B055C" w:rsidRDefault="008C6C43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VMw</w:t>
      </w:r>
      <w:r w:rsidR="008B055C">
        <w:rPr>
          <w:rFonts w:ascii="Times New Roman" w:hAnsi="Times New Roman" w:cs="Times New Roman"/>
          <w:color w:val="auto"/>
          <w:sz w:val="22"/>
          <w:szCs w:val="22"/>
        </w:rPr>
        <w:t>are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ver. 6.7</w:t>
      </w:r>
    </w:p>
    <w:p w14:paraId="1816CFF7" w14:textId="77777777" w:rsidR="008B055C" w:rsidRPr="00B64F88" w:rsidRDefault="008B055C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>- EESSI Access Point</w:t>
      </w:r>
      <w:r w:rsidR="00C851C1" w:rsidRP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ver. 5.</w:t>
      </w:r>
      <w:r w:rsidR="00B64F88" w:rsidRP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>6</w:t>
      </w:r>
      <w:r w:rsidR="00C851C1" w:rsidRP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B64F88" w:rsidRP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>4 l</w:t>
      </w:r>
      <w:r w:rsid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>ub nowsza</w:t>
      </w:r>
    </w:p>
    <w:p w14:paraId="3E34EACE" w14:textId="77777777" w:rsidR="00C9790B" w:rsidRDefault="00C9790B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- </w:t>
      </w:r>
      <w:r w:rsidR="008C6C43">
        <w:rPr>
          <w:rFonts w:ascii="Times New Roman" w:hAnsi="Times New Roman" w:cs="Times New Roman"/>
          <w:color w:val="auto"/>
          <w:sz w:val="22"/>
          <w:szCs w:val="22"/>
          <w:lang w:val="en-US"/>
        </w:rPr>
        <w:t>EESSI AP Portal ver. 5.6.4</w:t>
      </w:r>
      <w:r w:rsidR="00B64F88" w:rsidRP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lub nowsza</w:t>
      </w:r>
    </w:p>
    <w:p w14:paraId="0F20C3E5" w14:textId="77777777" w:rsidR="00E63825" w:rsidRPr="00B64F88" w:rsidRDefault="00E63825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- </w:t>
      </w:r>
      <w:r w:rsidRPr="00E63825">
        <w:rPr>
          <w:rFonts w:ascii="Times New Roman" w:hAnsi="Times New Roman" w:cs="Times New Roman"/>
          <w:color w:val="auto"/>
          <w:sz w:val="22"/>
          <w:szCs w:val="22"/>
          <w:lang w:val="en-US"/>
        </w:rPr>
        <w:t>Couchbase Server</w:t>
      </w:r>
      <w:r w:rsidR="00EF5FBF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ver. 6.5.1 lub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nowsza</w:t>
      </w:r>
    </w:p>
    <w:p w14:paraId="7707E09C" w14:textId="77777777" w:rsidR="005F0238" w:rsidRPr="007E1AC3" w:rsidRDefault="00E3005A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- MS Biz Talk Enterprise Core 2016</w:t>
      </w:r>
      <w:r w:rsidR="005F0238" w:rsidRPr="007E1AC3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 </w:t>
      </w:r>
      <w:r w:rsidR="002A3717" w:rsidRPr="007E1AC3">
        <w:rPr>
          <w:rFonts w:ascii="Times New Roman" w:hAnsi="Times New Roman" w:cs="Times New Roman"/>
          <w:color w:val="auto"/>
          <w:sz w:val="22"/>
          <w:szCs w:val="22"/>
          <w:lang w:val="en-US"/>
        </w:rPr>
        <w:t>elemencie AP</w:t>
      </w:r>
    </w:p>
    <w:p w14:paraId="0440B843" w14:textId="77777777" w:rsidR="002A71B0" w:rsidRPr="007E1AC3" w:rsidRDefault="002A71B0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7E1AC3">
        <w:rPr>
          <w:rFonts w:ascii="Times New Roman" w:hAnsi="Times New Roman" w:cs="Times New Roman"/>
          <w:color w:val="auto"/>
          <w:sz w:val="22"/>
          <w:szCs w:val="22"/>
          <w:lang w:val="en-US"/>
        </w:rPr>
        <w:t>- MS Biztalk Health Monitor</w:t>
      </w:r>
      <w:r w:rsidR="002A3717" w:rsidRPr="007E1AC3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 </w:t>
      </w:r>
      <w:r w:rsidR="002A3717" w:rsidRPr="007E1AC3">
        <w:rPr>
          <w:rFonts w:ascii="Times New Roman" w:hAnsi="Times New Roman" w:cs="Times New Roman"/>
          <w:color w:val="auto"/>
          <w:sz w:val="22"/>
          <w:szCs w:val="22"/>
          <w:lang w:val="en-US"/>
        </w:rPr>
        <w:t>elemencie AP</w:t>
      </w:r>
    </w:p>
    <w:p w14:paraId="41E991EB" w14:textId="77777777" w:rsidR="005F0238" w:rsidRDefault="00EA0D9D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7E1AC3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- MS SQL </w:t>
      </w:r>
      <w:r w:rsidR="00E3005A">
        <w:rPr>
          <w:rFonts w:ascii="Times New Roman" w:hAnsi="Times New Roman" w:cs="Times New Roman"/>
          <w:color w:val="auto"/>
          <w:sz w:val="22"/>
          <w:szCs w:val="22"/>
          <w:lang w:val="en-US"/>
        </w:rPr>
        <w:t>Server Enterprise Core 2016</w:t>
      </w:r>
    </w:p>
    <w:p w14:paraId="388FCB53" w14:textId="77777777" w:rsidR="00E63825" w:rsidRPr="007E1AC3" w:rsidRDefault="00E63825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- MS SQL Management Studio</w:t>
      </w:r>
    </w:p>
    <w:p w14:paraId="7F77F8A7" w14:textId="77777777" w:rsidR="008B055C" w:rsidRPr="006B3743" w:rsidRDefault="008B055C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6B3743">
        <w:rPr>
          <w:rFonts w:ascii="Times New Roman" w:hAnsi="Times New Roman" w:cs="Times New Roman"/>
          <w:color w:val="auto"/>
          <w:sz w:val="22"/>
          <w:szCs w:val="22"/>
          <w:lang w:val="en-US"/>
        </w:rPr>
        <w:t>- EESSI RINA</w:t>
      </w:r>
      <w:r w:rsidR="008C6C43" w:rsidRPr="006B3743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ver. 5.6.2</w:t>
      </w:r>
      <w:r w:rsidR="00B64F88" w:rsidRPr="006B3743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lub nowsza</w:t>
      </w:r>
    </w:p>
    <w:p w14:paraId="388B2624" w14:textId="77777777" w:rsidR="005F0238" w:rsidRDefault="002A00AA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57FB5">
        <w:rPr>
          <w:rFonts w:ascii="Times New Roman" w:hAnsi="Times New Roman" w:cs="Times New Roman"/>
          <w:color w:val="auto"/>
          <w:sz w:val="22"/>
          <w:szCs w:val="22"/>
        </w:rPr>
        <w:t>- PostgreSQL w elemencie</w:t>
      </w:r>
      <w:r w:rsidR="005F0238" w:rsidRPr="00157FB5">
        <w:rPr>
          <w:rFonts w:ascii="Times New Roman" w:hAnsi="Times New Roman" w:cs="Times New Roman"/>
          <w:color w:val="auto"/>
          <w:sz w:val="22"/>
          <w:szCs w:val="22"/>
        </w:rPr>
        <w:t xml:space="preserve"> RINA BMIWS</w:t>
      </w:r>
    </w:p>
    <w:p w14:paraId="4D42F623" w14:textId="77777777" w:rsidR="007B2010" w:rsidRPr="00157FB5" w:rsidRDefault="007B2010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HolodeckB2B</w:t>
      </w:r>
    </w:p>
    <w:p w14:paraId="1CE98C5C" w14:textId="77777777" w:rsidR="00AB0A91" w:rsidRDefault="00AB0A91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CF09F7">
        <w:rPr>
          <w:rFonts w:ascii="Times New Roman" w:hAnsi="Times New Roman" w:cs="Times New Roman"/>
          <w:color w:val="auto"/>
          <w:sz w:val="22"/>
          <w:szCs w:val="22"/>
          <w:lang w:val="en-US"/>
        </w:rPr>
        <w:t>- Oracle Database Enterprise v12</w:t>
      </w:r>
      <w:r w:rsidR="00B64F8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w elemencie EESSI Connector</w:t>
      </w:r>
    </w:p>
    <w:p w14:paraId="46BA71A0" w14:textId="77777777" w:rsidR="00E63825" w:rsidRPr="00CF09F7" w:rsidRDefault="00E63825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- Oracle SQL Developer</w:t>
      </w:r>
    </w:p>
    <w:p w14:paraId="79A5D68C" w14:textId="77777777" w:rsidR="00AB0A91" w:rsidRPr="006B3743" w:rsidRDefault="008C6C43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6B3743">
        <w:rPr>
          <w:rFonts w:ascii="Times New Roman" w:hAnsi="Times New Roman" w:cs="Times New Roman"/>
          <w:color w:val="auto"/>
          <w:sz w:val="22"/>
          <w:szCs w:val="22"/>
          <w:lang w:val="en-US"/>
        </w:rPr>
        <w:t>-</w:t>
      </w:r>
      <w:r w:rsidR="007B2010" w:rsidRPr="006B3743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6B3743">
        <w:rPr>
          <w:rFonts w:ascii="Times New Roman" w:hAnsi="Times New Roman" w:cs="Times New Roman"/>
          <w:color w:val="auto"/>
          <w:sz w:val="22"/>
          <w:szCs w:val="22"/>
          <w:lang w:val="en-US"/>
        </w:rPr>
        <w:t>EESSI Connector v 2.3.4</w:t>
      </w:r>
    </w:p>
    <w:p w14:paraId="6A24A760" w14:textId="77777777" w:rsidR="007B2010" w:rsidRDefault="007B2010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Zabbix</w:t>
      </w:r>
      <w:r w:rsidR="00901AA2">
        <w:rPr>
          <w:rFonts w:ascii="Times New Roman" w:hAnsi="Times New Roman" w:cs="Times New Roman"/>
          <w:color w:val="auto"/>
          <w:sz w:val="22"/>
          <w:szCs w:val="22"/>
        </w:rPr>
        <w:t xml:space="preserve"> ver 4.0.8 lub nowszy</w:t>
      </w:r>
    </w:p>
    <w:p w14:paraId="1B360B15" w14:textId="77777777" w:rsidR="007B2010" w:rsidRDefault="007B2010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Java</w:t>
      </w:r>
      <w:r w:rsidR="00901AA2">
        <w:rPr>
          <w:rFonts w:ascii="Times New Roman" w:hAnsi="Times New Roman" w:cs="Times New Roman"/>
          <w:color w:val="auto"/>
          <w:sz w:val="22"/>
          <w:szCs w:val="22"/>
        </w:rPr>
        <w:t xml:space="preserve"> 8 Update 286 lub nowszy</w:t>
      </w:r>
    </w:p>
    <w:p w14:paraId="0353EC1D" w14:textId="77777777" w:rsidR="0076721F" w:rsidRDefault="0076721F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Język oprogramowania Java</w:t>
      </w:r>
    </w:p>
    <w:p w14:paraId="4595D2F3" w14:textId="77777777" w:rsidR="0076721F" w:rsidRPr="00E72E16" w:rsidRDefault="0076721F" w:rsidP="00BE70E1">
      <w:pPr>
        <w:pStyle w:val="Nagwek1"/>
        <w:keepNext w:val="0"/>
        <w:keepLines w:val="0"/>
        <w:widowControl w:val="0"/>
        <w:spacing w:before="0" w:line="240" w:lineRule="auto"/>
        <w:ind w:left="192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76721F">
        <w:rPr>
          <w:rFonts w:ascii="Times New Roman" w:hAnsi="Times New Roman" w:cs="Times New Roman"/>
          <w:color w:val="auto"/>
          <w:sz w:val="22"/>
          <w:szCs w:val="22"/>
        </w:rPr>
        <w:t xml:space="preserve">Eclipse IDE for Java Developers </w:t>
      </w:r>
      <w:r>
        <w:rPr>
          <w:rFonts w:ascii="Times New Roman" w:hAnsi="Times New Roman" w:cs="Times New Roman"/>
          <w:color w:val="auto"/>
          <w:sz w:val="22"/>
          <w:szCs w:val="22"/>
        </w:rPr>
        <w:t>lub oprogramowanie równoważne</w:t>
      </w:r>
    </w:p>
    <w:p w14:paraId="1FCA99E2" w14:textId="77777777" w:rsidR="005F0238" w:rsidRDefault="005F0238" w:rsidP="005F023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Zamawiający udostępni Wykonawcy dostępną dokumentację poszczególnych elementów centralnego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komponentu krajowego systemu EESSI.</w:t>
      </w:r>
    </w:p>
    <w:p w14:paraId="3A7E4945" w14:textId="77777777" w:rsidR="0083154E" w:rsidRDefault="0083154E" w:rsidP="005F0238">
      <w:pPr>
        <w:pStyle w:val="Nagwek1"/>
        <w:keepNext w:val="0"/>
        <w:keepLines w:val="0"/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Do monitorowania środowiska zamawiający wykorzystuje </w:t>
      </w:r>
      <w:r w:rsidR="008572EF">
        <w:rPr>
          <w:rFonts w:ascii="Times New Roman" w:hAnsi="Times New Roman" w:cs="Times New Roman"/>
          <w:color w:val="000000"/>
          <w:sz w:val="22"/>
          <w:szCs w:val="22"/>
        </w:rPr>
        <w:t xml:space="preserve">narzędzie </w:t>
      </w:r>
      <w:r w:rsidR="00836040">
        <w:rPr>
          <w:rFonts w:ascii="Times New Roman" w:hAnsi="Times New Roman" w:cs="Times New Roman"/>
          <w:color w:val="000000"/>
          <w:sz w:val="22"/>
          <w:szCs w:val="22"/>
        </w:rPr>
        <w:t>AP Portal</w:t>
      </w:r>
      <w:r w:rsidR="00B767B1">
        <w:rPr>
          <w:rFonts w:ascii="Times New Roman" w:hAnsi="Times New Roman" w:cs="Times New Roman"/>
          <w:color w:val="000000"/>
          <w:sz w:val="22"/>
          <w:szCs w:val="22"/>
        </w:rPr>
        <w:t xml:space="preserve"> zainstalowany</w:t>
      </w:r>
      <w:r w:rsidR="00836040">
        <w:rPr>
          <w:rFonts w:ascii="Times New Roman" w:hAnsi="Times New Roman" w:cs="Times New Roman"/>
          <w:color w:val="000000"/>
          <w:sz w:val="22"/>
          <w:szCs w:val="22"/>
        </w:rPr>
        <w:t xml:space="preserve"> na </w:t>
      </w:r>
      <w:r w:rsidR="00B767B1">
        <w:rPr>
          <w:rFonts w:ascii="Times New Roman" w:hAnsi="Times New Roman" w:cs="Times New Roman"/>
          <w:color w:val="000000"/>
          <w:sz w:val="22"/>
          <w:szCs w:val="22"/>
        </w:rPr>
        <w:t xml:space="preserve">każdym </w:t>
      </w:r>
      <w:r w:rsidR="00836040">
        <w:rPr>
          <w:rFonts w:ascii="Times New Roman" w:hAnsi="Times New Roman" w:cs="Times New Roman"/>
          <w:color w:val="000000"/>
          <w:sz w:val="22"/>
          <w:szCs w:val="22"/>
        </w:rPr>
        <w:t xml:space="preserve">AP oraz monitoring oparty na </w:t>
      </w:r>
      <w:r w:rsidR="00B767B1">
        <w:rPr>
          <w:rFonts w:ascii="Times New Roman" w:hAnsi="Times New Roman" w:cs="Times New Roman"/>
          <w:color w:val="000000"/>
          <w:sz w:val="22"/>
          <w:szCs w:val="22"/>
        </w:rPr>
        <w:t xml:space="preserve">oprogramowaniu otwartym monitorującym </w:t>
      </w:r>
      <w:r w:rsidR="008572EF">
        <w:rPr>
          <w:rFonts w:ascii="Times New Roman" w:hAnsi="Times New Roman" w:cs="Times New Roman"/>
          <w:color w:val="000000"/>
          <w:sz w:val="22"/>
          <w:szCs w:val="22"/>
        </w:rPr>
        <w:t>Zabbix</w:t>
      </w:r>
      <w:r w:rsidR="00836040">
        <w:rPr>
          <w:rFonts w:ascii="Times New Roman" w:hAnsi="Times New Roman" w:cs="Times New Roman"/>
          <w:color w:val="000000"/>
          <w:sz w:val="22"/>
          <w:szCs w:val="22"/>
        </w:rPr>
        <w:t xml:space="preserve"> oraz powiadamianie</w:t>
      </w:r>
      <w:r w:rsidR="00B767B1">
        <w:rPr>
          <w:rFonts w:ascii="Times New Roman" w:hAnsi="Times New Roman" w:cs="Times New Roman"/>
          <w:color w:val="000000"/>
          <w:sz w:val="22"/>
          <w:szCs w:val="22"/>
        </w:rPr>
        <w:t xml:space="preserve"> Zabbix na email, wyzwalane przekroczeniem </w:t>
      </w:r>
      <w:r w:rsidR="0054610A">
        <w:rPr>
          <w:rFonts w:ascii="Times New Roman" w:hAnsi="Times New Roman" w:cs="Times New Roman"/>
          <w:color w:val="000000"/>
          <w:sz w:val="22"/>
          <w:szCs w:val="22"/>
        </w:rPr>
        <w:t xml:space="preserve">ustalonych </w:t>
      </w:r>
      <w:r w:rsidR="00B767B1">
        <w:rPr>
          <w:rFonts w:ascii="Times New Roman" w:hAnsi="Times New Roman" w:cs="Times New Roman"/>
          <w:color w:val="000000"/>
          <w:sz w:val="22"/>
          <w:szCs w:val="22"/>
        </w:rPr>
        <w:t>parametrów monitorowan</w:t>
      </w:r>
      <w:r w:rsidR="0054610A">
        <w:rPr>
          <w:rFonts w:ascii="Times New Roman" w:hAnsi="Times New Roman" w:cs="Times New Roman"/>
          <w:color w:val="000000"/>
          <w:sz w:val="22"/>
          <w:szCs w:val="22"/>
        </w:rPr>
        <w:t xml:space="preserve">ych </w:t>
      </w:r>
      <w:r w:rsidR="00B767B1">
        <w:rPr>
          <w:rFonts w:ascii="Times New Roman" w:hAnsi="Times New Roman" w:cs="Times New Roman"/>
          <w:color w:val="000000"/>
          <w:sz w:val="22"/>
          <w:szCs w:val="22"/>
        </w:rPr>
        <w:t>serwer</w:t>
      </w:r>
      <w:r w:rsidR="0054610A">
        <w:rPr>
          <w:rFonts w:ascii="Times New Roman" w:hAnsi="Times New Roman" w:cs="Times New Roman"/>
          <w:color w:val="000000"/>
          <w:sz w:val="22"/>
          <w:szCs w:val="22"/>
        </w:rPr>
        <w:t>ów.</w:t>
      </w:r>
    </w:p>
    <w:p w14:paraId="19CDB190" w14:textId="77777777" w:rsidR="005F0238" w:rsidRPr="00D27A7E" w:rsidRDefault="005F0238" w:rsidP="005F0238">
      <w:pPr>
        <w:pStyle w:val="Nagwek1"/>
        <w:keepNext w:val="0"/>
        <w:keepLines w:val="0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Warunki przyjmowania i realizacji zgłoszeń </w:t>
      </w:r>
    </w:p>
    <w:p w14:paraId="03219E75" w14:textId="77777777" w:rsidR="00C96EF0" w:rsidRDefault="005F0238" w:rsidP="005F023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W ramach realizacji umowy Wykonawca będzie </w:t>
      </w:r>
      <w:r w:rsidR="00834D15">
        <w:rPr>
          <w:rFonts w:ascii="Times New Roman" w:hAnsi="Times New Roman" w:cs="Times New Roman"/>
          <w:color w:val="000000"/>
          <w:sz w:val="22"/>
          <w:szCs w:val="22"/>
        </w:rPr>
        <w:t>monitorował Środowisko P</w:t>
      </w:r>
      <w:r w:rsidR="00C96EF0">
        <w:rPr>
          <w:rFonts w:ascii="Times New Roman" w:hAnsi="Times New Roman" w:cs="Times New Roman"/>
          <w:color w:val="000000"/>
          <w:sz w:val="22"/>
          <w:szCs w:val="22"/>
        </w:rPr>
        <w:t xml:space="preserve">rodukcyjne centralnego komponentu krajowego EESSI i w przypadku zauważenie nieprawidłowości </w:t>
      </w:r>
      <w:r w:rsidR="005C2F40">
        <w:rPr>
          <w:rFonts w:ascii="Times New Roman" w:hAnsi="Times New Roman" w:cs="Times New Roman"/>
          <w:color w:val="000000"/>
          <w:sz w:val="22"/>
          <w:szCs w:val="22"/>
        </w:rPr>
        <w:t>poinformuje Zamawiającego</w:t>
      </w:r>
      <w:r w:rsidR="00C96EF0">
        <w:rPr>
          <w:rFonts w:ascii="Times New Roman" w:hAnsi="Times New Roman" w:cs="Times New Roman"/>
          <w:color w:val="000000"/>
          <w:sz w:val="22"/>
          <w:szCs w:val="22"/>
        </w:rPr>
        <w:t xml:space="preserve"> pod adres</w:t>
      </w:r>
      <w:r w:rsidR="00050E68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5C2F40">
        <w:rPr>
          <w:rFonts w:ascii="Times New Roman" w:hAnsi="Times New Roman" w:cs="Times New Roman"/>
          <w:color w:val="000000"/>
          <w:sz w:val="22"/>
          <w:szCs w:val="22"/>
        </w:rPr>
        <w:t xml:space="preserve"> email:</w:t>
      </w:r>
      <w:r w:rsidR="00C96EF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C22D8">
        <w:rPr>
          <w:rFonts w:ascii="Times New Roman" w:hAnsi="Times New Roman" w:cs="Times New Roman"/>
          <w:color w:val="000000"/>
          <w:sz w:val="22"/>
          <w:szCs w:val="22"/>
        </w:rPr>
        <w:t xml:space="preserve">……………………… </w:t>
      </w:r>
      <w:r w:rsidR="005C2F40">
        <w:rPr>
          <w:rFonts w:ascii="Times New Roman" w:hAnsi="Times New Roman" w:cs="Times New Roman"/>
          <w:color w:val="000000"/>
          <w:sz w:val="22"/>
          <w:szCs w:val="22"/>
        </w:rPr>
        <w:t>oraz </w:t>
      </w:r>
      <w:r w:rsidR="00C96EF0">
        <w:rPr>
          <w:rFonts w:ascii="Times New Roman" w:hAnsi="Times New Roman" w:cs="Times New Roman"/>
          <w:color w:val="000000"/>
          <w:sz w:val="22"/>
          <w:szCs w:val="22"/>
        </w:rPr>
        <w:t xml:space="preserve">telefonicznie pod numerem </w:t>
      </w:r>
      <w:r w:rsidR="0083154E">
        <w:rPr>
          <w:rFonts w:ascii="Times New Roman" w:hAnsi="Times New Roman" w:cs="Times New Roman"/>
          <w:color w:val="000000"/>
          <w:sz w:val="22"/>
          <w:szCs w:val="22"/>
        </w:rPr>
        <w:t>………………………….</w:t>
      </w:r>
    </w:p>
    <w:p w14:paraId="3BC8AA5F" w14:textId="77777777" w:rsidR="005F0238" w:rsidRPr="005966EF" w:rsidRDefault="008510DC" w:rsidP="008F0C44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W ramach realizacji umowy Wykonawca </w:t>
      </w:r>
      <w:r w:rsidR="00105BF0">
        <w:rPr>
          <w:rFonts w:ascii="Times New Roman" w:hAnsi="Times New Roman" w:cs="Times New Roman"/>
          <w:color w:val="000000"/>
          <w:sz w:val="22"/>
          <w:szCs w:val="22"/>
        </w:rPr>
        <w:t>będzie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F0238" w:rsidRPr="005966EF">
        <w:rPr>
          <w:rFonts w:ascii="Times New Roman" w:hAnsi="Times New Roman" w:cs="Times New Roman"/>
          <w:color w:val="000000"/>
          <w:sz w:val="22"/>
          <w:szCs w:val="22"/>
        </w:rPr>
        <w:t>przyjmował zgłoszenia od Zamawiającego dotyczące przedmiotu umowy, w szczególności awarii, tj. sytuacji, w których centralny komponent krajowy EESSI w sposób niepoprawny obsługuje komunikaty.</w:t>
      </w:r>
    </w:p>
    <w:p w14:paraId="1C3CDD60" w14:textId="77777777" w:rsidR="00320C86" w:rsidRDefault="00320C86" w:rsidP="004D29FE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Zamawiający udo</w:t>
      </w:r>
      <w:r w:rsidR="008F59AB">
        <w:rPr>
          <w:rFonts w:ascii="Times New Roman" w:hAnsi="Times New Roman" w:cs="Times New Roman"/>
          <w:color w:val="000000"/>
          <w:sz w:val="22"/>
          <w:szCs w:val="22"/>
        </w:rPr>
        <w:t>stępni Wykonawcy narzędzie Redm</w:t>
      </w:r>
      <w:r>
        <w:rPr>
          <w:rFonts w:ascii="Times New Roman" w:hAnsi="Times New Roman" w:cs="Times New Roman"/>
          <w:color w:val="000000"/>
          <w:sz w:val="22"/>
          <w:szCs w:val="22"/>
        </w:rPr>
        <w:t>in</w:t>
      </w:r>
      <w:r w:rsidR="008F59AB">
        <w:rPr>
          <w:rFonts w:ascii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>, w którym Zamawiający będzie dokonywał wpisu zgłoszenia a Wykonawca będzie dokonywał wpisów związanych z ich rea</w:t>
      </w:r>
      <w:r w:rsidR="008E76CB">
        <w:rPr>
          <w:rFonts w:ascii="Times New Roman" w:hAnsi="Times New Roman" w:cs="Times New Roman"/>
          <w:color w:val="000000"/>
          <w:sz w:val="22"/>
          <w:szCs w:val="22"/>
        </w:rPr>
        <w:t>lizacją. Szczegół</w:t>
      </w:r>
      <w:r w:rsidR="00C932BA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="008E76CB">
        <w:rPr>
          <w:rFonts w:ascii="Times New Roman" w:hAnsi="Times New Roman" w:cs="Times New Roman"/>
          <w:color w:val="000000"/>
          <w:sz w:val="22"/>
          <w:szCs w:val="22"/>
        </w:rPr>
        <w:t xml:space="preserve"> związane 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dostępem Wykonawcy do systemu zgłoszeń Zamawiającego zostaną omówione niezwłocznie po zawarciu umowy.</w:t>
      </w:r>
    </w:p>
    <w:p w14:paraId="660574B4" w14:textId="77777777" w:rsidR="002C49FB" w:rsidRDefault="002C49FB" w:rsidP="004D29FE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Zamawiający zastrzega sobie prawo w porozumieniu z Wykonawcą zmianę progów kategoryzujących zgłoszenie, w przypadku zmiany konfiguracji systemu EESSI lub dysponowaniem nowym monitor</w:t>
      </w:r>
      <w:r w:rsidR="00E65154">
        <w:rPr>
          <w:rFonts w:ascii="Times New Roman" w:hAnsi="Times New Roman" w:cs="Times New Roman"/>
          <w:color w:val="000000"/>
          <w:sz w:val="22"/>
          <w:szCs w:val="22"/>
        </w:rPr>
        <w:t>ingiem Zabbix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lub jego aktualizacją.</w:t>
      </w:r>
    </w:p>
    <w:p w14:paraId="7A5B0C82" w14:textId="77777777" w:rsidR="00273464" w:rsidRDefault="00273464" w:rsidP="005F023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Zgłoszenia </w:t>
      </w:r>
      <w:r w:rsidR="003D3340">
        <w:rPr>
          <w:rFonts w:ascii="Times New Roman" w:hAnsi="Times New Roman" w:cs="Times New Roman"/>
          <w:color w:val="000000"/>
          <w:sz w:val="22"/>
          <w:szCs w:val="22"/>
        </w:rPr>
        <w:t xml:space="preserve">będą </w:t>
      </w:r>
      <w:r w:rsidR="00315F72">
        <w:rPr>
          <w:rFonts w:ascii="Times New Roman" w:hAnsi="Times New Roman" w:cs="Times New Roman"/>
          <w:color w:val="000000"/>
          <w:sz w:val="22"/>
          <w:szCs w:val="22"/>
        </w:rPr>
        <w:t xml:space="preserve">kategoryzowane </w:t>
      </w:r>
      <w:r w:rsidR="003D3340">
        <w:rPr>
          <w:rFonts w:ascii="Times New Roman" w:hAnsi="Times New Roman" w:cs="Times New Roman"/>
          <w:color w:val="000000"/>
          <w:sz w:val="22"/>
          <w:szCs w:val="22"/>
        </w:rPr>
        <w:t>przez Zamawiającego</w:t>
      </w:r>
      <w:r w:rsidR="00AC5C9B">
        <w:rPr>
          <w:rFonts w:ascii="Times New Roman" w:hAnsi="Times New Roman" w:cs="Times New Roman"/>
          <w:color w:val="000000"/>
          <w:sz w:val="22"/>
          <w:szCs w:val="22"/>
        </w:rPr>
        <w:t xml:space="preserve"> w ramach CKKS EESSI</w:t>
      </w:r>
      <w:r w:rsidR="003D334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301B6">
        <w:rPr>
          <w:rFonts w:ascii="Times New Roman" w:hAnsi="Times New Roman" w:cs="Times New Roman"/>
          <w:color w:val="000000"/>
          <w:sz w:val="22"/>
          <w:szCs w:val="22"/>
        </w:rPr>
        <w:t xml:space="preserve">dla </w:t>
      </w:r>
      <w:r w:rsidR="00B301B6" w:rsidRPr="00CC49AC">
        <w:rPr>
          <w:rFonts w:ascii="Times New Roman" w:hAnsi="Times New Roman" w:cs="Times New Roman"/>
          <w:b/>
          <w:color w:val="000000"/>
          <w:sz w:val="22"/>
          <w:szCs w:val="22"/>
        </w:rPr>
        <w:t>środowiska produkcyjnego</w:t>
      </w:r>
      <w:r w:rsidR="00B301B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następując</w:t>
      </w:r>
      <w:r w:rsidR="002419CD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315F72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11FBBF61" w14:textId="77777777" w:rsidR="00273464" w:rsidRDefault="00273464" w:rsidP="00BE70E1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Blocker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system nie funkcjonuje: </w:t>
      </w:r>
    </w:p>
    <w:p w14:paraId="01E9B24D" w14:textId="77777777" w:rsidR="00273464" w:rsidRDefault="00146CC4" w:rsidP="003D3340">
      <w:pPr>
        <w:pStyle w:val="Nagwek1"/>
        <w:keepNext w:val="0"/>
        <w:keepLines w:val="0"/>
        <w:widowControl w:val="0"/>
        <w:numPr>
          <w:ilvl w:val="0"/>
          <w:numId w:val="12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system jest niedostępny lub</w:t>
      </w:r>
      <w:r w:rsidR="00273464">
        <w:rPr>
          <w:rFonts w:ascii="Times New Roman" w:hAnsi="Times New Roman" w:cs="Times New Roman"/>
          <w:color w:val="000000"/>
          <w:sz w:val="22"/>
          <w:szCs w:val="22"/>
        </w:rPr>
        <w:t xml:space="preserve"> nie działa prawidłowo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605EC">
        <w:rPr>
          <w:rFonts w:ascii="Times New Roman" w:hAnsi="Times New Roman" w:cs="Times New Roman"/>
          <w:color w:val="000000"/>
          <w:sz w:val="22"/>
          <w:szCs w:val="22"/>
        </w:rPr>
        <w:t xml:space="preserve"> w wyniku awarii przynajmniej jednego komponentu </w:t>
      </w:r>
      <w:r w:rsidR="00497B10">
        <w:rPr>
          <w:rFonts w:ascii="Times New Roman" w:hAnsi="Times New Roman" w:cs="Times New Roman"/>
          <w:color w:val="000000"/>
          <w:sz w:val="22"/>
          <w:szCs w:val="22"/>
        </w:rPr>
        <w:t>CKKS EESSI</w:t>
      </w:r>
      <w:r w:rsidR="00B301B6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7D69E113" w14:textId="77777777" w:rsidR="00146CC4" w:rsidRDefault="00273464" w:rsidP="00146CC4">
      <w:pPr>
        <w:pStyle w:val="Nagwek1"/>
        <w:keepNext w:val="0"/>
        <w:keepLines w:val="0"/>
        <w:widowControl w:val="0"/>
        <w:numPr>
          <w:ilvl w:val="0"/>
          <w:numId w:val="12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główne funkcje systemu są niedostępne</w:t>
      </w:r>
      <w:r w:rsidR="00146CC4">
        <w:rPr>
          <w:rFonts w:ascii="Times New Roman" w:hAnsi="Times New Roman" w:cs="Times New Roman"/>
          <w:color w:val="000000"/>
          <w:sz w:val="22"/>
          <w:szCs w:val="22"/>
        </w:rPr>
        <w:t>, gdy spełniona jest jedna z przesłanek</w:t>
      </w:r>
      <w:r w:rsidR="00664083">
        <w:rPr>
          <w:rFonts w:ascii="Times New Roman" w:hAnsi="Times New Roman" w:cs="Times New Roman"/>
          <w:color w:val="000000"/>
          <w:sz w:val="22"/>
          <w:szCs w:val="22"/>
        </w:rPr>
        <w:t xml:space="preserve"> w ciągu godziny</w:t>
      </w:r>
      <w:r w:rsidR="00195DCC">
        <w:rPr>
          <w:rFonts w:ascii="Times New Roman" w:hAnsi="Times New Roman" w:cs="Times New Roman"/>
          <w:color w:val="000000"/>
          <w:sz w:val="22"/>
          <w:szCs w:val="22"/>
        </w:rPr>
        <w:t xml:space="preserve"> w dniu roboczym</w:t>
      </w:r>
      <w:r w:rsidR="00146CC4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61ECA371" w14:textId="77777777" w:rsidR="00146CC4" w:rsidRDefault="00146CC4" w:rsidP="0076721F">
      <w:pPr>
        <w:pStyle w:val="Nagwek1"/>
        <w:keepNext w:val="0"/>
        <w:keepLines w:val="0"/>
        <w:widowControl w:val="0"/>
        <w:spacing w:before="120" w:line="240" w:lineRule="auto"/>
        <w:ind w:left="187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F8338D">
        <w:rPr>
          <w:rFonts w:ascii="Times New Roman" w:hAnsi="Times New Roman" w:cs="Times New Roman"/>
          <w:color w:val="000000"/>
          <w:sz w:val="22"/>
          <w:szCs w:val="22"/>
        </w:rPr>
        <w:t>komunikaty wychodzące</w:t>
      </w:r>
      <w:r w:rsidR="003D334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przestały być wysyłane 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>z SD</w:t>
      </w:r>
      <w:r w:rsidR="00B301B6">
        <w:rPr>
          <w:rFonts w:ascii="Times New Roman" w:hAnsi="Times New Roman" w:cs="Times New Roman"/>
          <w:color w:val="000000"/>
          <w:sz w:val="22"/>
          <w:szCs w:val="22"/>
        </w:rPr>
        <w:t xml:space="preserve"> do APPL03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 xml:space="preserve"> PROD</w:t>
      </w:r>
      <w:r>
        <w:rPr>
          <w:rFonts w:ascii="Times New Roman" w:hAnsi="Times New Roman" w:cs="Times New Roman"/>
          <w:color w:val="000000"/>
          <w:sz w:val="22"/>
          <w:szCs w:val="22"/>
        </w:rPr>
        <w:t>/ AP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 xml:space="preserve"> kontrahenta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lub</w:t>
      </w:r>
    </w:p>
    <w:p w14:paraId="4E471B76" w14:textId="77777777" w:rsidR="00146CC4" w:rsidRDefault="00146CC4" w:rsidP="0076721F">
      <w:pPr>
        <w:pStyle w:val="Nagwek1"/>
        <w:keepNext w:val="0"/>
        <w:keepLines w:val="0"/>
        <w:widowControl w:val="0"/>
        <w:spacing w:before="120" w:line="240" w:lineRule="auto"/>
        <w:ind w:left="187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potwierdzenia przestały być wysyłane z RINA</w:t>
      </w:r>
      <w:r w:rsidRPr="00146CC4">
        <w:rPr>
          <w:rFonts w:ascii="Times New Roman" w:hAnsi="Times New Roman" w:cs="Times New Roman"/>
          <w:color w:val="000000"/>
          <w:sz w:val="22"/>
          <w:szCs w:val="22"/>
        </w:rPr>
        <w:t xml:space="preserve"> do APPL03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 xml:space="preserve"> PROD</w:t>
      </w:r>
      <w:r w:rsidRPr="00146CC4">
        <w:rPr>
          <w:rFonts w:ascii="Times New Roman" w:hAnsi="Times New Roman" w:cs="Times New Roman"/>
          <w:color w:val="000000"/>
          <w:sz w:val="22"/>
          <w:szCs w:val="22"/>
        </w:rPr>
        <w:t>/ AP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 xml:space="preserve"> kontrahenta</w:t>
      </w:r>
      <w:r w:rsidRPr="00146CC4">
        <w:rPr>
          <w:rFonts w:ascii="Times New Roman" w:hAnsi="Times New Roman" w:cs="Times New Roman"/>
          <w:color w:val="000000"/>
          <w:sz w:val="22"/>
          <w:szCs w:val="22"/>
        </w:rPr>
        <w:t xml:space="preserve"> lub</w:t>
      </w:r>
    </w:p>
    <w:p w14:paraId="18F56FE9" w14:textId="77777777" w:rsidR="000543B5" w:rsidRDefault="00146CC4" w:rsidP="00146CC4">
      <w:pPr>
        <w:pStyle w:val="Nagwek1"/>
        <w:keepNext w:val="0"/>
        <w:keepLines w:val="0"/>
        <w:widowControl w:val="0"/>
        <w:spacing w:before="120" w:line="240" w:lineRule="auto"/>
        <w:ind w:left="187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0543B5" w:rsidRPr="000543B5">
        <w:rPr>
          <w:rFonts w:ascii="Times New Roman" w:hAnsi="Times New Roman" w:cs="Times New Roman"/>
          <w:color w:val="000000"/>
          <w:sz w:val="22"/>
          <w:szCs w:val="22"/>
        </w:rPr>
        <w:t>komun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 xml:space="preserve">ikaty </w:t>
      </w:r>
      <w:r w:rsidR="00F8338D">
        <w:rPr>
          <w:rFonts w:ascii="Times New Roman" w:hAnsi="Times New Roman" w:cs="Times New Roman"/>
          <w:color w:val="000000"/>
          <w:sz w:val="22"/>
          <w:szCs w:val="22"/>
        </w:rPr>
        <w:t>przychodzące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 xml:space="preserve"> przestały być przesyłane</w:t>
      </w:r>
      <w:r w:rsidR="000543B5" w:rsidRPr="000543B5">
        <w:rPr>
          <w:rFonts w:ascii="Times New Roman" w:hAnsi="Times New Roman" w:cs="Times New Roman"/>
          <w:color w:val="000000"/>
          <w:sz w:val="22"/>
          <w:szCs w:val="22"/>
        </w:rPr>
        <w:t xml:space="preserve"> z APPL03</w:t>
      </w:r>
      <w:r w:rsidR="000543B5">
        <w:rPr>
          <w:rFonts w:ascii="Times New Roman" w:hAnsi="Times New Roman" w:cs="Times New Roman"/>
          <w:color w:val="000000"/>
          <w:sz w:val="22"/>
          <w:szCs w:val="22"/>
        </w:rPr>
        <w:t xml:space="preserve"> PROD do SD</w:t>
      </w:r>
      <w:r w:rsidR="000543B5" w:rsidRPr="000543B5">
        <w:rPr>
          <w:rFonts w:ascii="Times New Roman" w:hAnsi="Times New Roman" w:cs="Times New Roman"/>
          <w:color w:val="000000"/>
          <w:sz w:val="22"/>
          <w:szCs w:val="22"/>
        </w:rPr>
        <w:t xml:space="preserve"> lub </w:t>
      </w:r>
    </w:p>
    <w:p w14:paraId="1AD302A8" w14:textId="77777777" w:rsidR="000543B5" w:rsidRDefault="000543B5" w:rsidP="00146CC4">
      <w:pPr>
        <w:pStyle w:val="Nagwek1"/>
        <w:keepNext w:val="0"/>
        <w:keepLines w:val="0"/>
        <w:widowControl w:val="0"/>
        <w:spacing w:before="120" w:line="240" w:lineRule="auto"/>
        <w:ind w:left="187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potwierdzenia </w:t>
      </w:r>
      <w:r w:rsidRPr="000543B5">
        <w:rPr>
          <w:rFonts w:ascii="Times New Roman" w:hAnsi="Times New Roman" w:cs="Times New Roman"/>
          <w:color w:val="000000"/>
          <w:sz w:val="22"/>
          <w:szCs w:val="22"/>
        </w:rPr>
        <w:t>przestały być przesyłane z APPL03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PROD</w:t>
      </w:r>
      <w:r w:rsidR="00F8338D">
        <w:rPr>
          <w:rFonts w:ascii="Times New Roman" w:hAnsi="Times New Roman" w:cs="Times New Roman"/>
          <w:color w:val="000000"/>
          <w:sz w:val="22"/>
          <w:szCs w:val="22"/>
        </w:rPr>
        <w:t xml:space="preserve"> do SD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C19A5AC" w14:textId="77777777" w:rsidR="00273464" w:rsidRDefault="00DE2B7F" w:rsidP="003D3340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d)</w:t>
      </w:r>
      <w:r w:rsidR="00273464">
        <w:rPr>
          <w:rFonts w:ascii="Times New Roman" w:hAnsi="Times New Roman" w:cs="Times New Roman"/>
          <w:color w:val="000000"/>
          <w:sz w:val="22"/>
          <w:szCs w:val="22"/>
        </w:rPr>
        <w:t xml:space="preserve"> konieczna </w:t>
      </w:r>
      <w:r w:rsidR="00290741">
        <w:rPr>
          <w:rFonts w:ascii="Times New Roman" w:hAnsi="Times New Roman" w:cs="Times New Roman"/>
          <w:color w:val="000000"/>
          <w:sz w:val="22"/>
          <w:szCs w:val="22"/>
        </w:rPr>
        <w:t xml:space="preserve">jest natychmiastowe podjęcie działań naprawczych </w:t>
      </w:r>
      <w:r w:rsidR="002E2FEA">
        <w:rPr>
          <w:rFonts w:ascii="Times New Roman" w:hAnsi="Times New Roman" w:cs="Times New Roman"/>
          <w:color w:val="000000"/>
          <w:sz w:val="22"/>
          <w:szCs w:val="22"/>
        </w:rPr>
        <w:t xml:space="preserve"> w ciągu 0,5 godziny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CFA78A7" w14:textId="0C272A1C" w:rsidR="00E449CE" w:rsidRDefault="002A7F6E" w:rsidP="00972AD2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Critical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27878">
        <w:rPr>
          <w:rFonts w:ascii="Times New Roman" w:hAnsi="Times New Roman" w:cs="Times New Roman"/>
          <w:color w:val="000000"/>
          <w:sz w:val="22"/>
          <w:szCs w:val="22"/>
        </w:rPr>
        <w:t xml:space="preserve">główne funkcje systemu </w:t>
      </w:r>
      <w:r w:rsidR="005A61B0">
        <w:rPr>
          <w:rFonts w:ascii="Times New Roman" w:hAnsi="Times New Roman" w:cs="Times New Roman"/>
          <w:color w:val="000000"/>
          <w:sz w:val="22"/>
          <w:szCs w:val="22"/>
        </w:rPr>
        <w:t>pracują nieprawidłowo</w:t>
      </w:r>
      <w:r w:rsidR="00E449CE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FF37E81" w14:textId="4E11DA3F" w:rsidR="00106B6A" w:rsidRDefault="00106B6A" w:rsidP="00E449CE">
      <w:pPr>
        <w:pStyle w:val="Nagwek1"/>
        <w:keepNext w:val="0"/>
        <w:keepLines w:val="0"/>
        <w:widowControl w:val="0"/>
        <w:spacing w:before="120" w:line="240" w:lineRule="auto"/>
        <w:ind w:left="193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więcej </w:t>
      </w:r>
      <w:r w:rsidR="008E0067">
        <w:rPr>
          <w:rFonts w:ascii="Times New Roman" w:hAnsi="Times New Roman" w:cs="Times New Roman"/>
          <w:color w:val="000000"/>
          <w:sz w:val="22"/>
          <w:szCs w:val="22"/>
        </w:rPr>
        <w:t xml:space="preserve">równe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niż 600 </w:t>
      </w:r>
      <w:r w:rsidR="00E449CE">
        <w:rPr>
          <w:rFonts w:ascii="Times New Roman" w:hAnsi="Times New Roman" w:cs="Times New Roman"/>
          <w:color w:val="000000"/>
          <w:sz w:val="22"/>
          <w:szCs w:val="22"/>
        </w:rPr>
        <w:t>komunikatów przychodzących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 potwierdzeń mają status Queue w AP Portal lub </w:t>
      </w:r>
      <w:r w:rsidR="000077DC">
        <w:rPr>
          <w:rFonts w:ascii="Times New Roman" w:hAnsi="Times New Roman" w:cs="Times New Roman"/>
          <w:color w:val="000000"/>
          <w:sz w:val="22"/>
          <w:szCs w:val="22"/>
        </w:rPr>
        <w:t xml:space="preserve">więcej równe niż 200 </w:t>
      </w:r>
      <w:r>
        <w:rPr>
          <w:rFonts w:ascii="Times New Roman" w:hAnsi="Times New Roman" w:cs="Times New Roman"/>
          <w:color w:val="000000"/>
          <w:sz w:val="22"/>
          <w:szCs w:val="22"/>
        </w:rPr>
        <w:t>w monito</w:t>
      </w:r>
      <w:r w:rsidR="000077DC">
        <w:rPr>
          <w:rFonts w:ascii="Times New Roman" w:hAnsi="Times New Roman" w:cs="Times New Roman"/>
          <w:color w:val="000000"/>
          <w:sz w:val="22"/>
          <w:szCs w:val="22"/>
        </w:rPr>
        <w:t xml:space="preserve">ringu Zabbix ekran EESSI Prod logs/DB wykres 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="000077DC">
        <w:rPr>
          <w:rFonts w:ascii="Times New Roman" w:hAnsi="Times New Roman" w:cs="Times New Roman"/>
          <w:color w:val="000000"/>
          <w:sz w:val="22"/>
          <w:szCs w:val="22"/>
        </w:rPr>
        <w:t xml:space="preserve">R2EESSI_prod:EC liczba komunikatów bez delivered 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dla jednej instytucji” lub</w:t>
      </w:r>
    </w:p>
    <w:p w14:paraId="0B48DA8E" w14:textId="0AEF20D0" w:rsidR="008772FF" w:rsidRDefault="008772FF" w:rsidP="00123712">
      <w:pPr>
        <w:pStyle w:val="Nagwek1"/>
        <w:keepNext w:val="0"/>
        <w:keepLines w:val="0"/>
        <w:widowControl w:val="0"/>
        <w:spacing w:before="120" w:line="240" w:lineRule="auto"/>
        <w:ind w:left="193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0077DC">
        <w:rPr>
          <w:rFonts w:ascii="Times New Roman" w:hAnsi="Times New Roman" w:cs="Times New Roman"/>
          <w:color w:val="000000"/>
          <w:sz w:val="22"/>
          <w:szCs w:val="22"/>
        </w:rPr>
        <w:t xml:space="preserve">więcej </w:t>
      </w:r>
      <w:r w:rsidR="008E0067">
        <w:rPr>
          <w:rFonts w:ascii="Times New Roman" w:hAnsi="Times New Roman" w:cs="Times New Roman"/>
          <w:color w:val="000000"/>
          <w:sz w:val="22"/>
          <w:szCs w:val="22"/>
        </w:rPr>
        <w:t xml:space="preserve">równe </w:t>
      </w:r>
      <w:r w:rsidR="000077DC">
        <w:rPr>
          <w:rFonts w:ascii="Times New Roman" w:hAnsi="Times New Roman" w:cs="Times New Roman"/>
          <w:color w:val="000000"/>
          <w:sz w:val="22"/>
          <w:szCs w:val="22"/>
        </w:rPr>
        <w:t>niż</w:t>
      </w:r>
      <w:r w:rsidR="008E0067">
        <w:rPr>
          <w:rFonts w:ascii="Times New Roman" w:hAnsi="Times New Roman" w:cs="Times New Roman"/>
          <w:color w:val="000000"/>
          <w:sz w:val="22"/>
          <w:szCs w:val="22"/>
        </w:rPr>
        <w:t xml:space="preserve"> 400 komunikatów wychodzących </w:t>
      </w:r>
      <w:r w:rsidR="008E0067" w:rsidRPr="008E0067">
        <w:rPr>
          <w:rFonts w:ascii="Times New Roman" w:hAnsi="Times New Roman" w:cs="Times New Roman"/>
          <w:color w:val="000000"/>
          <w:sz w:val="22"/>
          <w:szCs w:val="22"/>
        </w:rPr>
        <w:t xml:space="preserve">w monitoringu Zabbix ekran EESSI Prod logs/DB wykres 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="008E0067">
        <w:rPr>
          <w:rFonts w:ascii="Times New Roman" w:hAnsi="Times New Roman" w:cs="Times New Roman"/>
          <w:color w:val="000000"/>
          <w:sz w:val="22"/>
          <w:szCs w:val="22"/>
        </w:rPr>
        <w:t>R2EESSI_prod: EC ilość komunikatów do przekazania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” lub</w:t>
      </w:r>
    </w:p>
    <w:p w14:paraId="04F53C33" w14:textId="77777777" w:rsidR="009F1EE7" w:rsidRDefault="004F43BB" w:rsidP="00FF0827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b</w:t>
      </w:r>
      <w:r w:rsidR="00DE2B7F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9F1EE7">
        <w:rPr>
          <w:rFonts w:ascii="Times New Roman" w:hAnsi="Times New Roman" w:cs="Times New Roman"/>
          <w:color w:val="000000"/>
          <w:sz w:val="22"/>
          <w:szCs w:val="22"/>
        </w:rPr>
        <w:t xml:space="preserve"> dane </w:t>
      </w:r>
      <w:r w:rsidR="002E2FEA">
        <w:rPr>
          <w:rFonts w:ascii="Times New Roman" w:hAnsi="Times New Roman" w:cs="Times New Roman"/>
          <w:color w:val="000000"/>
          <w:sz w:val="22"/>
          <w:szCs w:val="22"/>
        </w:rPr>
        <w:t>użytkownika</w:t>
      </w:r>
      <w:r w:rsidR="009F1EE7">
        <w:rPr>
          <w:rFonts w:ascii="Times New Roman" w:hAnsi="Times New Roman" w:cs="Times New Roman"/>
          <w:color w:val="000000"/>
          <w:sz w:val="22"/>
          <w:szCs w:val="22"/>
        </w:rPr>
        <w:t xml:space="preserve"> i systemowe są tracone</w:t>
      </w:r>
      <w:r w:rsidR="004769B8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4F13365C" w14:textId="77777777" w:rsidR="009F1EE7" w:rsidRDefault="004F43BB" w:rsidP="00BE70E1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DE2B7F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290741">
        <w:rPr>
          <w:rFonts w:ascii="Times New Roman" w:hAnsi="Times New Roman" w:cs="Times New Roman"/>
          <w:color w:val="000000"/>
          <w:sz w:val="22"/>
          <w:szCs w:val="22"/>
        </w:rPr>
        <w:t xml:space="preserve"> konieczne pilne</w:t>
      </w:r>
      <w:r w:rsidR="009F1EE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0741" w:rsidRPr="00290741">
        <w:rPr>
          <w:rFonts w:ascii="Times New Roman" w:hAnsi="Times New Roman" w:cs="Times New Roman"/>
          <w:color w:val="000000"/>
          <w:sz w:val="22"/>
          <w:szCs w:val="22"/>
        </w:rPr>
        <w:t xml:space="preserve">podjęcie działań naprawczych </w:t>
      </w:r>
      <w:r w:rsidR="002E2FEA">
        <w:rPr>
          <w:rFonts w:ascii="Times New Roman" w:hAnsi="Times New Roman" w:cs="Times New Roman"/>
          <w:color w:val="000000"/>
          <w:sz w:val="22"/>
          <w:szCs w:val="22"/>
        </w:rPr>
        <w:t>w ciągu 2 godzin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2F194C5A" w14:textId="77777777" w:rsidR="00B953D9" w:rsidRDefault="00B953D9" w:rsidP="00BE70E1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Major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pewne funkcje systemu nie działają</w:t>
      </w:r>
      <w:r w:rsidR="001C4C10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892E5DE" w14:textId="77777777" w:rsidR="00F50E6D" w:rsidRDefault="00F50E6D" w:rsidP="00F50E6D">
      <w:pPr>
        <w:pStyle w:val="Nagwek1"/>
        <w:keepNext w:val="0"/>
        <w:keepLines w:val="0"/>
        <w:widowControl w:val="0"/>
        <w:numPr>
          <w:ilvl w:val="0"/>
          <w:numId w:val="8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jedna lub k</w:t>
      </w:r>
      <w:r w:rsidR="00B77F89">
        <w:rPr>
          <w:rFonts w:ascii="Times New Roman" w:hAnsi="Times New Roman" w:cs="Times New Roman"/>
          <w:color w:val="000000"/>
          <w:sz w:val="22"/>
          <w:szCs w:val="22"/>
        </w:rPr>
        <w:t xml:space="preserve">ilka funkcji systemu nie </w:t>
      </w:r>
      <w:r w:rsidR="007D316D">
        <w:rPr>
          <w:rFonts w:ascii="Times New Roman" w:hAnsi="Times New Roman" w:cs="Times New Roman"/>
          <w:color w:val="000000"/>
          <w:sz w:val="22"/>
          <w:szCs w:val="22"/>
        </w:rPr>
        <w:t>pracuje prawidłowo</w:t>
      </w:r>
      <w:r w:rsidR="00B77F8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3689794C" w14:textId="2BE95222" w:rsidR="00B77F89" w:rsidRDefault="00B77F89" w:rsidP="00B77F89">
      <w:pPr>
        <w:pStyle w:val="Nagwek1"/>
        <w:keepNext w:val="0"/>
        <w:keepLines w:val="0"/>
        <w:widowControl w:val="0"/>
        <w:spacing w:before="120" w:line="240" w:lineRule="auto"/>
        <w:ind w:left="193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więcej niż 300 komunikatów przychodzących i potwierdzeń mają status Queue w AP Portal lub więcej równe niż 100 w monitoringu Zabbix ekran EESSI Prod logs/DB wykres 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„</w:t>
      </w:r>
      <w:r>
        <w:rPr>
          <w:rFonts w:ascii="Times New Roman" w:hAnsi="Times New Roman" w:cs="Times New Roman"/>
          <w:color w:val="000000"/>
          <w:sz w:val="22"/>
          <w:szCs w:val="22"/>
        </w:rPr>
        <w:t>R2EESSI_prod:EC liczba komu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nikatów bez delivered dla jednej instytucji” lub</w:t>
      </w:r>
    </w:p>
    <w:p w14:paraId="52FF37FE" w14:textId="1C50A605" w:rsidR="00B77F89" w:rsidRDefault="00B77F89" w:rsidP="00B77F89">
      <w:pPr>
        <w:pStyle w:val="Nagwek1"/>
        <w:keepNext w:val="0"/>
        <w:keepLines w:val="0"/>
        <w:widowControl w:val="0"/>
        <w:spacing w:before="120" w:line="240" w:lineRule="auto"/>
        <w:ind w:left="193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więcej niż 200 komunikatów wychodzących </w:t>
      </w:r>
      <w:r w:rsidRPr="008E0067">
        <w:rPr>
          <w:rFonts w:ascii="Times New Roman" w:hAnsi="Times New Roman" w:cs="Times New Roman"/>
          <w:color w:val="000000"/>
          <w:sz w:val="22"/>
          <w:szCs w:val="22"/>
        </w:rPr>
        <w:t xml:space="preserve">w monitoringu Zabbix ekran EESSI Prod logs/DB wykres 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„</w:t>
      </w:r>
      <w:r>
        <w:rPr>
          <w:rFonts w:ascii="Times New Roman" w:hAnsi="Times New Roman" w:cs="Times New Roman"/>
          <w:color w:val="000000"/>
          <w:sz w:val="22"/>
          <w:szCs w:val="22"/>
        </w:rPr>
        <w:t>R2EESSI_prod: EC ilość komunikatów do przekazania</w:t>
      </w:r>
      <w:r w:rsidR="00972AD2">
        <w:rPr>
          <w:rFonts w:ascii="Times New Roman" w:hAnsi="Times New Roman" w:cs="Times New Roman"/>
          <w:color w:val="000000"/>
          <w:sz w:val="22"/>
          <w:szCs w:val="22"/>
        </w:rPr>
        <w:t>” lub</w:t>
      </w:r>
    </w:p>
    <w:p w14:paraId="2413EDE2" w14:textId="77777777" w:rsidR="00B953D9" w:rsidRDefault="004769B8" w:rsidP="00BE70E1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F50E6D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B953D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A6651">
        <w:rPr>
          <w:rFonts w:ascii="Times New Roman" w:hAnsi="Times New Roman" w:cs="Times New Roman"/>
          <w:color w:val="000000"/>
          <w:sz w:val="22"/>
          <w:szCs w:val="22"/>
        </w:rPr>
        <w:t>niektóre dane użytkownika lub systemowe są tracone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416B3EDA" w14:textId="07E87869" w:rsidR="00273464" w:rsidRDefault="00972AD2" w:rsidP="00BE70E1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F50E6D">
        <w:rPr>
          <w:rFonts w:ascii="Times New Roman" w:hAnsi="Times New Roman" w:cs="Times New Roman"/>
          <w:color w:val="000000"/>
          <w:sz w:val="22"/>
          <w:szCs w:val="22"/>
        </w:rPr>
        <w:t>) w</w:t>
      </w:r>
      <w:r w:rsidR="004A6651">
        <w:rPr>
          <w:rFonts w:ascii="Times New Roman" w:hAnsi="Times New Roman" w:cs="Times New Roman"/>
          <w:color w:val="000000"/>
          <w:sz w:val="22"/>
          <w:szCs w:val="22"/>
        </w:rPr>
        <w:t xml:space="preserve">ymagana jest jak najszybsza </w:t>
      </w:r>
      <w:r w:rsidR="00290741">
        <w:rPr>
          <w:rFonts w:ascii="Times New Roman" w:hAnsi="Times New Roman" w:cs="Times New Roman"/>
          <w:color w:val="000000"/>
          <w:sz w:val="22"/>
          <w:szCs w:val="22"/>
        </w:rPr>
        <w:t xml:space="preserve">podjęcie działań naprawczych </w:t>
      </w:r>
      <w:r w:rsidR="002E2FEA">
        <w:rPr>
          <w:rFonts w:ascii="Times New Roman" w:hAnsi="Times New Roman" w:cs="Times New Roman"/>
          <w:color w:val="000000"/>
          <w:sz w:val="22"/>
          <w:szCs w:val="22"/>
        </w:rPr>
        <w:t>w ciągu 4 godzin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A5704E4" w14:textId="77777777" w:rsidR="004A6651" w:rsidRDefault="004A6651" w:rsidP="00BE70E1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Minor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normalne funkcjonowanie systemu jest nieznacznie zauważalne</w:t>
      </w:r>
    </w:p>
    <w:p w14:paraId="0763748D" w14:textId="77777777" w:rsidR="004A6651" w:rsidRDefault="004769B8" w:rsidP="00BE70E1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</w:t>
      </w:r>
      <w:r w:rsidR="004A6651">
        <w:rPr>
          <w:rFonts w:ascii="Times New Roman" w:hAnsi="Times New Roman" w:cs="Times New Roman"/>
          <w:color w:val="000000"/>
          <w:sz w:val="22"/>
          <w:szCs w:val="22"/>
        </w:rPr>
        <w:t xml:space="preserve"> jest możliwe poprawka umożliwiająca normalną pracę systemu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0D7AF0E9" w14:textId="77777777" w:rsidR="004A6651" w:rsidRDefault="004769B8" w:rsidP="00BE70E1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b)</w:t>
      </w:r>
      <w:r w:rsidR="004A66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67D6A">
        <w:rPr>
          <w:rFonts w:ascii="Times New Roman" w:hAnsi="Times New Roman" w:cs="Times New Roman"/>
          <w:color w:val="000000"/>
          <w:sz w:val="22"/>
          <w:szCs w:val="22"/>
        </w:rPr>
        <w:t>częściowa</w:t>
      </w:r>
      <w:r w:rsidR="004A6651">
        <w:rPr>
          <w:rFonts w:ascii="Times New Roman" w:hAnsi="Times New Roman" w:cs="Times New Roman"/>
          <w:color w:val="000000"/>
          <w:sz w:val="22"/>
          <w:szCs w:val="22"/>
        </w:rPr>
        <w:t xml:space="preserve"> utrata funkcjonalności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4078CA26" w14:textId="77777777" w:rsidR="004769B8" w:rsidRDefault="004769B8" w:rsidP="00BE70E1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c) wymagane jest </w:t>
      </w:r>
      <w:r w:rsidR="009A4148">
        <w:rPr>
          <w:rFonts w:ascii="Times New Roman" w:hAnsi="Times New Roman" w:cs="Times New Roman"/>
          <w:color w:val="000000"/>
          <w:sz w:val="22"/>
          <w:szCs w:val="22"/>
        </w:rPr>
        <w:t xml:space="preserve">postawienie diagnozy i </w:t>
      </w:r>
      <w:r w:rsidR="00F45773">
        <w:rPr>
          <w:rFonts w:ascii="Times New Roman" w:hAnsi="Times New Roman" w:cs="Times New Roman"/>
          <w:color w:val="000000"/>
          <w:sz w:val="22"/>
          <w:szCs w:val="22"/>
        </w:rPr>
        <w:t xml:space="preserve">zaproponowanie rozwiązania w celu </w:t>
      </w:r>
      <w:r>
        <w:rPr>
          <w:rFonts w:ascii="Times New Roman" w:hAnsi="Times New Roman" w:cs="Times New Roman"/>
          <w:color w:val="000000"/>
          <w:sz w:val="22"/>
          <w:szCs w:val="22"/>
        </w:rPr>
        <w:t>przywrócenie spójności danych</w:t>
      </w:r>
      <w:r w:rsidR="00F45773">
        <w:rPr>
          <w:rFonts w:ascii="Times New Roman" w:hAnsi="Times New Roman" w:cs="Times New Roman"/>
          <w:color w:val="000000"/>
          <w:sz w:val="22"/>
          <w:szCs w:val="22"/>
        </w:rPr>
        <w:t>, polegającemu na dostarczeniu komunikatu bez potwierdzenia do adresata i otrzymanie potwierdzenia przez SD,</w:t>
      </w:r>
    </w:p>
    <w:p w14:paraId="74EFF3C9" w14:textId="77777777" w:rsidR="004A6651" w:rsidRDefault="004769B8" w:rsidP="00BE70E1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d)</w:t>
      </w:r>
      <w:r w:rsidR="004A6651">
        <w:rPr>
          <w:rFonts w:ascii="Times New Roman" w:hAnsi="Times New Roman" w:cs="Times New Roman"/>
          <w:color w:val="000000"/>
          <w:sz w:val="22"/>
          <w:szCs w:val="22"/>
        </w:rPr>
        <w:t xml:space="preserve"> wymagana reakcja zgodnie ze </w:t>
      </w:r>
      <w:r w:rsidR="00067D6A">
        <w:rPr>
          <w:rFonts w:ascii="Times New Roman" w:hAnsi="Times New Roman" w:cs="Times New Roman"/>
          <w:color w:val="000000"/>
          <w:sz w:val="22"/>
          <w:szCs w:val="22"/>
        </w:rPr>
        <w:t>standardowym</w:t>
      </w:r>
      <w:r w:rsidR="004A6651">
        <w:rPr>
          <w:rFonts w:ascii="Times New Roman" w:hAnsi="Times New Roman" w:cs="Times New Roman"/>
          <w:color w:val="000000"/>
          <w:sz w:val="22"/>
          <w:szCs w:val="22"/>
        </w:rPr>
        <w:t xml:space="preserve"> czasem reakcji</w:t>
      </w:r>
      <w:r w:rsidR="002E2FEA">
        <w:rPr>
          <w:rFonts w:ascii="Times New Roman" w:hAnsi="Times New Roman" w:cs="Times New Roman"/>
          <w:color w:val="000000"/>
          <w:sz w:val="22"/>
          <w:szCs w:val="22"/>
        </w:rPr>
        <w:t xml:space="preserve"> 8 godzin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4685A02" w14:textId="77777777" w:rsidR="00067D6A" w:rsidRDefault="00067D6A" w:rsidP="00BE70E1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Trivial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System funkcjonuje minimalnie wolnej lub normalnie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2251DF76" w14:textId="77777777" w:rsidR="00067D6A" w:rsidRDefault="00067D6A" w:rsidP="00F45773">
      <w:pPr>
        <w:pStyle w:val="Nagwek1"/>
        <w:keepNext w:val="0"/>
        <w:keepLines w:val="0"/>
        <w:widowControl w:val="0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zgłaszane są wniosku usprawniające prace systemu lub poprawiające jakość pracy użytkowników</w:t>
      </w:r>
    </w:p>
    <w:p w14:paraId="39F67873" w14:textId="77777777" w:rsidR="00F45773" w:rsidRDefault="00F45773" w:rsidP="00F45773">
      <w:pPr>
        <w:pStyle w:val="Nagwek1"/>
        <w:keepNext w:val="0"/>
        <w:keepLines w:val="0"/>
        <w:widowControl w:val="0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45773">
        <w:rPr>
          <w:rFonts w:ascii="Times New Roman" w:hAnsi="Times New Roman" w:cs="Times New Roman"/>
          <w:color w:val="000000"/>
          <w:sz w:val="22"/>
          <w:szCs w:val="22"/>
        </w:rPr>
        <w:t>przywrócenie spójności danych, polegającemu na dostarczeniu danego komunikatu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bez potwierdzenia do adresata i</w:t>
      </w:r>
      <w:r w:rsidRPr="00F45773">
        <w:rPr>
          <w:rFonts w:ascii="Times New Roman" w:hAnsi="Times New Roman" w:cs="Times New Roman"/>
          <w:color w:val="000000"/>
          <w:sz w:val="22"/>
          <w:szCs w:val="22"/>
        </w:rPr>
        <w:t xml:space="preserve"> otrzymaniu potwierdzenia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przez SD</w:t>
      </w:r>
      <w:r w:rsidRPr="00F45773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3F77B1AA" w14:textId="77777777" w:rsidR="00067D6A" w:rsidRDefault="00067D6A" w:rsidP="00CC49AC">
      <w:pPr>
        <w:pStyle w:val="Nagwek1"/>
        <w:keepNext w:val="0"/>
        <w:keepLines w:val="0"/>
        <w:widowControl w:val="0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nie jest wymagany konkretny czas reakcji</w:t>
      </w:r>
      <w:r w:rsidR="00261F6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DE79116" w14:textId="77777777" w:rsidR="00CC49AC" w:rsidRDefault="00CC49AC" w:rsidP="00CC49AC">
      <w:pPr>
        <w:pStyle w:val="Nagwek1"/>
        <w:keepNext w:val="0"/>
        <w:keepLines w:val="0"/>
        <w:widowControl w:val="0"/>
        <w:spacing w:before="120" w:line="240" w:lineRule="auto"/>
        <w:ind w:left="177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B5DA06" w14:textId="77777777" w:rsidR="00CC49AC" w:rsidRDefault="00CC49AC" w:rsidP="00CC49AC">
      <w:pPr>
        <w:pStyle w:val="Akapitzlist"/>
        <w:numPr>
          <w:ilvl w:val="1"/>
          <w:numId w:val="1"/>
        </w:numPr>
        <w:rPr>
          <w:rFonts w:ascii="Times New Roman" w:eastAsia="Calibri" w:hAnsi="Times New Roman" w:cs="Times New Roman"/>
          <w:color w:val="000000"/>
        </w:rPr>
      </w:pPr>
      <w:r w:rsidRPr="00CC49AC">
        <w:rPr>
          <w:rFonts w:ascii="Times New Roman" w:eastAsia="Calibri" w:hAnsi="Times New Roman" w:cs="Times New Roman"/>
          <w:color w:val="000000"/>
        </w:rPr>
        <w:t>Zgłoszenia będą kategoryzowane przez Zamawiającego w ramach CKKS EE</w:t>
      </w:r>
      <w:r>
        <w:rPr>
          <w:rFonts w:ascii="Times New Roman" w:eastAsia="Calibri" w:hAnsi="Times New Roman" w:cs="Times New Roman"/>
          <w:color w:val="000000"/>
        </w:rPr>
        <w:t xml:space="preserve">SSI dla </w:t>
      </w:r>
      <w:r w:rsidRPr="00CC49AC">
        <w:rPr>
          <w:rFonts w:ascii="Times New Roman" w:eastAsia="Calibri" w:hAnsi="Times New Roman" w:cs="Times New Roman"/>
          <w:b/>
          <w:color w:val="000000"/>
        </w:rPr>
        <w:t>środowiska testowego</w:t>
      </w:r>
      <w:r w:rsidRPr="00CC49AC">
        <w:rPr>
          <w:rFonts w:ascii="Times New Roman" w:eastAsia="Calibri" w:hAnsi="Times New Roman" w:cs="Times New Roman"/>
          <w:color w:val="000000"/>
        </w:rPr>
        <w:t xml:space="preserve"> następująco:</w:t>
      </w:r>
    </w:p>
    <w:p w14:paraId="4679FAB6" w14:textId="77777777" w:rsidR="00CC49AC" w:rsidRPr="007D316D" w:rsidRDefault="00CC49AC" w:rsidP="007D316D">
      <w:pPr>
        <w:pStyle w:val="Nagwek1"/>
        <w:keepNext w:val="0"/>
        <w:keepLines w:val="0"/>
        <w:widowControl w:val="0"/>
        <w:spacing w:before="12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316D">
        <w:rPr>
          <w:rFonts w:ascii="Times New Roman" w:hAnsi="Times New Roman" w:cs="Times New Roman"/>
          <w:b/>
          <w:color w:val="000000"/>
          <w:sz w:val="22"/>
          <w:szCs w:val="22"/>
        </w:rPr>
        <w:t>Major</w:t>
      </w:r>
      <w:r w:rsidRPr="007D316D">
        <w:rPr>
          <w:rFonts w:ascii="Times New Roman" w:hAnsi="Times New Roman" w:cs="Times New Roman"/>
          <w:color w:val="000000"/>
          <w:sz w:val="22"/>
          <w:szCs w:val="22"/>
        </w:rPr>
        <w:t xml:space="preserve"> – jedna lub k</w:t>
      </w:r>
      <w:r w:rsidR="007D316D">
        <w:rPr>
          <w:rFonts w:ascii="Times New Roman" w:hAnsi="Times New Roman" w:cs="Times New Roman"/>
          <w:color w:val="000000"/>
          <w:sz w:val="22"/>
          <w:szCs w:val="22"/>
        </w:rPr>
        <w:t>ilka funkcji systemu nie pracuje prawidłowo</w:t>
      </w:r>
      <w:r w:rsidRPr="007D316D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5093EC7C" w14:textId="77777777" w:rsidR="00CC49AC" w:rsidRDefault="007D316D" w:rsidP="007D316D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</w:t>
      </w:r>
      <w:r w:rsidR="00CC49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C49AC" w:rsidRPr="00CC49AC">
        <w:rPr>
          <w:rFonts w:ascii="Times New Roman" w:hAnsi="Times New Roman" w:cs="Times New Roman"/>
          <w:color w:val="auto"/>
          <w:sz w:val="22"/>
          <w:szCs w:val="22"/>
        </w:rPr>
        <w:t>średni czas dostarczenia 3 kolejnych komunikatów wysyłanych pomiędzy instytucj</w:t>
      </w:r>
      <w:r w:rsidR="00B43BE7">
        <w:rPr>
          <w:rFonts w:ascii="Times New Roman" w:hAnsi="Times New Roman" w:cs="Times New Roman"/>
          <w:color w:val="auto"/>
          <w:sz w:val="22"/>
          <w:szCs w:val="22"/>
        </w:rPr>
        <w:t>ami w ramach krajowego APPL03 jest większy od 1</w:t>
      </w:r>
      <w:r w:rsidR="00CC49AC" w:rsidRPr="00CC49AC">
        <w:rPr>
          <w:rFonts w:ascii="Times New Roman" w:hAnsi="Times New Roman" w:cs="Times New Roman"/>
          <w:color w:val="auto"/>
          <w:sz w:val="22"/>
          <w:szCs w:val="22"/>
        </w:rPr>
        <w:t>0 min, zakładając poprawność funkcjonowania pozostałych elementów poza umową jak ESB oraz SD</w:t>
      </w:r>
      <w:r w:rsidR="00CC49A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6447E95" w14:textId="14C01283" w:rsidR="00CC49AC" w:rsidRDefault="00972AD2" w:rsidP="00CC49AC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CC49AC">
        <w:rPr>
          <w:rFonts w:ascii="Times New Roman" w:hAnsi="Times New Roman" w:cs="Times New Roman"/>
          <w:color w:val="000000"/>
          <w:sz w:val="22"/>
          <w:szCs w:val="22"/>
        </w:rPr>
        <w:t>) wymagana jest jak najszybsza podjęcie działań naprawczych w ciągu 4 godzin.</w:t>
      </w:r>
    </w:p>
    <w:p w14:paraId="3CB900C8" w14:textId="77777777" w:rsidR="00CC49AC" w:rsidRDefault="00CC49AC" w:rsidP="00CC49AC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Minor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normalne funkcjonowanie systemu jest nieznacznie zauważalne</w:t>
      </w:r>
    </w:p>
    <w:p w14:paraId="205FCCCE" w14:textId="77777777" w:rsidR="00CC49AC" w:rsidRDefault="00CC49AC" w:rsidP="00CC49AC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jest możliwe poprawka umożliwiająca normalną pracę systemu,</w:t>
      </w:r>
    </w:p>
    <w:p w14:paraId="1640ADA4" w14:textId="77777777" w:rsidR="00CC49AC" w:rsidRDefault="00CC49AC" w:rsidP="00CC49AC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b) częściowa utrata funkcjonalności,</w:t>
      </w:r>
    </w:p>
    <w:p w14:paraId="4A5225E6" w14:textId="77777777" w:rsidR="00CC49AC" w:rsidRDefault="00CC49AC" w:rsidP="00CC49AC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c) wymagana reakcja zgodnie ze standardowym czasem reakcji 8 godzin.</w:t>
      </w:r>
    </w:p>
    <w:p w14:paraId="4C84C0AB" w14:textId="77777777" w:rsidR="00CC49AC" w:rsidRDefault="00CC49AC" w:rsidP="00CC49AC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Trivial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System funkcjonuje minimalnie wolnej lub normalnie:</w:t>
      </w:r>
    </w:p>
    <w:p w14:paraId="1BE05157" w14:textId="77777777" w:rsidR="00CC49AC" w:rsidRDefault="00CC49AC" w:rsidP="00CC49AC">
      <w:pPr>
        <w:pStyle w:val="Nagwek1"/>
        <w:keepNext w:val="0"/>
        <w:keepLines w:val="0"/>
        <w:widowControl w:val="0"/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zgłaszane są wniosku usprawniające prace systemu lub poprawiające jakość pracy użytkowników</w:t>
      </w:r>
    </w:p>
    <w:p w14:paraId="079D3BB1" w14:textId="77777777" w:rsidR="00CC49AC" w:rsidRDefault="00CC49AC" w:rsidP="00CC49AC">
      <w:pPr>
        <w:pStyle w:val="Nagwek1"/>
        <w:keepNext w:val="0"/>
        <w:keepLines w:val="0"/>
        <w:widowControl w:val="0"/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nie jest wymagany konkretny czas reakcji.</w:t>
      </w:r>
    </w:p>
    <w:p w14:paraId="3607BAE9" w14:textId="77777777" w:rsidR="00CC49AC" w:rsidRDefault="00CC49AC" w:rsidP="00CC49AC">
      <w:pPr>
        <w:pStyle w:val="Akapitzlist"/>
        <w:ind w:left="792"/>
        <w:rPr>
          <w:rFonts w:ascii="Times New Roman" w:eastAsia="Calibri" w:hAnsi="Times New Roman" w:cs="Times New Roman"/>
          <w:color w:val="000000"/>
        </w:rPr>
      </w:pPr>
    </w:p>
    <w:p w14:paraId="619A4CAB" w14:textId="77777777" w:rsidR="00CC49AC" w:rsidRPr="00CC49AC" w:rsidRDefault="00CC49AC" w:rsidP="00CC49AC">
      <w:pPr>
        <w:pStyle w:val="Akapitzlist"/>
        <w:ind w:left="792"/>
        <w:rPr>
          <w:rFonts w:ascii="Times New Roman" w:eastAsia="Calibri" w:hAnsi="Times New Roman" w:cs="Times New Roman"/>
          <w:color w:val="000000"/>
        </w:rPr>
      </w:pPr>
    </w:p>
    <w:p w14:paraId="777C15A8" w14:textId="77777777" w:rsidR="00CC49AC" w:rsidRDefault="00CC49AC" w:rsidP="00CC49AC">
      <w:pPr>
        <w:pStyle w:val="Akapitzlist"/>
        <w:numPr>
          <w:ilvl w:val="1"/>
          <w:numId w:val="1"/>
        </w:numPr>
        <w:rPr>
          <w:rFonts w:ascii="Times New Roman" w:eastAsia="Calibri" w:hAnsi="Times New Roman" w:cs="Times New Roman"/>
          <w:color w:val="000000"/>
        </w:rPr>
      </w:pPr>
      <w:r w:rsidRPr="00CC49AC">
        <w:rPr>
          <w:rFonts w:ascii="Times New Roman" w:eastAsia="Calibri" w:hAnsi="Times New Roman" w:cs="Times New Roman"/>
          <w:color w:val="000000"/>
        </w:rPr>
        <w:t>Zgłoszenia będą kategoryzowane przez Zamawiającego w ramach CKKS EE</w:t>
      </w:r>
      <w:r>
        <w:rPr>
          <w:rFonts w:ascii="Times New Roman" w:eastAsia="Calibri" w:hAnsi="Times New Roman" w:cs="Times New Roman"/>
          <w:color w:val="000000"/>
        </w:rPr>
        <w:t xml:space="preserve">SSI dla </w:t>
      </w:r>
      <w:r w:rsidRPr="00CC49AC">
        <w:rPr>
          <w:rFonts w:ascii="Times New Roman" w:eastAsia="Calibri" w:hAnsi="Times New Roman" w:cs="Times New Roman"/>
          <w:b/>
          <w:color w:val="000000"/>
        </w:rPr>
        <w:t>środowiska akceptacyjnego</w:t>
      </w:r>
      <w:r w:rsidRPr="00CC49AC">
        <w:rPr>
          <w:rFonts w:ascii="Times New Roman" w:eastAsia="Calibri" w:hAnsi="Times New Roman" w:cs="Times New Roman"/>
          <w:color w:val="000000"/>
        </w:rPr>
        <w:t xml:space="preserve"> następująco:</w:t>
      </w:r>
    </w:p>
    <w:p w14:paraId="6E57D08E" w14:textId="77777777" w:rsidR="00111F69" w:rsidRDefault="00111F69" w:rsidP="00111F69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Minor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7D316D">
        <w:rPr>
          <w:rFonts w:ascii="Times New Roman" w:hAnsi="Times New Roman" w:cs="Times New Roman"/>
          <w:color w:val="000000"/>
          <w:sz w:val="22"/>
          <w:szCs w:val="22"/>
        </w:rPr>
        <w:t>jedna lub k</w:t>
      </w:r>
      <w:r>
        <w:rPr>
          <w:rFonts w:ascii="Times New Roman" w:hAnsi="Times New Roman" w:cs="Times New Roman"/>
          <w:color w:val="000000"/>
          <w:sz w:val="22"/>
          <w:szCs w:val="22"/>
        </w:rPr>
        <w:t>ilka funkcji systemu nie pracuje prawidłowo:</w:t>
      </w:r>
    </w:p>
    <w:p w14:paraId="39E8C19C" w14:textId="77777777" w:rsidR="00B43BE7" w:rsidRDefault="00B43BE7" w:rsidP="00B43BE7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średni czas dostarczenia 3</w:t>
      </w:r>
      <w:r w:rsidRPr="00B43BE7">
        <w:rPr>
          <w:rFonts w:ascii="Times New Roman" w:hAnsi="Times New Roman" w:cs="Times New Roman"/>
          <w:color w:val="000000"/>
          <w:sz w:val="22"/>
          <w:szCs w:val="22"/>
        </w:rPr>
        <w:t xml:space="preserve"> kolejnych komunikatów wysyłanych pomiędzy instytuc</w:t>
      </w:r>
      <w:r>
        <w:rPr>
          <w:rFonts w:ascii="Times New Roman" w:hAnsi="Times New Roman" w:cs="Times New Roman"/>
          <w:color w:val="000000"/>
          <w:sz w:val="22"/>
          <w:szCs w:val="22"/>
        </w:rPr>
        <w:t>jami w ramach krajowego APPL03 jest większy od 1</w:t>
      </w:r>
      <w:r w:rsidRPr="00B43BE7">
        <w:rPr>
          <w:rFonts w:ascii="Times New Roman" w:hAnsi="Times New Roman" w:cs="Times New Roman"/>
          <w:color w:val="000000"/>
          <w:sz w:val="22"/>
          <w:szCs w:val="22"/>
        </w:rPr>
        <w:t>0 min, zakładając poprawność funkcjonowania pozostałych elementów poza umową jak ESB oraz SD.</w:t>
      </w:r>
    </w:p>
    <w:p w14:paraId="31585869" w14:textId="77777777" w:rsidR="00111F69" w:rsidRDefault="00F8338D" w:rsidP="00111F69">
      <w:pPr>
        <w:pStyle w:val="Nagwek1"/>
        <w:keepNext w:val="0"/>
        <w:keepLines w:val="0"/>
        <w:widowControl w:val="0"/>
        <w:spacing w:before="120" w:line="240" w:lineRule="auto"/>
        <w:ind w:left="151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111F69">
        <w:rPr>
          <w:rFonts w:ascii="Times New Roman" w:hAnsi="Times New Roman" w:cs="Times New Roman"/>
          <w:color w:val="000000"/>
          <w:sz w:val="22"/>
          <w:szCs w:val="22"/>
        </w:rPr>
        <w:t>) wymagana reakcja zgodnie ze standardowym czasem reakcji 8 godzin.</w:t>
      </w:r>
    </w:p>
    <w:p w14:paraId="25448CB6" w14:textId="77777777" w:rsidR="00111F69" w:rsidRDefault="00111F69" w:rsidP="00111F69">
      <w:pPr>
        <w:pStyle w:val="Nagwek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4925">
        <w:rPr>
          <w:rFonts w:ascii="Times New Roman" w:hAnsi="Times New Roman" w:cs="Times New Roman"/>
          <w:b/>
          <w:color w:val="000000"/>
          <w:sz w:val="22"/>
          <w:szCs w:val="22"/>
        </w:rPr>
        <w:t>Trivial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System funkcjonuje minimalnie wolnej lub normalnie:</w:t>
      </w:r>
    </w:p>
    <w:p w14:paraId="51D6F06B" w14:textId="77777777" w:rsidR="00111F69" w:rsidRDefault="00111F69" w:rsidP="00111F69">
      <w:pPr>
        <w:pStyle w:val="Nagwek1"/>
        <w:keepNext w:val="0"/>
        <w:keepLines w:val="0"/>
        <w:widowControl w:val="0"/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zgłaszane są wniosku usprawniające prace systemu lub poprawiające jakość pracy użytkowników</w:t>
      </w:r>
    </w:p>
    <w:p w14:paraId="3DD20B98" w14:textId="77777777" w:rsidR="00B05466" w:rsidRDefault="005F0238" w:rsidP="005F0238">
      <w:pPr>
        <w:pStyle w:val="Nagwek1"/>
        <w:keepNext w:val="0"/>
        <w:keepLines w:val="0"/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66EF">
        <w:rPr>
          <w:rFonts w:ascii="Times New Roman" w:hAnsi="Times New Roman" w:cs="Times New Roman"/>
          <w:color w:val="000000"/>
          <w:sz w:val="22"/>
          <w:szCs w:val="22"/>
        </w:rPr>
        <w:t>W przypadku zgłoszenia awarii centralnego komponentu krajowego EESSI</w:t>
      </w:r>
      <w:r w:rsidR="00014AE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C030A">
        <w:rPr>
          <w:rFonts w:ascii="Times New Roman" w:hAnsi="Times New Roman" w:cs="Times New Roman"/>
          <w:color w:val="000000"/>
          <w:sz w:val="22"/>
          <w:szCs w:val="22"/>
        </w:rPr>
        <w:t>typu</w:t>
      </w:r>
      <w:r w:rsidR="00B05466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3E138E13" w14:textId="77777777" w:rsidR="00FB725D" w:rsidRDefault="000F0015" w:rsidP="00B05466">
      <w:pPr>
        <w:pStyle w:val="Nagwek1"/>
        <w:keepNext w:val="0"/>
        <w:keepLines w:val="0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Dla zgłoszenia typu </w:t>
      </w:r>
      <w:r w:rsidR="00014AE8" w:rsidRPr="000F0015">
        <w:rPr>
          <w:rFonts w:ascii="Times New Roman" w:hAnsi="Times New Roman" w:cs="Times New Roman"/>
          <w:color w:val="000000"/>
          <w:sz w:val="22"/>
          <w:szCs w:val="22"/>
        </w:rPr>
        <w:t>Blocker</w:t>
      </w:r>
      <w:r w:rsidR="00014AE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B725D"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Wykonawca zobowiązany jest do </w:t>
      </w:r>
      <w:r w:rsidR="00FB725D">
        <w:rPr>
          <w:rFonts w:ascii="Times New Roman" w:hAnsi="Times New Roman" w:cs="Times New Roman"/>
          <w:color w:val="000000"/>
          <w:sz w:val="22"/>
          <w:szCs w:val="22"/>
        </w:rPr>
        <w:t>przywrócenia poprawnego działania w ciągu 8 godzin roboczych</w:t>
      </w:r>
    </w:p>
    <w:p w14:paraId="0F3E502A" w14:textId="77777777" w:rsidR="00B05466" w:rsidRDefault="000F0015" w:rsidP="00B05466">
      <w:pPr>
        <w:pStyle w:val="Nagwek1"/>
        <w:keepNext w:val="0"/>
        <w:keepLines w:val="0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Dla zgłoszenia typu </w:t>
      </w:r>
      <w:r w:rsidR="00014AE8">
        <w:rPr>
          <w:rFonts w:ascii="Times New Roman" w:hAnsi="Times New Roman" w:cs="Times New Roman"/>
          <w:color w:val="000000"/>
          <w:sz w:val="22"/>
          <w:szCs w:val="22"/>
        </w:rPr>
        <w:t xml:space="preserve">Critical </w:t>
      </w:r>
      <w:r w:rsidR="005F0238"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Wykonawca zobowiązany jest do </w:t>
      </w:r>
      <w:r w:rsidR="00CA32C9">
        <w:rPr>
          <w:rFonts w:ascii="Times New Roman" w:hAnsi="Times New Roman" w:cs="Times New Roman"/>
          <w:color w:val="000000"/>
          <w:sz w:val="22"/>
          <w:szCs w:val="22"/>
        </w:rPr>
        <w:t xml:space="preserve">przywrócenia poprawnego działania systemu </w:t>
      </w:r>
      <w:r w:rsidR="005F0238" w:rsidRPr="005966EF">
        <w:rPr>
          <w:rFonts w:ascii="Times New Roman" w:hAnsi="Times New Roman" w:cs="Times New Roman"/>
          <w:color w:val="000000"/>
          <w:sz w:val="22"/>
          <w:szCs w:val="22"/>
        </w:rPr>
        <w:t>do k</w:t>
      </w:r>
      <w:r w:rsidR="00DE1AC1">
        <w:rPr>
          <w:rFonts w:ascii="Times New Roman" w:hAnsi="Times New Roman" w:cs="Times New Roman"/>
          <w:color w:val="000000"/>
          <w:sz w:val="22"/>
          <w:szCs w:val="22"/>
        </w:rPr>
        <w:t>ońca następnego dnia roboczego</w:t>
      </w:r>
      <w:r w:rsidR="00461E7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649605E4" w14:textId="77777777" w:rsidR="00B05466" w:rsidRDefault="00A51BB0" w:rsidP="00B05466">
      <w:pPr>
        <w:pStyle w:val="Nagwek1"/>
        <w:keepNext w:val="0"/>
        <w:keepLines w:val="0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Dla zgłoszenia typu</w:t>
      </w:r>
      <w:r w:rsidR="000F0015">
        <w:rPr>
          <w:rFonts w:ascii="Times New Roman" w:hAnsi="Times New Roman" w:cs="Times New Roman"/>
          <w:color w:val="000000"/>
          <w:sz w:val="22"/>
          <w:szCs w:val="22"/>
        </w:rPr>
        <w:t xml:space="preserve"> Major </w:t>
      </w:r>
      <w:r>
        <w:rPr>
          <w:rFonts w:ascii="Times New Roman" w:hAnsi="Times New Roman" w:cs="Times New Roman"/>
          <w:color w:val="000000"/>
          <w:sz w:val="22"/>
          <w:szCs w:val="22"/>
        </w:rPr>
        <w:t>Wykonawca zobowiązuje się do przywrócenia poprawnego działania sys</w:t>
      </w:r>
      <w:r w:rsidR="000F0015">
        <w:rPr>
          <w:rFonts w:ascii="Times New Roman" w:hAnsi="Times New Roman" w:cs="Times New Roman"/>
          <w:color w:val="000000"/>
          <w:sz w:val="22"/>
          <w:szCs w:val="22"/>
        </w:rPr>
        <w:t>temu w ciągu</w:t>
      </w:r>
      <w:r w:rsidR="00F55AE8">
        <w:rPr>
          <w:rFonts w:ascii="Times New Roman" w:hAnsi="Times New Roman" w:cs="Times New Roman"/>
          <w:color w:val="000000"/>
          <w:sz w:val="22"/>
          <w:szCs w:val="22"/>
        </w:rPr>
        <w:t xml:space="preserve"> 3 dni roboczych,</w:t>
      </w:r>
    </w:p>
    <w:p w14:paraId="6A6CE33A" w14:textId="77777777" w:rsidR="00B05466" w:rsidRDefault="00A51BB0" w:rsidP="00B05466">
      <w:pPr>
        <w:pStyle w:val="Nagwek1"/>
        <w:keepNext w:val="0"/>
        <w:keepLines w:val="0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Dla zgłoszenia typu</w:t>
      </w:r>
      <w:r w:rsidR="00CF6AB0">
        <w:rPr>
          <w:rFonts w:ascii="Times New Roman" w:hAnsi="Times New Roman" w:cs="Times New Roman"/>
          <w:color w:val="000000"/>
          <w:sz w:val="22"/>
          <w:szCs w:val="22"/>
        </w:rPr>
        <w:t xml:space="preserve"> Minor </w:t>
      </w:r>
      <w:r>
        <w:rPr>
          <w:rFonts w:ascii="Times New Roman" w:hAnsi="Times New Roman" w:cs="Times New Roman"/>
          <w:color w:val="000000"/>
          <w:sz w:val="22"/>
          <w:szCs w:val="22"/>
        </w:rPr>
        <w:t>Wykonawca zobowiązuje się do przywrócenia poprawnego działania sys</w:t>
      </w:r>
      <w:r w:rsidR="000354F4">
        <w:rPr>
          <w:rFonts w:ascii="Times New Roman" w:hAnsi="Times New Roman" w:cs="Times New Roman"/>
          <w:color w:val="000000"/>
          <w:sz w:val="22"/>
          <w:szCs w:val="22"/>
        </w:rPr>
        <w:t>temu w cią</w:t>
      </w:r>
      <w:r w:rsidR="000F0015">
        <w:rPr>
          <w:rFonts w:ascii="Times New Roman" w:hAnsi="Times New Roman" w:cs="Times New Roman"/>
          <w:color w:val="000000"/>
          <w:sz w:val="22"/>
          <w:szCs w:val="22"/>
        </w:rPr>
        <w:t>gu</w:t>
      </w:r>
      <w:r w:rsidR="00F55AE8">
        <w:rPr>
          <w:rFonts w:ascii="Times New Roman" w:hAnsi="Times New Roman" w:cs="Times New Roman"/>
          <w:color w:val="000000"/>
          <w:sz w:val="22"/>
          <w:szCs w:val="22"/>
        </w:rPr>
        <w:t xml:space="preserve"> 5 dni roboczych,</w:t>
      </w:r>
    </w:p>
    <w:p w14:paraId="6E561B62" w14:textId="77777777" w:rsidR="006828E8" w:rsidRDefault="00A51BB0" w:rsidP="00B05466">
      <w:pPr>
        <w:pStyle w:val="Nagwek1"/>
        <w:keepNext w:val="0"/>
        <w:keepLines w:val="0"/>
        <w:widowControl w:val="0"/>
        <w:spacing w:line="240" w:lineRule="auto"/>
        <w:ind w:left="115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Czas naprawy</w:t>
      </w:r>
      <w:r w:rsidR="00DE1A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liczony jest</w:t>
      </w:r>
      <w:r w:rsidR="005F0238"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 od chwil</w:t>
      </w:r>
      <w:r>
        <w:rPr>
          <w:rFonts w:ascii="Times New Roman" w:hAnsi="Times New Roman" w:cs="Times New Roman"/>
          <w:color w:val="000000"/>
          <w:sz w:val="22"/>
          <w:szCs w:val="22"/>
        </w:rPr>
        <w:t>i zgłoszenia</w:t>
      </w:r>
      <w:r w:rsidR="005F0238" w:rsidRPr="005966EF">
        <w:rPr>
          <w:rFonts w:ascii="Times New Roman" w:hAnsi="Times New Roman" w:cs="Times New Roman"/>
          <w:color w:val="000000"/>
          <w:sz w:val="22"/>
          <w:szCs w:val="22"/>
        </w:rPr>
        <w:t>. Wyjątkiem są sytuacje, gdy awarii ulegnie infrastruktura serwerowa lub systemowa. W takim przypadku Strony w trybie roboczym ustalą harmonogram działań w celu najszybszego przywrócenia centralnego komponentu krajowego EESSI do prawidłowego działania.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8656D58" w14:textId="77777777" w:rsidR="00C56B52" w:rsidRDefault="00F42D4D" w:rsidP="00C56B52">
      <w:pPr>
        <w:pStyle w:val="Nagwek1"/>
        <w:keepNext w:val="0"/>
        <w:keepLines w:val="0"/>
        <w:widowControl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5.9</w:t>
      </w:r>
      <w:r w:rsidR="00C56B52">
        <w:rPr>
          <w:rFonts w:ascii="Times New Roman" w:hAnsi="Times New Roman" w:cs="Times New Roman"/>
          <w:color w:val="000000"/>
          <w:sz w:val="22"/>
          <w:szCs w:val="22"/>
        </w:rPr>
        <w:t xml:space="preserve"> Dzień roboczy liczony jest od poniedziałku do piątku oprócz dni ustawowych wolnych od pracy w godzinach od </w:t>
      </w:r>
      <w:r w:rsidR="00C56B52" w:rsidRPr="009F0DAE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A1174C" w:rsidRPr="009F0DAE">
        <w:rPr>
          <w:rFonts w:ascii="Times New Roman" w:hAnsi="Times New Roman" w:cs="Times New Roman"/>
          <w:color w:val="auto"/>
          <w:sz w:val="22"/>
          <w:szCs w:val="22"/>
        </w:rPr>
        <w:t>:3</w:t>
      </w:r>
      <w:r w:rsidR="00C22C33" w:rsidRPr="009F0DAE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A1174C" w:rsidRPr="009F0DAE">
        <w:rPr>
          <w:rFonts w:ascii="Times New Roman" w:hAnsi="Times New Roman" w:cs="Times New Roman"/>
          <w:color w:val="auto"/>
          <w:sz w:val="22"/>
          <w:szCs w:val="22"/>
        </w:rPr>
        <w:t xml:space="preserve"> do 16:3</w:t>
      </w:r>
      <w:r w:rsidR="00C56B52" w:rsidRPr="009F0DAE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C56B5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620B4CA" w14:textId="77777777" w:rsidR="006828E8" w:rsidRDefault="006828E8" w:rsidP="00F42D4D">
      <w:pPr>
        <w:pStyle w:val="Nagwek1"/>
        <w:keepNext w:val="0"/>
        <w:keepLines w:val="0"/>
        <w:widowControl w:val="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828E8">
        <w:rPr>
          <w:rFonts w:ascii="Times New Roman" w:hAnsi="Times New Roman" w:cs="Times New Roman"/>
          <w:color w:val="000000"/>
          <w:sz w:val="22"/>
          <w:szCs w:val="22"/>
        </w:rPr>
        <w:t>O kategorii zgłoszenia decyduje Zamawiający.</w:t>
      </w:r>
    </w:p>
    <w:p w14:paraId="0FC491E9" w14:textId="77777777" w:rsidR="005F0238" w:rsidRPr="005966EF" w:rsidRDefault="005F0238" w:rsidP="00F42D4D">
      <w:pPr>
        <w:pStyle w:val="Nagwek1"/>
        <w:keepNext w:val="0"/>
        <w:keepLines w:val="0"/>
        <w:widowControl w:val="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966EF">
        <w:rPr>
          <w:rFonts w:ascii="Times New Roman" w:hAnsi="Times New Roman" w:cs="Times New Roman"/>
          <w:color w:val="000000"/>
          <w:sz w:val="22"/>
          <w:szCs w:val="22"/>
        </w:rPr>
        <w:t>W zakresie realizacji przedmiotu umowy Zamawiający będzie przekazyw</w:t>
      </w:r>
      <w:r w:rsidR="00966F1C">
        <w:rPr>
          <w:rFonts w:ascii="Times New Roman" w:hAnsi="Times New Roman" w:cs="Times New Roman"/>
          <w:color w:val="000000"/>
          <w:sz w:val="22"/>
          <w:szCs w:val="22"/>
        </w:rPr>
        <w:t xml:space="preserve">ał Wykonawcy </w:t>
      </w:r>
      <w:r w:rsidR="00147415">
        <w:rPr>
          <w:rFonts w:ascii="Times New Roman" w:hAnsi="Times New Roman" w:cs="Times New Roman"/>
          <w:color w:val="000000"/>
          <w:sz w:val="22"/>
          <w:szCs w:val="22"/>
        </w:rPr>
        <w:t xml:space="preserve">zakres i termin </w:t>
      </w:r>
      <w:r w:rsidRPr="005966EF">
        <w:rPr>
          <w:rFonts w:ascii="Times New Roman" w:hAnsi="Times New Roman" w:cs="Times New Roman"/>
          <w:color w:val="000000"/>
          <w:sz w:val="22"/>
          <w:szCs w:val="22"/>
        </w:rPr>
        <w:t>realizacji</w:t>
      </w:r>
      <w:r w:rsidR="001474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66F1C"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wykonania </w:t>
      </w:r>
      <w:r w:rsidR="00147415">
        <w:rPr>
          <w:rFonts w:ascii="Times New Roman" w:hAnsi="Times New Roman" w:cs="Times New Roman"/>
          <w:color w:val="000000"/>
          <w:sz w:val="22"/>
          <w:szCs w:val="22"/>
        </w:rPr>
        <w:t xml:space="preserve">dodatkowych </w:t>
      </w:r>
      <w:r w:rsidR="00966F1C" w:rsidRPr="005966EF">
        <w:rPr>
          <w:rFonts w:ascii="Times New Roman" w:hAnsi="Times New Roman" w:cs="Times New Roman"/>
          <w:color w:val="000000"/>
          <w:sz w:val="22"/>
          <w:szCs w:val="22"/>
        </w:rPr>
        <w:t>prac</w:t>
      </w:r>
      <w:r w:rsidR="00147415">
        <w:rPr>
          <w:rFonts w:ascii="Times New Roman" w:hAnsi="Times New Roman" w:cs="Times New Roman"/>
          <w:color w:val="000000"/>
          <w:sz w:val="22"/>
          <w:szCs w:val="22"/>
        </w:rPr>
        <w:t xml:space="preserve"> nie będących zgłoszeniem awarii.</w:t>
      </w:r>
    </w:p>
    <w:p w14:paraId="031E5A09" w14:textId="77777777" w:rsidR="005F0238" w:rsidRDefault="00786845" w:rsidP="00F42D4D">
      <w:pPr>
        <w:pStyle w:val="Nagwek1"/>
        <w:keepNext w:val="0"/>
        <w:keepLines w:val="0"/>
        <w:widowControl w:val="0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Wykonawca przedstawi raport rozliczeniowy </w:t>
      </w:r>
      <w:r w:rsidR="00C56B52">
        <w:rPr>
          <w:rFonts w:ascii="Times New Roman" w:hAnsi="Times New Roman" w:cs="Times New Roman"/>
          <w:color w:val="000000"/>
          <w:sz w:val="22"/>
          <w:szCs w:val="22"/>
        </w:rPr>
        <w:t xml:space="preserve">na podstawie wytycznych Zamawiającego </w:t>
      </w:r>
      <w:r>
        <w:rPr>
          <w:rFonts w:ascii="Times New Roman" w:hAnsi="Times New Roman" w:cs="Times New Roman"/>
          <w:color w:val="000000"/>
          <w:sz w:val="22"/>
          <w:szCs w:val="22"/>
        </w:rPr>
        <w:t>z wykonanych</w:t>
      </w:r>
      <w:r w:rsidRPr="00786845">
        <w:rPr>
          <w:rFonts w:ascii="Times New Roman" w:hAnsi="Times New Roman" w:cs="Times New Roman"/>
          <w:color w:val="000000"/>
          <w:sz w:val="22"/>
          <w:szCs w:val="22"/>
        </w:rPr>
        <w:t xml:space="preserve"> prac</w:t>
      </w:r>
      <w:r w:rsidR="00E30D48">
        <w:rPr>
          <w:rFonts w:ascii="Times New Roman" w:hAnsi="Times New Roman" w:cs="Times New Roman"/>
          <w:color w:val="000000"/>
          <w:sz w:val="22"/>
          <w:szCs w:val="22"/>
        </w:rPr>
        <w:t xml:space="preserve">, o których mowa w pkt </w:t>
      </w:r>
      <w:r w:rsidR="00D03C51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E30D48">
        <w:rPr>
          <w:rFonts w:ascii="Times New Roman" w:hAnsi="Times New Roman" w:cs="Times New Roman"/>
          <w:color w:val="000000"/>
          <w:sz w:val="22"/>
          <w:szCs w:val="22"/>
        </w:rPr>
        <w:t>.8</w:t>
      </w:r>
      <w:r w:rsidR="00D03C51">
        <w:rPr>
          <w:rFonts w:ascii="Times New Roman" w:hAnsi="Times New Roman" w:cs="Times New Roman"/>
          <w:color w:val="000000"/>
          <w:sz w:val="22"/>
          <w:szCs w:val="22"/>
        </w:rPr>
        <w:t xml:space="preserve"> i </w:t>
      </w:r>
      <w:r w:rsidR="00E30D48">
        <w:rPr>
          <w:rFonts w:ascii="Times New Roman" w:hAnsi="Times New Roman" w:cs="Times New Roman"/>
          <w:color w:val="000000"/>
          <w:sz w:val="22"/>
          <w:szCs w:val="22"/>
        </w:rPr>
        <w:t>5.11</w:t>
      </w:r>
      <w:r>
        <w:rPr>
          <w:rFonts w:ascii="Times New Roman" w:hAnsi="Times New Roman" w:cs="Times New Roman"/>
          <w:color w:val="000000"/>
          <w:sz w:val="22"/>
          <w:szCs w:val="22"/>
        </w:rPr>
        <w:t>, które będą</w:t>
      </w:r>
      <w:r w:rsidR="005F0238"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 podlegał</w:t>
      </w:r>
      <w:r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="005F0238" w:rsidRPr="005966EF">
        <w:rPr>
          <w:rFonts w:ascii="Times New Roman" w:hAnsi="Times New Roman" w:cs="Times New Roman"/>
          <w:color w:val="000000"/>
          <w:sz w:val="22"/>
          <w:szCs w:val="22"/>
        </w:rPr>
        <w:t xml:space="preserve"> akceptacji w ramach cykli rozliczeniowych realizacji usługi.</w:t>
      </w:r>
    </w:p>
    <w:p w14:paraId="3E70BC33" w14:textId="77777777" w:rsidR="005F0238" w:rsidRPr="005966EF" w:rsidRDefault="00F42D4D" w:rsidP="00B660E7">
      <w:pPr>
        <w:pStyle w:val="Nagwek1"/>
        <w:keepNext w:val="0"/>
        <w:keepLines w:val="0"/>
        <w:widowControl w:val="0"/>
        <w:spacing w:line="240" w:lineRule="auto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5.13</w:t>
      </w:r>
      <w:r w:rsidR="00C56B52">
        <w:rPr>
          <w:rFonts w:ascii="Times New Roman" w:hAnsi="Times New Roman" w:cs="Times New Roman"/>
          <w:color w:val="000000"/>
          <w:sz w:val="22"/>
          <w:szCs w:val="22"/>
        </w:rPr>
        <w:t xml:space="preserve"> Wykonawca przedstawi za danych okres rozliczeniowy s</w:t>
      </w:r>
      <w:r w:rsidR="00C56B52" w:rsidRPr="00C56B52">
        <w:rPr>
          <w:rFonts w:ascii="Times New Roman" w:hAnsi="Times New Roman" w:cs="Times New Roman"/>
          <w:color w:val="000000"/>
          <w:sz w:val="22"/>
          <w:szCs w:val="22"/>
        </w:rPr>
        <w:t>tatystyki komunikatów wychodzących i przychodzących dla poszczególnych jednostek realizujących zadania koordynacji systemów zabezpieczenia społecznego z podziałem PSZ, ZS oraz instytucje.</w:t>
      </w:r>
    </w:p>
    <w:p w14:paraId="05F0BB76" w14:textId="77777777" w:rsidR="00680169" w:rsidRDefault="00680169"/>
    <w:sectPr w:rsidR="00680169" w:rsidSect="00ED5709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4FA642" w16cid:durableId="23318A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0ED00" w14:textId="77777777" w:rsidR="00C71FE8" w:rsidRDefault="00C71FE8" w:rsidP="008956E2">
      <w:pPr>
        <w:spacing w:after="0" w:line="240" w:lineRule="auto"/>
      </w:pPr>
      <w:r>
        <w:separator/>
      </w:r>
    </w:p>
  </w:endnote>
  <w:endnote w:type="continuationSeparator" w:id="0">
    <w:p w14:paraId="10F910DD" w14:textId="77777777" w:rsidR="00C71FE8" w:rsidRDefault="00C71FE8" w:rsidP="0089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F8E3" w14:textId="23DC8A69" w:rsidR="00C71FE8" w:rsidRDefault="00C71FE8">
    <w:pPr>
      <w:pStyle w:val="Stopka"/>
      <w:jc w:val="center"/>
    </w:pPr>
    <w:r>
      <w:t xml:space="preserve">Strona </w:t>
    </w:r>
    <w:sdt>
      <w:sdtPr>
        <w:id w:val="-5162346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6438C">
          <w:rPr>
            <w:noProof/>
          </w:rPr>
          <w:t>15</w:t>
        </w:r>
        <w:r>
          <w:fldChar w:fldCharType="end"/>
        </w:r>
      </w:sdtContent>
    </w:sdt>
    <w:r>
      <w:t xml:space="preserve"> z </w:t>
    </w:r>
    <w:r w:rsidR="00075EC7">
      <w:t>1</w:t>
    </w:r>
    <w:r w:rsidR="00F629D1">
      <w:t>5</w:t>
    </w:r>
  </w:p>
  <w:p w14:paraId="42C61D0B" w14:textId="77777777" w:rsidR="00C71FE8" w:rsidRDefault="00C71F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5F96" w14:textId="77777777" w:rsidR="00C71FE8" w:rsidRDefault="00C71FE8" w:rsidP="00545260">
    <w:pPr>
      <w:pStyle w:val="Stopka"/>
      <w:jc w:val="center"/>
    </w:pPr>
    <w:r>
      <w:t>Warszawa 12 października 2020 r.</w:t>
    </w:r>
  </w:p>
  <w:p w14:paraId="1FDFF3F5" w14:textId="77777777" w:rsidR="00C71FE8" w:rsidRDefault="00C71FE8" w:rsidP="00545260">
    <w:pPr>
      <w:pStyle w:val="Stopka"/>
      <w:jc w:val="center"/>
    </w:pPr>
  </w:p>
  <w:p w14:paraId="6D9EB825" w14:textId="77777777" w:rsidR="00C71FE8" w:rsidRDefault="00C71FE8" w:rsidP="00545260">
    <w:pPr>
      <w:pStyle w:val="Stopka"/>
      <w:jc w:val="center"/>
    </w:pPr>
  </w:p>
  <w:p w14:paraId="7D0B61D8" w14:textId="77777777" w:rsidR="00C71FE8" w:rsidRDefault="00C71FE8" w:rsidP="0054526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E1C65" w14:textId="77777777" w:rsidR="00C71FE8" w:rsidRDefault="00C71FE8" w:rsidP="008956E2">
      <w:pPr>
        <w:spacing w:after="0" w:line="240" w:lineRule="auto"/>
      </w:pPr>
      <w:r>
        <w:separator/>
      </w:r>
    </w:p>
  </w:footnote>
  <w:footnote w:type="continuationSeparator" w:id="0">
    <w:p w14:paraId="254CC86B" w14:textId="77777777" w:rsidR="00C71FE8" w:rsidRDefault="00C71FE8" w:rsidP="0089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B888B" w14:textId="77777777" w:rsidR="00C71FE8" w:rsidRDefault="00C71FE8">
    <w:pPr>
      <w:pStyle w:val="Nagwek"/>
      <w:jc w:val="center"/>
    </w:pPr>
  </w:p>
  <w:p w14:paraId="775236DA" w14:textId="77777777" w:rsidR="00C71FE8" w:rsidRDefault="00C71FE8">
    <w:pPr>
      <w:pStyle w:val="Nagwek"/>
    </w:pPr>
    <w:r>
      <w:rPr>
        <w:noProof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614C"/>
    <w:multiLevelType w:val="hybridMultilevel"/>
    <w:tmpl w:val="9E86FA56"/>
    <w:lvl w:ilvl="0" w:tplc="0415000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1" w15:restartNumberingAfterBreak="0">
    <w:nsid w:val="09DF597A"/>
    <w:multiLevelType w:val="hybridMultilevel"/>
    <w:tmpl w:val="7D328870"/>
    <w:lvl w:ilvl="0" w:tplc="E9AC0B58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0DED7CBB"/>
    <w:multiLevelType w:val="multilevel"/>
    <w:tmpl w:val="EECA604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380EEF"/>
    <w:multiLevelType w:val="hybridMultilevel"/>
    <w:tmpl w:val="9DF079D8"/>
    <w:lvl w:ilvl="0" w:tplc="BC885F18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1BD562F5"/>
    <w:multiLevelType w:val="hybridMultilevel"/>
    <w:tmpl w:val="24344730"/>
    <w:lvl w:ilvl="0" w:tplc="0415000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5" w15:restartNumberingAfterBreak="0">
    <w:nsid w:val="21805614"/>
    <w:multiLevelType w:val="hybridMultilevel"/>
    <w:tmpl w:val="4958063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7325108"/>
    <w:multiLevelType w:val="hybridMultilevel"/>
    <w:tmpl w:val="D2D2779C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2B772F21"/>
    <w:multiLevelType w:val="hybridMultilevel"/>
    <w:tmpl w:val="B37AF47C"/>
    <w:lvl w:ilvl="0" w:tplc="9448F32E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2BEF3CF5"/>
    <w:multiLevelType w:val="hybridMultilevel"/>
    <w:tmpl w:val="9AFA02DA"/>
    <w:lvl w:ilvl="0" w:tplc="497434A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A5806B5"/>
    <w:multiLevelType w:val="hybridMultilevel"/>
    <w:tmpl w:val="31863A90"/>
    <w:lvl w:ilvl="0" w:tplc="85269310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 w15:restartNumberingAfterBreak="0">
    <w:nsid w:val="56D43BF3"/>
    <w:multiLevelType w:val="multilevel"/>
    <w:tmpl w:val="55E23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42322B"/>
    <w:multiLevelType w:val="multilevel"/>
    <w:tmpl w:val="A93607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E9563A"/>
    <w:multiLevelType w:val="hybridMultilevel"/>
    <w:tmpl w:val="60C6E8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CC2A77"/>
    <w:multiLevelType w:val="hybridMultilevel"/>
    <w:tmpl w:val="9C6A01EE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6E463DAD"/>
    <w:multiLevelType w:val="hybridMultilevel"/>
    <w:tmpl w:val="CB74B7F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3"/>
  </w:num>
  <w:num w:numId="5">
    <w:abstractNumId w:val="0"/>
  </w:num>
  <w:num w:numId="6">
    <w:abstractNumId w:val="4"/>
  </w:num>
  <w:num w:numId="7">
    <w:abstractNumId w:val="14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38"/>
    <w:rsid w:val="00000263"/>
    <w:rsid w:val="000030D4"/>
    <w:rsid w:val="00003684"/>
    <w:rsid w:val="00006377"/>
    <w:rsid w:val="000077DC"/>
    <w:rsid w:val="0001110B"/>
    <w:rsid w:val="00014AE8"/>
    <w:rsid w:val="00022BFC"/>
    <w:rsid w:val="00031496"/>
    <w:rsid w:val="00032AC8"/>
    <w:rsid w:val="000354F4"/>
    <w:rsid w:val="00036CCF"/>
    <w:rsid w:val="00050E68"/>
    <w:rsid w:val="000543B5"/>
    <w:rsid w:val="00067D6A"/>
    <w:rsid w:val="00072445"/>
    <w:rsid w:val="0007591D"/>
    <w:rsid w:val="00075EC7"/>
    <w:rsid w:val="00081358"/>
    <w:rsid w:val="00083DC7"/>
    <w:rsid w:val="00087C1B"/>
    <w:rsid w:val="000920BF"/>
    <w:rsid w:val="00094AEC"/>
    <w:rsid w:val="000B4AC9"/>
    <w:rsid w:val="000C5C88"/>
    <w:rsid w:val="000C5D3A"/>
    <w:rsid w:val="000D4CCA"/>
    <w:rsid w:val="000D5CC6"/>
    <w:rsid w:val="000E58DC"/>
    <w:rsid w:val="000E6ECA"/>
    <w:rsid w:val="000F0015"/>
    <w:rsid w:val="000F60DB"/>
    <w:rsid w:val="001034B3"/>
    <w:rsid w:val="00103589"/>
    <w:rsid w:val="00105BF0"/>
    <w:rsid w:val="00106B6A"/>
    <w:rsid w:val="00106D83"/>
    <w:rsid w:val="00111F69"/>
    <w:rsid w:val="00123712"/>
    <w:rsid w:val="00124900"/>
    <w:rsid w:val="00130452"/>
    <w:rsid w:val="00133366"/>
    <w:rsid w:val="00146CC4"/>
    <w:rsid w:val="00147415"/>
    <w:rsid w:val="00150D4F"/>
    <w:rsid w:val="00157FB5"/>
    <w:rsid w:val="001627E6"/>
    <w:rsid w:val="001656FB"/>
    <w:rsid w:val="001817EB"/>
    <w:rsid w:val="00185C88"/>
    <w:rsid w:val="001908A5"/>
    <w:rsid w:val="00195DCC"/>
    <w:rsid w:val="00197729"/>
    <w:rsid w:val="001A4BE3"/>
    <w:rsid w:val="001A629D"/>
    <w:rsid w:val="001C1EF2"/>
    <w:rsid w:val="001C4C10"/>
    <w:rsid w:val="001D29C3"/>
    <w:rsid w:val="001E57B5"/>
    <w:rsid w:val="001E659E"/>
    <w:rsid w:val="001F50EF"/>
    <w:rsid w:val="001F7F32"/>
    <w:rsid w:val="00206CBA"/>
    <w:rsid w:val="0021377D"/>
    <w:rsid w:val="002270CF"/>
    <w:rsid w:val="0023234E"/>
    <w:rsid w:val="00232B75"/>
    <w:rsid w:val="002419CD"/>
    <w:rsid w:val="002435F0"/>
    <w:rsid w:val="002437B3"/>
    <w:rsid w:val="00243C92"/>
    <w:rsid w:val="00246684"/>
    <w:rsid w:val="002610DF"/>
    <w:rsid w:val="00261F6D"/>
    <w:rsid w:val="002661E4"/>
    <w:rsid w:val="00272AB1"/>
    <w:rsid w:val="00273464"/>
    <w:rsid w:val="00287267"/>
    <w:rsid w:val="00290741"/>
    <w:rsid w:val="00296AEB"/>
    <w:rsid w:val="002A00AA"/>
    <w:rsid w:val="002A3717"/>
    <w:rsid w:val="002A5274"/>
    <w:rsid w:val="002A71B0"/>
    <w:rsid w:val="002A7F6E"/>
    <w:rsid w:val="002B780A"/>
    <w:rsid w:val="002B7CDB"/>
    <w:rsid w:val="002C49FB"/>
    <w:rsid w:val="002D013D"/>
    <w:rsid w:val="002E0F3E"/>
    <w:rsid w:val="002E2445"/>
    <w:rsid w:val="002E2FEA"/>
    <w:rsid w:val="002E60AA"/>
    <w:rsid w:val="002F209B"/>
    <w:rsid w:val="002F23E4"/>
    <w:rsid w:val="002F407D"/>
    <w:rsid w:val="00307A10"/>
    <w:rsid w:val="00313CD6"/>
    <w:rsid w:val="00315394"/>
    <w:rsid w:val="00315A9D"/>
    <w:rsid w:val="00315B8E"/>
    <w:rsid w:val="00315F72"/>
    <w:rsid w:val="00320C86"/>
    <w:rsid w:val="00332346"/>
    <w:rsid w:val="00350A29"/>
    <w:rsid w:val="003532ED"/>
    <w:rsid w:val="0036438C"/>
    <w:rsid w:val="00365A68"/>
    <w:rsid w:val="00374095"/>
    <w:rsid w:val="0038223E"/>
    <w:rsid w:val="00383F13"/>
    <w:rsid w:val="0039156D"/>
    <w:rsid w:val="003B0DA2"/>
    <w:rsid w:val="003D2BED"/>
    <w:rsid w:val="003D3340"/>
    <w:rsid w:val="003E154D"/>
    <w:rsid w:val="003E67CD"/>
    <w:rsid w:val="00411796"/>
    <w:rsid w:val="00421088"/>
    <w:rsid w:val="004268FE"/>
    <w:rsid w:val="004347AC"/>
    <w:rsid w:val="0043720F"/>
    <w:rsid w:val="00461E77"/>
    <w:rsid w:val="004652A0"/>
    <w:rsid w:val="004769B8"/>
    <w:rsid w:val="00480BAB"/>
    <w:rsid w:val="00497B10"/>
    <w:rsid w:val="004A31F5"/>
    <w:rsid w:val="004A4F1C"/>
    <w:rsid w:val="004A5C3E"/>
    <w:rsid w:val="004A6651"/>
    <w:rsid w:val="004C1AF6"/>
    <w:rsid w:val="004D29FE"/>
    <w:rsid w:val="004D2F9B"/>
    <w:rsid w:val="004F43BB"/>
    <w:rsid w:val="00503FEC"/>
    <w:rsid w:val="00521B38"/>
    <w:rsid w:val="00545260"/>
    <w:rsid w:val="0054605A"/>
    <w:rsid w:val="0054610A"/>
    <w:rsid w:val="00547480"/>
    <w:rsid w:val="00550704"/>
    <w:rsid w:val="00550B10"/>
    <w:rsid w:val="00552498"/>
    <w:rsid w:val="00552A6F"/>
    <w:rsid w:val="00553D8C"/>
    <w:rsid w:val="00555D0E"/>
    <w:rsid w:val="0056495D"/>
    <w:rsid w:val="0057392D"/>
    <w:rsid w:val="00577EE0"/>
    <w:rsid w:val="0058325D"/>
    <w:rsid w:val="00584BCF"/>
    <w:rsid w:val="00584D0E"/>
    <w:rsid w:val="005867BE"/>
    <w:rsid w:val="00590943"/>
    <w:rsid w:val="005A61B0"/>
    <w:rsid w:val="005B067D"/>
    <w:rsid w:val="005B2B1B"/>
    <w:rsid w:val="005B54AC"/>
    <w:rsid w:val="005C2F40"/>
    <w:rsid w:val="005C5CF2"/>
    <w:rsid w:val="005D13AC"/>
    <w:rsid w:val="005F0238"/>
    <w:rsid w:val="005F468E"/>
    <w:rsid w:val="0060053B"/>
    <w:rsid w:val="006111E2"/>
    <w:rsid w:val="0062615A"/>
    <w:rsid w:val="006367AD"/>
    <w:rsid w:val="00640087"/>
    <w:rsid w:val="0065132D"/>
    <w:rsid w:val="00651483"/>
    <w:rsid w:val="00654769"/>
    <w:rsid w:val="00655BEB"/>
    <w:rsid w:val="00664083"/>
    <w:rsid w:val="00664EF4"/>
    <w:rsid w:val="00671821"/>
    <w:rsid w:val="0067298C"/>
    <w:rsid w:val="00672AC4"/>
    <w:rsid w:val="00680169"/>
    <w:rsid w:val="006802BB"/>
    <w:rsid w:val="006828E8"/>
    <w:rsid w:val="0068344C"/>
    <w:rsid w:val="006838B9"/>
    <w:rsid w:val="006864C2"/>
    <w:rsid w:val="00693079"/>
    <w:rsid w:val="006A0C66"/>
    <w:rsid w:val="006B3743"/>
    <w:rsid w:val="006C615E"/>
    <w:rsid w:val="006D0CE6"/>
    <w:rsid w:val="006D682A"/>
    <w:rsid w:val="006D6A4C"/>
    <w:rsid w:val="006D78F5"/>
    <w:rsid w:val="006E2557"/>
    <w:rsid w:val="006E432D"/>
    <w:rsid w:val="006E4EE7"/>
    <w:rsid w:val="006F0E44"/>
    <w:rsid w:val="00723CA0"/>
    <w:rsid w:val="00732468"/>
    <w:rsid w:val="00733E45"/>
    <w:rsid w:val="00740CBD"/>
    <w:rsid w:val="007435F7"/>
    <w:rsid w:val="00743AF6"/>
    <w:rsid w:val="0074682A"/>
    <w:rsid w:val="007605EC"/>
    <w:rsid w:val="00762481"/>
    <w:rsid w:val="0076721F"/>
    <w:rsid w:val="0077125B"/>
    <w:rsid w:val="00782613"/>
    <w:rsid w:val="00786845"/>
    <w:rsid w:val="007908C7"/>
    <w:rsid w:val="00792EB1"/>
    <w:rsid w:val="00793A57"/>
    <w:rsid w:val="007A70AE"/>
    <w:rsid w:val="007B2010"/>
    <w:rsid w:val="007B768E"/>
    <w:rsid w:val="007C10F6"/>
    <w:rsid w:val="007D1908"/>
    <w:rsid w:val="007D316D"/>
    <w:rsid w:val="007E1AC3"/>
    <w:rsid w:val="007E384B"/>
    <w:rsid w:val="00812DF8"/>
    <w:rsid w:val="00827878"/>
    <w:rsid w:val="0083154E"/>
    <w:rsid w:val="00833AC9"/>
    <w:rsid w:val="0083473D"/>
    <w:rsid w:val="00834D15"/>
    <w:rsid w:val="00836040"/>
    <w:rsid w:val="00836908"/>
    <w:rsid w:val="00840251"/>
    <w:rsid w:val="00843096"/>
    <w:rsid w:val="008448F3"/>
    <w:rsid w:val="00846B04"/>
    <w:rsid w:val="00850B8A"/>
    <w:rsid w:val="008510DC"/>
    <w:rsid w:val="00854C61"/>
    <w:rsid w:val="008572EF"/>
    <w:rsid w:val="00861033"/>
    <w:rsid w:val="00864848"/>
    <w:rsid w:val="008653B9"/>
    <w:rsid w:val="008738A7"/>
    <w:rsid w:val="008751C3"/>
    <w:rsid w:val="008763EC"/>
    <w:rsid w:val="00876DEC"/>
    <w:rsid w:val="008772FF"/>
    <w:rsid w:val="00883073"/>
    <w:rsid w:val="00887B03"/>
    <w:rsid w:val="0089046C"/>
    <w:rsid w:val="008940B1"/>
    <w:rsid w:val="008956E2"/>
    <w:rsid w:val="008964A6"/>
    <w:rsid w:val="008B055C"/>
    <w:rsid w:val="008C22D8"/>
    <w:rsid w:val="008C6C43"/>
    <w:rsid w:val="008D0532"/>
    <w:rsid w:val="008D4925"/>
    <w:rsid w:val="008E0067"/>
    <w:rsid w:val="008E76CB"/>
    <w:rsid w:val="008F0C44"/>
    <w:rsid w:val="008F1034"/>
    <w:rsid w:val="008F2485"/>
    <w:rsid w:val="008F59AB"/>
    <w:rsid w:val="00901779"/>
    <w:rsid w:val="00901AA2"/>
    <w:rsid w:val="0091548D"/>
    <w:rsid w:val="00917BAC"/>
    <w:rsid w:val="00925E0E"/>
    <w:rsid w:val="009347A0"/>
    <w:rsid w:val="009419E1"/>
    <w:rsid w:val="00942F6F"/>
    <w:rsid w:val="00960CDB"/>
    <w:rsid w:val="00966F1C"/>
    <w:rsid w:val="00972AD2"/>
    <w:rsid w:val="009818B6"/>
    <w:rsid w:val="009932C8"/>
    <w:rsid w:val="009938BE"/>
    <w:rsid w:val="00996A1D"/>
    <w:rsid w:val="0099742B"/>
    <w:rsid w:val="009A4148"/>
    <w:rsid w:val="009B084C"/>
    <w:rsid w:val="009B17A8"/>
    <w:rsid w:val="009C0259"/>
    <w:rsid w:val="009D6EBC"/>
    <w:rsid w:val="009E3A64"/>
    <w:rsid w:val="009F0DAE"/>
    <w:rsid w:val="009F1EE7"/>
    <w:rsid w:val="00A0385F"/>
    <w:rsid w:val="00A1174C"/>
    <w:rsid w:val="00A42968"/>
    <w:rsid w:val="00A45E38"/>
    <w:rsid w:val="00A51BB0"/>
    <w:rsid w:val="00A61011"/>
    <w:rsid w:val="00A62775"/>
    <w:rsid w:val="00A724FC"/>
    <w:rsid w:val="00A9761E"/>
    <w:rsid w:val="00A97B27"/>
    <w:rsid w:val="00AB0A91"/>
    <w:rsid w:val="00AB3696"/>
    <w:rsid w:val="00AC030A"/>
    <w:rsid w:val="00AC460E"/>
    <w:rsid w:val="00AC5C9B"/>
    <w:rsid w:val="00AD1BA8"/>
    <w:rsid w:val="00B05466"/>
    <w:rsid w:val="00B11B85"/>
    <w:rsid w:val="00B20EF6"/>
    <w:rsid w:val="00B21D1E"/>
    <w:rsid w:val="00B249DD"/>
    <w:rsid w:val="00B24F0B"/>
    <w:rsid w:val="00B301B6"/>
    <w:rsid w:val="00B43BE7"/>
    <w:rsid w:val="00B45215"/>
    <w:rsid w:val="00B46E73"/>
    <w:rsid w:val="00B50D25"/>
    <w:rsid w:val="00B54106"/>
    <w:rsid w:val="00B54BC1"/>
    <w:rsid w:val="00B63468"/>
    <w:rsid w:val="00B63814"/>
    <w:rsid w:val="00B64F88"/>
    <w:rsid w:val="00B660E7"/>
    <w:rsid w:val="00B67F12"/>
    <w:rsid w:val="00B73796"/>
    <w:rsid w:val="00B767B1"/>
    <w:rsid w:val="00B77F89"/>
    <w:rsid w:val="00B84360"/>
    <w:rsid w:val="00B87D9B"/>
    <w:rsid w:val="00B92040"/>
    <w:rsid w:val="00B9535E"/>
    <w:rsid w:val="00B953D9"/>
    <w:rsid w:val="00B96417"/>
    <w:rsid w:val="00BA7664"/>
    <w:rsid w:val="00BA7C59"/>
    <w:rsid w:val="00BB34B2"/>
    <w:rsid w:val="00BB5706"/>
    <w:rsid w:val="00BD2074"/>
    <w:rsid w:val="00BD3FE8"/>
    <w:rsid w:val="00BD4318"/>
    <w:rsid w:val="00BD4564"/>
    <w:rsid w:val="00BD5E1E"/>
    <w:rsid w:val="00BE6AD6"/>
    <w:rsid w:val="00BE70E1"/>
    <w:rsid w:val="00BF3ECF"/>
    <w:rsid w:val="00BF4714"/>
    <w:rsid w:val="00C00171"/>
    <w:rsid w:val="00C05ABA"/>
    <w:rsid w:val="00C108CD"/>
    <w:rsid w:val="00C1147D"/>
    <w:rsid w:val="00C143D5"/>
    <w:rsid w:val="00C22C33"/>
    <w:rsid w:val="00C32588"/>
    <w:rsid w:val="00C350CF"/>
    <w:rsid w:val="00C41820"/>
    <w:rsid w:val="00C4277D"/>
    <w:rsid w:val="00C45D26"/>
    <w:rsid w:val="00C51A7C"/>
    <w:rsid w:val="00C54A61"/>
    <w:rsid w:val="00C55F03"/>
    <w:rsid w:val="00C56B52"/>
    <w:rsid w:val="00C60A00"/>
    <w:rsid w:val="00C71401"/>
    <w:rsid w:val="00C71FE8"/>
    <w:rsid w:val="00C7466F"/>
    <w:rsid w:val="00C773B8"/>
    <w:rsid w:val="00C81488"/>
    <w:rsid w:val="00C851C1"/>
    <w:rsid w:val="00C932BA"/>
    <w:rsid w:val="00C96EF0"/>
    <w:rsid w:val="00C9790B"/>
    <w:rsid w:val="00C97B96"/>
    <w:rsid w:val="00CA32C9"/>
    <w:rsid w:val="00CC49AC"/>
    <w:rsid w:val="00CD4C32"/>
    <w:rsid w:val="00CF09F7"/>
    <w:rsid w:val="00CF6AB0"/>
    <w:rsid w:val="00D00BF2"/>
    <w:rsid w:val="00D00F37"/>
    <w:rsid w:val="00D01466"/>
    <w:rsid w:val="00D03C51"/>
    <w:rsid w:val="00D11E6B"/>
    <w:rsid w:val="00D14FF5"/>
    <w:rsid w:val="00D23350"/>
    <w:rsid w:val="00D2512C"/>
    <w:rsid w:val="00D26690"/>
    <w:rsid w:val="00D3000A"/>
    <w:rsid w:val="00D316E8"/>
    <w:rsid w:val="00D628CC"/>
    <w:rsid w:val="00D655BA"/>
    <w:rsid w:val="00D65B16"/>
    <w:rsid w:val="00D84BDB"/>
    <w:rsid w:val="00D9306D"/>
    <w:rsid w:val="00D94B01"/>
    <w:rsid w:val="00DA2BE6"/>
    <w:rsid w:val="00DB659F"/>
    <w:rsid w:val="00DC4E8A"/>
    <w:rsid w:val="00DE10C6"/>
    <w:rsid w:val="00DE1AC1"/>
    <w:rsid w:val="00DE2B7F"/>
    <w:rsid w:val="00DF4046"/>
    <w:rsid w:val="00E23A92"/>
    <w:rsid w:val="00E3005A"/>
    <w:rsid w:val="00E30D48"/>
    <w:rsid w:val="00E31A49"/>
    <w:rsid w:val="00E431EB"/>
    <w:rsid w:val="00E449CE"/>
    <w:rsid w:val="00E63825"/>
    <w:rsid w:val="00E65154"/>
    <w:rsid w:val="00E70CD2"/>
    <w:rsid w:val="00E7354E"/>
    <w:rsid w:val="00E7721C"/>
    <w:rsid w:val="00E8472E"/>
    <w:rsid w:val="00EA0D9D"/>
    <w:rsid w:val="00EA1ECE"/>
    <w:rsid w:val="00EB4705"/>
    <w:rsid w:val="00EB6E7F"/>
    <w:rsid w:val="00EB7AD5"/>
    <w:rsid w:val="00EC51F1"/>
    <w:rsid w:val="00EC64AB"/>
    <w:rsid w:val="00ED5289"/>
    <w:rsid w:val="00ED5709"/>
    <w:rsid w:val="00EF5FBF"/>
    <w:rsid w:val="00F16472"/>
    <w:rsid w:val="00F23458"/>
    <w:rsid w:val="00F26A01"/>
    <w:rsid w:val="00F42D4D"/>
    <w:rsid w:val="00F45773"/>
    <w:rsid w:val="00F5068E"/>
    <w:rsid w:val="00F50E6D"/>
    <w:rsid w:val="00F55AE8"/>
    <w:rsid w:val="00F579F4"/>
    <w:rsid w:val="00F629D1"/>
    <w:rsid w:val="00F66176"/>
    <w:rsid w:val="00F7030D"/>
    <w:rsid w:val="00F71DB9"/>
    <w:rsid w:val="00F8338D"/>
    <w:rsid w:val="00F8491B"/>
    <w:rsid w:val="00F85F90"/>
    <w:rsid w:val="00F97F04"/>
    <w:rsid w:val="00FB725D"/>
    <w:rsid w:val="00FC6F6D"/>
    <w:rsid w:val="00FE3769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5694A4"/>
  <w15:docId w15:val="{A9D26718-8B7A-4D99-8003-21AB7F23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23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5F0238"/>
    <w:pPr>
      <w:keepNext/>
      <w:keepLines/>
      <w:overflowPunct w:val="0"/>
      <w:spacing w:before="240" w:after="0" w:line="259" w:lineRule="auto"/>
      <w:outlineLvl w:val="0"/>
    </w:pPr>
    <w:rPr>
      <w:rFonts w:ascii="Calibri Light" w:hAnsi="Calibri Light" w:cs="DejaVu Sans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0238"/>
    <w:rPr>
      <w:rFonts w:ascii="Calibri Light" w:eastAsia="Calibri" w:hAnsi="Calibri Light" w:cs="DejaVu Sans"/>
      <w:color w:val="2F5496"/>
      <w:sz w:val="32"/>
      <w:szCs w:val="32"/>
    </w:rPr>
  </w:style>
  <w:style w:type="paragraph" w:styleId="Poprawka">
    <w:name w:val="Revision"/>
    <w:hidden/>
    <w:uiPriority w:val="99"/>
    <w:semiHidden/>
    <w:rsid w:val="005F468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68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6E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6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6E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7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54769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6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6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664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4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472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680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08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8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8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8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8C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C065-FA95-49E9-9DFB-93014DC7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4781</Words>
  <Characters>28689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Skrajnowski</dc:creator>
  <cp:keywords/>
  <dc:description/>
  <cp:lastModifiedBy>Lech Skrajnowski</cp:lastModifiedBy>
  <cp:revision>2</cp:revision>
  <dcterms:created xsi:type="dcterms:W3CDTF">2020-10-14T13:09:00Z</dcterms:created>
  <dcterms:modified xsi:type="dcterms:W3CDTF">2020-10-14T13:09:00Z</dcterms:modified>
</cp:coreProperties>
</file>