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52E43" w14:textId="77777777" w:rsidR="003325F6" w:rsidRPr="00AE39CE" w:rsidRDefault="003325F6" w:rsidP="00AE39CE">
      <w:pPr>
        <w:spacing w:after="0" w:line="276" w:lineRule="auto"/>
        <w:ind w:left="7080"/>
        <w:rPr>
          <w:rFonts w:eastAsia="Times New Roman" w:cstheme="minorHAnsi"/>
          <w:sz w:val="24"/>
          <w:szCs w:val="24"/>
          <w:lang w:eastAsia="pl-PL"/>
        </w:rPr>
      </w:pPr>
      <w:r w:rsidRPr="00AE39CE">
        <w:rPr>
          <w:rFonts w:eastAsia="Times New Roman" w:cstheme="minorHAnsi"/>
          <w:sz w:val="24"/>
          <w:szCs w:val="24"/>
          <w:lang w:eastAsia="pl-PL"/>
        </w:rPr>
        <w:t>Załącznik nr 4</w:t>
      </w:r>
    </w:p>
    <w:p w14:paraId="23ECAFAF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4A1CA344" w14:textId="77777777" w:rsidR="003325F6" w:rsidRPr="00AE39CE" w:rsidRDefault="003325F6" w:rsidP="00AE39CE">
      <w:pPr>
        <w:spacing w:after="0" w:line="276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AE39CE">
        <w:rPr>
          <w:rFonts w:eastAsia="Times New Roman" w:cstheme="minorHAnsi"/>
          <w:b/>
          <w:sz w:val="28"/>
          <w:szCs w:val="28"/>
          <w:lang w:eastAsia="pl-PL"/>
        </w:rPr>
        <w:t>PROTOKÓŁ ZDAWCZO – ODBIORCZY</w:t>
      </w:r>
    </w:p>
    <w:p w14:paraId="47B0479C" w14:textId="77777777" w:rsidR="003325F6" w:rsidRPr="00AE39CE" w:rsidRDefault="003325F6" w:rsidP="00AE39CE">
      <w:pPr>
        <w:spacing w:after="0" w:line="276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</w:p>
    <w:p w14:paraId="50B818B1" w14:textId="77777777" w:rsidR="003325F6" w:rsidRPr="00AE39CE" w:rsidRDefault="003325F6" w:rsidP="00AE39CE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E39CE">
        <w:rPr>
          <w:rFonts w:eastAsia="Times New Roman" w:cstheme="minorHAnsi"/>
          <w:b/>
          <w:sz w:val="24"/>
          <w:szCs w:val="24"/>
          <w:lang w:eastAsia="pl-PL"/>
        </w:rPr>
        <w:t xml:space="preserve">nieodpłatnego przekazania składnika rzeczowego majątku ruchomego </w:t>
      </w:r>
    </w:p>
    <w:p w14:paraId="41982328" w14:textId="77777777" w:rsidR="003325F6" w:rsidRPr="00AE39CE" w:rsidRDefault="003325F6" w:rsidP="00AE39CE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E39CE">
        <w:rPr>
          <w:rFonts w:eastAsia="Times New Roman" w:cstheme="minorHAnsi"/>
          <w:b/>
          <w:sz w:val="24"/>
          <w:szCs w:val="24"/>
          <w:lang w:eastAsia="pl-PL"/>
        </w:rPr>
        <w:t>z dnia: .................................</w:t>
      </w:r>
    </w:p>
    <w:p w14:paraId="04897BBE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39CE">
        <w:rPr>
          <w:rFonts w:eastAsia="Times New Roman" w:cstheme="minorHAnsi"/>
          <w:sz w:val="24"/>
          <w:szCs w:val="24"/>
          <w:lang w:eastAsia="pl-PL"/>
        </w:rPr>
        <w:t>1.Sporządzony na podstawie: ........................................................................</w:t>
      </w:r>
    </w:p>
    <w:p w14:paraId="295CE312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6B7FE21C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39CE">
        <w:rPr>
          <w:rFonts w:eastAsia="Times New Roman" w:cstheme="minorHAnsi"/>
          <w:sz w:val="24"/>
          <w:szCs w:val="24"/>
          <w:lang w:eastAsia="pl-PL"/>
        </w:rPr>
        <w:t>2.Strony biorące udział w przekazaniu:</w:t>
      </w:r>
    </w:p>
    <w:p w14:paraId="24122B55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39CE">
        <w:rPr>
          <w:rFonts w:eastAsia="Times New Roman" w:cstheme="minorHAnsi"/>
          <w:sz w:val="24"/>
          <w:szCs w:val="24"/>
          <w:lang w:eastAsia="pl-PL"/>
        </w:rPr>
        <w:t>a) przekazujący: ....................................................................................</w:t>
      </w:r>
    </w:p>
    <w:p w14:paraId="681529BA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39CE">
        <w:rPr>
          <w:rFonts w:eastAsia="Times New Roman" w:cstheme="minorHAnsi"/>
          <w:sz w:val="24"/>
          <w:szCs w:val="24"/>
          <w:lang w:eastAsia="pl-PL"/>
        </w:rPr>
        <w:t>b) przyjmujący: .....................................................................................</w:t>
      </w:r>
    </w:p>
    <w:p w14:paraId="0EEEBA36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76A63D5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39CE">
        <w:rPr>
          <w:rFonts w:eastAsia="Times New Roman" w:cstheme="minorHAnsi"/>
          <w:sz w:val="24"/>
          <w:szCs w:val="24"/>
          <w:lang w:eastAsia="pl-PL"/>
        </w:rPr>
        <w:t>3.Dane składnika rzeczowego majątku ruchomego :</w:t>
      </w:r>
    </w:p>
    <w:p w14:paraId="4784E7C0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39CE">
        <w:rPr>
          <w:rFonts w:eastAsia="Times New Roman" w:cstheme="minorHAnsi"/>
          <w:sz w:val="24"/>
          <w:szCs w:val="24"/>
          <w:lang w:eastAsia="pl-PL"/>
        </w:rPr>
        <w:t>a) nazwa/typ: .........................................................................................</w:t>
      </w:r>
    </w:p>
    <w:p w14:paraId="50BB96E0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39CE">
        <w:rPr>
          <w:rFonts w:eastAsia="Times New Roman" w:cstheme="minorHAnsi"/>
          <w:sz w:val="24"/>
          <w:szCs w:val="24"/>
          <w:lang w:eastAsia="pl-PL"/>
        </w:rPr>
        <w:t>b) nr ewidencyjny: ..................................................................................</w:t>
      </w:r>
    </w:p>
    <w:p w14:paraId="4797FF51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D2AAE81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39CE">
        <w:rPr>
          <w:rFonts w:eastAsia="Times New Roman" w:cstheme="minorHAnsi"/>
          <w:sz w:val="24"/>
          <w:szCs w:val="24"/>
          <w:lang w:eastAsia="pl-PL"/>
        </w:rPr>
        <w:t>4.Wartość składnika rzeczowego majątku ruchomego:</w:t>
      </w:r>
    </w:p>
    <w:p w14:paraId="597549CD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39CE">
        <w:rPr>
          <w:rFonts w:eastAsia="Times New Roman" w:cstheme="minorHAnsi"/>
          <w:sz w:val="24"/>
          <w:szCs w:val="24"/>
          <w:lang w:eastAsia="pl-PL"/>
        </w:rPr>
        <w:t>a) wartość ewidencyjna: ............................................................................</w:t>
      </w:r>
    </w:p>
    <w:p w14:paraId="039D2D7F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39CE">
        <w:rPr>
          <w:rFonts w:eastAsia="Times New Roman" w:cstheme="minorHAnsi"/>
          <w:sz w:val="24"/>
          <w:szCs w:val="24"/>
          <w:lang w:eastAsia="pl-PL"/>
        </w:rPr>
        <w:t>b) umorzenie składnika: .............................................................................</w:t>
      </w:r>
    </w:p>
    <w:p w14:paraId="3FE70374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C7C5A53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39CE">
        <w:rPr>
          <w:rFonts w:eastAsia="Times New Roman" w:cstheme="minorHAnsi"/>
          <w:sz w:val="24"/>
          <w:szCs w:val="24"/>
          <w:lang w:eastAsia="pl-PL"/>
        </w:rPr>
        <w:t>5.Informacje o stanie techniczno-użytkowym składnika rzeczowego majątku ruchomego:</w:t>
      </w:r>
    </w:p>
    <w:p w14:paraId="69A1EC2E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39C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14:paraId="03EE8C3D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39C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14:paraId="7186A65F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39CE">
        <w:rPr>
          <w:rFonts w:eastAsia="Times New Roman" w:cstheme="minorHAnsi"/>
          <w:sz w:val="24"/>
          <w:szCs w:val="24"/>
          <w:lang w:eastAsia="pl-PL"/>
        </w:rPr>
        <w:t>6.Składniki rzeczowe majątku ruchomego będą przekazane nieodpłatnie na czas nieoznaczony.</w:t>
      </w:r>
    </w:p>
    <w:p w14:paraId="55A97CC7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6224B848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39CE">
        <w:rPr>
          <w:rFonts w:eastAsia="Times New Roman" w:cstheme="minorHAnsi"/>
          <w:sz w:val="24"/>
          <w:szCs w:val="24"/>
          <w:lang w:eastAsia="pl-PL"/>
        </w:rPr>
        <w:t xml:space="preserve">7.Miejsce i termin odbioru składnika majątku ruchomego oraz prawa dobrach niematerialnych: </w:t>
      </w:r>
    </w:p>
    <w:p w14:paraId="2C8BB1C6" w14:textId="507574E2" w:rsid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39C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4511EDA0" w14:textId="6E2FEE1B" w:rsidR="00AE39CE" w:rsidRDefault="00AE39CE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……………………………………………………………………………………………………………………………………………………..</w:t>
      </w:r>
    </w:p>
    <w:p w14:paraId="36F3C84B" w14:textId="4157BF29" w:rsidR="00AE39CE" w:rsidRDefault="00AE39CE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5E4D6088" w14:textId="77777777" w:rsidR="00AE39CE" w:rsidRPr="00AE39CE" w:rsidRDefault="00AE39CE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535E04AB" w14:textId="2B06DF9E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39CE">
        <w:rPr>
          <w:rFonts w:eastAsia="Times New Roman" w:cstheme="minorHAnsi"/>
          <w:sz w:val="24"/>
          <w:szCs w:val="24"/>
          <w:lang w:eastAsia="pl-PL"/>
        </w:rPr>
        <w:t xml:space="preserve">      Przekazujący                                                                                           Przyjmujący</w:t>
      </w:r>
    </w:p>
    <w:p w14:paraId="58E5FF31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0A7BEA4C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ED823E0" w14:textId="77777777" w:rsidR="003325F6" w:rsidRPr="00AE39CE" w:rsidRDefault="003325F6" w:rsidP="00AE39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39CE">
        <w:rPr>
          <w:rFonts w:eastAsia="Times New Roman" w:cstheme="minorHAnsi"/>
          <w:sz w:val="24"/>
          <w:szCs w:val="24"/>
          <w:lang w:eastAsia="pl-PL"/>
        </w:rPr>
        <w:t>............................................                                                          …............................................</w:t>
      </w:r>
    </w:p>
    <w:p w14:paraId="54E5200A" w14:textId="3F337A47" w:rsidR="003325F6" w:rsidRDefault="003325F6" w:rsidP="00AE39CE">
      <w:pPr>
        <w:spacing w:after="0" w:line="276" w:lineRule="auto"/>
        <w:rPr>
          <w:rFonts w:eastAsia="Times New Roman" w:cstheme="minorHAnsi"/>
          <w:sz w:val="20"/>
          <w:szCs w:val="20"/>
          <w:lang w:eastAsia="pl-PL"/>
        </w:rPr>
      </w:pPr>
      <w:r w:rsidRPr="00AE39CE">
        <w:rPr>
          <w:rFonts w:eastAsia="Times New Roman" w:cstheme="minorHAnsi"/>
          <w:sz w:val="20"/>
          <w:szCs w:val="20"/>
          <w:lang w:eastAsia="pl-PL"/>
        </w:rPr>
        <w:t>Imię i nazwisko, stanowisko (Pieczęć)                                                          Imię i nazwisko, stanowisko (Pieczęć)</w:t>
      </w:r>
    </w:p>
    <w:p w14:paraId="34E6BB7A" w14:textId="12B30E51" w:rsidR="00AE39CE" w:rsidRDefault="00AE39CE" w:rsidP="00AE39CE">
      <w:pPr>
        <w:spacing w:after="0" w:line="276" w:lineRule="auto"/>
        <w:rPr>
          <w:rFonts w:eastAsia="Times New Roman" w:cstheme="minorHAnsi"/>
          <w:sz w:val="20"/>
          <w:szCs w:val="20"/>
          <w:lang w:eastAsia="pl-PL"/>
        </w:rPr>
      </w:pPr>
    </w:p>
    <w:p w14:paraId="7A38E87A" w14:textId="77777777" w:rsidR="00AE39CE" w:rsidRPr="00AE39CE" w:rsidRDefault="00AE39CE" w:rsidP="00AE39CE">
      <w:pPr>
        <w:spacing w:after="0" w:line="276" w:lineRule="auto"/>
        <w:rPr>
          <w:rFonts w:eastAsia="Times New Roman" w:cstheme="minorHAnsi"/>
          <w:sz w:val="20"/>
          <w:szCs w:val="20"/>
          <w:lang w:eastAsia="pl-PL"/>
        </w:rPr>
      </w:pPr>
    </w:p>
    <w:p w14:paraId="08825B3C" w14:textId="744ED9EF" w:rsidR="005E1341" w:rsidRPr="00AE39CE" w:rsidRDefault="005E1341" w:rsidP="00AE39CE">
      <w:pPr>
        <w:spacing w:line="276" w:lineRule="auto"/>
        <w:rPr>
          <w:rFonts w:cstheme="minorHAnsi"/>
        </w:rPr>
      </w:pPr>
    </w:p>
    <w:p w14:paraId="664B31BD" w14:textId="36AE28E1" w:rsidR="00AE39CE" w:rsidRPr="00AE39CE" w:rsidRDefault="00AE39CE" w:rsidP="00AE39CE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E39CE">
        <w:rPr>
          <w:rFonts w:eastAsia="Times New Roman" w:cstheme="minorHAnsi"/>
          <w:sz w:val="20"/>
          <w:szCs w:val="20"/>
          <w:lang w:eastAsia="pl-PL"/>
        </w:rPr>
        <w:t>Zgodnie z Rozporządzenia Rady Ministrów z dnia 21 października 2019r. w sprawie szczegółowego sposobu</w:t>
      </w:r>
      <w:r w:rsidRPr="00AE39CE">
        <w:rPr>
          <w:rFonts w:eastAsia="Times New Roman" w:cstheme="minorHAnsi"/>
          <w:sz w:val="20"/>
          <w:szCs w:val="20"/>
          <w:lang w:eastAsia="pl-PL"/>
        </w:rPr>
        <w:br/>
        <w:t>gospodarowania składnikami rzeczowymi majątku ruchomego  Skarbu Państwa (Dz. U. 20</w:t>
      </w:r>
      <w:r w:rsidR="00FC45C9">
        <w:rPr>
          <w:rFonts w:eastAsia="Times New Roman" w:cstheme="minorHAnsi"/>
          <w:sz w:val="20"/>
          <w:szCs w:val="20"/>
          <w:lang w:eastAsia="pl-PL"/>
        </w:rPr>
        <w:t>2</w:t>
      </w:r>
      <w:r w:rsidR="005E1341">
        <w:rPr>
          <w:rFonts w:eastAsia="Times New Roman" w:cstheme="minorHAnsi"/>
          <w:sz w:val="20"/>
          <w:szCs w:val="20"/>
          <w:lang w:eastAsia="pl-PL"/>
        </w:rPr>
        <w:t>3</w:t>
      </w:r>
      <w:r w:rsidRPr="00AE39CE">
        <w:rPr>
          <w:rFonts w:eastAsia="Times New Roman" w:cstheme="minorHAnsi"/>
          <w:sz w:val="20"/>
          <w:szCs w:val="20"/>
          <w:lang w:eastAsia="pl-PL"/>
        </w:rPr>
        <w:t xml:space="preserve"> poz. </w:t>
      </w:r>
      <w:r w:rsidR="005E1341">
        <w:rPr>
          <w:rFonts w:eastAsia="Times New Roman" w:cstheme="minorHAnsi"/>
          <w:sz w:val="20"/>
          <w:szCs w:val="20"/>
          <w:lang w:eastAsia="pl-PL"/>
        </w:rPr>
        <w:t>2303</w:t>
      </w:r>
      <w:r w:rsidRPr="00AE39CE">
        <w:rPr>
          <w:rFonts w:eastAsia="Times New Roman" w:cstheme="minorHAnsi"/>
          <w:sz w:val="20"/>
          <w:szCs w:val="20"/>
          <w:lang w:eastAsia="pl-PL"/>
        </w:rPr>
        <w:t>).</w:t>
      </w:r>
    </w:p>
    <w:p w14:paraId="6DBFFBF8" w14:textId="77777777" w:rsidR="00AE39CE" w:rsidRDefault="00AE39CE" w:rsidP="00AE39CE">
      <w:pPr>
        <w:pStyle w:val="Stopka"/>
      </w:pPr>
    </w:p>
    <w:sectPr w:rsidR="00AE39CE" w:rsidSect="003325F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F6"/>
    <w:rsid w:val="000C7C66"/>
    <w:rsid w:val="003325F6"/>
    <w:rsid w:val="005E1341"/>
    <w:rsid w:val="009E08F4"/>
    <w:rsid w:val="00AB103F"/>
    <w:rsid w:val="00AE39CE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2A0E"/>
  <w15:chartTrackingRefBased/>
  <w15:docId w15:val="{9C920CFF-B34F-4213-AA9B-9F98C801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5F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E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3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bjakubowicz</dc:creator>
  <cp:keywords/>
  <dc:description/>
  <cp:lastModifiedBy>PSSE Grodzisk Wlkp. - Beata Jakubowicz</cp:lastModifiedBy>
  <cp:revision>5</cp:revision>
  <dcterms:created xsi:type="dcterms:W3CDTF">2022-01-12T07:21:00Z</dcterms:created>
  <dcterms:modified xsi:type="dcterms:W3CDTF">2024-07-11T06:52:00Z</dcterms:modified>
</cp:coreProperties>
</file>