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33" w:rsidRPr="00075CB7" w:rsidRDefault="00E33833" w:rsidP="00E33833">
      <w:pPr>
        <w:ind w:left="-709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PN-47/</w:t>
      </w:r>
      <w:r w:rsidRPr="00075CB7">
        <w:rPr>
          <w:rFonts w:asciiTheme="minorHAnsi" w:eastAsia="Arial" w:hAnsiTheme="minorHAnsi" w:cstheme="minorHAnsi"/>
        </w:rPr>
        <w:t>2021</w:t>
      </w:r>
    </w:p>
    <w:p w:rsidR="00E33833" w:rsidRPr="00075CB7" w:rsidRDefault="00E33833" w:rsidP="00E33833">
      <w:pPr>
        <w:ind w:left="-709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BDG.WZP.1935.43</w:t>
      </w:r>
      <w:r w:rsidRPr="00075CB7">
        <w:rPr>
          <w:rFonts w:asciiTheme="minorHAnsi" w:eastAsia="Arial" w:hAnsiTheme="minorHAnsi" w:cstheme="minorHAnsi"/>
        </w:rPr>
        <w:t>.2021.IŚ</w:t>
      </w:r>
    </w:p>
    <w:p w:rsidR="00E33833" w:rsidRPr="00075CB7" w:rsidRDefault="00E33833" w:rsidP="00E33833">
      <w:pPr>
        <w:tabs>
          <w:tab w:val="left" w:pos="2385"/>
          <w:tab w:val="left" w:pos="6479"/>
        </w:tabs>
        <w:ind w:left="2268" w:right="2025"/>
        <w:jc w:val="center"/>
        <w:rPr>
          <w:rFonts w:asciiTheme="minorHAnsi" w:eastAsia="Arial" w:hAnsiTheme="minorHAnsi" w:cstheme="minorHAnsi"/>
          <w:u w:val="single"/>
        </w:rPr>
      </w:pPr>
      <w:r w:rsidRPr="00075CB7">
        <w:rPr>
          <w:rFonts w:asciiTheme="minorHAnsi" w:eastAsia="Arial" w:hAnsiTheme="minorHAnsi" w:cstheme="minorHAnsi"/>
          <w:u w:val="single"/>
        </w:rPr>
        <w:t>Wykonawcy</w:t>
      </w:r>
    </w:p>
    <w:p w:rsidR="00E33833" w:rsidRPr="00075CB7" w:rsidRDefault="00E33833" w:rsidP="00E33833">
      <w:pPr>
        <w:tabs>
          <w:tab w:val="left" w:pos="2385"/>
        </w:tabs>
        <w:ind w:left="5245" w:right="2025"/>
        <w:jc w:val="right"/>
        <w:rPr>
          <w:rFonts w:asciiTheme="minorHAnsi" w:eastAsia="Arial" w:hAnsiTheme="minorHAnsi" w:cstheme="minorHAnsi"/>
          <w:u w:val="single"/>
        </w:rPr>
      </w:pPr>
    </w:p>
    <w:p w:rsidR="00E33833" w:rsidRPr="00075CB7" w:rsidRDefault="00E33833" w:rsidP="00E33833">
      <w:pPr>
        <w:tabs>
          <w:tab w:val="left" w:pos="2385"/>
        </w:tabs>
        <w:rPr>
          <w:rFonts w:asciiTheme="minorHAnsi" w:eastAsia="Arial" w:hAnsiTheme="minorHAnsi" w:cstheme="minorHAnsi"/>
        </w:rPr>
      </w:pPr>
    </w:p>
    <w:p w:rsidR="00E33833" w:rsidRPr="00075CB7" w:rsidRDefault="00E33833" w:rsidP="00E33833">
      <w:pPr>
        <w:rPr>
          <w:rFonts w:asciiTheme="minorHAnsi" w:eastAsia="Arial" w:hAnsiTheme="minorHAnsi" w:cstheme="minorHAnsi"/>
        </w:rPr>
      </w:pPr>
      <w:r w:rsidRPr="00075CB7">
        <w:rPr>
          <w:rFonts w:asciiTheme="minorHAnsi" w:eastAsia="Arial" w:hAnsiTheme="minorHAnsi" w:cstheme="minorHAnsi"/>
        </w:rPr>
        <w:t>dot. postępowania p</w:t>
      </w:r>
      <w:r>
        <w:rPr>
          <w:rFonts w:asciiTheme="minorHAnsi" w:eastAsia="Arial" w:hAnsiTheme="minorHAnsi" w:cstheme="minorHAnsi"/>
        </w:rPr>
        <w:t>rowadzonego w trybie przetargu nieograniczonego</w:t>
      </w:r>
      <w:r w:rsidRPr="00075CB7">
        <w:rPr>
          <w:rFonts w:asciiTheme="minorHAnsi" w:eastAsia="Arial" w:hAnsiTheme="minorHAnsi" w:cstheme="minorHAnsi"/>
        </w:rPr>
        <w:t xml:space="preserve"> na </w:t>
      </w:r>
      <w:r>
        <w:rPr>
          <w:rFonts w:asciiTheme="minorHAnsi" w:hAnsiTheme="minorHAnsi" w:cstheme="minorBidi"/>
        </w:rPr>
        <w:t>usługę</w:t>
      </w:r>
      <w:r w:rsidRPr="00F05490">
        <w:rPr>
          <w:rFonts w:asciiTheme="minorHAnsi" w:hAnsiTheme="minorHAnsi" w:cstheme="minorBidi"/>
        </w:rPr>
        <w:t xml:space="preserve"> zakupu powierzchni reklamowych na zewnętr</w:t>
      </w:r>
      <w:r>
        <w:rPr>
          <w:rFonts w:asciiTheme="minorHAnsi" w:hAnsiTheme="minorHAnsi" w:cstheme="minorBidi"/>
        </w:rPr>
        <w:t xml:space="preserve">znych nośnikach typu </w:t>
      </w:r>
      <w:proofErr w:type="spellStart"/>
      <w:r>
        <w:rPr>
          <w:rFonts w:asciiTheme="minorHAnsi" w:hAnsiTheme="minorHAnsi" w:cstheme="minorBidi"/>
        </w:rPr>
        <w:t>outdoor</w:t>
      </w:r>
      <w:proofErr w:type="spellEnd"/>
      <w:r>
        <w:rPr>
          <w:rFonts w:asciiTheme="minorHAnsi" w:hAnsiTheme="minorHAnsi" w:cstheme="minorBidi"/>
        </w:rPr>
        <w:t xml:space="preserve"> na </w:t>
      </w:r>
      <w:r w:rsidRPr="00F05490">
        <w:rPr>
          <w:rFonts w:asciiTheme="minorHAnsi" w:hAnsiTheme="minorHAnsi" w:cstheme="minorBidi"/>
        </w:rPr>
        <w:t>potrzeby kampanii społecznych i informacyjnych realizowanych przez Kancelarię Prezesa Rady Ministrów</w:t>
      </w:r>
      <w:r w:rsidRPr="00075CB7">
        <w:rPr>
          <w:rFonts w:asciiTheme="minorHAnsi" w:eastAsia="Arial" w:hAnsiTheme="minorHAnsi" w:cstheme="minorHAnsi"/>
        </w:rPr>
        <w:t xml:space="preserve"> </w:t>
      </w:r>
    </w:p>
    <w:p w:rsidR="00E33833" w:rsidRPr="00075CB7" w:rsidRDefault="00E33833" w:rsidP="00E33833">
      <w:pPr>
        <w:spacing w:line="276" w:lineRule="auto"/>
        <w:ind w:left="-709"/>
        <w:rPr>
          <w:rFonts w:asciiTheme="minorHAnsi" w:eastAsia="Arial" w:hAnsiTheme="minorHAnsi" w:cstheme="minorHAnsi"/>
          <w:i/>
        </w:rPr>
      </w:pPr>
    </w:p>
    <w:p w:rsidR="00E33833" w:rsidRPr="00075CB7" w:rsidRDefault="00E33833" w:rsidP="00E33833">
      <w:pPr>
        <w:tabs>
          <w:tab w:val="left" w:pos="2385"/>
        </w:tabs>
        <w:ind w:left="-709"/>
        <w:rPr>
          <w:rFonts w:asciiTheme="minorHAnsi" w:eastAsia="Arial" w:hAnsiTheme="minorHAnsi" w:cstheme="minorHAnsi"/>
        </w:rPr>
      </w:pPr>
      <w:r w:rsidRPr="00075CB7">
        <w:rPr>
          <w:rFonts w:asciiTheme="minorHAnsi" w:eastAsia="Arial" w:hAnsiTheme="minorHAnsi" w:cstheme="minorHAnsi"/>
        </w:rPr>
        <w:t xml:space="preserve">Zamawiający udziela odpowiedzi </w:t>
      </w:r>
      <w:r>
        <w:rPr>
          <w:rFonts w:asciiTheme="minorHAnsi" w:eastAsia="Arial" w:hAnsiTheme="minorHAnsi" w:cstheme="minorHAnsi"/>
        </w:rPr>
        <w:t>na zapytania</w:t>
      </w:r>
      <w:r w:rsidRPr="00075CB7">
        <w:rPr>
          <w:rFonts w:asciiTheme="minorHAnsi" w:eastAsia="Arial" w:hAnsiTheme="minorHAnsi" w:cstheme="minorHAnsi"/>
        </w:rPr>
        <w:t xml:space="preserve"> Wykonawcy</w:t>
      </w:r>
      <w:r w:rsidRPr="00CC1784">
        <w:rPr>
          <w:rFonts w:eastAsia="Arial"/>
        </w:rPr>
        <w:footnoteReference w:id="1"/>
      </w:r>
      <w:r w:rsidRPr="00075CB7">
        <w:rPr>
          <w:rFonts w:asciiTheme="minorHAnsi" w:eastAsia="Arial" w:hAnsiTheme="minorHAnsi" w:cstheme="minorHAnsi"/>
        </w:rPr>
        <w:t>:</w:t>
      </w:r>
    </w:p>
    <w:p w:rsidR="00E33833" w:rsidRPr="00075CB7" w:rsidRDefault="00E33833" w:rsidP="00E33833">
      <w:pPr>
        <w:spacing w:line="360" w:lineRule="auto"/>
        <w:ind w:left="-709"/>
        <w:rPr>
          <w:rFonts w:asciiTheme="minorHAnsi" w:eastAsia="Arial" w:hAnsiTheme="minorHAnsi" w:cstheme="minorHAnsi"/>
        </w:rPr>
      </w:pPr>
    </w:p>
    <w:p w:rsidR="00E33833" w:rsidRPr="00CC1784" w:rsidRDefault="00E33833" w:rsidP="00E33833">
      <w:pPr>
        <w:ind w:left="-709"/>
        <w:rPr>
          <w:rFonts w:asciiTheme="minorHAnsi" w:eastAsia="Arial" w:hAnsiTheme="minorHAnsi" w:cstheme="minorHAnsi"/>
        </w:rPr>
      </w:pPr>
      <w:r w:rsidRPr="00CC1784">
        <w:rPr>
          <w:rFonts w:asciiTheme="minorHAnsi" w:eastAsia="Arial" w:hAnsiTheme="minorHAnsi" w:cstheme="minorHAnsi"/>
        </w:rPr>
        <w:t>Pytanie 1:</w:t>
      </w:r>
    </w:p>
    <w:p w:rsidR="00CC1784" w:rsidRPr="00CC1784" w:rsidRDefault="00CC1784" w:rsidP="00CC1784">
      <w:pPr>
        <w:rPr>
          <w:rFonts w:asciiTheme="minorHAnsi" w:eastAsia="Arial" w:hAnsiTheme="minorHAnsi" w:cstheme="minorHAnsi"/>
        </w:rPr>
      </w:pPr>
      <w:r w:rsidRPr="00CC1784">
        <w:rPr>
          <w:rFonts w:asciiTheme="minorHAnsi" w:eastAsia="Arial" w:hAnsiTheme="minorHAnsi" w:cstheme="minorHAnsi"/>
        </w:rPr>
        <w:t>W załączniku nr 3.4. do SWZ Formularze asortymentowo-cenowe należy wypełnić koszty wydruku, jest on podany jako „koszt za m2 wydruku do 1 000 osób na dobę”. Arkusz dotyczy kosztów siatek wielkoformatowych na okres miesiąca, a koszt wydruku zwyczajowo podaje się z 1m2, a nie ze względu na dotarcie, czy zatem koszt wydruku nie powinien obejmować tylko ceny za powierzchnię 1 m2 ?</w:t>
      </w:r>
    </w:p>
    <w:p w:rsidR="00E33833" w:rsidRPr="00CC1784" w:rsidRDefault="00E33833" w:rsidP="00E33833">
      <w:pPr>
        <w:ind w:left="-709"/>
        <w:rPr>
          <w:rFonts w:asciiTheme="minorHAnsi" w:eastAsia="Arial" w:hAnsiTheme="minorHAnsi" w:cstheme="minorHAnsi"/>
        </w:rPr>
      </w:pPr>
    </w:p>
    <w:p w:rsidR="00E33833" w:rsidRPr="00CC1784" w:rsidRDefault="00E33833" w:rsidP="00E33833">
      <w:pPr>
        <w:ind w:left="-709"/>
        <w:rPr>
          <w:rFonts w:asciiTheme="minorHAnsi" w:eastAsia="Arial" w:hAnsiTheme="minorHAnsi" w:cstheme="minorHAnsi"/>
        </w:rPr>
      </w:pPr>
      <w:r w:rsidRPr="00CC1784">
        <w:rPr>
          <w:rFonts w:asciiTheme="minorHAnsi" w:eastAsia="Arial" w:hAnsiTheme="minorHAnsi" w:cstheme="minorHAnsi"/>
        </w:rPr>
        <w:t>Odpowiedź:</w:t>
      </w:r>
    </w:p>
    <w:p w:rsidR="00CC1784" w:rsidRPr="00CC1784" w:rsidRDefault="00CC1784" w:rsidP="00CC1784">
      <w:pPr>
        <w:rPr>
          <w:rFonts w:asciiTheme="minorHAnsi" w:eastAsia="Arial" w:hAnsiTheme="minorHAnsi" w:cstheme="minorHAnsi"/>
        </w:rPr>
      </w:pPr>
      <w:r w:rsidRPr="00CC1784">
        <w:rPr>
          <w:rFonts w:asciiTheme="minorHAnsi" w:eastAsia="Arial" w:hAnsiTheme="minorHAnsi" w:cstheme="minorHAnsi"/>
        </w:rPr>
        <w:t>W załączniku nr 3.4. do SWZ Formularze asortymentowo-cenowe, w zakładce „siatki wielkoformatowe” kolumna B powinna mieć nazwę "koszt za m2 wydruku”.</w:t>
      </w:r>
    </w:p>
    <w:p w:rsidR="00E33833" w:rsidRPr="00CC1784" w:rsidRDefault="00E33833" w:rsidP="00E33833">
      <w:pPr>
        <w:ind w:left="-709"/>
        <w:rPr>
          <w:rFonts w:asciiTheme="minorHAnsi" w:eastAsia="Arial" w:hAnsiTheme="minorHAnsi" w:cstheme="minorHAnsi"/>
        </w:rPr>
      </w:pPr>
    </w:p>
    <w:p w:rsidR="00CC1784" w:rsidRPr="00CC1784" w:rsidRDefault="00CC1784" w:rsidP="00E33833">
      <w:pPr>
        <w:ind w:left="-709"/>
        <w:rPr>
          <w:rFonts w:asciiTheme="minorHAnsi" w:eastAsia="Arial" w:hAnsiTheme="minorHAnsi" w:cstheme="minorHAnsi"/>
        </w:rPr>
      </w:pPr>
      <w:r w:rsidRPr="00CC1784">
        <w:rPr>
          <w:rFonts w:asciiTheme="minorHAnsi" w:eastAsia="Arial" w:hAnsiTheme="minorHAnsi" w:cstheme="minorHAnsi"/>
        </w:rPr>
        <w:t>Jednocześnie Zamawiający zmienia formularz asortymentowo-cenowy w tym zakresie. Nowy wzór formularza został zamieszczony na stronie prowadzonego postępowania.</w:t>
      </w:r>
    </w:p>
    <w:p w:rsidR="00B954F7" w:rsidRDefault="00B954F7"/>
    <w:sectPr w:rsidR="00B954F7" w:rsidSect="00282B1D">
      <w:headerReference w:type="default" r:id="rId6"/>
      <w:footerReference w:type="default" r:id="rId7"/>
      <w:headerReference w:type="first" r:id="rId8"/>
      <w:pgSz w:w="11906" w:h="16838"/>
      <w:pgMar w:top="0" w:right="1134" w:bottom="142" w:left="226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33" w:rsidRDefault="00E33833" w:rsidP="00E33833">
      <w:r>
        <w:separator/>
      </w:r>
    </w:p>
  </w:endnote>
  <w:endnote w:type="continuationSeparator" w:id="0">
    <w:p w:rsidR="00E33833" w:rsidRDefault="00E33833" w:rsidP="00E3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B11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670E5FE" wp14:editId="24340AEE">
          <wp:extent cx="5391150" cy="962025"/>
          <wp:effectExtent l="0" t="0" r="0" b="0"/>
          <wp:docPr id="41" name="image1.jpg" descr="C:\Users\jkozlows\Desktop\WZOR_papier_stopka-premi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kozlows\Desktop\WZOR_papier_stopka-premi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33" w:rsidRDefault="00E33833" w:rsidP="00E33833">
      <w:r>
        <w:separator/>
      </w:r>
    </w:p>
  </w:footnote>
  <w:footnote w:type="continuationSeparator" w:id="0">
    <w:p w:rsidR="00E33833" w:rsidRDefault="00E33833" w:rsidP="00E33833">
      <w:r>
        <w:continuationSeparator/>
      </w:r>
    </w:p>
  </w:footnote>
  <w:footnote w:id="1">
    <w:p w:rsidR="00E33833" w:rsidRDefault="00E33833" w:rsidP="00E33833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B11BF1">
        <w:rPr>
          <w:sz w:val="20"/>
          <w:szCs w:val="20"/>
        </w:rPr>
        <w:t>Na podstawie art. 135</w:t>
      </w:r>
      <w:r w:rsidRPr="00C61D3D">
        <w:rPr>
          <w:sz w:val="20"/>
          <w:szCs w:val="20"/>
        </w:rPr>
        <w:t xml:space="preserve"> ust. </w:t>
      </w:r>
      <w:r>
        <w:rPr>
          <w:sz w:val="20"/>
          <w:szCs w:val="20"/>
        </w:rPr>
        <w:t xml:space="preserve">2 </w:t>
      </w:r>
      <w:r w:rsidR="00B11BF1">
        <w:rPr>
          <w:sz w:val="20"/>
          <w:szCs w:val="20"/>
        </w:rPr>
        <w:t>w związku z art. 135 ust. 5</w:t>
      </w:r>
      <w:r>
        <w:rPr>
          <w:sz w:val="20"/>
          <w:szCs w:val="20"/>
        </w:rPr>
        <w:t xml:space="preserve"> </w:t>
      </w:r>
      <w:r w:rsidRPr="00C61D3D">
        <w:rPr>
          <w:sz w:val="20"/>
          <w:szCs w:val="20"/>
        </w:rPr>
        <w:t xml:space="preserve">ustawy z dnia </w:t>
      </w:r>
      <w:r>
        <w:rPr>
          <w:sz w:val="20"/>
          <w:szCs w:val="20"/>
        </w:rPr>
        <w:t>11 września 2019</w:t>
      </w:r>
      <w:r w:rsidRPr="00C61D3D">
        <w:rPr>
          <w:sz w:val="20"/>
          <w:szCs w:val="20"/>
        </w:rPr>
        <w:t xml:space="preserve"> Prawo zamówień publicznych </w:t>
      </w:r>
      <w:r>
        <w:rPr>
          <w:sz w:val="20"/>
          <w:szCs w:val="20"/>
        </w:rPr>
        <w:t>(</w:t>
      </w:r>
      <w:r w:rsidR="00B11BF1">
        <w:rPr>
          <w:sz w:val="20"/>
          <w:szCs w:val="20"/>
        </w:rPr>
        <w:t xml:space="preserve"> Dz. U. z 2021 r. poz. 1129</w:t>
      </w:r>
      <w:bookmarkStart w:id="0" w:name="_GoBack"/>
      <w:bookmarkEnd w:id="0"/>
      <w:r w:rsidRPr="00C61D3D">
        <w:rPr>
          <w:sz w:val="20"/>
          <w:szCs w:val="20"/>
        </w:rPr>
        <w:t xml:space="preserve"> ze zm.).</w:t>
      </w:r>
    </w:p>
    <w:p w:rsidR="00E33833" w:rsidRDefault="00E33833" w:rsidP="00E3383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B11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113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B11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B941523" wp14:editId="7AFBE742">
          <wp:simplePos x="0" y="0"/>
          <wp:positionH relativeFrom="column">
            <wp:posOffset>4</wp:posOffset>
          </wp:positionH>
          <wp:positionV relativeFrom="paragraph">
            <wp:posOffset>171450</wp:posOffset>
          </wp:positionV>
          <wp:extent cx="5400675" cy="1858010"/>
          <wp:effectExtent l="0" t="0" r="0" b="0"/>
          <wp:wrapSquare wrapText="bothSides" distT="0" distB="0" distL="114300" distR="114300"/>
          <wp:docPr id="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33"/>
    <w:rsid w:val="00B11BF1"/>
    <w:rsid w:val="00B954F7"/>
    <w:rsid w:val="00CC1784"/>
    <w:rsid w:val="00E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A00"/>
  <w15:chartTrackingRefBased/>
  <w15:docId w15:val="{C2193400-6EF6-4070-A339-72AB818F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8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8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2</cp:revision>
  <dcterms:created xsi:type="dcterms:W3CDTF">2021-10-05T12:32:00Z</dcterms:created>
  <dcterms:modified xsi:type="dcterms:W3CDTF">2021-10-05T13:26:00Z</dcterms:modified>
</cp:coreProperties>
</file>