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E151" w14:textId="3C2F1F96" w:rsidR="003C27A8" w:rsidRPr="00693ECB" w:rsidRDefault="002D246B" w:rsidP="00693ECB">
      <w:pPr>
        <w:spacing w:after="0" w:line="276" w:lineRule="auto"/>
        <w:rPr>
          <w:rFonts w:ascii="Times New Roman" w:hAnsi="Times New Roman" w:cs="Times New Roman"/>
        </w:rPr>
      </w:pPr>
      <w:r w:rsidRPr="00693ECB">
        <w:rPr>
          <w:rFonts w:ascii="Times New Roman" w:hAnsi="Times New Roman" w:cs="Times New Roman"/>
        </w:rPr>
        <w:t>Załącznik</w:t>
      </w:r>
      <w:r w:rsidR="00C9357D" w:rsidRPr="00693ECB">
        <w:rPr>
          <w:rFonts w:ascii="Times New Roman" w:hAnsi="Times New Roman" w:cs="Times New Roman"/>
        </w:rPr>
        <w:t xml:space="preserve"> nr 1 </w:t>
      </w:r>
    </w:p>
    <w:p w14:paraId="7B507A37" w14:textId="75B349EA" w:rsidR="002D246B" w:rsidRPr="00693ECB" w:rsidRDefault="007E08A2" w:rsidP="00693ECB">
      <w:pPr>
        <w:spacing w:after="0" w:line="276" w:lineRule="auto"/>
        <w:rPr>
          <w:rFonts w:ascii="Times New Roman" w:hAnsi="Times New Roman" w:cs="Times New Roman"/>
        </w:rPr>
      </w:pPr>
      <w:r w:rsidRPr="00693ECB">
        <w:rPr>
          <w:rFonts w:ascii="Times New Roman" w:hAnsi="Times New Roman" w:cs="Times New Roman"/>
        </w:rPr>
        <w:t>d</w:t>
      </w:r>
      <w:r w:rsidR="002D246B" w:rsidRPr="00693ECB">
        <w:rPr>
          <w:rFonts w:ascii="Times New Roman" w:hAnsi="Times New Roman" w:cs="Times New Roman"/>
        </w:rPr>
        <w:t xml:space="preserve">o </w:t>
      </w:r>
      <w:r w:rsidRPr="00693ECB">
        <w:rPr>
          <w:rFonts w:ascii="Times New Roman" w:hAnsi="Times New Roman" w:cs="Times New Roman"/>
        </w:rPr>
        <w:t>Z</w:t>
      </w:r>
      <w:r w:rsidR="002D246B" w:rsidRPr="00693ECB">
        <w:rPr>
          <w:rFonts w:ascii="Times New Roman" w:hAnsi="Times New Roman" w:cs="Times New Roman"/>
        </w:rPr>
        <w:t>arządzenia nr</w:t>
      </w:r>
      <w:r w:rsidRPr="00693ECB">
        <w:rPr>
          <w:rFonts w:ascii="Times New Roman" w:hAnsi="Times New Roman" w:cs="Times New Roman"/>
        </w:rPr>
        <w:t xml:space="preserve"> </w:t>
      </w:r>
      <w:r w:rsidR="00CF713A">
        <w:rPr>
          <w:rFonts w:ascii="Times New Roman" w:hAnsi="Times New Roman" w:cs="Times New Roman"/>
        </w:rPr>
        <w:t>26</w:t>
      </w:r>
      <w:r w:rsidR="002D246B" w:rsidRPr="00693ECB">
        <w:rPr>
          <w:rFonts w:ascii="Times New Roman" w:hAnsi="Times New Roman" w:cs="Times New Roman"/>
        </w:rPr>
        <w:t>/202</w:t>
      </w:r>
      <w:r w:rsidR="00CF713A">
        <w:rPr>
          <w:rFonts w:ascii="Times New Roman" w:hAnsi="Times New Roman" w:cs="Times New Roman"/>
        </w:rPr>
        <w:t>6</w:t>
      </w:r>
    </w:p>
    <w:p w14:paraId="2D858EF0" w14:textId="6A156CB4" w:rsidR="002D246B" w:rsidRPr="00693ECB" w:rsidRDefault="002D246B" w:rsidP="00693ECB">
      <w:pPr>
        <w:spacing w:after="0" w:line="276" w:lineRule="auto"/>
        <w:rPr>
          <w:rFonts w:ascii="Times New Roman" w:hAnsi="Times New Roman" w:cs="Times New Roman"/>
        </w:rPr>
      </w:pPr>
      <w:r w:rsidRPr="00693ECB">
        <w:rPr>
          <w:rFonts w:ascii="Times New Roman" w:hAnsi="Times New Roman" w:cs="Times New Roman"/>
        </w:rPr>
        <w:t xml:space="preserve">Prokuratora </w:t>
      </w:r>
      <w:r w:rsidR="00CF713A">
        <w:rPr>
          <w:rFonts w:ascii="Times New Roman" w:hAnsi="Times New Roman" w:cs="Times New Roman"/>
        </w:rPr>
        <w:t>Okręgowego</w:t>
      </w:r>
      <w:r w:rsidRPr="00693ECB">
        <w:rPr>
          <w:rFonts w:ascii="Times New Roman" w:hAnsi="Times New Roman" w:cs="Times New Roman"/>
        </w:rPr>
        <w:t xml:space="preserve"> w Rzeszowie</w:t>
      </w:r>
    </w:p>
    <w:p w14:paraId="7007AFB9" w14:textId="02DB32E0" w:rsidR="00693ECB" w:rsidRDefault="00693ECB" w:rsidP="007F5ABA">
      <w:pPr>
        <w:rPr>
          <w:sz w:val="28"/>
          <w:szCs w:val="28"/>
        </w:rPr>
      </w:pPr>
    </w:p>
    <w:p w14:paraId="2E3B6590" w14:textId="77777777" w:rsidR="007F5ABA" w:rsidRDefault="007F5ABA" w:rsidP="007F5ABA">
      <w:pPr>
        <w:rPr>
          <w:sz w:val="28"/>
          <w:szCs w:val="28"/>
        </w:rPr>
      </w:pPr>
    </w:p>
    <w:p w14:paraId="2DA2508D" w14:textId="247C891F" w:rsidR="009A3589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558A">
        <w:rPr>
          <w:rFonts w:ascii="Times New Roman" w:hAnsi="Times New Roman" w:cs="Times New Roman"/>
          <w:b/>
          <w:bCs/>
          <w:sz w:val="26"/>
          <w:szCs w:val="26"/>
        </w:rPr>
        <w:t>ZBIÓR</w:t>
      </w:r>
    </w:p>
    <w:p w14:paraId="5760E84C" w14:textId="105B2BC0" w:rsid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9558A">
        <w:rPr>
          <w:rFonts w:ascii="Times New Roman" w:hAnsi="Times New Roman" w:cs="Times New Roman"/>
          <w:b/>
          <w:bCs/>
          <w:sz w:val="26"/>
          <w:szCs w:val="26"/>
        </w:rPr>
        <w:t>DOBRYCH PRAKTYK, PRAKTYK NIEAKCEPTOWALNYCH, ZASAD ZAPOBIEGANIA, PRZECIWDZIAŁANIA, WYKRYWANIA I ZWALCZANIA MOBBINGU ORAZ PRZEJAWÓW WSZELKICH ZACHOWAŃ O</w:t>
      </w:r>
      <w:r w:rsidR="007F5AB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49558A">
        <w:rPr>
          <w:rFonts w:ascii="Times New Roman" w:hAnsi="Times New Roman" w:cs="Times New Roman"/>
          <w:b/>
          <w:bCs/>
          <w:sz w:val="26"/>
          <w:szCs w:val="26"/>
        </w:rPr>
        <w:t>CHARAKTERZE DYSKRYMINACYJNYM, OBOWIĄZUJĄCY W</w:t>
      </w:r>
      <w:r w:rsidR="007F5ABA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49558A">
        <w:rPr>
          <w:rFonts w:ascii="Times New Roman" w:hAnsi="Times New Roman" w:cs="Times New Roman"/>
          <w:b/>
          <w:bCs/>
          <w:sz w:val="26"/>
          <w:szCs w:val="26"/>
        </w:rPr>
        <w:t xml:space="preserve">PROKURATURZE </w:t>
      </w:r>
      <w:r w:rsidR="00CF713A">
        <w:rPr>
          <w:rFonts w:ascii="Times New Roman" w:hAnsi="Times New Roman" w:cs="Times New Roman"/>
          <w:b/>
          <w:bCs/>
          <w:sz w:val="26"/>
          <w:szCs w:val="26"/>
        </w:rPr>
        <w:t xml:space="preserve">OKRĘGOWEJ </w:t>
      </w:r>
      <w:r w:rsidRPr="0049558A">
        <w:rPr>
          <w:rFonts w:ascii="Times New Roman" w:hAnsi="Times New Roman" w:cs="Times New Roman"/>
          <w:b/>
          <w:bCs/>
          <w:sz w:val="26"/>
          <w:szCs w:val="26"/>
        </w:rPr>
        <w:t xml:space="preserve">W </w:t>
      </w:r>
      <w:r w:rsidR="009A3589" w:rsidRPr="0049558A">
        <w:rPr>
          <w:rFonts w:ascii="Times New Roman" w:hAnsi="Times New Roman" w:cs="Times New Roman"/>
          <w:b/>
          <w:bCs/>
          <w:sz w:val="26"/>
          <w:szCs w:val="26"/>
        </w:rPr>
        <w:t>RZESZOWIE</w:t>
      </w:r>
      <w:r w:rsidR="00CF713A">
        <w:rPr>
          <w:rFonts w:ascii="Times New Roman" w:hAnsi="Times New Roman" w:cs="Times New Roman"/>
          <w:b/>
          <w:bCs/>
          <w:sz w:val="26"/>
          <w:szCs w:val="26"/>
        </w:rPr>
        <w:t xml:space="preserve"> I JEDNOSTKACH PODLEGŁYCH</w:t>
      </w:r>
    </w:p>
    <w:p w14:paraId="4B5DF2AE" w14:textId="6E33DF37" w:rsid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07314C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A012AF5" w14:textId="42F4EB60" w:rsidR="00654D8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ROZDZIAŁ I</w:t>
      </w:r>
    </w:p>
    <w:p w14:paraId="4491A47F" w14:textId="71ED35EE" w:rsidR="002D246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DEFINICJE</w:t>
      </w:r>
    </w:p>
    <w:p w14:paraId="343AD0B1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B3A54B0" w14:textId="557D801E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1</w:t>
      </w:r>
    </w:p>
    <w:p w14:paraId="4AA8E2C7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03ADE36" w14:textId="1929FF78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Ilekroć w niniejszej regulacji mowa jest o:</w:t>
      </w:r>
    </w:p>
    <w:p w14:paraId="6F5AAFA2" w14:textId="55671096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1) Pracowniku - rozumie się przez to osobę pozostającą w stosunku pracy z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Prokuraturą </w:t>
      </w:r>
      <w:r w:rsidR="00CF713A">
        <w:rPr>
          <w:rFonts w:ascii="Times New Roman" w:hAnsi="Times New Roman" w:cs="Times New Roman"/>
          <w:sz w:val="26"/>
          <w:szCs w:val="26"/>
        </w:rPr>
        <w:t xml:space="preserve">Okręgową </w:t>
      </w:r>
      <w:r w:rsidRPr="0049558A">
        <w:rPr>
          <w:rFonts w:ascii="Times New Roman" w:hAnsi="Times New Roman" w:cs="Times New Roman"/>
          <w:sz w:val="26"/>
          <w:szCs w:val="26"/>
        </w:rPr>
        <w:t xml:space="preserve">w Rzeszowie, niezależnie od formy i podstawy zatrudnienia, a także osobę delegowaną do wykonywania czynności w Prokuraturze </w:t>
      </w:r>
      <w:r w:rsidR="00CF713A">
        <w:rPr>
          <w:rFonts w:ascii="Times New Roman" w:hAnsi="Times New Roman" w:cs="Times New Roman"/>
          <w:sz w:val="26"/>
          <w:szCs w:val="26"/>
        </w:rPr>
        <w:t>Okręgowej</w:t>
      </w:r>
      <w:r w:rsidRPr="0049558A">
        <w:rPr>
          <w:rFonts w:ascii="Times New Roman" w:hAnsi="Times New Roman" w:cs="Times New Roman"/>
          <w:sz w:val="26"/>
          <w:szCs w:val="26"/>
        </w:rPr>
        <w:t xml:space="preserve"> w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Rzeszowie</w:t>
      </w:r>
      <w:r w:rsidR="00CF713A">
        <w:rPr>
          <w:rFonts w:ascii="Times New Roman" w:hAnsi="Times New Roman" w:cs="Times New Roman"/>
          <w:sz w:val="26"/>
          <w:szCs w:val="26"/>
        </w:rPr>
        <w:t xml:space="preserve"> i jednostkach podległych</w:t>
      </w:r>
      <w:r w:rsidRPr="004955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16EED18" w14:textId="4DA37A33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2) Pracodawcy - rozumie się przez to Prokuraturę </w:t>
      </w:r>
      <w:r w:rsidR="00CF713A">
        <w:rPr>
          <w:rFonts w:ascii="Times New Roman" w:hAnsi="Times New Roman" w:cs="Times New Roman"/>
          <w:sz w:val="26"/>
          <w:szCs w:val="26"/>
        </w:rPr>
        <w:t>Okręgową</w:t>
      </w:r>
      <w:r w:rsidRPr="0049558A">
        <w:rPr>
          <w:rFonts w:ascii="Times New Roman" w:hAnsi="Times New Roman" w:cs="Times New Roman"/>
          <w:sz w:val="26"/>
          <w:szCs w:val="26"/>
        </w:rPr>
        <w:t xml:space="preserve"> w Rzeszowie, w 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imieniu </w:t>
      </w:r>
      <w:r w:rsidR="009A3589" w:rsidRPr="0049558A">
        <w:rPr>
          <w:rFonts w:ascii="Times New Roman" w:hAnsi="Times New Roman" w:cs="Times New Roman"/>
          <w:sz w:val="26"/>
          <w:szCs w:val="26"/>
        </w:rPr>
        <w:t xml:space="preserve"> której </w:t>
      </w:r>
      <w:r w:rsidRPr="0049558A">
        <w:rPr>
          <w:rFonts w:ascii="Times New Roman" w:hAnsi="Times New Roman" w:cs="Times New Roman"/>
          <w:sz w:val="26"/>
          <w:szCs w:val="26"/>
        </w:rPr>
        <w:t xml:space="preserve">działają Prokurator </w:t>
      </w:r>
      <w:r w:rsidR="00CF713A">
        <w:rPr>
          <w:rFonts w:ascii="Times New Roman" w:hAnsi="Times New Roman" w:cs="Times New Roman"/>
          <w:sz w:val="26"/>
          <w:szCs w:val="26"/>
        </w:rPr>
        <w:t>Okręgowy</w:t>
      </w:r>
      <w:r w:rsidRPr="0049558A">
        <w:rPr>
          <w:rFonts w:ascii="Times New Roman" w:hAnsi="Times New Roman" w:cs="Times New Roman"/>
          <w:sz w:val="26"/>
          <w:szCs w:val="26"/>
        </w:rPr>
        <w:t xml:space="preserve"> w Rzeszowie i Zastępca Prokurat</w:t>
      </w:r>
      <w:r w:rsidR="007F5ABA">
        <w:rPr>
          <w:rFonts w:ascii="Times New Roman" w:hAnsi="Times New Roman" w:cs="Times New Roman"/>
          <w:sz w:val="26"/>
          <w:szCs w:val="26"/>
        </w:rPr>
        <w:t>o</w:t>
      </w:r>
      <w:r w:rsidRPr="0049558A">
        <w:rPr>
          <w:rFonts w:ascii="Times New Roman" w:hAnsi="Times New Roman" w:cs="Times New Roman"/>
          <w:sz w:val="26"/>
          <w:szCs w:val="26"/>
        </w:rPr>
        <w:t xml:space="preserve">ra </w:t>
      </w:r>
      <w:r w:rsidR="00CF713A">
        <w:rPr>
          <w:rFonts w:ascii="Times New Roman" w:hAnsi="Times New Roman" w:cs="Times New Roman"/>
          <w:sz w:val="26"/>
          <w:szCs w:val="26"/>
        </w:rPr>
        <w:t xml:space="preserve">Okręgowego </w:t>
      </w:r>
      <w:r w:rsidRPr="0049558A">
        <w:rPr>
          <w:rFonts w:ascii="Times New Roman" w:hAnsi="Times New Roman" w:cs="Times New Roman"/>
          <w:sz w:val="26"/>
          <w:szCs w:val="26"/>
        </w:rPr>
        <w:t>w Rzeszowie w zakresie o jakim mowa w art. 2</w:t>
      </w:r>
      <w:r w:rsidR="00CF713A">
        <w:rPr>
          <w:rFonts w:ascii="Times New Roman" w:hAnsi="Times New Roman" w:cs="Times New Roman"/>
          <w:sz w:val="26"/>
          <w:szCs w:val="26"/>
        </w:rPr>
        <w:t>3</w:t>
      </w:r>
      <w:r w:rsidRPr="0049558A">
        <w:rPr>
          <w:rFonts w:ascii="Times New Roman" w:hAnsi="Times New Roman" w:cs="Times New Roman"/>
          <w:sz w:val="26"/>
          <w:szCs w:val="26"/>
        </w:rPr>
        <w:t xml:space="preserve"> § 5 </w:t>
      </w:r>
      <w:r w:rsidR="007F5ABA">
        <w:rPr>
          <w:rFonts w:ascii="Times New Roman" w:hAnsi="Times New Roman" w:cs="Times New Roman"/>
          <w:sz w:val="26"/>
          <w:szCs w:val="26"/>
        </w:rPr>
        <w:t>u</w:t>
      </w:r>
      <w:r w:rsidRPr="0049558A">
        <w:rPr>
          <w:rFonts w:ascii="Times New Roman" w:hAnsi="Times New Roman" w:cs="Times New Roman"/>
          <w:sz w:val="26"/>
          <w:szCs w:val="26"/>
        </w:rPr>
        <w:t>stawy z dnia 28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stycznia 2016 r. </w:t>
      </w:r>
      <w:r w:rsidR="007F5ABA">
        <w:rPr>
          <w:rFonts w:ascii="Times New Roman" w:hAnsi="Times New Roman" w:cs="Times New Roman"/>
          <w:sz w:val="26"/>
          <w:szCs w:val="26"/>
        </w:rPr>
        <w:t xml:space="preserve">- </w:t>
      </w:r>
      <w:r w:rsidRPr="0049558A">
        <w:rPr>
          <w:rFonts w:ascii="Times New Roman" w:hAnsi="Times New Roman" w:cs="Times New Roman"/>
          <w:sz w:val="26"/>
          <w:szCs w:val="26"/>
        </w:rPr>
        <w:t>Prawo o prokuraturze.</w:t>
      </w:r>
    </w:p>
    <w:p w14:paraId="56729077" w14:textId="35C317B6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3) Przełożonym – rozumie się przez to Prokuratura </w:t>
      </w:r>
      <w:r w:rsidR="00CF713A">
        <w:rPr>
          <w:rFonts w:ascii="Times New Roman" w:hAnsi="Times New Roman" w:cs="Times New Roman"/>
          <w:sz w:val="26"/>
          <w:szCs w:val="26"/>
        </w:rPr>
        <w:t>Okręgowego</w:t>
      </w:r>
      <w:r w:rsidRPr="0049558A">
        <w:rPr>
          <w:rFonts w:ascii="Times New Roman" w:hAnsi="Times New Roman" w:cs="Times New Roman"/>
          <w:sz w:val="26"/>
          <w:szCs w:val="26"/>
        </w:rPr>
        <w:t xml:space="preserve"> w Rzeszowie i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Zastępcę Prokurat</w:t>
      </w:r>
      <w:r w:rsidR="007F5ABA">
        <w:rPr>
          <w:rFonts w:ascii="Times New Roman" w:hAnsi="Times New Roman" w:cs="Times New Roman"/>
          <w:sz w:val="26"/>
          <w:szCs w:val="26"/>
        </w:rPr>
        <w:t>o</w:t>
      </w:r>
      <w:r w:rsidRPr="0049558A">
        <w:rPr>
          <w:rFonts w:ascii="Times New Roman" w:hAnsi="Times New Roman" w:cs="Times New Roman"/>
          <w:sz w:val="26"/>
          <w:szCs w:val="26"/>
        </w:rPr>
        <w:t xml:space="preserve">ra </w:t>
      </w:r>
      <w:r w:rsidR="00CF713A" w:rsidRPr="00CF713A">
        <w:rPr>
          <w:rFonts w:ascii="Times New Roman" w:hAnsi="Times New Roman" w:cs="Times New Roman"/>
          <w:sz w:val="26"/>
          <w:szCs w:val="26"/>
        </w:rPr>
        <w:t>Okręgowego</w:t>
      </w:r>
      <w:r w:rsidR="00CF713A" w:rsidRPr="00CF713A">
        <w:rPr>
          <w:rFonts w:ascii="Times New Roman" w:hAnsi="Times New Roman" w:cs="Times New Roman"/>
          <w:sz w:val="26"/>
          <w:szCs w:val="26"/>
        </w:rPr>
        <w:t xml:space="preserve"> </w:t>
      </w:r>
      <w:r w:rsidRPr="0049558A">
        <w:rPr>
          <w:rFonts w:ascii="Times New Roman" w:hAnsi="Times New Roman" w:cs="Times New Roman"/>
          <w:sz w:val="26"/>
          <w:szCs w:val="26"/>
        </w:rPr>
        <w:t>w Rzeszowie oraz wszystkie osoby pełniące funkcję kierowniczą, do których kompetencji należy kierowanie zespołem, a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w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szczególności: </w:t>
      </w:r>
    </w:p>
    <w:p w14:paraId="6B888F23" w14:textId="273B20FF" w:rsidR="002D246B" w:rsidRPr="0049558A" w:rsidRDefault="002D246B" w:rsidP="001C5C43">
      <w:pPr>
        <w:spacing w:after="0" w:line="360" w:lineRule="auto"/>
        <w:ind w:left="397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lastRenderedPageBreak/>
        <w:t xml:space="preserve">a) Naczelników Wydziałów, </w:t>
      </w:r>
    </w:p>
    <w:p w14:paraId="14CD4D32" w14:textId="6B849601" w:rsidR="002D246B" w:rsidRPr="0049558A" w:rsidRDefault="002D246B" w:rsidP="001C5C4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b) Dyrektora Administracyjno-Finansowego,  </w:t>
      </w:r>
    </w:p>
    <w:p w14:paraId="4C0D98C4" w14:textId="77777777" w:rsidR="002D246B" w:rsidRPr="0049558A" w:rsidRDefault="002D246B" w:rsidP="001C5C4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c) Kierownika Sekretariatu,</w:t>
      </w:r>
    </w:p>
    <w:p w14:paraId="53FADA78" w14:textId="59514989" w:rsidR="002D246B" w:rsidRPr="0049558A" w:rsidRDefault="002D246B" w:rsidP="001C5C43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d) Głównego Księgowego</w:t>
      </w:r>
      <w:r w:rsidR="0049558A">
        <w:rPr>
          <w:rFonts w:ascii="Times New Roman" w:hAnsi="Times New Roman" w:cs="Times New Roman"/>
          <w:sz w:val="26"/>
          <w:szCs w:val="26"/>
        </w:rPr>
        <w:t>.</w:t>
      </w:r>
    </w:p>
    <w:p w14:paraId="3C235729" w14:textId="745E1305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4) Kodeksie pracy - rozumie się przez to ustawę z dnia 26 czerwca 1974 r. </w:t>
      </w:r>
      <w:r w:rsidR="007F5ABA">
        <w:rPr>
          <w:rFonts w:ascii="Times New Roman" w:hAnsi="Times New Roman" w:cs="Times New Roman"/>
          <w:sz w:val="26"/>
          <w:szCs w:val="26"/>
        </w:rPr>
        <w:t xml:space="preserve">- </w:t>
      </w:r>
      <w:r w:rsidRPr="0049558A">
        <w:rPr>
          <w:rFonts w:ascii="Times New Roman" w:hAnsi="Times New Roman" w:cs="Times New Roman"/>
          <w:sz w:val="26"/>
          <w:szCs w:val="26"/>
        </w:rPr>
        <w:t xml:space="preserve">Kodeks pracy </w:t>
      </w:r>
      <w:r w:rsidR="007F5ABA">
        <w:rPr>
          <w:rFonts w:ascii="Times New Roman" w:hAnsi="Times New Roman" w:cs="Times New Roman"/>
          <w:sz w:val="26"/>
          <w:szCs w:val="26"/>
        </w:rPr>
        <w:t>(</w:t>
      </w:r>
      <w:r w:rsidRPr="0049558A">
        <w:rPr>
          <w:rFonts w:ascii="Times New Roman" w:hAnsi="Times New Roman" w:cs="Times New Roman"/>
          <w:sz w:val="26"/>
          <w:szCs w:val="26"/>
        </w:rPr>
        <w:t>Dz.U.202</w:t>
      </w:r>
      <w:r w:rsidR="000F70E3">
        <w:rPr>
          <w:rFonts w:ascii="Times New Roman" w:hAnsi="Times New Roman" w:cs="Times New Roman"/>
          <w:sz w:val="26"/>
          <w:szCs w:val="26"/>
        </w:rPr>
        <w:t>5</w:t>
      </w:r>
      <w:r w:rsidRPr="0049558A">
        <w:rPr>
          <w:rFonts w:ascii="Times New Roman" w:hAnsi="Times New Roman" w:cs="Times New Roman"/>
          <w:sz w:val="26"/>
          <w:szCs w:val="26"/>
        </w:rPr>
        <w:t>.</w:t>
      </w:r>
      <w:r w:rsidR="000F70E3">
        <w:rPr>
          <w:rFonts w:ascii="Times New Roman" w:hAnsi="Times New Roman" w:cs="Times New Roman"/>
          <w:sz w:val="26"/>
          <w:szCs w:val="26"/>
        </w:rPr>
        <w:t>277</w:t>
      </w:r>
      <w:r w:rsidRPr="0049558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>.</w:t>
      </w:r>
      <w:r w:rsidR="000F70E3">
        <w:rPr>
          <w:rFonts w:ascii="Times New Roman" w:hAnsi="Times New Roman" w:cs="Times New Roman"/>
          <w:sz w:val="26"/>
          <w:szCs w:val="26"/>
        </w:rPr>
        <w:t>)</w:t>
      </w:r>
    </w:p>
    <w:p w14:paraId="557AE025" w14:textId="14638C30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Mobbingu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 - rozumie się przez to zachowanie o jakim mowa w przepisie art. 94</w:t>
      </w:r>
      <w:r w:rsidRPr="0049558A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49558A">
        <w:rPr>
          <w:rFonts w:ascii="Times New Roman" w:hAnsi="Times New Roman" w:cs="Times New Roman"/>
          <w:sz w:val="26"/>
          <w:szCs w:val="26"/>
        </w:rPr>
        <w:t xml:space="preserve"> § 2 Kodeksu pracy, tj. działani</w:t>
      </w:r>
      <w:r w:rsidR="007F5ABA">
        <w:rPr>
          <w:rFonts w:ascii="Times New Roman" w:hAnsi="Times New Roman" w:cs="Times New Roman"/>
          <w:sz w:val="26"/>
          <w:szCs w:val="26"/>
        </w:rPr>
        <w:t>e</w:t>
      </w:r>
      <w:r w:rsidRPr="0049558A">
        <w:rPr>
          <w:rFonts w:ascii="Times New Roman" w:hAnsi="Times New Roman" w:cs="Times New Roman"/>
          <w:sz w:val="26"/>
          <w:szCs w:val="26"/>
        </w:rPr>
        <w:t xml:space="preserve"> lub zachowani</w:t>
      </w:r>
      <w:r w:rsidR="007F5ABA">
        <w:rPr>
          <w:rFonts w:ascii="Times New Roman" w:hAnsi="Times New Roman" w:cs="Times New Roman"/>
          <w:sz w:val="26"/>
          <w:szCs w:val="26"/>
        </w:rPr>
        <w:t>e</w:t>
      </w:r>
      <w:r w:rsidRPr="0049558A">
        <w:rPr>
          <w:rFonts w:ascii="Times New Roman" w:hAnsi="Times New Roman" w:cs="Times New Roman"/>
          <w:sz w:val="26"/>
          <w:szCs w:val="26"/>
        </w:rPr>
        <w:t xml:space="preserve"> dotyczące pracownika lub skierowane przeciwko pracownikowi, polegające na uporczywym i długotrwałym nękaniu lub zastraszaniu pracownika, wywołujące u niego zaniżoną ocenę przydatności zawodowej, powodujące lub mające na celu poniżenie lub ośmieszenie pracownika, izolowanie go lub wyeliminowanie z zespołu współpracowników. </w:t>
      </w:r>
    </w:p>
    <w:p w14:paraId="24C5BCFB" w14:textId="0654A53E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6) Dyskryminacji i nierównym traktowaniu – rozumie się przez to sytuację, gdy pracownicy, którzy wypełniają tak samo jednakowe obowiązki nie są traktowani równo z powodu cechy lub cech wymienionych w art. 11</w:t>
      </w:r>
      <w:r w:rsidR="007F5ABA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49558A">
        <w:rPr>
          <w:rFonts w:ascii="Times New Roman" w:hAnsi="Times New Roman" w:cs="Times New Roman"/>
          <w:sz w:val="26"/>
          <w:szCs w:val="26"/>
        </w:rPr>
        <w:t xml:space="preserve"> Kodeksu pracy, tj.</w:t>
      </w:r>
      <w:r w:rsidR="0049558A">
        <w:rPr>
          <w:rFonts w:ascii="Times New Roman" w:hAnsi="Times New Roman" w:cs="Times New Roman"/>
          <w:sz w:val="26"/>
          <w:szCs w:val="26"/>
        </w:rPr>
        <w:t>  </w:t>
      </w:r>
      <w:r w:rsidRPr="0049558A">
        <w:rPr>
          <w:rFonts w:ascii="Times New Roman" w:hAnsi="Times New Roman" w:cs="Times New Roman"/>
          <w:sz w:val="26"/>
          <w:szCs w:val="26"/>
        </w:rPr>
        <w:t>w</w:t>
      </w:r>
      <w:r w:rsidR="0049558A">
        <w:rPr>
          <w:rFonts w:ascii="Times New Roman" w:hAnsi="Times New Roman" w:cs="Times New Roman"/>
          <w:sz w:val="26"/>
          <w:szCs w:val="26"/>
        </w:rPr>
        <w:t>  </w:t>
      </w:r>
      <w:r w:rsidRPr="0049558A">
        <w:rPr>
          <w:rFonts w:ascii="Times New Roman" w:hAnsi="Times New Roman" w:cs="Times New Roman"/>
          <w:sz w:val="26"/>
          <w:szCs w:val="26"/>
        </w:rPr>
        <w:t>szczególności ze względu na płeć, wiek, niepełnosprawność, rasę, religię, narodowość, przekonania polityczne, przynależność związkową, pochodzenie etniczne, wyznanie, orientację seksualną, zatrudnienie na czas określony lub nieokreślony, zatrudnienie w pełnym lub w niepełnym wymiarze czasu pracy. Jeżeli natomiast nierówne traktowanie pracownika wynika z innych niż wymienione w</w:t>
      </w:r>
      <w:r w:rsidR="007F5AB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art.</w:t>
      </w:r>
      <w:r w:rsidR="007F5AB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11</w:t>
      </w:r>
      <w:r w:rsidR="007F5ABA" w:rsidRPr="007F5ABA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7F5ABA">
        <w:rPr>
          <w:rFonts w:ascii="Times New Roman" w:hAnsi="Times New Roman" w:cs="Times New Roman"/>
          <w:sz w:val="26"/>
          <w:szCs w:val="26"/>
        </w:rPr>
        <w:t xml:space="preserve"> </w:t>
      </w:r>
      <w:r w:rsidRPr="0049558A">
        <w:rPr>
          <w:rFonts w:ascii="Times New Roman" w:hAnsi="Times New Roman" w:cs="Times New Roman"/>
          <w:sz w:val="26"/>
          <w:szCs w:val="26"/>
        </w:rPr>
        <w:t xml:space="preserve">Kodeksu pracy kryteriów, wówczas stanowi naruszenie zasady równego traktowania. </w:t>
      </w:r>
    </w:p>
    <w:p w14:paraId="1FDCAD47" w14:textId="065C279B" w:rsidR="007F5AB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7) Molestowaniu – rozumie się przez to zachowanie o jakim mowa w przepisie art.</w:t>
      </w:r>
      <w:r w:rsidR="007F5AB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18</w:t>
      </w:r>
      <w:r w:rsidR="007F5ABA" w:rsidRPr="007F5ABA">
        <w:rPr>
          <w:rFonts w:ascii="Times New Roman" w:hAnsi="Times New Roman" w:cs="Times New Roman"/>
          <w:sz w:val="26"/>
          <w:szCs w:val="26"/>
          <w:vertAlign w:val="superscript"/>
        </w:rPr>
        <w:t>3a</w:t>
      </w:r>
      <w:r w:rsidR="007F5ABA">
        <w:rPr>
          <w:rFonts w:ascii="Times New Roman" w:hAnsi="Times New Roman" w:cs="Times New Roman"/>
          <w:sz w:val="26"/>
          <w:szCs w:val="26"/>
        </w:rPr>
        <w:t xml:space="preserve"> </w:t>
      </w:r>
      <w:r w:rsidRPr="0049558A">
        <w:rPr>
          <w:rFonts w:ascii="Times New Roman" w:hAnsi="Times New Roman" w:cs="Times New Roman"/>
          <w:sz w:val="26"/>
          <w:szCs w:val="26"/>
        </w:rPr>
        <w:t>§</w:t>
      </w:r>
      <w:r w:rsidR="007E08A2" w:rsidRPr="0049558A">
        <w:rPr>
          <w:rFonts w:ascii="Times New Roman" w:hAnsi="Times New Roman" w:cs="Times New Roman"/>
          <w:sz w:val="26"/>
          <w:szCs w:val="26"/>
        </w:rPr>
        <w:t xml:space="preserve"> </w:t>
      </w:r>
      <w:r w:rsidRPr="0049558A">
        <w:rPr>
          <w:rFonts w:ascii="Times New Roman" w:hAnsi="Times New Roman" w:cs="Times New Roman"/>
          <w:sz w:val="26"/>
          <w:szCs w:val="26"/>
        </w:rPr>
        <w:t xml:space="preserve">6 Kodeksu pracy, tj. kwalifikowaną formę dyskryminowania ze względu na płeć, polegającą na niepożądanym zachowaniu o charakterze seksualnym lub odnoszącym się do płci pracownika, którego celem lub skutkiem jest naruszenie godności pracownika, w szczególności stworzenie wobec niego zastraszającej, wrogiej, poniżającej, upokarzającej lub uwłaczającej atmosfery; na zachowanie to mogą się składać fizyczne, werbalne lub pozawerbalne elementy. </w:t>
      </w:r>
    </w:p>
    <w:p w14:paraId="1868150A" w14:textId="6BFBEF28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12B928" w14:textId="58561576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823937" w14:textId="13D9DBA9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7CC8C6E" w14:textId="77777777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D1B4BA" w14:textId="77777777" w:rsidR="007F5ABA" w:rsidRPr="0049558A" w:rsidRDefault="007F5ABA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17C76A" w14:textId="282BB3FC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ROZDZIAŁ II</w:t>
      </w:r>
    </w:p>
    <w:p w14:paraId="56B404A2" w14:textId="6A67D9D9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DOBRE PRAKTYKI PROMOWANE W PROKURATURZE </w:t>
      </w:r>
      <w:r w:rsidR="000F70E3">
        <w:rPr>
          <w:rFonts w:ascii="Times New Roman" w:hAnsi="Times New Roman" w:cs="Times New Roman"/>
          <w:sz w:val="26"/>
          <w:szCs w:val="26"/>
        </w:rPr>
        <w:t xml:space="preserve">OKRĘGOWEJ </w:t>
      </w:r>
      <w:r w:rsidRPr="0049558A">
        <w:rPr>
          <w:rFonts w:ascii="Times New Roman" w:hAnsi="Times New Roman" w:cs="Times New Roman"/>
          <w:sz w:val="26"/>
          <w:szCs w:val="26"/>
        </w:rPr>
        <w:t>W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="000A1810" w:rsidRPr="0049558A">
        <w:rPr>
          <w:rFonts w:ascii="Times New Roman" w:hAnsi="Times New Roman" w:cs="Times New Roman"/>
          <w:sz w:val="26"/>
          <w:szCs w:val="26"/>
        </w:rPr>
        <w:t>RZESZOWIE</w:t>
      </w:r>
      <w:r w:rsidR="000F70E3">
        <w:rPr>
          <w:rFonts w:ascii="Times New Roman" w:hAnsi="Times New Roman" w:cs="Times New Roman"/>
          <w:sz w:val="26"/>
          <w:szCs w:val="26"/>
        </w:rPr>
        <w:t xml:space="preserve"> I PODLEGŁYCH JEDNOSTKACH</w:t>
      </w:r>
    </w:p>
    <w:p w14:paraId="2ADBABE0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0EB7941" w14:textId="56E8E8D5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2</w:t>
      </w:r>
    </w:p>
    <w:p w14:paraId="40391503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926E53F" w14:textId="4B7936B6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Prokuratura </w:t>
      </w:r>
      <w:r w:rsidR="000F70E3">
        <w:rPr>
          <w:rFonts w:ascii="Times New Roman" w:hAnsi="Times New Roman" w:cs="Times New Roman"/>
          <w:sz w:val="26"/>
          <w:szCs w:val="26"/>
        </w:rPr>
        <w:t xml:space="preserve">Okręgowa </w:t>
      </w:r>
      <w:r w:rsidRPr="0049558A">
        <w:rPr>
          <w:rFonts w:ascii="Times New Roman" w:hAnsi="Times New Roman" w:cs="Times New Roman"/>
          <w:sz w:val="26"/>
          <w:szCs w:val="26"/>
        </w:rPr>
        <w:t>w Rzeszowie realizuje swoje cele wyłącznie z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poszanowaniem etyki i zasad współżycia społecznego. </w:t>
      </w:r>
    </w:p>
    <w:p w14:paraId="7CA2C7C2" w14:textId="05EB0515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2. Pracodawca przyjmuje, że </w:t>
      </w:r>
      <w:r w:rsidR="007F5ABA">
        <w:rPr>
          <w:rFonts w:ascii="Times New Roman" w:hAnsi="Times New Roman" w:cs="Times New Roman"/>
          <w:sz w:val="26"/>
          <w:szCs w:val="26"/>
        </w:rPr>
        <w:t>J</w:t>
      </w:r>
      <w:r w:rsidRPr="0049558A">
        <w:rPr>
          <w:rFonts w:ascii="Times New Roman" w:hAnsi="Times New Roman" w:cs="Times New Roman"/>
          <w:sz w:val="26"/>
          <w:szCs w:val="26"/>
        </w:rPr>
        <w:t>ej najcenniejszym zasobem są Pracownicy i będzie czynić starania o zapewnienie Im godziwych warunków pracy oraz adekwatnego wynagrodzenia za pracę</w:t>
      </w:r>
      <w:r w:rsidR="002C140B">
        <w:rPr>
          <w:rFonts w:ascii="Times New Roman" w:hAnsi="Times New Roman" w:cs="Times New Roman"/>
          <w:sz w:val="26"/>
          <w:szCs w:val="26"/>
        </w:rPr>
        <w:t>,</w:t>
      </w:r>
      <w:r w:rsidRPr="0049558A">
        <w:rPr>
          <w:rFonts w:ascii="Times New Roman" w:hAnsi="Times New Roman" w:cs="Times New Roman"/>
          <w:sz w:val="26"/>
          <w:szCs w:val="26"/>
        </w:rPr>
        <w:t xml:space="preserve"> w zakresie regulowanym przepisami prawa</w:t>
      </w:r>
      <w:r w:rsidR="002C140B">
        <w:rPr>
          <w:rFonts w:ascii="Times New Roman" w:hAnsi="Times New Roman" w:cs="Times New Roman"/>
          <w:sz w:val="26"/>
          <w:szCs w:val="26"/>
        </w:rPr>
        <w:t>,</w:t>
      </w:r>
      <w:r w:rsidRPr="0049558A">
        <w:rPr>
          <w:rFonts w:ascii="Times New Roman" w:hAnsi="Times New Roman" w:cs="Times New Roman"/>
          <w:sz w:val="26"/>
          <w:szCs w:val="26"/>
        </w:rPr>
        <w:t xml:space="preserve"> w ramach posiadanych środków. </w:t>
      </w:r>
    </w:p>
    <w:p w14:paraId="3656B61B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3. Starania, o których mowa w ust. 2, dotyczyć będą także pozyskania niezbędnych środków, stosownie do obowiązujących w tym względzie procedur, regulowanych przepisami prawa.</w:t>
      </w:r>
    </w:p>
    <w:p w14:paraId="462D816E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EB6BCEB" w14:textId="05C6D2C9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3</w:t>
      </w:r>
    </w:p>
    <w:p w14:paraId="37911FCB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831689" w14:textId="77777777" w:rsid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Każdemu Pracownikowi należne jest traktowanie z szacunkiem i z zachowaniem najwyższych standardów kultury, pozwalające na ochronę jego godności i innych dóbr osobistych. </w:t>
      </w:r>
    </w:p>
    <w:p w14:paraId="674190F0" w14:textId="0791EA48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2. Zasady określone w ust. 1 odnoszą się zarówno do relacji pomiędzy Pracownikiem i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Przełożonym, jak i pomiędzy Pracownikami. </w:t>
      </w:r>
    </w:p>
    <w:p w14:paraId="40F2ADF0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B975E18" w14:textId="68E7E190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4</w:t>
      </w:r>
    </w:p>
    <w:p w14:paraId="22C54A79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5A52F30" w14:textId="242EAB15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Celem zapewnienia równych praw Pracowników z tytułu jednakowego wypełniania takich samych obowiązków, Pracodawca czynił będzie starania zmierzające do zapewnienia adekwatnego wynagrodzenia Pracownikom zatrudnionym na tych samych </w:t>
      </w:r>
      <w:r w:rsidRPr="0049558A">
        <w:rPr>
          <w:rFonts w:ascii="Times New Roman" w:hAnsi="Times New Roman" w:cs="Times New Roman"/>
          <w:sz w:val="26"/>
          <w:szCs w:val="26"/>
        </w:rPr>
        <w:lastRenderedPageBreak/>
        <w:t xml:space="preserve">stanowiskach i jednakowo wykonującym takie same obowiązki, dążył do zapewnienia równomiernego obciążenia obowiązkami, a nadto podejmował inne działania zmierzające do osiągnięcia wyżej określonego celu. </w:t>
      </w:r>
    </w:p>
    <w:p w14:paraId="7E637B97" w14:textId="2D65FDCD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2. Za zasadne uznawane jest zróżnicowanie w wynagradzaniu pracowników, będące wynikiem okoliczności regulowanych przepisami prawa, jak w szczególności staż pracy.</w:t>
      </w:r>
    </w:p>
    <w:p w14:paraId="52DB7167" w14:textId="1FE8FB8A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3. Przełożeni zobowiązani są przekazywać Pracodawcy informacje o pracy podległych pracowników, ich obciążeniu, wynikach</w:t>
      </w:r>
      <w:r w:rsidR="002C140B">
        <w:rPr>
          <w:rFonts w:ascii="Times New Roman" w:hAnsi="Times New Roman" w:cs="Times New Roman"/>
          <w:sz w:val="26"/>
          <w:szCs w:val="26"/>
        </w:rPr>
        <w:t>,</w:t>
      </w:r>
      <w:r w:rsidRPr="0049558A">
        <w:rPr>
          <w:rFonts w:ascii="Times New Roman" w:hAnsi="Times New Roman" w:cs="Times New Roman"/>
          <w:sz w:val="26"/>
          <w:szCs w:val="26"/>
        </w:rPr>
        <w:t xml:space="preserve"> tak aby zapewnić równe wynagrodzenie dla poszczególnych Pracowników, adekwatne do zakresu i sposobu realizowanych obowiązków. </w:t>
      </w:r>
    </w:p>
    <w:p w14:paraId="146AC04C" w14:textId="595FFF8C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4. Pracodawca czynił będzie starania zmierzające do przejrzystych zasad wynagradzania, respektujących przewidzianą Kodeksem pracy zasadę takiej samej płacy za taką samą pracę, uwzględniając wszystkie składniki wynagrodzenia. </w:t>
      </w:r>
    </w:p>
    <w:p w14:paraId="751B6B55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08AFB1A" w14:textId="25FEABAD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5</w:t>
      </w:r>
    </w:p>
    <w:p w14:paraId="360CE11E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CDED07" w14:textId="42B5B91A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Pracodawca promuje zasady koleżeństwa oraz wzajemnego szacunku i wspierania się Pracowników. </w:t>
      </w:r>
    </w:p>
    <w:p w14:paraId="060BD148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2. Pracodawca stara się zapobiegać wszelkim konfliktom pomiędzy Pracownikami, jak i pomiędzy Pracownikami a Przełożonymi, a w wypadku zaistnienia konfliktu, dążyć do jego rozwiązania. </w:t>
      </w:r>
    </w:p>
    <w:p w14:paraId="3DFF716C" w14:textId="77777777" w:rsidR="00693ECB" w:rsidRPr="0049558A" w:rsidRDefault="00693EC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4B1460" w14:textId="03D587F4" w:rsidR="00693ECB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6</w:t>
      </w:r>
    </w:p>
    <w:p w14:paraId="31CD4D2B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8F1C1F3" w14:textId="37F1A4C6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Pracodawca wspiera rozwój zawodowy Pracowników, w szczególności poprzez organizowanie szkoleń własnych, umożliwianie udziału w innych formach doskonalenia zawodowego, promowanie oraz ułatwianie samodzielnego podnoszenia kwalifikacji i umiejętności zawodowych przez Pracowników. </w:t>
      </w:r>
    </w:p>
    <w:p w14:paraId="1FAF674B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2. Pracodawca promuje zachowanie równowagi pomiędzy realizacją obowiązków zawodowych a życiem prywatnym. </w:t>
      </w:r>
    </w:p>
    <w:p w14:paraId="6AF251E0" w14:textId="4806A9C9" w:rsidR="00693ECB" w:rsidRDefault="00693EC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AC56E4" w14:textId="77777777" w:rsidR="002C140B" w:rsidRPr="0049558A" w:rsidRDefault="002C140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1098BB" w14:textId="2E32AD16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7</w:t>
      </w:r>
    </w:p>
    <w:p w14:paraId="6927007A" w14:textId="77777777" w:rsidR="00693ECB" w:rsidRPr="0049558A" w:rsidRDefault="00693EC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E82653" w14:textId="688E3E9E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1. Pracodawca czynił będzie starania zmierzające do zapewnienia przejrzystych i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obiektywnych zasad oceniania pracy i zachowania Pracowników, zarówno okresowo</w:t>
      </w:r>
      <w:r w:rsidR="002C140B">
        <w:rPr>
          <w:rFonts w:ascii="Times New Roman" w:hAnsi="Times New Roman" w:cs="Times New Roman"/>
          <w:sz w:val="26"/>
          <w:szCs w:val="26"/>
        </w:rPr>
        <w:t>,</w:t>
      </w:r>
      <w:r w:rsidRPr="0049558A">
        <w:rPr>
          <w:rFonts w:ascii="Times New Roman" w:hAnsi="Times New Roman" w:cs="Times New Roman"/>
          <w:sz w:val="26"/>
          <w:szCs w:val="26"/>
        </w:rPr>
        <w:t xml:space="preserve"> jak i na bieżąco. </w:t>
      </w:r>
    </w:p>
    <w:p w14:paraId="488F3007" w14:textId="063E1B62" w:rsid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2. Dyscyplina pracy i podporządkowanie służbowe </w:t>
      </w:r>
      <w:r w:rsidR="00C9357D" w:rsidRPr="0049558A">
        <w:rPr>
          <w:rFonts w:ascii="Times New Roman" w:hAnsi="Times New Roman" w:cs="Times New Roman"/>
          <w:sz w:val="26"/>
          <w:szCs w:val="26"/>
        </w:rPr>
        <w:t xml:space="preserve">nie wyklucza </w:t>
      </w:r>
      <w:r w:rsidRPr="0049558A">
        <w:rPr>
          <w:rFonts w:ascii="Times New Roman" w:hAnsi="Times New Roman" w:cs="Times New Roman"/>
          <w:sz w:val="26"/>
          <w:szCs w:val="26"/>
        </w:rPr>
        <w:t>możliwości poddania pod dyskusję koncepcji Przełożonego, z</w:t>
      </w:r>
      <w:r w:rsidR="00C9357D" w:rsidRPr="0049558A">
        <w:rPr>
          <w:rFonts w:ascii="Times New Roman" w:hAnsi="Times New Roman" w:cs="Times New Roman"/>
          <w:sz w:val="26"/>
          <w:szCs w:val="26"/>
        </w:rPr>
        <w:t xml:space="preserve"> inicjatywy </w:t>
      </w:r>
      <w:r w:rsidRPr="0049558A">
        <w:rPr>
          <w:rFonts w:ascii="Times New Roman" w:hAnsi="Times New Roman" w:cs="Times New Roman"/>
          <w:sz w:val="26"/>
          <w:szCs w:val="26"/>
        </w:rPr>
        <w:t>pracown</w:t>
      </w:r>
      <w:r w:rsidR="00C9357D" w:rsidRPr="0049558A">
        <w:rPr>
          <w:rFonts w:ascii="Times New Roman" w:hAnsi="Times New Roman" w:cs="Times New Roman"/>
          <w:sz w:val="26"/>
          <w:szCs w:val="26"/>
        </w:rPr>
        <w:t>ika</w:t>
      </w:r>
      <w:r w:rsidRPr="0049558A">
        <w:rPr>
          <w:rFonts w:ascii="Times New Roman" w:hAnsi="Times New Roman" w:cs="Times New Roman"/>
          <w:sz w:val="26"/>
          <w:szCs w:val="26"/>
        </w:rPr>
        <w:t xml:space="preserve">, bowiem dyscyplina pracy nie jest </w:t>
      </w:r>
      <w:r w:rsidR="00C9357D" w:rsidRPr="0049558A">
        <w:rPr>
          <w:rFonts w:ascii="Times New Roman" w:hAnsi="Times New Roman" w:cs="Times New Roman"/>
          <w:sz w:val="26"/>
          <w:szCs w:val="26"/>
        </w:rPr>
        <w:t>tożsama</w:t>
      </w:r>
      <w:r w:rsidRPr="0049558A">
        <w:rPr>
          <w:rFonts w:ascii="Times New Roman" w:hAnsi="Times New Roman" w:cs="Times New Roman"/>
          <w:sz w:val="26"/>
          <w:szCs w:val="26"/>
        </w:rPr>
        <w:t xml:space="preserve"> z bezwarunkowym posłuszeństwem i Pracownik ma prawo do wyrażenia własnej opinii, nie ponosząc z tego tytułu negatywnych konsekwencji, niezależnie od finalnej odpowiedzialności Przełożonego za decyzję. Powyższe nie pozbawia przełożonego uprawnienia do wydawania wiążących poleceń.</w:t>
      </w:r>
    </w:p>
    <w:p w14:paraId="17AD245E" w14:textId="77777777" w:rsidR="002C140B" w:rsidRDefault="002C140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7C4708" w14:textId="77777777" w:rsidR="0049558A" w:rsidRPr="0049558A" w:rsidRDefault="0049558A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5E69B0" w14:textId="30AD5260" w:rsidR="002D246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ROZDZIAŁ III</w:t>
      </w:r>
    </w:p>
    <w:p w14:paraId="61896931" w14:textId="13551F7E" w:rsidR="002D246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PRAKTYKI NIEAKCEPTOWANE W PROKURATURZE </w:t>
      </w:r>
      <w:r w:rsidR="000F70E3">
        <w:rPr>
          <w:rFonts w:ascii="Times New Roman" w:hAnsi="Times New Roman" w:cs="Times New Roman"/>
          <w:sz w:val="26"/>
          <w:szCs w:val="26"/>
        </w:rPr>
        <w:t xml:space="preserve">OKRĘGOWEJ </w:t>
      </w:r>
      <w:r w:rsidRPr="0049558A">
        <w:rPr>
          <w:rFonts w:ascii="Times New Roman" w:hAnsi="Times New Roman" w:cs="Times New Roman"/>
          <w:sz w:val="26"/>
          <w:szCs w:val="26"/>
        </w:rPr>
        <w:t>W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RZESZOWIE</w:t>
      </w:r>
      <w:r w:rsidR="000F70E3">
        <w:rPr>
          <w:rFonts w:ascii="Times New Roman" w:hAnsi="Times New Roman" w:cs="Times New Roman"/>
          <w:sz w:val="26"/>
          <w:szCs w:val="26"/>
        </w:rPr>
        <w:t xml:space="preserve"> I PODLEGŁYCH JEDNOSTKACH</w:t>
      </w:r>
    </w:p>
    <w:p w14:paraId="51AAA669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6C0274" w14:textId="5B836B71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8</w:t>
      </w:r>
    </w:p>
    <w:p w14:paraId="74D2D461" w14:textId="77777777" w:rsidR="00693ECB" w:rsidRPr="0049558A" w:rsidRDefault="00693EC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8F880" w14:textId="59A6F35B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1. Niedopuszczalne są dyskryminacja i nierówne traktowanie.</w:t>
      </w:r>
    </w:p>
    <w:p w14:paraId="1B7B3B14" w14:textId="32465EC1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2. Niedopuszczalne jest wnioskowanie przez Przełożonego i decydowanie o</w:t>
      </w:r>
      <w:r w:rsidR="0049558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przyznaniu jakiejkolwiek gratyfikacji finansowej, w szczególności w formie podwyżki, premii, dodatku specjalnego, nagrody, z pominięciem zasady równego traktowania oraz zakazu dyskryminacji. </w:t>
      </w:r>
    </w:p>
    <w:p w14:paraId="4A495058" w14:textId="77777777" w:rsidR="00693ECB" w:rsidRPr="0049558A" w:rsidRDefault="00693EC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BD9E6B" w14:textId="009509FD" w:rsidR="00693EC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9</w:t>
      </w:r>
    </w:p>
    <w:p w14:paraId="731B7CF0" w14:textId="77777777" w:rsidR="00693ECB" w:rsidRPr="0049558A" w:rsidRDefault="00693EC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FDB7A8" w14:textId="16D703E8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Niedopuszczalne jest zachowanie polegające na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mobbingu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, jak również jednorazowe lub incydentalne zachowania sprzyjające powstawaniu zjawiska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mobbingu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, w tym w szczególności: </w:t>
      </w:r>
    </w:p>
    <w:p w14:paraId="59092D74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lastRenderedPageBreak/>
        <w:t>- zwracanie się do Pracownika w formie lekceważącej, pogardliwej, deprecjonującej, umniejszającej Jego poczucie wartości i godności,</w:t>
      </w:r>
    </w:p>
    <w:p w14:paraId="34CD224D" w14:textId="26574C4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zachowanie mające na celu poniżenie lub zastraszenie Pracownika - prezentowanie innej niż rzeczowa i merytoryczna reakcja Przełożonego na błąd, nienależyte lub nieterminowe wykonywanie obowiązków albo zachowanie Pracownika, która nie może przybierać formy „kary”, bez zastosowania przewidzianego przepisami trybu postępowania służbowego lub dyscyplinarnego, </w:t>
      </w:r>
    </w:p>
    <w:p w14:paraId="58425675" w14:textId="6858F29A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zachowanie stanowiące zniewagę lub pomówienie - krzyczenie, okazywanie złości, wściekłości, </w:t>
      </w:r>
    </w:p>
    <w:p w14:paraId="09F6F09B" w14:textId="77777777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 zlecanie pracy poniżej kompetencji i umiejętności lub jej nie zlecanie wcale,</w:t>
      </w:r>
    </w:p>
    <w:p w14:paraId="7DC361D6" w14:textId="247E8F97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 zlecanie niemożliwych do realizacji zadań,</w:t>
      </w:r>
    </w:p>
    <w:p w14:paraId="6696A966" w14:textId="67438628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wygłaszanie obraźliwych lub obelżywych uwag, </w:t>
      </w:r>
    </w:p>
    <w:p w14:paraId="3BB2E107" w14:textId="77777777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fałszywe ocenianie zaangażowania w sposób wykonywania obowiązków, </w:t>
      </w:r>
    </w:p>
    <w:p w14:paraId="4EDB8CC3" w14:textId="77777777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szerzenie plotek i pogłosek dyskredytujących kompetencje i umiejętności Pracownika, </w:t>
      </w:r>
    </w:p>
    <w:p w14:paraId="02015128" w14:textId="586FAA0D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ignorowanie, alienowanie, wykluczanie i bojkotowanie, </w:t>
      </w:r>
    </w:p>
    <w:p w14:paraId="2F4DDE90" w14:textId="1DF5146A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</w:t>
      </w:r>
      <w:r w:rsidR="00564DE2">
        <w:rPr>
          <w:rFonts w:ascii="Times New Roman" w:hAnsi="Times New Roman" w:cs="Times New Roman"/>
          <w:sz w:val="26"/>
          <w:szCs w:val="26"/>
        </w:rPr>
        <w:t xml:space="preserve"> </w:t>
      </w:r>
      <w:r w:rsidRPr="0049558A">
        <w:rPr>
          <w:rFonts w:ascii="Times New Roman" w:hAnsi="Times New Roman" w:cs="Times New Roman"/>
          <w:sz w:val="26"/>
          <w:szCs w:val="26"/>
        </w:rPr>
        <w:t>formułowanie aluzji lub sygnałów, że Pracownik powinien odejść z pracy,</w:t>
      </w:r>
    </w:p>
    <w:p w14:paraId="32E85817" w14:textId="5E1CE9F1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przyjmowanie wrogiej postawy i komunikacji wobec Pracownika, </w:t>
      </w:r>
    </w:p>
    <w:p w14:paraId="03D51191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krytykowanie pracy i wysiłków Pracownika, bez powodu lub z oczywiście błahego powodu, </w:t>
      </w:r>
    </w:p>
    <w:p w14:paraId="33922CB8" w14:textId="77777777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 ignorowanie opinii i poglądów Pracownika,</w:t>
      </w:r>
    </w:p>
    <w:p w14:paraId="05B31BE8" w14:textId="1647AEAD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poniżające wyśmiewanie oraz robienie Pracownikowi obraźliwych żartów, </w:t>
      </w:r>
    </w:p>
    <w:p w14:paraId="0F576495" w14:textId="4B8D4594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 stawianie Pracownikowi nieuzasadnionych zarzutów,</w:t>
      </w:r>
    </w:p>
    <w:p w14:paraId="3119C18C" w14:textId="5704DA72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- nieuzasadnione kwestionowanie podjętych przez Pracownika decyzji, </w:t>
      </w:r>
    </w:p>
    <w:p w14:paraId="596587DE" w14:textId="375FF096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- wywieranie nacisków na pracownika</w:t>
      </w:r>
      <w:r w:rsidR="002C140B">
        <w:rPr>
          <w:rFonts w:ascii="Times New Roman" w:hAnsi="Times New Roman" w:cs="Times New Roman"/>
          <w:sz w:val="26"/>
          <w:szCs w:val="26"/>
        </w:rPr>
        <w:t>,</w:t>
      </w:r>
      <w:r w:rsidRPr="0049558A">
        <w:rPr>
          <w:rFonts w:ascii="Times New Roman" w:hAnsi="Times New Roman" w:cs="Times New Roman"/>
          <w:sz w:val="26"/>
          <w:szCs w:val="26"/>
        </w:rPr>
        <w:t xml:space="preserve"> by nie domagał się przysługujących mu uprawnień. </w:t>
      </w:r>
    </w:p>
    <w:p w14:paraId="13664881" w14:textId="488397C4" w:rsidR="002C140B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2. Zapisy ust. 1, mają odpowiednie zastosowanie do relacji Pracownika wobec Przełożonego, a także w relacjach między Pracownikami.</w:t>
      </w:r>
    </w:p>
    <w:p w14:paraId="7B6204C1" w14:textId="7A5D560C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BB06F7" w14:textId="47070E44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BB2D0D" w14:textId="77777777" w:rsidR="001C5C43" w:rsidRDefault="001C5C43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FBCFEF" w14:textId="77777777" w:rsidR="002C140B" w:rsidRPr="0049558A" w:rsidRDefault="002C140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142176" w14:textId="55399428" w:rsidR="0049558A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lastRenderedPageBreak/>
        <w:t>§ 10</w:t>
      </w:r>
    </w:p>
    <w:p w14:paraId="1CF5A13E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1FDF6A" w14:textId="47A09392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Niedopuszczalne jest molestowanie seksualne, polegające w szczególności na zachowaniu polegającym na powodowaniu sytuacji, w której ma miejsce jakakolwiek forma niepożądanego zachowania werbalnego, niewerbalnego, fizycznego o</w:t>
      </w:r>
      <w:r w:rsidR="00564DE2">
        <w:rPr>
          <w:rFonts w:ascii="Times New Roman" w:hAnsi="Times New Roman" w:cs="Times New Roman"/>
          <w:sz w:val="26"/>
          <w:szCs w:val="26"/>
        </w:rPr>
        <w:t>  </w:t>
      </w:r>
      <w:r w:rsidRPr="0049558A">
        <w:rPr>
          <w:rFonts w:ascii="Times New Roman" w:hAnsi="Times New Roman" w:cs="Times New Roman"/>
          <w:sz w:val="26"/>
          <w:szCs w:val="26"/>
        </w:rPr>
        <w:t xml:space="preserve">charakterze seksualnym, którego celem lub skutkiem jest naruszenie godności osobistej i nietykalności cielesnej, w szczególności przy stworzeniu atmosfery zastraszania, wrogości, poniżenia, upokorzenia lub obrazy. </w:t>
      </w:r>
    </w:p>
    <w:p w14:paraId="74B97874" w14:textId="5364D81E" w:rsidR="002D246B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C3DE00" w14:textId="77777777" w:rsidR="002C140B" w:rsidRPr="0049558A" w:rsidRDefault="002C140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77F03B" w14:textId="2EC59153" w:rsidR="006175D5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ROZDZIAŁ IV</w:t>
      </w:r>
    </w:p>
    <w:p w14:paraId="6916F4D5" w14:textId="762C7441" w:rsidR="002D246B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ZASADY ZAPOBIEGANIA, PRZECIWDZIAŁANIA, WYKRYWANIA I</w:t>
      </w:r>
      <w:r w:rsidR="00564DE2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ZWALCZANIA MOBBINGU ORAZ PRZEJAWÓW ZACHOWAŃ O</w:t>
      </w:r>
      <w:r w:rsidR="00564DE2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>CHARAKTERZE DYSKRYMINACYJNYM I NIERÓWNEGO TRAKTOWANIA</w:t>
      </w:r>
    </w:p>
    <w:p w14:paraId="370F1C64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D3906F" w14:textId="1CA9DE32" w:rsidR="0049558A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11</w:t>
      </w:r>
    </w:p>
    <w:p w14:paraId="45F6806E" w14:textId="77777777" w:rsidR="0049558A" w:rsidRPr="0049558A" w:rsidRDefault="0049558A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828F21" w14:textId="7810ABCB" w:rsidR="00654D8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Pracodawca podejmował będzie wszelkie dozwolone przepisami prawa działania zmierzające do promowania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zachowań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 i postaw zgodnych z zasadami etyki i</w:t>
      </w:r>
      <w:r w:rsidR="00564DE2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współżycia społecznego i postaw określonych w Rozdziale II. </w:t>
      </w:r>
    </w:p>
    <w:p w14:paraId="2685D88B" w14:textId="0D85E4A4" w:rsidR="002D246B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2. Pracodawca podejmował będzie wszelkie dozwolone przepisami prawa działania zmierzające do upowszechniania wiedzy na temat zjawiska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mobbingu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>, dyskryminacji i</w:t>
      </w:r>
      <w:r w:rsidR="007F5ABA">
        <w:rPr>
          <w:rFonts w:ascii="Times New Roman" w:hAnsi="Times New Roman" w:cs="Times New Roman"/>
          <w:sz w:val="26"/>
          <w:szCs w:val="26"/>
        </w:rPr>
        <w:t>   </w:t>
      </w:r>
      <w:r w:rsidRPr="0049558A">
        <w:rPr>
          <w:rFonts w:ascii="Times New Roman" w:hAnsi="Times New Roman" w:cs="Times New Roman"/>
          <w:sz w:val="26"/>
          <w:szCs w:val="26"/>
        </w:rPr>
        <w:t xml:space="preserve">nierównego traktowania w zatrudnieniu oraz molestowania, a także metod zapobiegania ich występowania, w szczególności poprzez organizowanie szkoleń dla Pracowników i Przełożonych. </w:t>
      </w:r>
    </w:p>
    <w:p w14:paraId="3AA740BC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218F123" w14:textId="3D6B4C6E" w:rsidR="0049558A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12</w:t>
      </w:r>
    </w:p>
    <w:p w14:paraId="585FF386" w14:textId="77777777" w:rsidR="0049558A" w:rsidRPr="0049558A" w:rsidRDefault="0049558A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D9E9E0" w14:textId="171B7148" w:rsidR="009A3589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Pracodawca podejmował będzie wszelkie dozwolone przepisami prawa działania zmierzające do zapobiegania, wykrycia i wyeliminowania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zachowań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 niedozwolonych i</w:t>
      </w:r>
      <w:r w:rsidR="007F5AB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nieakceptowalnych, określonych w Rozdziale III. </w:t>
      </w:r>
    </w:p>
    <w:p w14:paraId="379F0745" w14:textId="274DC257" w:rsidR="009A3589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lastRenderedPageBreak/>
        <w:t xml:space="preserve">2. Pracownik zawiadamiający o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zachowaniach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 określonych w Rozdziale III korzysta z</w:t>
      </w:r>
      <w:r w:rsidR="007F5ABA">
        <w:rPr>
          <w:rFonts w:ascii="Times New Roman" w:hAnsi="Times New Roman" w:cs="Times New Roman"/>
          <w:sz w:val="26"/>
          <w:szCs w:val="26"/>
        </w:rPr>
        <w:t> </w:t>
      </w:r>
      <w:r w:rsidRPr="0049558A">
        <w:rPr>
          <w:rFonts w:ascii="Times New Roman" w:hAnsi="Times New Roman" w:cs="Times New Roman"/>
          <w:sz w:val="26"/>
          <w:szCs w:val="26"/>
        </w:rPr>
        <w:t xml:space="preserve">ochrony Pracodawcy. </w:t>
      </w:r>
    </w:p>
    <w:p w14:paraId="68444DCB" w14:textId="08EE4378" w:rsidR="003C27A8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3. Zabronione jest fałszywe pomawianie o zachowania określone w Rozdziale III, czynione w złej wierze.</w:t>
      </w:r>
    </w:p>
    <w:p w14:paraId="0BA03B48" w14:textId="77777777" w:rsidR="0049558A" w:rsidRPr="0049558A" w:rsidRDefault="0049558A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55CF74" w14:textId="1D0EE6DD" w:rsidR="0049558A" w:rsidRPr="0049558A" w:rsidRDefault="002D246B" w:rsidP="0049558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§ 13</w:t>
      </w:r>
    </w:p>
    <w:p w14:paraId="67D77CB5" w14:textId="77777777" w:rsidR="0049558A" w:rsidRPr="0049558A" w:rsidRDefault="0049558A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003942" w14:textId="0A0473B4" w:rsidR="009A3589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1. W wypadku ujawnienia </w:t>
      </w:r>
      <w:proofErr w:type="spellStart"/>
      <w:r w:rsidRPr="0049558A">
        <w:rPr>
          <w:rFonts w:ascii="Times New Roman" w:hAnsi="Times New Roman" w:cs="Times New Roman"/>
          <w:sz w:val="26"/>
          <w:szCs w:val="26"/>
        </w:rPr>
        <w:t>zachowań</w:t>
      </w:r>
      <w:proofErr w:type="spellEnd"/>
      <w:r w:rsidRPr="0049558A">
        <w:rPr>
          <w:rFonts w:ascii="Times New Roman" w:hAnsi="Times New Roman" w:cs="Times New Roman"/>
          <w:sz w:val="26"/>
          <w:szCs w:val="26"/>
        </w:rPr>
        <w:t xml:space="preserve"> o których mowa w Rozdziale III</w:t>
      </w:r>
      <w:r w:rsidR="00C9357D" w:rsidRPr="0049558A">
        <w:rPr>
          <w:rFonts w:ascii="Times New Roman" w:hAnsi="Times New Roman" w:cs="Times New Roman"/>
          <w:sz w:val="26"/>
          <w:szCs w:val="26"/>
        </w:rPr>
        <w:t xml:space="preserve"> lub w § 12 ust. 3 </w:t>
      </w:r>
      <w:r w:rsidRPr="0049558A">
        <w:rPr>
          <w:rFonts w:ascii="Times New Roman" w:hAnsi="Times New Roman" w:cs="Times New Roman"/>
          <w:sz w:val="26"/>
          <w:szCs w:val="26"/>
        </w:rPr>
        <w:t xml:space="preserve">Pracodawca, po przeprowadzeniu stosownego postępowania wyjaśniającego, zastosuje reguły odpowiedzialności służbowej i dyscyplinarnej. </w:t>
      </w:r>
    </w:p>
    <w:p w14:paraId="69E9D72A" w14:textId="33BBA110" w:rsidR="009A3589" w:rsidRPr="0049558A" w:rsidRDefault="002D246B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>2. Zachowania określone w Rozdziale III</w:t>
      </w:r>
      <w:r w:rsidR="00C9357D" w:rsidRPr="0049558A">
        <w:rPr>
          <w:rFonts w:ascii="Times New Roman" w:hAnsi="Times New Roman" w:cs="Times New Roman"/>
          <w:sz w:val="26"/>
          <w:szCs w:val="26"/>
        </w:rPr>
        <w:t xml:space="preserve"> oraz w § 12 ust. 3 </w:t>
      </w:r>
      <w:r w:rsidRPr="0049558A">
        <w:rPr>
          <w:rFonts w:ascii="Times New Roman" w:hAnsi="Times New Roman" w:cs="Times New Roman"/>
          <w:sz w:val="26"/>
          <w:szCs w:val="26"/>
        </w:rPr>
        <w:t xml:space="preserve"> niezależnie od odpowiedzialności służbowej lub dyscyplinarnej, mogą stanowić podstawę odpowiedzialności z tytułu ciężkiego naruszenia podstawowych obowiązków pracowniczych, osób podlegających odpowiedzialności w trybie przepisów Kodeksu pracy.</w:t>
      </w:r>
    </w:p>
    <w:p w14:paraId="689D9B56" w14:textId="0497B197" w:rsidR="00F81F27" w:rsidRPr="0049558A" w:rsidRDefault="003C27A8" w:rsidP="004955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55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</w:p>
    <w:sectPr w:rsidR="00F81F27" w:rsidRPr="00495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A8"/>
    <w:rsid w:val="000A1810"/>
    <w:rsid w:val="000B1CA7"/>
    <w:rsid w:val="000F70E3"/>
    <w:rsid w:val="00125F9D"/>
    <w:rsid w:val="001C5C43"/>
    <w:rsid w:val="001F1D2A"/>
    <w:rsid w:val="002C140B"/>
    <w:rsid w:val="002D246B"/>
    <w:rsid w:val="002D5079"/>
    <w:rsid w:val="002F262B"/>
    <w:rsid w:val="00370987"/>
    <w:rsid w:val="003C27A8"/>
    <w:rsid w:val="00407467"/>
    <w:rsid w:val="0049558A"/>
    <w:rsid w:val="004F383F"/>
    <w:rsid w:val="00564DE2"/>
    <w:rsid w:val="006175D5"/>
    <w:rsid w:val="00654D8B"/>
    <w:rsid w:val="00693ECB"/>
    <w:rsid w:val="006D0FAF"/>
    <w:rsid w:val="007E08A2"/>
    <w:rsid w:val="007F5ABA"/>
    <w:rsid w:val="00834AD7"/>
    <w:rsid w:val="00913A2B"/>
    <w:rsid w:val="0093373F"/>
    <w:rsid w:val="009A3589"/>
    <w:rsid w:val="009A43FD"/>
    <w:rsid w:val="009E60BB"/>
    <w:rsid w:val="00B976FC"/>
    <w:rsid w:val="00BA4967"/>
    <w:rsid w:val="00BD5E9C"/>
    <w:rsid w:val="00C06E01"/>
    <w:rsid w:val="00C26B07"/>
    <w:rsid w:val="00C362F6"/>
    <w:rsid w:val="00C9357D"/>
    <w:rsid w:val="00CB7410"/>
    <w:rsid w:val="00CD7074"/>
    <w:rsid w:val="00CF713A"/>
    <w:rsid w:val="00D04E5E"/>
    <w:rsid w:val="00D26BF2"/>
    <w:rsid w:val="00EE3C40"/>
    <w:rsid w:val="00F248B4"/>
    <w:rsid w:val="00F719A2"/>
    <w:rsid w:val="00F8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04CC"/>
  <w15:chartTrackingRefBased/>
  <w15:docId w15:val="{18AD1719-4EA0-4379-8419-FA0E74D8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27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1562</Words>
  <Characters>9378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Wiśniewski</dc:creator>
  <cp:keywords/>
  <dc:description/>
  <cp:lastModifiedBy>Danilewicz-Dudek Alina (PO Rzeszów)</cp:lastModifiedBy>
  <cp:revision>4</cp:revision>
  <cp:lastPrinted>2024-10-09T08:10:00Z</cp:lastPrinted>
  <dcterms:created xsi:type="dcterms:W3CDTF">2024-10-10T08:15:00Z</dcterms:created>
  <dcterms:modified xsi:type="dcterms:W3CDTF">2026-05-22T10:24:00Z</dcterms:modified>
</cp:coreProperties>
</file>