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C5197" w:rsidRDefault="00EC5197" w:rsidP="001E0311">
      <w:pPr>
        <w:spacing w:before="120" w:after="120"/>
        <w:rPr>
          <w:rFonts w:ascii="Arial" w:hAnsi="Arial" w:cs="Arial"/>
        </w:rPr>
      </w:pPr>
      <w:r w:rsidRPr="00EC5197">
        <w:rPr>
          <w:rFonts w:ascii="Arial" w:hAnsi="Arial" w:cs="Arial"/>
        </w:rPr>
        <w:t>WOOŚ.420.42.2022.MK1.2</w:t>
      </w:r>
    </w:p>
    <w:p w:rsidR="001E0311" w:rsidRDefault="00EC5197" w:rsidP="00EC5197">
      <w:pPr>
        <w:autoSpaceDE w:val="0"/>
        <w:autoSpaceDN w:val="0"/>
        <w:adjustRightInd w:val="0"/>
        <w:spacing w:after="600"/>
        <w:rPr>
          <w:rFonts w:ascii="Arial" w:hAnsi="Arial" w:cs="Arial"/>
        </w:rPr>
      </w:pPr>
      <w:bookmarkStart w:id="0" w:name="EZDDataPodpisu_2"/>
      <w:r>
        <w:rPr>
          <w:rFonts w:ascii="Arial" w:hAnsi="Arial" w:cs="Arial"/>
        </w:rPr>
        <w:t>23 września</w:t>
      </w:r>
      <w:r w:rsidR="001E0311" w:rsidRPr="00BA265E">
        <w:rPr>
          <w:rFonts w:ascii="Arial" w:hAnsi="Arial" w:cs="Arial"/>
        </w:rPr>
        <w:t xml:space="preserve"> 2022</w:t>
      </w:r>
      <w:bookmarkEnd w:id="0"/>
      <w:r w:rsidR="001E0311" w:rsidRPr="00BA265E">
        <w:rPr>
          <w:rFonts w:ascii="Arial" w:hAnsi="Arial" w:cs="Arial"/>
        </w:rPr>
        <w:t xml:space="preserve"> </w:t>
      </w:r>
    </w:p>
    <w:p w:rsidR="00EC5197" w:rsidRPr="00FF3CEC" w:rsidRDefault="00EC5197" w:rsidP="00EC5197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2021 r., poz. 7</w:t>
      </w:r>
      <w:r>
        <w:rPr>
          <w:rFonts w:ascii="Arial" w:hAnsi="Arial" w:cs="Arial"/>
        </w:rPr>
        <w:t xml:space="preserve">35 – cyt. dalej jako „k.p.a.”) </w:t>
      </w:r>
      <w:r w:rsidRPr="00FF3CEC">
        <w:rPr>
          <w:rFonts w:ascii="Arial" w:hAnsi="Arial" w:cs="Arial"/>
        </w:rPr>
        <w:t xml:space="preserve">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</w:t>
      </w:r>
      <w:r w:rsidRPr="00406253">
        <w:rPr>
          <w:rFonts w:ascii="Arial" w:hAnsi="Arial" w:cs="Arial"/>
        </w:rPr>
        <w:t xml:space="preserve">Dz. U. z 2022 r. poz. 1029 z </w:t>
      </w:r>
      <w:proofErr w:type="spellStart"/>
      <w:r w:rsidRPr="00406253">
        <w:rPr>
          <w:rFonts w:ascii="Arial" w:hAnsi="Arial" w:cs="Arial"/>
        </w:rPr>
        <w:t>późn</w:t>
      </w:r>
      <w:proofErr w:type="spellEnd"/>
      <w:r w:rsidRPr="00406253">
        <w:rPr>
          <w:rFonts w:ascii="Arial" w:hAnsi="Arial" w:cs="Arial"/>
        </w:rPr>
        <w:t>. zm. – cyt. dalej jako „UUOŚ”</w:t>
      </w:r>
      <w:r w:rsidRPr="00FF3CEC">
        <w:rPr>
          <w:rFonts w:ascii="Arial" w:hAnsi="Arial" w:cs="Arial"/>
        </w:rPr>
        <w:t>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wszczęciu postępowania na wniosek </w:t>
      </w:r>
      <w:bookmarkStart w:id="1" w:name="_Hlk520289827"/>
      <w:r w:rsidRPr="00406253">
        <w:rPr>
          <w:rFonts w:ascii="Arial" w:hAnsi="Arial" w:cs="Arial"/>
        </w:rPr>
        <w:t>Spółki PKP Polskie Linie Kolejowe S.A. z siedzibą Warszawie przy ul. Targowej 74, działającej przez pełnomocnika, zmierzającego do wydania decyzji o środowiskowych uwarunkowaniach dla przedsięwzięcia pn</w:t>
      </w:r>
      <w:r w:rsidRPr="009D48B3">
        <w:rPr>
          <w:rFonts w:ascii="Arial" w:hAnsi="Arial" w:cs="Arial"/>
        </w:rPr>
        <w:t>.: „</w:t>
      </w:r>
      <w:r w:rsidRPr="009D48B3">
        <w:rPr>
          <w:rFonts w:ascii="Arial" w:hAnsi="Arial" w:cs="Arial"/>
          <w:shd w:val="clear" w:color="auto" w:fill="FFFFFF"/>
        </w:rPr>
        <w:t>Prace na ciągu C-E 59 - linia kolejowa nr 151 Kędzierzyn Koźle - Chałupki</w:t>
      </w:r>
      <w:r w:rsidRPr="009D48B3">
        <w:rPr>
          <w:rFonts w:ascii="Arial" w:hAnsi="Arial" w:cs="Arial"/>
        </w:rPr>
        <w:t>”.</w:t>
      </w:r>
    </w:p>
    <w:p w:rsidR="00EC5197" w:rsidRPr="00FF3CEC" w:rsidRDefault="00EC5197" w:rsidP="00EC5197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Jednocześnie informuję, że zgodnie z art. 64 ust</w:t>
      </w:r>
      <w:r>
        <w:rPr>
          <w:rFonts w:ascii="Arial" w:hAnsi="Arial" w:cs="Arial"/>
        </w:rPr>
        <w:t>. 1 pkt 2 i 4</w:t>
      </w:r>
      <w:r w:rsidRPr="001E0D91">
        <w:rPr>
          <w:rFonts w:ascii="Arial" w:hAnsi="Arial" w:cs="Arial"/>
        </w:rPr>
        <w:t xml:space="preserve"> UUOŚ</w:t>
      </w:r>
      <w:r>
        <w:rPr>
          <w:rFonts w:ascii="Arial" w:hAnsi="Arial" w:cs="Arial"/>
        </w:rPr>
        <w:t xml:space="preserve"> tutejszy organ wystąpi o </w:t>
      </w:r>
      <w:r w:rsidRPr="00FF3CEC">
        <w:rPr>
          <w:rFonts w:ascii="Arial" w:hAnsi="Arial" w:cs="Arial"/>
        </w:rPr>
        <w:t xml:space="preserve">stanowisko w sprawie obowiązku przeprowadzenia oceny oddziaływania na środowisko do </w:t>
      </w:r>
      <w:r>
        <w:rPr>
          <w:rFonts w:ascii="Arial" w:hAnsi="Arial" w:cs="Arial"/>
        </w:rPr>
        <w:t>Państwowego Powiatowego</w:t>
      </w:r>
      <w:r w:rsidRPr="00044CA7">
        <w:rPr>
          <w:rFonts w:ascii="Arial" w:hAnsi="Arial" w:cs="Arial"/>
        </w:rPr>
        <w:t xml:space="preserve"> Inspektor</w:t>
      </w:r>
      <w:r>
        <w:rPr>
          <w:rFonts w:ascii="Arial" w:hAnsi="Arial" w:cs="Arial"/>
        </w:rPr>
        <w:t>a Sanitarnego</w:t>
      </w:r>
      <w:r w:rsidRPr="00044CA7">
        <w:rPr>
          <w:rFonts w:ascii="Arial" w:hAnsi="Arial" w:cs="Arial"/>
        </w:rPr>
        <w:t xml:space="preserve"> w Raciborzu oraz do Dyrektora</w:t>
      </w:r>
      <w:r w:rsidRPr="00DA6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Regionalnego </w:t>
      </w:r>
      <w:r w:rsidRPr="00DA6414">
        <w:rPr>
          <w:rFonts w:ascii="Arial" w:hAnsi="Arial" w:cs="Arial"/>
        </w:rPr>
        <w:t xml:space="preserve">Zarządu </w:t>
      </w:r>
      <w:r w:rsidRPr="008A5ACC">
        <w:rPr>
          <w:rFonts w:ascii="Arial" w:hAnsi="Arial" w:cs="Arial"/>
        </w:rPr>
        <w:t xml:space="preserve">Gospodarki Wodnej w Gliwicach </w:t>
      </w:r>
      <w:r w:rsidRPr="00DA6414">
        <w:rPr>
          <w:rFonts w:ascii="Arial" w:hAnsi="Arial" w:cs="Arial"/>
        </w:rPr>
        <w:t>Państwowego Gospodarstwa Wodnego Wody Polskie.</w:t>
      </w:r>
      <w:r w:rsidRPr="00FF3C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związku z tym, iż przedsięwzięcie realizowane jest również na obszarze województwa opolskiego, na podstawie art. 75 ust. 5 UUOŚ tutejszy organ wystąpi o opinię do Regionalnego Dyrektora Ochrony Środowiska w Opolu. </w:t>
      </w:r>
    </w:p>
    <w:bookmarkEnd w:id="1"/>
    <w:p w:rsidR="00EC5197" w:rsidRPr="00FF3CEC" w:rsidRDefault="00EC5197" w:rsidP="00EC5197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innych środków komunikacji elektronicznej przez elektroniczną skrzynkę podawczą organu.</w:t>
      </w:r>
    </w:p>
    <w:p w:rsidR="00EC5197" w:rsidRPr="00FF3CEC" w:rsidRDefault="00EC5197" w:rsidP="00EC5197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się po uprzednim umówieniu się z pracownikiem tutejszej Dyrekcji (nr telefonu do kontaktu: </w:t>
      </w:r>
      <w:r>
        <w:rPr>
          <w:rFonts w:ascii="Arial" w:hAnsi="Arial" w:cs="Arial"/>
        </w:rPr>
        <w:t>32 42 06 805</w:t>
      </w:r>
      <w:r w:rsidRPr="00FF3CEC">
        <w:rPr>
          <w:rFonts w:ascii="Arial" w:hAnsi="Arial" w:cs="Arial"/>
        </w:rPr>
        <w:t>).</w:t>
      </w:r>
    </w:p>
    <w:p w:rsidR="00EC5197" w:rsidRDefault="00EC5197" w:rsidP="00EC5197">
      <w:pPr>
        <w:spacing w:after="240"/>
        <w:rPr>
          <w:rFonts w:ascii="Arial" w:hAnsi="Arial" w:cs="Arial"/>
        </w:rPr>
      </w:pPr>
      <w:r w:rsidRPr="00FF3CEC">
        <w:rPr>
          <w:rFonts w:ascii="Arial" w:hAnsi="Arial" w:cs="Arial"/>
        </w:rPr>
        <w:t>Ponadto Regionalny Dyrektor Ochrony Środowiska w Katowicach informuje, iż o kolejnych etapach postępowania, zgodnie z art. 49 § 1 k.p.a., strony powiadamiane będą poprzez udostępnienie pism w Biuletynie Informacji Publicznej RDOŚ w Katowicach</w:t>
      </w:r>
      <w:r>
        <w:rPr>
          <w:rFonts w:ascii="Arial" w:hAnsi="Arial" w:cs="Arial"/>
        </w:rPr>
        <w:t xml:space="preserve"> i na tablicy ogłoszeń tutejszego urzędu, a także w sposób zwyczajowo przyjęty w urzędach w</w:t>
      </w:r>
      <w:r w:rsidRPr="003711B9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Kędzierzynie-Koźlu i Bierawie (województwo opolskie) oraz w Kuźni Raciborskiej, Nędzy, Raciborzu i Krzyżanowicach (województwo </w:t>
      </w:r>
      <w:r w:rsidRPr="00DA6414">
        <w:rPr>
          <w:rFonts w:ascii="Arial" w:hAnsi="Arial" w:cs="Arial"/>
        </w:rPr>
        <w:t>śląskie).</w:t>
      </w:r>
      <w:r>
        <w:rPr>
          <w:rFonts w:ascii="Arial" w:hAnsi="Arial" w:cs="Arial"/>
        </w:rPr>
        <w:t xml:space="preserve"> </w:t>
      </w:r>
    </w:p>
    <w:p w:rsidR="001E0311" w:rsidRDefault="001E0311" w:rsidP="001E0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1E0311" w:rsidRDefault="001E0311" w:rsidP="001E0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1E0311" w:rsidRDefault="001E0311" w:rsidP="001E0311">
      <w:pPr>
        <w:tabs>
          <w:tab w:val="left" w:pos="360"/>
        </w:tabs>
        <w:spacing w:after="600"/>
        <w:ind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1E0311" w:rsidRPr="00FF3CEC" w:rsidRDefault="001E0311" w:rsidP="001E0311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Pr="001E0D91">
        <w:rPr>
          <w:rFonts w:ascii="Arial" w:eastAsia="Times New Roman" w:hAnsi="Arial" w:cs="Arial"/>
        </w:rPr>
        <w:t xml:space="preserve">w dniach: od </w:t>
      </w:r>
      <w:r w:rsidR="00EC5197">
        <w:rPr>
          <w:rFonts w:ascii="Arial" w:eastAsia="Times New Roman" w:hAnsi="Arial" w:cs="Arial"/>
        </w:rPr>
        <w:t>26.09</w:t>
      </w:r>
      <w:r>
        <w:rPr>
          <w:rFonts w:ascii="Arial" w:eastAsia="Times New Roman" w:hAnsi="Arial" w:cs="Arial"/>
        </w:rPr>
        <w:t xml:space="preserve">.2022 r. </w:t>
      </w:r>
      <w:r w:rsidRPr="001E0D91">
        <w:rPr>
          <w:rFonts w:ascii="Arial" w:eastAsia="Times New Roman" w:hAnsi="Arial" w:cs="Arial"/>
        </w:rPr>
        <w:t xml:space="preserve"> do </w:t>
      </w:r>
      <w:r w:rsidR="00EC5197">
        <w:rPr>
          <w:rFonts w:ascii="Arial" w:eastAsia="Times New Roman" w:hAnsi="Arial" w:cs="Arial"/>
        </w:rPr>
        <w:t>10.10</w:t>
      </w:r>
      <w:r>
        <w:rPr>
          <w:rFonts w:ascii="Arial" w:eastAsia="Times New Roman" w:hAnsi="Arial" w:cs="Arial"/>
        </w:rPr>
        <w:t>.2022 r.</w:t>
      </w:r>
      <w:r w:rsidRPr="00FF3CEC">
        <w:rPr>
          <w:rFonts w:ascii="Arial" w:hAnsi="Arial" w:cs="Arial"/>
        </w:rPr>
        <w:t xml:space="preserve">                                    </w:t>
      </w:r>
    </w:p>
    <w:p w:rsidR="001E0311" w:rsidRPr="00FF3CEC" w:rsidRDefault="001E0311" w:rsidP="00EC5197">
      <w:pPr>
        <w:spacing w:before="600" w:after="360"/>
        <w:jc w:val="both"/>
        <w:rPr>
          <w:rFonts w:ascii="Arial" w:hAnsi="Arial" w:cs="Arial"/>
          <w:iCs/>
        </w:rPr>
      </w:pPr>
      <w:r w:rsidRPr="00FF3CEC">
        <w:rPr>
          <w:rFonts w:ascii="Arial" w:hAnsi="Arial" w:cs="Arial"/>
          <w:iCs/>
        </w:rPr>
        <w:t>Telefon kontaktowy</w:t>
      </w:r>
      <w:r w:rsidRPr="001E0D91">
        <w:rPr>
          <w:rFonts w:ascii="Arial" w:hAnsi="Arial" w:cs="Arial"/>
          <w:iCs/>
        </w:rPr>
        <w:t>:</w:t>
      </w:r>
      <w:r w:rsidRPr="001E0D91">
        <w:rPr>
          <w:rFonts w:ascii="Arial" w:hAnsi="Arial" w:cs="Arial"/>
          <w:b/>
          <w:iCs/>
          <w:lang w:val="en-US"/>
        </w:rPr>
        <w:t xml:space="preserve"> </w:t>
      </w:r>
      <w:r w:rsidRPr="001E0D91">
        <w:rPr>
          <w:rFonts w:ascii="Arial" w:hAnsi="Arial" w:cs="Arial"/>
          <w:iCs/>
          <w:lang w:val="en-US"/>
        </w:rPr>
        <w:t>32 42 06 805</w:t>
      </w:r>
    </w:p>
    <w:p w:rsidR="001E0311" w:rsidRPr="00C2680C" w:rsidRDefault="001E0311" w:rsidP="00EC5197">
      <w:pPr>
        <w:spacing w:before="600" w:after="0"/>
        <w:rPr>
          <w:rFonts w:ascii="Arial" w:hAnsi="Arial" w:cs="Arial"/>
          <w:b/>
          <w:u w:val="single"/>
        </w:rPr>
      </w:pPr>
      <w:r w:rsidRPr="00C2680C">
        <w:rPr>
          <w:rFonts w:ascii="Arial" w:hAnsi="Arial" w:cs="Arial"/>
          <w:b/>
          <w:u w:val="single"/>
        </w:rPr>
        <w:lastRenderedPageBreak/>
        <w:t xml:space="preserve">Otrzymują: </w:t>
      </w:r>
    </w:p>
    <w:p w:rsidR="00EC5197" w:rsidRPr="00AF2087" w:rsidRDefault="00EC5197" w:rsidP="00EC519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Spółki </w:t>
      </w:r>
      <w:r w:rsidRPr="00C76B44">
        <w:rPr>
          <w:rFonts w:ascii="Arial" w:hAnsi="Arial" w:cs="Arial"/>
        </w:rPr>
        <w:t>PKP Polskie Linie Kolejowe S.A. z siedz</w:t>
      </w:r>
      <w:r>
        <w:rPr>
          <w:rFonts w:ascii="Arial" w:hAnsi="Arial" w:cs="Arial"/>
        </w:rPr>
        <w:t>ibą Warszawie przy ul. Targowej </w:t>
      </w:r>
      <w:r w:rsidRPr="00C76B44">
        <w:rPr>
          <w:rFonts w:ascii="Arial" w:hAnsi="Arial" w:cs="Arial"/>
        </w:rPr>
        <w:t>74</w:t>
      </w:r>
    </w:p>
    <w:p w:rsidR="001E0311" w:rsidRPr="00C2680C" w:rsidRDefault="001E0311" w:rsidP="001E0311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:rsidR="001E0311" w:rsidRPr="00C2680C" w:rsidRDefault="001E0311" w:rsidP="001E0311">
      <w:pPr>
        <w:numPr>
          <w:ilvl w:val="0"/>
          <w:numId w:val="3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EC5197" w:rsidRPr="00AF2087" w:rsidRDefault="00EC5197" w:rsidP="00EC5197">
      <w:pPr>
        <w:spacing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EC5197" w:rsidRPr="00AF2087" w:rsidRDefault="00EC5197" w:rsidP="00EC5197">
      <w:pPr>
        <w:spacing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EC5197" w:rsidRPr="00AF2087" w:rsidRDefault="00EC5197" w:rsidP="00EC5197">
      <w:pPr>
        <w:spacing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:rsidR="00EC5197" w:rsidRPr="00AF2087" w:rsidRDefault="00EC5197" w:rsidP="00EC5197">
      <w:pPr>
        <w:spacing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p w:rsidR="00EC5197" w:rsidRPr="00AF2087" w:rsidRDefault="00EC5197" w:rsidP="00EC5197">
      <w:pPr>
        <w:pStyle w:val="NormalnyWeb"/>
        <w:spacing w:before="12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W związku z obowiązywaniem od dnia 25 maja 2018r. rozporządz</w:t>
      </w:r>
      <w:r>
        <w:rPr>
          <w:rFonts w:ascii="Arial" w:hAnsi="Arial" w:cs="Arial"/>
          <w:sz w:val="22"/>
          <w:szCs w:val="22"/>
        </w:rPr>
        <w:t>enia Parlamentu Europejskiego i </w:t>
      </w:r>
      <w:r w:rsidRPr="00AF2087">
        <w:rPr>
          <w:rFonts w:ascii="Arial" w:hAnsi="Arial" w:cs="Arial"/>
          <w:sz w:val="22"/>
          <w:szCs w:val="22"/>
        </w:rPr>
        <w:t>Rady (EU) 2016/679 z dnia 27 kwietnia 2016 r. w sprawie ochr</w:t>
      </w:r>
      <w:r>
        <w:rPr>
          <w:rFonts w:ascii="Arial" w:hAnsi="Arial" w:cs="Arial"/>
          <w:sz w:val="22"/>
          <w:szCs w:val="22"/>
        </w:rPr>
        <w:t>ony osób fizycznych w związku z </w:t>
      </w:r>
      <w:r w:rsidRPr="00AF2087">
        <w:rPr>
          <w:rFonts w:ascii="Arial" w:hAnsi="Arial" w:cs="Arial"/>
          <w:sz w:val="22"/>
          <w:szCs w:val="22"/>
        </w:rPr>
        <w:t>przetwarzaniem danych osobowych i w sprawie swobodne</w:t>
      </w:r>
      <w:r>
        <w:rPr>
          <w:rFonts w:ascii="Arial" w:hAnsi="Arial" w:cs="Arial"/>
          <w:sz w:val="22"/>
          <w:szCs w:val="22"/>
        </w:rPr>
        <w:t>go przepływu takich danych oraz </w:t>
      </w:r>
      <w:r w:rsidRPr="00AF2087">
        <w:rPr>
          <w:rFonts w:ascii="Arial" w:hAnsi="Arial" w:cs="Arial"/>
          <w:sz w:val="22"/>
          <w:szCs w:val="22"/>
        </w:rPr>
        <w:t>uchylenia dyrektywy 95/46/WE (zwanego dalej RODO), informujemy, że:</w:t>
      </w:r>
    </w:p>
    <w:p w:rsidR="00EC5197" w:rsidRPr="00AF2087" w:rsidRDefault="00EC5197" w:rsidP="00EC519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1/ administratorem Pana/Pani danych osobowych jest Regionaln</w:t>
      </w:r>
      <w:r>
        <w:rPr>
          <w:rFonts w:ascii="Arial" w:hAnsi="Arial" w:cs="Arial"/>
          <w:sz w:val="22"/>
          <w:szCs w:val="22"/>
        </w:rPr>
        <w:t>y Dyrektor Ochrony Środowiska z </w:t>
      </w:r>
      <w:r w:rsidRPr="00AF2087">
        <w:rPr>
          <w:rFonts w:ascii="Arial" w:hAnsi="Arial" w:cs="Arial"/>
          <w:sz w:val="22"/>
          <w:szCs w:val="22"/>
        </w:rPr>
        <w:t>siedzibą w Katowicach, Plac Grunwaldzki 8-10, 40-127 Katowice</w:t>
      </w:r>
    </w:p>
    <w:p w:rsidR="00EC5197" w:rsidRPr="00AF2087" w:rsidRDefault="00EC5197" w:rsidP="00EC519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  <w:r>
        <w:rPr>
          <w:rFonts w:ascii="Arial" w:hAnsi="Arial" w:cs="Arial"/>
          <w:sz w:val="22"/>
          <w:szCs w:val="22"/>
        </w:rPr>
        <w:t xml:space="preserve"> </w:t>
      </w:r>
      <w:r w:rsidRPr="00AF2087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EC5197" w:rsidRPr="00AF2087" w:rsidRDefault="00EC5197" w:rsidP="00EC519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3/ dane Pana/Pani mogą być udostępniane przez Regionalnego</w:t>
      </w:r>
      <w:r>
        <w:rPr>
          <w:rFonts w:ascii="Arial" w:hAnsi="Arial" w:cs="Arial"/>
          <w:sz w:val="22"/>
          <w:szCs w:val="22"/>
        </w:rPr>
        <w:t xml:space="preserve"> Dyrektora Ochrony Środowiska w </w:t>
      </w:r>
      <w:r w:rsidRPr="00AF2087">
        <w:rPr>
          <w:rFonts w:ascii="Arial" w:hAnsi="Arial" w:cs="Arial"/>
          <w:sz w:val="22"/>
          <w:szCs w:val="22"/>
        </w:rPr>
        <w:t>Katowicach podmiotom upoważnionym do uzyskania informacji na podstawie powszechnie obowiązujących przepisów prawa.</w:t>
      </w:r>
    </w:p>
    <w:p w:rsidR="00EC5197" w:rsidRPr="00AF2087" w:rsidRDefault="00EC5197" w:rsidP="00EC519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EC5197" w:rsidRPr="00AF2087" w:rsidRDefault="00EC5197" w:rsidP="00EC519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EC5197" w:rsidRPr="00AF2087" w:rsidRDefault="00EC5197" w:rsidP="00EC519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EC5197" w:rsidRPr="00AF2087" w:rsidRDefault="00EC5197" w:rsidP="00EC5197">
      <w:pPr>
        <w:spacing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EC5197" w:rsidRPr="00AF2087" w:rsidRDefault="00EC5197" w:rsidP="00EC519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5" w:history="1">
        <w:r w:rsidRPr="00701EB3">
          <w:rPr>
            <w:rStyle w:val="Hipercze"/>
            <w:rFonts w:ascii="Arial" w:hAnsi="Arial" w:cs="Arial"/>
            <w:sz w:val="22"/>
            <w:szCs w:val="22"/>
          </w:rPr>
          <w:t>iod@katowice.rdos.gov.pl</w:t>
        </w:r>
      </w:hyperlink>
    </w:p>
    <w:p w:rsidR="00214EDB" w:rsidRPr="00EC5197" w:rsidRDefault="00EC5197" w:rsidP="00EC519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214EDB" w:rsidRPr="00EC5197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09427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2BEF3DC" w:tentative="1">
      <w:start w:val="1"/>
      <w:numFmt w:val="lowerLetter"/>
      <w:lvlText w:val="%2."/>
      <w:lvlJc w:val="left"/>
      <w:pPr>
        <w:ind w:left="1440" w:hanging="360"/>
      </w:pPr>
    </w:lvl>
    <w:lvl w:ilvl="2" w:tplc="E3327630" w:tentative="1">
      <w:start w:val="1"/>
      <w:numFmt w:val="lowerRoman"/>
      <w:lvlText w:val="%3."/>
      <w:lvlJc w:val="right"/>
      <w:pPr>
        <w:ind w:left="2160" w:hanging="180"/>
      </w:pPr>
    </w:lvl>
    <w:lvl w:ilvl="3" w:tplc="8DC8C344" w:tentative="1">
      <w:start w:val="1"/>
      <w:numFmt w:val="decimal"/>
      <w:lvlText w:val="%4."/>
      <w:lvlJc w:val="left"/>
      <w:pPr>
        <w:ind w:left="2880" w:hanging="360"/>
      </w:pPr>
    </w:lvl>
    <w:lvl w:ilvl="4" w:tplc="9FA895A2" w:tentative="1">
      <w:start w:val="1"/>
      <w:numFmt w:val="lowerLetter"/>
      <w:lvlText w:val="%5."/>
      <w:lvlJc w:val="left"/>
      <w:pPr>
        <w:ind w:left="3600" w:hanging="360"/>
      </w:pPr>
    </w:lvl>
    <w:lvl w:ilvl="5" w:tplc="D8803DB2" w:tentative="1">
      <w:start w:val="1"/>
      <w:numFmt w:val="lowerRoman"/>
      <w:lvlText w:val="%6."/>
      <w:lvlJc w:val="right"/>
      <w:pPr>
        <w:ind w:left="4320" w:hanging="180"/>
      </w:pPr>
    </w:lvl>
    <w:lvl w:ilvl="6" w:tplc="244CD55A" w:tentative="1">
      <w:start w:val="1"/>
      <w:numFmt w:val="decimal"/>
      <w:lvlText w:val="%7."/>
      <w:lvlJc w:val="left"/>
      <w:pPr>
        <w:ind w:left="5040" w:hanging="360"/>
      </w:pPr>
    </w:lvl>
    <w:lvl w:ilvl="7" w:tplc="67DCCA9E" w:tentative="1">
      <w:start w:val="1"/>
      <w:numFmt w:val="lowerLetter"/>
      <w:lvlText w:val="%8."/>
      <w:lvlJc w:val="left"/>
      <w:pPr>
        <w:ind w:left="5760" w:hanging="360"/>
      </w:pPr>
    </w:lvl>
    <w:lvl w:ilvl="8" w:tplc="BB72B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144FAD"/>
    <w:rsid w:val="001566F5"/>
    <w:rsid w:val="001839E3"/>
    <w:rsid w:val="001E0311"/>
    <w:rsid w:val="002005BF"/>
    <w:rsid w:val="00204BE5"/>
    <w:rsid w:val="00214EDB"/>
    <w:rsid w:val="003A124E"/>
    <w:rsid w:val="003E462F"/>
    <w:rsid w:val="003E70F8"/>
    <w:rsid w:val="00572A34"/>
    <w:rsid w:val="0058773A"/>
    <w:rsid w:val="005B43F9"/>
    <w:rsid w:val="00624AFF"/>
    <w:rsid w:val="00645DCF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2789B"/>
    <w:rsid w:val="00A433E0"/>
    <w:rsid w:val="00A77AA4"/>
    <w:rsid w:val="00B10EB4"/>
    <w:rsid w:val="00B268E1"/>
    <w:rsid w:val="00BC6D41"/>
    <w:rsid w:val="00BE675A"/>
    <w:rsid w:val="00C12596"/>
    <w:rsid w:val="00C62C1A"/>
    <w:rsid w:val="00C734C8"/>
    <w:rsid w:val="00C76488"/>
    <w:rsid w:val="00DA1938"/>
    <w:rsid w:val="00DD1D34"/>
    <w:rsid w:val="00DE49EE"/>
    <w:rsid w:val="00DE62A6"/>
    <w:rsid w:val="00E26D3E"/>
    <w:rsid w:val="00E34DAD"/>
    <w:rsid w:val="00E817BF"/>
    <w:rsid w:val="00E83F18"/>
    <w:rsid w:val="00EA6A74"/>
    <w:rsid w:val="00EC5197"/>
    <w:rsid w:val="00EE27DD"/>
    <w:rsid w:val="00EF04F0"/>
    <w:rsid w:val="00F660B8"/>
    <w:rsid w:val="00FA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1E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5yl5">
    <w:name w:val="_5yl5"/>
    <w:basedOn w:val="Domylnaczcionkaakapitu"/>
    <w:rsid w:val="001E0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towice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kuballam</cp:lastModifiedBy>
  <cp:revision>3</cp:revision>
  <dcterms:created xsi:type="dcterms:W3CDTF">2022-09-26T06:08:00Z</dcterms:created>
  <dcterms:modified xsi:type="dcterms:W3CDTF">2022-09-26T06:11:00Z</dcterms:modified>
</cp:coreProperties>
</file>