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E098" w14:textId="37F723E6" w:rsidR="003C741A" w:rsidRDefault="003C741A"/>
    <w:p w14:paraId="77CEA72D" w14:textId="66AA3126" w:rsidR="003C741A" w:rsidRDefault="003C741A"/>
    <w:p w14:paraId="6EB048D1" w14:textId="48DF49BE" w:rsidR="003C741A" w:rsidRPr="007A709B" w:rsidRDefault="003C741A" w:rsidP="003C741A">
      <w:pPr>
        <w:pStyle w:val="Zwykytekst"/>
        <w:rPr>
          <w:b/>
          <w:bCs/>
          <w:szCs w:val="22"/>
          <w:u w:val="single"/>
        </w:rPr>
      </w:pPr>
      <w:r w:rsidRPr="007A709B">
        <w:rPr>
          <w:b/>
          <w:bCs/>
          <w:szCs w:val="22"/>
          <w:u w:val="single"/>
        </w:rPr>
        <w:t xml:space="preserve">ІНСТРУКЦІЯ У ВИПАДКУ ПОЖЕЖІ АБО ІНШОЇ ЛОКАЛЬНОЇ НЕБЕЗПЕКИ У </w:t>
      </w:r>
      <w:proofErr w:type="spellStart"/>
      <w:r w:rsidRPr="007A709B">
        <w:rPr>
          <w:b/>
          <w:bCs/>
          <w:szCs w:val="22"/>
          <w:u w:val="single"/>
        </w:rPr>
        <w:t>разі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виявлення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пожежі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чи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іншої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місцевої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небезпеки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кожна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особа</w:t>
      </w:r>
      <w:proofErr w:type="spellEnd"/>
      <w:r w:rsidRPr="007A709B">
        <w:rPr>
          <w:b/>
          <w:bCs/>
          <w:szCs w:val="22"/>
          <w:u w:val="single"/>
        </w:rPr>
        <w:t xml:space="preserve">, </w:t>
      </w:r>
      <w:proofErr w:type="spellStart"/>
      <w:r w:rsidRPr="007A709B">
        <w:rPr>
          <w:b/>
          <w:bCs/>
          <w:szCs w:val="22"/>
          <w:u w:val="single"/>
        </w:rPr>
        <w:t>яка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перебуває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на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території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або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на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об’єкті</w:t>
      </w:r>
      <w:proofErr w:type="spellEnd"/>
      <w:r w:rsidRPr="007A709B">
        <w:rPr>
          <w:b/>
          <w:bCs/>
          <w:szCs w:val="22"/>
          <w:u w:val="single"/>
        </w:rPr>
        <w:t xml:space="preserve">, </w:t>
      </w:r>
      <w:proofErr w:type="spellStart"/>
      <w:r w:rsidRPr="007A709B">
        <w:rPr>
          <w:b/>
          <w:bCs/>
          <w:szCs w:val="22"/>
          <w:u w:val="single"/>
        </w:rPr>
        <w:t>зобов’язана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зберігати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самовладання</w:t>
      </w:r>
      <w:proofErr w:type="spellEnd"/>
      <w:r w:rsidRPr="007A709B">
        <w:rPr>
          <w:b/>
          <w:bCs/>
          <w:szCs w:val="22"/>
          <w:u w:val="single"/>
        </w:rPr>
        <w:t xml:space="preserve">, </w:t>
      </w:r>
      <w:proofErr w:type="spellStart"/>
      <w:r w:rsidRPr="007A709B">
        <w:rPr>
          <w:b/>
          <w:bCs/>
          <w:szCs w:val="22"/>
          <w:u w:val="single"/>
        </w:rPr>
        <w:t>не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панікувати</w:t>
      </w:r>
      <w:proofErr w:type="spellEnd"/>
      <w:r w:rsidRPr="007A709B">
        <w:rPr>
          <w:b/>
          <w:bCs/>
          <w:szCs w:val="22"/>
          <w:u w:val="single"/>
        </w:rPr>
        <w:t xml:space="preserve">, і </w:t>
      </w:r>
      <w:proofErr w:type="spellStart"/>
      <w:r w:rsidRPr="007A709B">
        <w:rPr>
          <w:b/>
          <w:bCs/>
          <w:szCs w:val="22"/>
          <w:u w:val="single"/>
        </w:rPr>
        <w:t>при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цьому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ефективно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та</w:t>
      </w:r>
      <w:proofErr w:type="spellEnd"/>
      <w:r w:rsidRPr="007A709B">
        <w:rPr>
          <w:b/>
          <w:bCs/>
          <w:szCs w:val="22"/>
          <w:u w:val="single"/>
        </w:rPr>
        <w:t xml:space="preserve"> в </w:t>
      </w:r>
      <w:proofErr w:type="spellStart"/>
      <w:r w:rsidRPr="007A709B">
        <w:rPr>
          <w:b/>
          <w:bCs/>
          <w:szCs w:val="22"/>
          <w:u w:val="single"/>
        </w:rPr>
        <w:t>найкоротші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терміни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вжити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таких</w:t>
      </w:r>
      <w:proofErr w:type="spellEnd"/>
      <w:r w:rsidRPr="007A709B">
        <w:rPr>
          <w:b/>
          <w:bCs/>
          <w:szCs w:val="22"/>
          <w:u w:val="single"/>
        </w:rPr>
        <w:t xml:space="preserve"> </w:t>
      </w:r>
      <w:proofErr w:type="spellStart"/>
      <w:r w:rsidRPr="007A709B">
        <w:rPr>
          <w:b/>
          <w:bCs/>
          <w:szCs w:val="22"/>
          <w:u w:val="single"/>
        </w:rPr>
        <w:t>заходів</w:t>
      </w:r>
      <w:proofErr w:type="spellEnd"/>
      <w:r w:rsidRPr="007A709B">
        <w:rPr>
          <w:b/>
          <w:bCs/>
          <w:szCs w:val="22"/>
          <w:u w:val="single"/>
        </w:rPr>
        <w:t>:</w:t>
      </w:r>
    </w:p>
    <w:p w14:paraId="391CD10B" w14:textId="77777777" w:rsidR="003C741A" w:rsidRPr="007A709B" w:rsidRDefault="003C741A" w:rsidP="003C741A">
      <w:pPr>
        <w:pStyle w:val="Zwykytekst"/>
        <w:rPr>
          <w:b/>
          <w:bCs/>
          <w:szCs w:val="22"/>
          <w:u w:val="single"/>
        </w:rPr>
      </w:pPr>
    </w:p>
    <w:p w14:paraId="7BE66179" w14:textId="77777777" w:rsidR="003C741A" w:rsidRPr="007A709B" w:rsidRDefault="003C741A" w:rsidP="003C741A">
      <w:pPr>
        <w:pStyle w:val="Zwykytekst"/>
        <w:rPr>
          <w:b/>
          <w:bCs/>
          <w:szCs w:val="22"/>
          <w:u w:val="single"/>
        </w:rPr>
      </w:pPr>
      <w:r w:rsidRPr="007A709B">
        <w:rPr>
          <w:b/>
          <w:bCs/>
          <w:szCs w:val="22"/>
          <w:u w:val="single"/>
        </w:rPr>
        <w:t>1. ТРИВОГА</w:t>
      </w:r>
    </w:p>
    <w:p w14:paraId="5036605C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У </w:t>
      </w:r>
      <w:proofErr w:type="spellStart"/>
      <w:r w:rsidRPr="007A709B">
        <w:rPr>
          <w:szCs w:val="22"/>
        </w:rPr>
        <w:t>першу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чергу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необхідно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повідомити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власника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керівника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осіб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призначених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ним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для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експлуатації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об’єкта</w:t>
      </w:r>
      <w:proofErr w:type="spellEnd"/>
      <w:r w:rsidRPr="007A709B">
        <w:rPr>
          <w:szCs w:val="22"/>
        </w:rPr>
        <w:t>.</w:t>
      </w:r>
    </w:p>
    <w:p w14:paraId="511B7792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У </w:t>
      </w:r>
      <w:proofErr w:type="spellStart"/>
      <w:r w:rsidRPr="007A709B">
        <w:rPr>
          <w:szCs w:val="22"/>
        </w:rPr>
        <w:t>разі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неможливості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повідомити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зазначених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вище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осіб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негайно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повідомте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це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відповідні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служби</w:t>
      </w:r>
      <w:proofErr w:type="spellEnd"/>
      <w:r w:rsidRPr="007A709B">
        <w:rPr>
          <w:szCs w:val="22"/>
        </w:rPr>
        <w:t xml:space="preserve"> в </w:t>
      </w:r>
      <w:proofErr w:type="spellStart"/>
      <w:r w:rsidRPr="007A709B">
        <w:rPr>
          <w:szCs w:val="22"/>
        </w:rPr>
        <w:t>наступному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обсязі</w:t>
      </w:r>
      <w:proofErr w:type="spellEnd"/>
      <w:r w:rsidRPr="007A709B">
        <w:rPr>
          <w:szCs w:val="22"/>
        </w:rPr>
        <w:t>:</w:t>
      </w:r>
    </w:p>
    <w:p w14:paraId="25C70730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Екстренна</w:t>
      </w:r>
      <w:proofErr w:type="spellEnd"/>
      <w:r w:rsidRPr="007A709B">
        <w:rPr>
          <w:szCs w:val="22"/>
        </w:rPr>
        <w:t xml:space="preserve">      112      999</w:t>
      </w:r>
    </w:p>
    <w:p w14:paraId="5F6B8C89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Пожежна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частина</w:t>
      </w:r>
      <w:proofErr w:type="spellEnd"/>
      <w:r w:rsidRPr="007A709B">
        <w:rPr>
          <w:szCs w:val="22"/>
        </w:rPr>
        <w:t xml:space="preserve">  112      998 </w:t>
      </w:r>
    </w:p>
    <w:p w14:paraId="3BFB4447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Поліція</w:t>
      </w:r>
      <w:proofErr w:type="spellEnd"/>
      <w:r w:rsidRPr="007A709B">
        <w:rPr>
          <w:szCs w:val="22"/>
        </w:rPr>
        <w:t xml:space="preserve">      112        997 </w:t>
      </w:r>
    </w:p>
    <w:p w14:paraId="31772FD6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Газова</w:t>
      </w:r>
      <w:proofErr w:type="spellEnd"/>
      <w:r w:rsidRPr="007A709B">
        <w:rPr>
          <w:szCs w:val="22"/>
        </w:rPr>
        <w:t xml:space="preserve"> служба          112        992    </w:t>
      </w:r>
    </w:p>
    <w:p w14:paraId="4472E8A1" w14:textId="218C76BA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Муніципальна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поліція</w:t>
      </w:r>
      <w:proofErr w:type="spellEnd"/>
      <w:r w:rsidRPr="007A709B">
        <w:rPr>
          <w:szCs w:val="22"/>
        </w:rPr>
        <w:t xml:space="preserve">         986</w:t>
      </w:r>
    </w:p>
    <w:p w14:paraId="24B38E58" w14:textId="77777777" w:rsidR="003C741A" w:rsidRPr="007A709B" w:rsidRDefault="003C741A" w:rsidP="003C741A">
      <w:pPr>
        <w:pStyle w:val="Zwykytekst"/>
        <w:rPr>
          <w:szCs w:val="22"/>
        </w:rPr>
      </w:pPr>
    </w:p>
    <w:p w14:paraId="075331B2" w14:textId="77777777" w:rsidR="003C741A" w:rsidRPr="007A709B" w:rsidRDefault="003C741A" w:rsidP="003C741A">
      <w:pPr>
        <w:pStyle w:val="Zwykytekst"/>
        <w:rPr>
          <w:szCs w:val="22"/>
        </w:rPr>
      </w:pPr>
      <w:proofErr w:type="spellStart"/>
      <w:r w:rsidRPr="007A709B">
        <w:rPr>
          <w:szCs w:val="22"/>
        </w:rPr>
        <w:t>Тоді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слід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розпочати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дії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щодо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забезпечення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безпеки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людей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перебувають</w:t>
      </w:r>
      <w:proofErr w:type="spellEnd"/>
      <w:r w:rsidRPr="007A709B">
        <w:rPr>
          <w:szCs w:val="22"/>
        </w:rPr>
        <w:t xml:space="preserve"> у </w:t>
      </w:r>
      <w:proofErr w:type="spellStart"/>
      <w:r w:rsidRPr="007A709B">
        <w:rPr>
          <w:szCs w:val="22"/>
        </w:rPr>
        <w:t>небезпечній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зоні</w:t>
      </w:r>
      <w:proofErr w:type="spellEnd"/>
      <w:r w:rsidRPr="007A709B">
        <w:rPr>
          <w:szCs w:val="22"/>
        </w:rPr>
        <w:t>:</w:t>
      </w:r>
    </w:p>
    <w:p w14:paraId="1DA63EE6" w14:textId="77777777" w:rsidR="003C741A" w:rsidRPr="007A709B" w:rsidRDefault="003C741A" w:rsidP="003C741A">
      <w:pPr>
        <w:pStyle w:val="Zwykytekst"/>
        <w:rPr>
          <w:szCs w:val="22"/>
        </w:rPr>
      </w:pPr>
      <w:proofErr w:type="spellStart"/>
      <w:r w:rsidRPr="007A709B">
        <w:rPr>
          <w:szCs w:val="22"/>
        </w:rPr>
        <w:t>гучним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голосом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повідомляючи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загрозу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кличучи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допомогу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використання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доступних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акустичних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технічних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заходів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Голосовий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сигнал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тривоги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має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характеризуватися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стислим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але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рішучим</w:t>
      </w:r>
      <w:proofErr w:type="spellEnd"/>
      <w:r w:rsidRPr="007A709B">
        <w:rPr>
          <w:szCs w:val="22"/>
        </w:rPr>
        <w:t xml:space="preserve"> і </w:t>
      </w:r>
      <w:proofErr w:type="spellStart"/>
      <w:r w:rsidRPr="007A709B">
        <w:rPr>
          <w:szCs w:val="22"/>
        </w:rPr>
        <w:t>мобілізуючим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формулюванням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наприклад</w:t>
      </w:r>
      <w:proofErr w:type="spellEnd"/>
      <w:r w:rsidRPr="007A709B">
        <w:rPr>
          <w:szCs w:val="22"/>
        </w:rPr>
        <w:t>:</w:t>
      </w:r>
    </w:p>
    <w:p w14:paraId="0DC7D11A" w14:textId="17689878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>ВОГОНЬ! - ВИКЛИКАЙТЕ ПОЖЕЖНИКІВ! ПОЛИШАЙТЕ КІМНАТИ!</w:t>
      </w:r>
    </w:p>
    <w:p w14:paraId="22ADE68C" w14:textId="77777777" w:rsidR="003C741A" w:rsidRPr="007A709B" w:rsidRDefault="003C741A" w:rsidP="003C741A">
      <w:pPr>
        <w:pStyle w:val="Zwykytekst"/>
        <w:rPr>
          <w:szCs w:val="22"/>
        </w:rPr>
      </w:pPr>
    </w:p>
    <w:p w14:paraId="45AD9A3A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b/>
          <w:bCs/>
          <w:szCs w:val="22"/>
          <w:u w:val="single"/>
        </w:rPr>
        <w:t>ПАМ'ЯТАЙТЕ!</w:t>
      </w:r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Кожен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хто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долучається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акції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повинен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пам’ятати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що</w:t>
      </w:r>
      <w:proofErr w:type="spellEnd"/>
      <w:r w:rsidRPr="007A709B">
        <w:rPr>
          <w:szCs w:val="22"/>
        </w:rPr>
        <w:t>:</w:t>
      </w:r>
    </w:p>
    <w:p w14:paraId="30027D5C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спочатку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треба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рятувати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людей</w:t>
      </w:r>
      <w:proofErr w:type="spellEnd"/>
      <w:r w:rsidRPr="007A709B">
        <w:rPr>
          <w:szCs w:val="22"/>
        </w:rPr>
        <w:t>,</w:t>
      </w:r>
    </w:p>
    <w:p w14:paraId="6A90078A" w14:textId="0472501F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• </w:t>
      </w:r>
      <w:proofErr w:type="spellStart"/>
      <w:r w:rsidRPr="007A709B">
        <w:rPr>
          <w:szCs w:val="22"/>
        </w:rPr>
        <w:t>відключити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подачу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електроенергії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газу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інших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середовищ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можуть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підвищити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ризики</w:t>
      </w:r>
      <w:proofErr w:type="spellEnd"/>
      <w:r w:rsidRPr="007A709B">
        <w:rPr>
          <w:szCs w:val="22"/>
        </w:rPr>
        <w:t xml:space="preserve">, • </w:t>
      </w:r>
      <w:proofErr w:type="spellStart"/>
      <w:r w:rsidRPr="007A709B">
        <w:rPr>
          <w:szCs w:val="22"/>
        </w:rPr>
        <w:t>не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гасити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водою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електроустановки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прилади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під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напругою</w:t>
      </w:r>
      <w:proofErr w:type="spellEnd"/>
      <w:r w:rsidRPr="007A709B">
        <w:rPr>
          <w:szCs w:val="22"/>
        </w:rPr>
        <w:t xml:space="preserve">, • </w:t>
      </w:r>
      <w:proofErr w:type="spellStart"/>
      <w:r w:rsidRPr="007A709B">
        <w:rPr>
          <w:szCs w:val="22"/>
        </w:rPr>
        <w:t>не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використовуйте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воду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для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гасіння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матеріалів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можуть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вступати</w:t>
      </w:r>
      <w:proofErr w:type="spellEnd"/>
      <w:r w:rsidRPr="007A709B">
        <w:rPr>
          <w:szCs w:val="22"/>
        </w:rPr>
        <w:t xml:space="preserve"> в </w:t>
      </w:r>
      <w:proofErr w:type="spellStart"/>
      <w:r w:rsidRPr="007A709B">
        <w:rPr>
          <w:szCs w:val="22"/>
        </w:rPr>
        <w:t>реакцію</w:t>
      </w:r>
      <w:proofErr w:type="spellEnd"/>
      <w:r w:rsidRPr="007A709B">
        <w:rPr>
          <w:szCs w:val="22"/>
        </w:rPr>
        <w:t xml:space="preserve"> з </w:t>
      </w:r>
      <w:proofErr w:type="spellStart"/>
      <w:r w:rsidRPr="007A709B">
        <w:rPr>
          <w:szCs w:val="22"/>
        </w:rPr>
        <w:t>виділенням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тепла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газу</w:t>
      </w:r>
      <w:proofErr w:type="spellEnd"/>
      <w:r w:rsidRPr="007A709B">
        <w:rPr>
          <w:szCs w:val="22"/>
        </w:rPr>
        <w:t xml:space="preserve">, • </w:t>
      </w:r>
      <w:proofErr w:type="spellStart"/>
      <w:r w:rsidRPr="007A709B">
        <w:rPr>
          <w:szCs w:val="22"/>
        </w:rPr>
        <w:t>не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збільшуйте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подачу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повітря</w:t>
      </w:r>
      <w:proofErr w:type="spellEnd"/>
      <w:r w:rsidRPr="007A709B">
        <w:rPr>
          <w:szCs w:val="22"/>
        </w:rPr>
        <w:t xml:space="preserve"> в </w:t>
      </w:r>
      <w:proofErr w:type="spellStart"/>
      <w:r w:rsidRPr="007A709B">
        <w:rPr>
          <w:szCs w:val="22"/>
        </w:rPr>
        <w:t>зону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пожежі</w:t>
      </w:r>
      <w:proofErr w:type="spellEnd"/>
      <w:r w:rsidRPr="007A709B">
        <w:rPr>
          <w:szCs w:val="22"/>
        </w:rPr>
        <w:t xml:space="preserve"> • </w:t>
      </w:r>
      <w:proofErr w:type="spellStart"/>
      <w:r w:rsidRPr="007A709B">
        <w:rPr>
          <w:szCs w:val="22"/>
        </w:rPr>
        <w:t>вміло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користуватися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ручним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обладнанням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вогнегасними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речовинами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воно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містить</w:t>
      </w:r>
      <w:proofErr w:type="spellEnd"/>
      <w:r w:rsidRPr="007A709B">
        <w:rPr>
          <w:szCs w:val="22"/>
        </w:rPr>
        <w:t>.</w:t>
      </w:r>
    </w:p>
    <w:p w14:paraId="30785EC6" w14:textId="77777777" w:rsidR="003C741A" w:rsidRPr="007A709B" w:rsidRDefault="003C741A" w:rsidP="003C741A">
      <w:pPr>
        <w:pStyle w:val="Zwykytekst"/>
        <w:rPr>
          <w:szCs w:val="22"/>
        </w:rPr>
      </w:pPr>
    </w:p>
    <w:p w14:paraId="327E2029" w14:textId="77777777" w:rsidR="003C741A" w:rsidRPr="007A709B" w:rsidRDefault="003C741A" w:rsidP="003C741A">
      <w:pPr>
        <w:pStyle w:val="Zwykytekst"/>
        <w:rPr>
          <w:b/>
          <w:bCs/>
          <w:szCs w:val="22"/>
          <w:u w:val="single"/>
        </w:rPr>
      </w:pPr>
      <w:r w:rsidRPr="007A709B">
        <w:rPr>
          <w:b/>
          <w:bCs/>
          <w:szCs w:val="22"/>
          <w:u w:val="single"/>
        </w:rPr>
        <w:t>2. ПРОЦЕДУРА У ВИПАДКУ РИЗИКУ/ ПОЖЕЖІ</w:t>
      </w:r>
    </w:p>
    <w:p w14:paraId="2BA4955E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1. </w:t>
      </w:r>
      <w:proofErr w:type="spellStart"/>
      <w:r w:rsidRPr="007A709B">
        <w:rPr>
          <w:szCs w:val="22"/>
        </w:rPr>
        <w:t>Одночасно</w:t>
      </w:r>
      <w:proofErr w:type="spellEnd"/>
      <w:r w:rsidRPr="007A709B">
        <w:rPr>
          <w:szCs w:val="22"/>
        </w:rPr>
        <w:t xml:space="preserve"> з </w:t>
      </w:r>
      <w:proofErr w:type="spellStart"/>
      <w:r w:rsidRPr="007A709B">
        <w:rPr>
          <w:szCs w:val="22"/>
        </w:rPr>
        <w:t>сигналом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тривоги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негайно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розпочати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гасіння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пожежі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допомогою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розташованого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поруч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ручного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протипожежного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обладнання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надати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допомогу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людям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знаходяться</w:t>
      </w:r>
      <w:proofErr w:type="spellEnd"/>
      <w:r w:rsidRPr="007A709B">
        <w:rPr>
          <w:szCs w:val="22"/>
        </w:rPr>
        <w:t xml:space="preserve"> в </w:t>
      </w:r>
      <w:proofErr w:type="spellStart"/>
      <w:r w:rsidRPr="007A709B">
        <w:rPr>
          <w:szCs w:val="22"/>
        </w:rPr>
        <w:t>групі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ризику</w:t>
      </w:r>
      <w:proofErr w:type="spellEnd"/>
      <w:r w:rsidRPr="007A709B">
        <w:rPr>
          <w:szCs w:val="22"/>
        </w:rPr>
        <w:t>.</w:t>
      </w:r>
    </w:p>
    <w:p w14:paraId="64031422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2. </w:t>
      </w:r>
      <w:proofErr w:type="spellStart"/>
      <w:r w:rsidRPr="007A709B">
        <w:rPr>
          <w:szCs w:val="22"/>
        </w:rPr>
        <w:t>До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прибуття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пожежної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частини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гасінням</w:t>
      </w:r>
      <w:proofErr w:type="spellEnd"/>
      <w:r w:rsidRPr="007A709B">
        <w:rPr>
          <w:szCs w:val="22"/>
        </w:rPr>
        <w:t xml:space="preserve"> і </w:t>
      </w:r>
      <w:proofErr w:type="spellStart"/>
      <w:r w:rsidRPr="007A709B">
        <w:rPr>
          <w:szCs w:val="22"/>
        </w:rPr>
        <w:t>рятуванням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керує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керівник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об’єкта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визначена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ним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особа</w:t>
      </w:r>
      <w:proofErr w:type="spellEnd"/>
      <w:r w:rsidRPr="007A709B">
        <w:rPr>
          <w:szCs w:val="22"/>
        </w:rPr>
        <w:t>.</w:t>
      </w:r>
    </w:p>
    <w:p w14:paraId="65284626" w14:textId="207E4124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szCs w:val="22"/>
        </w:rPr>
        <w:t xml:space="preserve">3. </w:t>
      </w:r>
      <w:proofErr w:type="spellStart"/>
      <w:r w:rsidRPr="007A709B">
        <w:rPr>
          <w:szCs w:val="22"/>
        </w:rPr>
        <w:t>Після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прибуття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пожежної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частини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інших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служб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виконуються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вказівки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командира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підрозділу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що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прибув</w:t>
      </w:r>
      <w:proofErr w:type="spellEnd"/>
      <w:r w:rsidRPr="007A709B">
        <w:rPr>
          <w:szCs w:val="22"/>
        </w:rPr>
        <w:t xml:space="preserve">, і </w:t>
      </w:r>
      <w:proofErr w:type="spellStart"/>
      <w:r w:rsidRPr="007A709B">
        <w:rPr>
          <w:szCs w:val="22"/>
        </w:rPr>
        <w:t>надається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необхідна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інформація</w:t>
      </w:r>
      <w:proofErr w:type="spellEnd"/>
      <w:r w:rsidRPr="007A709B">
        <w:rPr>
          <w:szCs w:val="22"/>
        </w:rPr>
        <w:t>.</w:t>
      </w:r>
    </w:p>
    <w:p w14:paraId="2695B82E" w14:textId="77777777" w:rsidR="007B6155" w:rsidRPr="007A709B" w:rsidRDefault="007B6155" w:rsidP="003C741A">
      <w:pPr>
        <w:pStyle w:val="Zwykytekst"/>
        <w:rPr>
          <w:szCs w:val="22"/>
        </w:rPr>
      </w:pPr>
    </w:p>
    <w:p w14:paraId="55180BED" w14:textId="77777777" w:rsidR="003C741A" w:rsidRPr="007A709B" w:rsidRDefault="003C741A" w:rsidP="003C741A">
      <w:pPr>
        <w:pStyle w:val="Zwykytekst"/>
        <w:rPr>
          <w:b/>
          <w:bCs/>
          <w:szCs w:val="22"/>
        </w:rPr>
      </w:pPr>
      <w:r w:rsidRPr="007A709B">
        <w:rPr>
          <w:b/>
          <w:bCs/>
          <w:szCs w:val="22"/>
        </w:rPr>
        <w:t>3. РЯТУВАЛЬНА ДІЯЛЬНІСТЬ</w:t>
      </w:r>
    </w:p>
    <w:p w14:paraId="168E6110" w14:textId="77777777" w:rsidR="003C741A" w:rsidRPr="007A709B" w:rsidRDefault="003C741A" w:rsidP="003C741A">
      <w:pPr>
        <w:pStyle w:val="Zwykytekst"/>
        <w:rPr>
          <w:szCs w:val="22"/>
        </w:rPr>
      </w:pPr>
      <w:r w:rsidRPr="007A709B">
        <w:rPr>
          <w:b/>
          <w:bCs/>
          <w:szCs w:val="22"/>
        </w:rPr>
        <w:t>РЯТУВАННЯ ЛЮДЕЙ</w:t>
      </w:r>
      <w:r w:rsidRPr="007A709B">
        <w:rPr>
          <w:szCs w:val="22"/>
        </w:rPr>
        <w:t xml:space="preserve"> - </w:t>
      </w:r>
      <w:proofErr w:type="spellStart"/>
      <w:r w:rsidRPr="007A709B">
        <w:rPr>
          <w:szCs w:val="22"/>
        </w:rPr>
        <w:t>людям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чиє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життя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чи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здоров'я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загрожує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небезпеці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можуть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самостійно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пересуватися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слід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вказати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безпечний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шлях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евакуації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через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сходові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клітки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аварійні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виходи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межі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об'єкта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із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небезпечної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зони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відкриття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проходів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шляхах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евакуації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евакуаційних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виходів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із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закладу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поверх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або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кімнату</w:t>
      </w:r>
      <w:proofErr w:type="spellEnd"/>
      <w:r w:rsidRPr="007A709B">
        <w:rPr>
          <w:szCs w:val="22"/>
        </w:rPr>
        <w:t>.</w:t>
      </w:r>
    </w:p>
    <w:p w14:paraId="6F2E4DBE" w14:textId="3A14F56C" w:rsidR="003C741A" w:rsidRPr="007A709B" w:rsidRDefault="003C741A" w:rsidP="003C741A">
      <w:pPr>
        <w:pStyle w:val="Zwykytekst"/>
        <w:rPr>
          <w:szCs w:val="22"/>
        </w:rPr>
      </w:pPr>
      <w:proofErr w:type="spellStart"/>
      <w:r w:rsidRPr="007A709B">
        <w:rPr>
          <w:szCs w:val="22"/>
        </w:rPr>
        <w:t>Потерпілим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які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можуть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самостійно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пересуватися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організувати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надати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необхідну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людську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та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технічну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допомогу</w:t>
      </w:r>
      <w:proofErr w:type="spellEnd"/>
      <w:r w:rsidRPr="007A709B">
        <w:rPr>
          <w:szCs w:val="22"/>
        </w:rPr>
        <w:t xml:space="preserve"> у </w:t>
      </w:r>
      <w:proofErr w:type="spellStart"/>
      <w:r w:rsidRPr="007A709B">
        <w:rPr>
          <w:szCs w:val="22"/>
        </w:rPr>
        <w:t>виїзді</w:t>
      </w:r>
      <w:proofErr w:type="spellEnd"/>
      <w:r w:rsidRPr="007A709B">
        <w:rPr>
          <w:szCs w:val="22"/>
        </w:rPr>
        <w:t xml:space="preserve"> з </w:t>
      </w:r>
      <w:proofErr w:type="spellStart"/>
      <w:r w:rsidRPr="007A709B">
        <w:rPr>
          <w:szCs w:val="22"/>
        </w:rPr>
        <w:t>місця</w:t>
      </w:r>
      <w:proofErr w:type="spellEnd"/>
      <w:r w:rsidRPr="007A709B">
        <w:rPr>
          <w:szCs w:val="22"/>
        </w:rPr>
        <w:t xml:space="preserve">, </w:t>
      </w:r>
      <w:proofErr w:type="spellStart"/>
      <w:r w:rsidRPr="007A709B">
        <w:rPr>
          <w:szCs w:val="22"/>
        </w:rPr>
        <w:t>що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становить</w:t>
      </w:r>
      <w:proofErr w:type="spellEnd"/>
      <w:r w:rsidRPr="007A709B">
        <w:rPr>
          <w:szCs w:val="22"/>
        </w:rPr>
        <w:t xml:space="preserve"> </w:t>
      </w:r>
      <w:proofErr w:type="spellStart"/>
      <w:r w:rsidRPr="007A709B">
        <w:rPr>
          <w:szCs w:val="22"/>
        </w:rPr>
        <w:t>загрозу</w:t>
      </w:r>
      <w:proofErr w:type="spellEnd"/>
      <w:r w:rsidRPr="007A709B">
        <w:rPr>
          <w:szCs w:val="22"/>
        </w:rPr>
        <w:t>.</w:t>
      </w:r>
    </w:p>
    <w:p w14:paraId="424EE844" w14:textId="77777777" w:rsidR="007A709B" w:rsidRDefault="007A709B" w:rsidP="003C741A">
      <w:pPr>
        <w:pStyle w:val="Zwykytekst"/>
        <w:rPr>
          <w:szCs w:val="22"/>
        </w:rPr>
      </w:pPr>
    </w:p>
    <w:p w14:paraId="62BD80FD" w14:textId="77777777" w:rsidR="00DD306C" w:rsidRDefault="00DD306C" w:rsidP="003C741A">
      <w:pPr>
        <w:pStyle w:val="Zwykytekst"/>
        <w:rPr>
          <w:szCs w:val="22"/>
        </w:rPr>
      </w:pPr>
    </w:p>
    <w:p w14:paraId="1B0A55F6" w14:textId="77777777" w:rsidR="00DD306C" w:rsidRPr="007A709B" w:rsidRDefault="00DD306C" w:rsidP="003C741A">
      <w:pPr>
        <w:pStyle w:val="Zwykytekst"/>
        <w:rPr>
          <w:szCs w:val="22"/>
        </w:rPr>
      </w:pPr>
    </w:p>
    <w:p w14:paraId="5117FE29" w14:textId="77777777" w:rsidR="007B6155" w:rsidRPr="007A709B" w:rsidRDefault="007B6155" w:rsidP="003C741A">
      <w:pPr>
        <w:pStyle w:val="Zwykytekst"/>
        <w:rPr>
          <w:szCs w:val="22"/>
        </w:rPr>
      </w:pPr>
    </w:p>
    <w:p w14:paraId="5E69754C" w14:textId="77777777" w:rsidR="003C741A" w:rsidRPr="00DD306C" w:rsidRDefault="003C741A" w:rsidP="003C741A">
      <w:pPr>
        <w:pStyle w:val="Zwykytekst"/>
        <w:rPr>
          <w:sz w:val="28"/>
          <w:szCs w:val="28"/>
        </w:rPr>
      </w:pPr>
      <w:r w:rsidRPr="00DD306C">
        <w:rPr>
          <w:b/>
          <w:bCs/>
          <w:sz w:val="28"/>
          <w:szCs w:val="28"/>
          <w:u w:val="single"/>
        </w:rPr>
        <w:lastRenderedPageBreak/>
        <w:t>ГАСІННЯ ПОЖЕЖІ</w:t>
      </w:r>
      <w:r w:rsidRPr="00DD306C">
        <w:rPr>
          <w:sz w:val="28"/>
          <w:szCs w:val="28"/>
        </w:rPr>
        <w:t xml:space="preserve"> - </w:t>
      </w:r>
      <w:proofErr w:type="spellStart"/>
      <w:r w:rsidRPr="00DD306C">
        <w:rPr>
          <w:sz w:val="28"/>
          <w:szCs w:val="28"/>
        </w:rPr>
        <w:t>разом</w:t>
      </w:r>
      <w:proofErr w:type="spellEnd"/>
      <w:r w:rsidRPr="00DD306C">
        <w:rPr>
          <w:sz w:val="28"/>
          <w:szCs w:val="28"/>
        </w:rPr>
        <w:t xml:space="preserve"> з </w:t>
      </w:r>
      <w:proofErr w:type="spellStart"/>
      <w:r w:rsidRPr="00DD306C">
        <w:rPr>
          <w:sz w:val="28"/>
          <w:szCs w:val="28"/>
        </w:rPr>
        <w:t>іншими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людьми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об'єкті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або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поблизу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проводити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заходи</w:t>
      </w:r>
      <w:proofErr w:type="spellEnd"/>
      <w:r w:rsidRPr="00DD306C">
        <w:rPr>
          <w:sz w:val="28"/>
          <w:szCs w:val="28"/>
        </w:rPr>
        <w:t xml:space="preserve"> з </w:t>
      </w:r>
      <w:proofErr w:type="spellStart"/>
      <w:r w:rsidRPr="00DD306C">
        <w:rPr>
          <w:sz w:val="28"/>
          <w:szCs w:val="28"/>
        </w:rPr>
        <w:t>гасіння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пожежі</w:t>
      </w:r>
      <w:proofErr w:type="spellEnd"/>
      <w:r w:rsidRPr="00DD306C">
        <w:rPr>
          <w:sz w:val="28"/>
          <w:szCs w:val="28"/>
        </w:rPr>
        <w:t xml:space="preserve"> з </w:t>
      </w:r>
      <w:proofErr w:type="spellStart"/>
      <w:r w:rsidRPr="00DD306C">
        <w:rPr>
          <w:sz w:val="28"/>
          <w:szCs w:val="28"/>
        </w:rPr>
        <w:t>використанням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переносних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засобів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пожежогасіння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напівпостійних</w:t>
      </w:r>
      <w:proofErr w:type="spellEnd"/>
      <w:r w:rsidRPr="00DD306C">
        <w:rPr>
          <w:sz w:val="28"/>
          <w:szCs w:val="28"/>
        </w:rPr>
        <w:t xml:space="preserve"> і </w:t>
      </w:r>
      <w:proofErr w:type="spellStart"/>
      <w:r w:rsidRPr="00DD306C">
        <w:rPr>
          <w:sz w:val="28"/>
          <w:szCs w:val="28"/>
        </w:rPr>
        <w:t>стаціонарних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систем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пожежогасіння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іншого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обладнання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що</w:t>
      </w:r>
      <w:proofErr w:type="spellEnd"/>
      <w:r w:rsidRPr="00DD306C">
        <w:rPr>
          <w:sz w:val="28"/>
          <w:szCs w:val="28"/>
        </w:rPr>
        <w:t xml:space="preserve"> є </w:t>
      </w:r>
      <w:proofErr w:type="spellStart"/>
      <w:r w:rsidRPr="00DD306C">
        <w:rPr>
          <w:sz w:val="28"/>
          <w:szCs w:val="28"/>
        </w:rPr>
        <w:t>обладнанням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об'єкта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корисним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для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гасіння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пожежі</w:t>
      </w:r>
      <w:proofErr w:type="spellEnd"/>
      <w:r w:rsidRPr="00DD306C">
        <w:rPr>
          <w:sz w:val="28"/>
          <w:szCs w:val="28"/>
        </w:rPr>
        <w:t xml:space="preserve">. </w:t>
      </w:r>
      <w:proofErr w:type="spellStart"/>
      <w:r w:rsidRPr="00DD306C">
        <w:rPr>
          <w:sz w:val="28"/>
          <w:szCs w:val="28"/>
        </w:rPr>
        <w:t>Під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час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рятувальння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гасіння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зберігайте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спокій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не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викликайте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паніку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інші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дії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які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можуть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негативно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вплинути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розвиток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інших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місцевих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небезпек</w:t>
      </w:r>
      <w:proofErr w:type="spellEnd"/>
      <w:r w:rsidRPr="00DD306C">
        <w:rPr>
          <w:sz w:val="28"/>
          <w:szCs w:val="28"/>
        </w:rPr>
        <w:t xml:space="preserve">. </w:t>
      </w:r>
      <w:proofErr w:type="spellStart"/>
      <w:r w:rsidRPr="00DD306C">
        <w:rPr>
          <w:sz w:val="28"/>
          <w:szCs w:val="28"/>
        </w:rPr>
        <w:t>Під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час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прибуття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пожежної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бригади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надайте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керівнику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заходів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будь-яку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інформацію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яка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може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покращити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діяльність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напр</w:t>
      </w:r>
      <w:proofErr w:type="spellEnd"/>
      <w:r w:rsidRPr="00DD306C">
        <w:rPr>
          <w:sz w:val="28"/>
          <w:szCs w:val="28"/>
        </w:rPr>
        <w:t>.</w:t>
      </w:r>
    </w:p>
    <w:p w14:paraId="0EC5C771" w14:textId="77777777" w:rsidR="003C741A" w:rsidRPr="00DD306C" w:rsidRDefault="003C741A" w:rsidP="003C741A">
      <w:pPr>
        <w:pStyle w:val="Zwykytekst"/>
        <w:rPr>
          <w:sz w:val="28"/>
          <w:szCs w:val="28"/>
        </w:rPr>
      </w:pPr>
      <w:r w:rsidRPr="00DD306C">
        <w:rPr>
          <w:sz w:val="28"/>
          <w:szCs w:val="28"/>
        </w:rPr>
        <w:t xml:space="preserve">• </w:t>
      </w:r>
      <w:proofErr w:type="spellStart"/>
      <w:r w:rsidRPr="00DD306C">
        <w:rPr>
          <w:sz w:val="28"/>
          <w:szCs w:val="28"/>
        </w:rPr>
        <w:t>виявлені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джерела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що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створюють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розвиток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загрози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доступ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доїзд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небезпечних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місць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місця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можливості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забору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води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для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гасіння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пожежі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місця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де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люди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можуть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бути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захоплені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стихією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місця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де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зберігається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обладнання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значної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цінності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місця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для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зберігання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важливих</w:t>
      </w:r>
      <w:proofErr w:type="spellEnd"/>
      <w:r w:rsidRPr="00DD306C">
        <w:rPr>
          <w:sz w:val="28"/>
          <w:szCs w:val="28"/>
        </w:rPr>
        <w:t xml:space="preserve"> і </w:t>
      </w:r>
      <w:proofErr w:type="spellStart"/>
      <w:r w:rsidRPr="00DD306C">
        <w:rPr>
          <w:sz w:val="28"/>
          <w:szCs w:val="28"/>
        </w:rPr>
        <w:t>цінних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документів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рішення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дії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вжиті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прибуття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вартового</w:t>
      </w:r>
      <w:proofErr w:type="spellEnd"/>
      <w:r w:rsidRPr="00DD306C">
        <w:rPr>
          <w:sz w:val="28"/>
          <w:szCs w:val="28"/>
        </w:rPr>
        <w:t xml:space="preserve">, • </w:t>
      </w:r>
      <w:proofErr w:type="spellStart"/>
      <w:r w:rsidRPr="00DD306C">
        <w:rPr>
          <w:sz w:val="28"/>
          <w:szCs w:val="28"/>
        </w:rPr>
        <w:t>іншу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інформацію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яку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запитують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керівник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рятувальної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операції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поліція</w:t>
      </w:r>
      <w:proofErr w:type="spellEnd"/>
      <w:r w:rsidRPr="00DD306C">
        <w:rPr>
          <w:sz w:val="28"/>
          <w:szCs w:val="28"/>
        </w:rPr>
        <w:t>.</w:t>
      </w:r>
    </w:p>
    <w:p w14:paraId="548103EE" w14:textId="77777777" w:rsidR="003C741A" w:rsidRPr="00DD306C" w:rsidRDefault="003C741A" w:rsidP="003C741A">
      <w:pPr>
        <w:pStyle w:val="Zwykytekst"/>
        <w:rPr>
          <w:sz w:val="28"/>
          <w:szCs w:val="28"/>
        </w:rPr>
      </w:pPr>
      <w:r w:rsidRPr="00DD306C">
        <w:rPr>
          <w:sz w:val="28"/>
          <w:szCs w:val="28"/>
        </w:rPr>
        <w:t xml:space="preserve">• </w:t>
      </w:r>
      <w:proofErr w:type="spellStart"/>
      <w:r w:rsidRPr="00DD306C">
        <w:rPr>
          <w:sz w:val="28"/>
          <w:szCs w:val="28"/>
        </w:rPr>
        <w:t>подання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особі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яка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здійснює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рятувально-пожежну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операцію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виконання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розпоряджень</w:t>
      </w:r>
      <w:proofErr w:type="spellEnd"/>
      <w:r w:rsidRPr="00DD306C">
        <w:rPr>
          <w:sz w:val="28"/>
          <w:szCs w:val="28"/>
        </w:rPr>
        <w:t xml:space="preserve">, а </w:t>
      </w:r>
      <w:proofErr w:type="spellStart"/>
      <w:r w:rsidRPr="00DD306C">
        <w:rPr>
          <w:sz w:val="28"/>
          <w:szCs w:val="28"/>
        </w:rPr>
        <w:t>також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інформування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спосіб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їх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виконання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труднощі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їх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виконанні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причини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їх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невиконання</w:t>
      </w:r>
      <w:proofErr w:type="spellEnd"/>
      <w:r w:rsidRPr="00DD306C">
        <w:rPr>
          <w:sz w:val="28"/>
          <w:szCs w:val="28"/>
        </w:rPr>
        <w:t>.</w:t>
      </w:r>
    </w:p>
    <w:p w14:paraId="74809F0B" w14:textId="77777777" w:rsidR="003C741A" w:rsidRPr="00DD306C" w:rsidRDefault="003C741A" w:rsidP="003C741A">
      <w:pPr>
        <w:pStyle w:val="Zwykytekst"/>
        <w:rPr>
          <w:sz w:val="28"/>
          <w:szCs w:val="28"/>
        </w:rPr>
      </w:pPr>
      <w:r w:rsidRPr="00DD306C">
        <w:rPr>
          <w:b/>
          <w:bCs/>
          <w:sz w:val="28"/>
          <w:szCs w:val="28"/>
        </w:rPr>
        <w:t xml:space="preserve">ЕВАКУАЦІЯ МАЙНА </w:t>
      </w:r>
      <w:r w:rsidRPr="00DD306C">
        <w:rPr>
          <w:sz w:val="28"/>
          <w:szCs w:val="28"/>
        </w:rPr>
        <w:t xml:space="preserve">- </w:t>
      </w:r>
      <w:proofErr w:type="spellStart"/>
      <w:r w:rsidRPr="00DD306C">
        <w:rPr>
          <w:sz w:val="28"/>
          <w:szCs w:val="28"/>
        </w:rPr>
        <w:t>проводиться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коли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приміщення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або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майно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загрожують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безпосередній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небезпеці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або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зберігаються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матеріали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предмети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становлять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значну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матеріальну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документаційну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технологічну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цінність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або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перешкоджають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доступу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джерела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загрози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перешкоджають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проведенню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рятувальних</w:t>
      </w:r>
      <w:proofErr w:type="spellEnd"/>
      <w:r w:rsidRPr="00DD306C">
        <w:rPr>
          <w:sz w:val="28"/>
          <w:szCs w:val="28"/>
        </w:rPr>
        <w:t xml:space="preserve"> і </w:t>
      </w:r>
      <w:proofErr w:type="spellStart"/>
      <w:r w:rsidRPr="00DD306C">
        <w:rPr>
          <w:sz w:val="28"/>
          <w:szCs w:val="28"/>
        </w:rPr>
        <w:t>пожежогасіння</w:t>
      </w:r>
      <w:proofErr w:type="spellEnd"/>
      <w:r w:rsidRPr="00DD306C">
        <w:rPr>
          <w:sz w:val="28"/>
          <w:szCs w:val="28"/>
        </w:rPr>
        <w:t xml:space="preserve">. </w:t>
      </w:r>
      <w:proofErr w:type="spellStart"/>
      <w:r w:rsidRPr="00DD306C">
        <w:rPr>
          <w:sz w:val="28"/>
          <w:szCs w:val="28"/>
        </w:rPr>
        <w:t>Перш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все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необхідно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евакуювати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убезпечити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найцінніші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документи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матеріали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предмети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пристрої</w:t>
      </w:r>
      <w:proofErr w:type="spellEnd"/>
      <w:r w:rsidRPr="00DD306C">
        <w:rPr>
          <w:sz w:val="28"/>
          <w:szCs w:val="28"/>
        </w:rPr>
        <w:t>.</w:t>
      </w:r>
    </w:p>
    <w:p w14:paraId="0562642F" w14:textId="77777777" w:rsidR="003C741A" w:rsidRPr="00DD306C" w:rsidRDefault="003C741A" w:rsidP="003C741A">
      <w:pPr>
        <w:pStyle w:val="Zwykytekst"/>
        <w:rPr>
          <w:sz w:val="28"/>
          <w:szCs w:val="28"/>
        </w:rPr>
      </w:pPr>
      <w:proofErr w:type="spellStart"/>
      <w:r w:rsidRPr="00DD306C">
        <w:rPr>
          <w:sz w:val="28"/>
          <w:szCs w:val="28"/>
        </w:rPr>
        <w:t>Для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евакуйованого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майна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слід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організувати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належним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чином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захищене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місце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приміщення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чи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територію</w:t>
      </w:r>
      <w:proofErr w:type="spellEnd"/>
      <w:r w:rsidRPr="00DD306C">
        <w:rPr>
          <w:sz w:val="28"/>
          <w:szCs w:val="28"/>
        </w:rPr>
        <w:t xml:space="preserve">, </w:t>
      </w:r>
      <w:proofErr w:type="spellStart"/>
      <w:r w:rsidRPr="00DD306C">
        <w:rPr>
          <w:sz w:val="28"/>
          <w:szCs w:val="28"/>
        </w:rPr>
        <w:t>призначивши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людей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із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групи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працівників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для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його</w:t>
      </w:r>
      <w:proofErr w:type="spellEnd"/>
      <w:r w:rsidRPr="00DD306C">
        <w:rPr>
          <w:sz w:val="28"/>
          <w:szCs w:val="28"/>
        </w:rPr>
        <w:t xml:space="preserve"> </w:t>
      </w:r>
      <w:proofErr w:type="spellStart"/>
      <w:r w:rsidRPr="00DD306C">
        <w:rPr>
          <w:sz w:val="28"/>
          <w:szCs w:val="28"/>
        </w:rPr>
        <w:t>охорони</w:t>
      </w:r>
      <w:proofErr w:type="spellEnd"/>
      <w:r w:rsidRPr="00DD306C">
        <w:rPr>
          <w:sz w:val="28"/>
          <w:szCs w:val="28"/>
        </w:rPr>
        <w:t>.</w:t>
      </w:r>
    </w:p>
    <w:p w14:paraId="2AAA03DE" w14:textId="77777777" w:rsidR="003C741A" w:rsidRDefault="003C741A" w:rsidP="003C741A">
      <w:pPr>
        <w:pStyle w:val="Zwykytekst"/>
      </w:pPr>
    </w:p>
    <w:p w14:paraId="5763163E" w14:textId="77777777" w:rsidR="003C741A" w:rsidRDefault="003C741A" w:rsidP="003C741A">
      <w:pPr>
        <w:pStyle w:val="Zwykytekst"/>
      </w:pPr>
    </w:p>
    <w:p w14:paraId="2A2C6250" w14:textId="77777777" w:rsidR="003C741A" w:rsidRDefault="003C741A"/>
    <w:p w14:paraId="1AC07B64" w14:textId="654A5A88" w:rsidR="003C741A" w:rsidRDefault="003C741A"/>
    <w:p w14:paraId="707FFDE0" w14:textId="793B7ED8" w:rsidR="003C741A" w:rsidRDefault="003C741A"/>
    <w:p w14:paraId="7A7E2A10" w14:textId="5520A2EB" w:rsidR="003C741A" w:rsidRDefault="003C741A"/>
    <w:p w14:paraId="6016FBFE" w14:textId="6CCE2B51" w:rsidR="003C741A" w:rsidRDefault="003C741A"/>
    <w:p w14:paraId="3C60BFC8" w14:textId="77777777" w:rsidR="003C741A" w:rsidRDefault="003C741A"/>
    <w:sectPr w:rsidR="003C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1256F"/>
    <w:multiLevelType w:val="multilevel"/>
    <w:tmpl w:val="BE9C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D9"/>
    <w:rsid w:val="003C741A"/>
    <w:rsid w:val="0048566F"/>
    <w:rsid w:val="007A709B"/>
    <w:rsid w:val="007B6155"/>
    <w:rsid w:val="00855094"/>
    <w:rsid w:val="008807D8"/>
    <w:rsid w:val="00B2542F"/>
    <w:rsid w:val="00BA5B5C"/>
    <w:rsid w:val="00BC49D9"/>
    <w:rsid w:val="00D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4BFD"/>
  <w15:chartTrackingRefBased/>
  <w15:docId w15:val="{484146E9-80AF-4129-B7EE-F9AF3AA3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9D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BA5B5C"/>
    <w:rPr>
      <w:rFonts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A5B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m.holowata</dc:creator>
  <cp:keywords/>
  <dc:description/>
  <cp:lastModifiedBy>A.Gorczyca (KW Rzeszów)</cp:lastModifiedBy>
  <cp:revision>2</cp:revision>
  <dcterms:created xsi:type="dcterms:W3CDTF">2022-03-22T11:44:00Z</dcterms:created>
  <dcterms:modified xsi:type="dcterms:W3CDTF">2022-03-22T11:44:00Z</dcterms:modified>
</cp:coreProperties>
</file>