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D456" w14:textId="7066F78F" w:rsidR="00343037" w:rsidRPr="00343037" w:rsidRDefault="00343037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 w:rsidRPr="00343037">
        <w:rPr>
          <w:sz w:val="24"/>
          <w:szCs w:val="24"/>
        </w:rPr>
        <w:t xml:space="preserve">Łódź, </w:t>
      </w:r>
      <w:r w:rsidR="004F5249">
        <w:rPr>
          <w:sz w:val="24"/>
          <w:szCs w:val="24"/>
        </w:rPr>
        <w:t>29 maja 2025</w:t>
      </w:r>
      <w:r w:rsidRPr="00343037">
        <w:rPr>
          <w:sz w:val="24"/>
          <w:szCs w:val="24"/>
        </w:rPr>
        <w:t xml:space="preserve"> r.</w:t>
      </w:r>
    </w:p>
    <w:p w14:paraId="4F1EB40B" w14:textId="77777777" w:rsidR="00A71F27" w:rsidRPr="00343037" w:rsidRDefault="00BC4B1C">
      <w:pPr>
        <w:tabs>
          <w:tab w:val="center" w:pos="1985"/>
        </w:tabs>
        <w:rPr>
          <w:sz w:val="24"/>
          <w:szCs w:val="24"/>
        </w:rPr>
      </w:pPr>
      <w:r w:rsidRPr="00343037">
        <w:rPr>
          <w:sz w:val="24"/>
          <w:szCs w:val="24"/>
        </w:rPr>
        <w:tab/>
      </w:r>
      <w:bookmarkStart w:id="1" w:name="ezdSprawaZnak"/>
      <w:r w:rsidRPr="00343037">
        <w:rPr>
          <w:sz w:val="24"/>
          <w:szCs w:val="24"/>
        </w:rPr>
        <w:t>GPB-I.746.</w:t>
      </w:r>
      <w:r w:rsidR="001B23E3">
        <w:rPr>
          <w:sz w:val="24"/>
          <w:szCs w:val="24"/>
        </w:rPr>
        <w:t>8</w:t>
      </w:r>
      <w:r w:rsidRPr="00343037">
        <w:rPr>
          <w:sz w:val="24"/>
          <w:szCs w:val="24"/>
        </w:rPr>
        <w:t>.2025</w:t>
      </w:r>
      <w:bookmarkEnd w:id="1"/>
    </w:p>
    <w:p w14:paraId="67EDEACD" w14:textId="77777777" w:rsidR="00343037" w:rsidRPr="00343037" w:rsidRDefault="00BC4B1C" w:rsidP="00343037">
      <w:pPr>
        <w:tabs>
          <w:tab w:val="center" w:pos="1985"/>
        </w:tabs>
        <w:rPr>
          <w:sz w:val="24"/>
          <w:szCs w:val="24"/>
        </w:rPr>
      </w:pPr>
      <w:r w:rsidRPr="00343037">
        <w:rPr>
          <w:sz w:val="24"/>
          <w:szCs w:val="24"/>
        </w:rPr>
        <w:tab/>
      </w:r>
      <w:r w:rsidR="00343037" w:rsidRPr="00343037">
        <w:rPr>
          <w:sz w:val="24"/>
          <w:szCs w:val="24"/>
        </w:rPr>
        <w:t>MC/JS</w:t>
      </w:r>
    </w:p>
    <w:p w14:paraId="2D55AE63" w14:textId="77777777" w:rsidR="00343037" w:rsidRPr="00343037" w:rsidRDefault="00343037" w:rsidP="00343037">
      <w:pPr>
        <w:tabs>
          <w:tab w:val="center" w:pos="1985"/>
        </w:tabs>
        <w:rPr>
          <w:sz w:val="24"/>
          <w:szCs w:val="24"/>
        </w:rPr>
      </w:pPr>
    </w:p>
    <w:p w14:paraId="4B0FE5BB" w14:textId="77777777" w:rsidR="00EE03E6" w:rsidRPr="00343037" w:rsidRDefault="00BC4B1C" w:rsidP="00EE03E6">
      <w:pPr>
        <w:spacing w:line="276" w:lineRule="auto"/>
        <w:jc w:val="center"/>
        <w:rPr>
          <w:b/>
          <w:sz w:val="24"/>
          <w:szCs w:val="24"/>
        </w:rPr>
      </w:pPr>
      <w:r w:rsidRPr="00343037">
        <w:rPr>
          <w:b/>
          <w:sz w:val="24"/>
          <w:szCs w:val="24"/>
        </w:rPr>
        <w:t>ZAWIADOMIENIE WOJEWODY ŁÓDZKIEGO</w:t>
      </w:r>
    </w:p>
    <w:p w14:paraId="3BED01A3" w14:textId="77777777" w:rsidR="00EE03E6" w:rsidRPr="00343037" w:rsidRDefault="00BC4B1C" w:rsidP="00EE03E6">
      <w:pPr>
        <w:spacing w:after="80" w:line="360" w:lineRule="auto"/>
        <w:jc w:val="center"/>
        <w:rPr>
          <w:b/>
          <w:sz w:val="24"/>
          <w:szCs w:val="24"/>
        </w:rPr>
      </w:pPr>
      <w:r w:rsidRPr="00343037">
        <w:rPr>
          <w:b/>
          <w:sz w:val="24"/>
          <w:szCs w:val="24"/>
        </w:rPr>
        <w:t>o wydaniu decyzji o ustaleniu lokalizacji inwestycji celu publicznego</w:t>
      </w:r>
    </w:p>
    <w:p w14:paraId="0E64A7BB" w14:textId="77777777" w:rsidR="00EE03E6" w:rsidRPr="00932915" w:rsidRDefault="00BC4B1C" w:rsidP="008E6BA1">
      <w:pPr>
        <w:pStyle w:val="Tekstpodstawowywcity31"/>
        <w:spacing w:after="80" w:line="252" w:lineRule="auto"/>
        <w:ind w:lef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932915">
        <w:rPr>
          <w:rFonts w:ascii="Times New Roman" w:hAnsi="Times New Roman" w:cs="Times New Roman"/>
          <w:sz w:val="23"/>
          <w:szCs w:val="23"/>
        </w:rPr>
        <w:t xml:space="preserve">Działając na podstawie art. 53 ust. 1 ustawy z dnia 27 marca 2003 r. o planowaniu i zagospodarowaniu przestrzennym (Dz.U. z 2024 r. poz. 1130 z </w:t>
      </w:r>
      <w:proofErr w:type="spellStart"/>
      <w:r w:rsidRPr="00932915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932915">
        <w:rPr>
          <w:rFonts w:ascii="Times New Roman" w:hAnsi="Times New Roman" w:cs="Times New Roman"/>
          <w:sz w:val="23"/>
          <w:szCs w:val="23"/>
        </w:rPr>
        <w:t xml:space="preserve">. zm.), w powiązaniu z  art.  49  ustawy z dnia 14 czerwca 1960 r. Kodeks postępowania administracyjnego (Dz.U. z 2024 r. poz. 572), zwanej dalej </w:t>
      </w:r>
      <w:r w:rsidRPr="00932915">
        <w:rPr>
          <w:rFonts w:ascii="Times New Roman" w:hAnsi="Times New Roman" w:cs="Times New Roman"/>
          <w:i/>
          <w:sz w:val="23"/>
          <w:szCs w:val="23"/>
        </w:rPr>
        <w:t>„Kpa”</w:t>
      </w:r>
      <w:r w:rsidRPr="00932915">
        <w:rPr>
          <w:rFonts w:ascii="Times New Roman" w:hAnsi="Times New Roman" w:cs="Times New Roman"/>
          <w:sz w:val="23"/>
          <w:szCs w:val="23"/>
        </w:rPr>
        <w:t>,</w:t>
      </w:r>
    </w:p>
    <w:p w14:paraId="4683586C" w14:textId="77777777" w:rsidR="00EE03E6" w:rsidRPr="00932915" w:rsidRDefault="00BC4B1C" w:rsidP="008E6BA1">
      <w:pPr>
        <w:pStyle w:val="Tekstpodstawowywcity31"/>
        <w:spacing w:after="80" w:line="252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2915">
        <w:rPr>
          <w:rFonts w:ascii="Times New Roman" w:hAnsi="Times New Roman" w:cs="Times New Roman"/>
          <w:b/>
          <w:sz w:val="23"/>
          <w:szCs w:val="23"/>
        </w:rPr>
        <w:t>Wojewoda Łódzki</w:t>
      </w:r>
    </w:p>
    <w:p w14:paraId="37E3F682" w14:textId="77777777" w:rsidR="00EE03E6" w:rsidRPr="00F23CD7" w:rsidRDefault="00BC4B1C" w:rsidP="008E6BA1">
      <w:pPr>
        <w:pStyle w:val="Tekstpodstawowywcity31"/>
        <w:spacing w:after="120" w:line="252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32915">
        <w:rPr>
          <w:rFonts w:ascii="Times New Roman" w:hAnsi="Times New Roman" w:cs="Times New Roman"/>
          <w:b/>
          <w:sz w:val="23"/>
          <w:szCs w:val="23"/>
        </w:rPr>
        <w:t>zawiadamia,</w:t>
      </w:r>
      <w:r w:rsidRPr="00932915">
        <w:rPr>
          <w:rFonts w:ascii="Times New Roman" w:hAnsi="Times New Roman" w:cs="Times New Roman"/>
          <w:sz w:val="23"/>
          <w:szCs w:val="23"/>
        </w:rPr>
        <w:t xml:space="preserve"> że </w:t>
      </w:r>
      <w:r w:rsidR="00932915" w:rsidRPr="00932915">
        <w:rPr>
          <w:rFonts w:ascii="Times New Roman" w:hAnsi="Times New Roman" w:cs="Times New Roman"/>
          <w:sz w:val="23"/>
          <w:szCs w:val="23"/>
        </w:rPr>
        <w:t>2</w:t>
      </w:r>
      <w:r w:rsidR="001B23E3">
        <w:rPr>
          <w:rFonts w:ascii="Times New Roman" w:hAnsi="Times New Roman" w:cs="Times New Roman"/>
          <w:sz w:val="23"/>
          <w:szCs w:val="23"/>
        </w:rPr>
        <w:t>9</w:t>
      </w:r>
      <w:r w:rsidR="00932915" w:rsidRPr="00932915">
        <w:rPr>
          <w:rFonts w:ascii="Times New Roman" w:hAnsi="Times New Roman" w:cs="Times New Roman"/>
          <w:sz w:val="23"/>
          <w:szCs w:val="23"/>
        </w:rPr>
        <w:t xml:space="preserve"> maja</w:t>
      </w:r>
      <w:r w:rsidRPr="00932915">
        <w:rPr>
          <w:rFonts w:ascii="Times New Roman" w:hAnsi="Times New Roman" w:cs="Times New Roman"/>
          <w:sz w:val="23"/>
          <w:szCs w:val="23"/>
        </w:rPr>
        <w:t xml:space="preserve"> 2025 r. została wydana decyzja Nr 1</w:t>
      </w:r>
      <w:r w:rsidR="00383B5F">
        <w:rPr>
          <w:rFonts w:ascii="Times New Roman" w:hAnsi="Times New Roman" w:cs="Times New Roman"/>
          <w:sz w:val="23"/>
          <w:szCs w:val="23"/>
        </w:rPr>
        <w:t>3</w:t>
      </w:r>
      <w:r w:rsidRPr="00932915">
        <w:rPr>
          <w:rFonts w:ascii="Times New Roman" w:hAnsi="Times New Roman" w:cs="Times New Roman"/>
          <w:sz w:val="23"/>
          <w:szCs w:val="23"/>
        </w:rPr>
        <w:t xml:space="preserve">/2025 o ustaleniu </w:t>
      </w:r>
      <w:r w:rsidR="00932915" w:rsidRPr="00932915">
        <w:rPr>
          <w:rFonts w:ascii="Times New Roman" w:hAnsi="Times New Roman" w:cs="Times New Roman"/>
          <w:sz w:val="23"/>
          <w:szCs w:val="23"/>
        </w:rPr>
        <w:t xml:space="preserve">lokalizacji inwestycji celu publicznego na terenie zamkniętym, kolejowym, dla przedsięwzięcia pn.: </w:t>
      </w:r>
      <w:r w:rsidR="00383B5F" w:rsidRPr="00383B5F">
        <w:rPr>
          <w:rFonts w:ascii="Times New Roman" w:hAnsi="Times New Roman" w:cs="Times New Roman"/>
          <w:sz w:val="23"/>
          <w:szCs w:val="23"/>
        </w:rPr>
        <w:t>„Budowa Obiektu Radiokomunikacyjnego (w skr. OR) 10041_LE004_Drzewica_010, ORx004-077576-XXX-01 systemu GSM-R, na linii kolejowej nr 4 Grodzisk Mazowiecki – Zawiercie, km 77,576”, przewidzianego do realizacji na części działki o numerze ewidencyjnym 96, obręb 0002 Brzuza, gmina Drzewica, powiat opoczyński, województwo łódzkie</w:t>
      </w:r>
      <w:r w:rsidR="008E6BA1">
        <w:rPr>
          <w:rFonts w:ascii="Times New Roman" w:hAnsi="Times New Roman" w:cs="Times New Roman"/>
          <w:sz w:val="23"/>
          <w:szCs w:val="23"/>
        </w:rPr>
        <w:t>, której nadano rygor natychmiastowej wykonalności</w:t>
      </w:r>
      <w:r w:rsidRPr="00F23CD7">
        <w:rPr>
          <w:rFonts w:ascii="Times New Roman" w:hAnsi="Times New Roman" w:cs="Times New Roman"/>
          <w:sz w:val="23"/>
          <w:szCs w:val="23"/>
        </w:rPr>
        <w:t>.</w:t>
      </w:r>
    </w:p>
    <w:p w14:paraId="3F74B9CF" w14:textId="77777777" w:rsidR="00EE03E6" w:rsidRPr="00F23CD7" w:rsidRDefault="00BC4B1C" w:rsidP="008E6BA1">
      <w:pPr>
        <w:pStyle w:val="Tekstpodstawowywcity31"/>
        <w:spacing w:after="120" w:line="252" w:lineRule="auto"/>
        <w:ind w:left="0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F23CD7">
        <w:rPr>
          <w:rFonts w:ascii="Times New Roman" w:hAnsi="Times New Roman" w:cs="Times New Roman"/>
          <w:sz w:val="23"/>
          <w:szCs w:val="23"/>
        </w:rPr>
        <w:t xml:space="preserve">Od decyzji służy odwołanie do Ministra Rozwoju i Technologii, za pośrednictwem Wojewody Łódzkiego, w terminie 14 dni od dnia otrzymania decyzji przez inwestora oraz użytkownika wieczystego nieruchomości, na których będzie lokalizowana inwestycja celu publicznego, lub zawiadomienia pozostałych stron o jej wydaniu w drodze udostępnienia zawiadomienia w Biuletynie Informacji Publicznej na stronie podmiotowej Łódzkiego Urzędu Wojewódzkiego w Łodzi, a także w sposób zwyczajowo przyjęty w danej miejscowości. Zgodnie z art. 49 § 2 </w:t>
      </w:r>
      <w:r w:rsidRPr="00F23CD7">
        <w:rPr>
          <w:rFonts w:ascii="Times New Roman" w:hAnsi="Times New Roman" w:cs="Times New Roman"/>
          <w:i/>
          <w:sz w:val="23"/>
          <w:szCs w:val="23"/>
        </w:rPr>
        <w:t>Kpa</w:t>
      </w:r>
      <w:r w:rsidRPr="00F23CD7">
        <w:rPr>
          <w:rFonts w:ascii="Times New Roman" w:hAnsi="Times New Roman" w:cs="Times New Roman"/>
          <w:sz w:val="23"/>
          <w:szCs w:val="23"/>
        </w:rPr>
        <w:t>, zawiadomienie uważa się za dokonane po upływie 14 dni od dnia, w którym nastąpiło udostępnienie pisma w Biuletynie Informacji Publicznej.</w:t>
      </w:r>
    </w:p>
    <w:p w14:paraId="7C091934" w14:textId="77777777" w:rsidR="00EE03E6" w:rsidRPr="00F23CD7" w:rsidRDefault="00BC4B1C" w:rsidP="008E6BA1">
      <w:pPr>
        <w:pStyle w:val="Tekstpodstawowywcity31"/>
        <w:spacing w:after="120" w:line="252" w:lineRule="auto"/>
        <w:ind w:left="0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F23CD7">
        <w:rPr>
          <w:rFonts w:ascii="Times New Roman" w:hAnsi="Times New Roman" w:cs="Times New Roman"/>
          <w:sz w:val="23"/>
          <w:szCs w:val="23"/>
        </w:rPr>
        <w:t xml:space="preserve">Jednocześnie zawiadamiam, że z ww. decyzją można się zapoznać w siedzibie Łódzkiego Urzędu Wojewódzkiego w Łodzi, w Wydziale Gospodarki Przestrzennej i Budownictwa – ul. Piotrkowska 104, pokój 338, po wcześniejszym uzgodnieniu telefonicznym daty i godziny przyjęcia, pod numerem (42) 664 </w:t>
      </w:r>
      <w:r w:rsidR="00932915" w:rsidRPr="00F23CD7">
        <w:rPr>
          <w:rFonts w:ascii="Times New Roman" w:hAnsi="Times New Roman" w:cs="Times New Roman"/>
          <w:sz w:val="23"/>
          <w:szCs w:val="23"/>
        </w:rPr>
        <w:t>11 18</w:t>
      </w:r>
      <w:r w:rsidRPr="00F23CD7">
        <w:rPr>
          <w:rFonts w:ascii="Times New Roman" w:hAnsi="Times New Roman" w:cs="Times New Roman"/>
          <w:sz w:val="23"/>
          <w:szCs w:val="23"/>
        </w:rPr>
        <w:t>.</w:t>
      </w:r>
    </w:p>
    <w:p w14:paraId="0418EC63" w14:textId="3466141E" w:rsidR="00EE03E6" w:rsidRPr="00F23CD7" w:rsidRDefault="00BC4B1C" w:rsidP="008E6BA1">
      <w:pPr>
        <w:pStyle w:val="Tekstpodstawowywcity31"/>
        <w:spacing w:after="120" w:line="252" w:lineRule="auto"/>
        <w:ind w:left="0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F23CD7">
        <w:rPr>
          <w:rFonts w:ascii="Times New Roman" w:hAnsi="Times New Roman" w:cs="Times New Roman"/>
          <w:sz w:val="23"/>
          <w:szCs w:val="23"/>
        </w:rPr>
        <w:t xml:space="preserve">Zawiadomienie podlega publikacji na tablicy ogłoszeń w siedzibie Urzędu </w:t>
      </w:r>
      <w:r w:rsidR="00C249A8">
        <w:rPr>
          <w:rFonts w:ascii="Times New Roman" w:hAnsi="Times New Roman" w:cs="Times New Roman"/>
          <w:sz w:val="23"/>
          <w:szCs w:val="23"/>
        </w:rPr>
        <w:t>Miejskiego w Drzewicy</w:t>
      </w:r>
      <w:r w:rsidRPr="00F23CD7">
        <w:rPr>
          <w:rFonts w:ascii="Times New Roman" w:hAnsi="Times New Roman" w:cs="Times New Roman"/>
          <w:sz w:val="23"/>
          <w:szCs w:val="23"/>
        </w:rPr>
        <w:t xml:space="preserve"> i  Łódzkiego Urzędu Wojewódzkiego w Łodzi oraz w Biuletynie Informacji Publicznej, na stronach podmiotowych obu Urzędów, w terminie 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od </w:t>
      </w:r>
      <w:r w:rsidR="008E6BA1">
        <w:rPr>
          <w:rFonts w:ascii="Times New Roman" w:hAnsi="Times New Roman" w:cs="Times New Roman"/>
          <w:b/>
          <w:sz w:val="23"/>
          <w:szCs w:val="23"/>
        </w:rPr>
        <w:t>4</w:t>
      </w:r>
      <w:r w:rsidR="00932915" w:rsidRPr="00F23C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B444D">
        <w:rPr>
          <w:rFonts w:ascii="Times New Roman" w:hAnsi="Times New Roman" w:cs="Times New Roman"/>
          <w:b/>
          <w:sz w:val="23"/>
          <w:szCs w:val="23"/>
        </w:rPr>
        <w:t>czerwca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 2025 r. do </w:t>
      </w:r>
      <w:r w:rsidR="00932915" w:rsidRPr="00F23CD7">
        <w:rPr>
          <w:rFonts w:ascii="Times New Roman" w:hAnsi="Times New Roman" w:cs="Times New Roman"/>
          <w:b/>
          <w:sz w:val="23"/>
          <w:szCs w:val="23"/>
        </w:rPr>
        <w:t>1</w:t>
      </w:r>
      <w:r w:rsidR="008E6BA1">
        <w:rPr>
          <w:rFonts w:ascii="Times New Roman" w:hAnsi="Times New Roman" w:cs="Times New Roman"/>
          <w:b/>
          <w:sz w:val="23"/>
          <w:szCs w:val="23"/>
        </w:rPr>
        <w:t>8</w:t>
      </w:r>
      <w:r w:rsidR="00932915" w:rsidRPr="00F23C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23CD7" w:rsidRPr="00F23CD7">
        <w:rPr>
          <w:rFonts w:ascii="Times New Roman" w:hAnsi="Times New Roman" w:cs="Times New Roman"/>
          <w:b/>
          <w:sz w:val="23"/>
          <w:szCs w:val="23"/>
        </w:rPr>
        <w:t>czerwca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 2025 r.</w:t>
      </w:r>
    </w:p>
    <w:p w14:paraId="4B313541" w14:textId="77777777" w:rsidR="00A71F27" w:rsidRPr="00F23CD7" w:rsidRDefault="00BC4B1C" w:rsidP="008E6BA1">
      <w:pPr>
        <w:pStyle w:val="Tekstpodstawowywcity31"/>
        <w:spacing w:after="120" w:line="252" w:lineRule="auto"/>
        <w:ind w:left="0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F23CD7">
        <w:rPr>
          <w:rFonts w:ascii="Times New Roman" w:hAnsi="Times New Roman" w:cs="Times New Roman"/>
          <w:sz w:val="23"/>
          <w:szCs w:val="23"/>
        </w:rPr>
        <w:t xml:space="preserve">Zawiadomienie niniejsze uważa się za dokonane po upływie czternastu dni od dnia publicznego ogłoszenia, tj. 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od </w:t>
      </w:r>
      <w:r w:rsidR="008E6BA1">
        <w:rPr>
          <w:rFonts w:ascii="Times New Roman" w:hAnsi="Times New Roman" w:cs="Times New Roman"/>
          <w:b/>
          <w:sz w:val="23"/>
          <w:szCs w:val="23"/>
        </w:rPr>
        <w:t>4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B444D">
        <w:rPr>
          <w:rFonts w:ascii="Times New Roman" w:hAnsi="Times New Roman" w:cs="Times New Roman"/>
          <w:b/>
          <w:sz w:val="23"/>
          <w:szCs w:val="23"/>
        </w:rPr>
        <w:t>czerwca</w:t>
      </w:r>
      <w:r w:rsidRPr="00F23CD7">
        <w:rPr>
          <w:rFonts w:ascii="Times New Roman" w:hAnsi="Times New Roman" w:cs="Times New Roman"/>
          <w:b/>
          <w:sz w:val="23"/>
          <w:szCs w:val="23"/>
        </w:rPr>
        <w:t xml:space="preserve"> 2025 r.</w:t>
      </w:r>
    </w:p>
    <w:p w14:paraId="39D4EDA8" w14:textId="77777777" w:rsidR="00A71F27" w:rsidRPr="00F23CD7" w:rsidRDefault="00BC4B1C">
      <w:pPr>
        <w:tabs>
          <w:tab w:val="center" w:pos="6345"/>
        </w:tabs>
        <w:snapToGrid w:val="0"/>
        <w:ind w:left="4965"/>
        <w:jc w:val="center"/>
      </w:pPr>
      <w:r w:rsidRPr="00F23CD7">
        <w:rPr>
          <w:b/>
          <w:bCs/>
          <w:sz w:val="24"/>
          <w:szCs w:val="24"/>
          <w:lang w:eastAsia="pl-PL"/>
        </w:rPr>
        <w:t>Z up. WOJEWODY ŁÓDZKIEGO</w:t>
      </w:r>
      <w:r w:rsidRPr="00F23CD7">
        <w:rPr>
          <w:b/>
          <w:bCs/>
          <w:sz w:val="24"/>
          <w:szCs w:val="24"/>
          <w:lang w:eastAsia="pl-PL"/>
        </w:rPr>
        <w:br/>
      </w:r>
      <w:r w:rsidRPr="00F23CD7">
        <w:rPr>
          <w:b/>
          <w:bCs/>
          <w:sz w:val="24"/>
          <w:szCs w:val="24"/>
          <w:lang w:eastAsia="pl-PL"/>
        </w:rPr>
        <w:br/>
      </w:r>
      <w:r w:rsidRPr="00F23CD7">
        <w:rPr>
          <w:b/>
          <w:bCs/>
          <w:i/>
          <w:iCs/>
          <w:sz w:val="24"/>
          <w:szCs w:val="24"/>
          <w:lang w:eastAsia="pl-PL"/>
        </w:rPr>
        <w:t>Jakub Lepalczyk</w:t>
      </w:r>
    </w:p>
    <w:p w14:paraId="38AE2737" w14:textId="77777777" w:rsidR="008E6BA1" w:rsidRDefault="00BC4B1C" w:rsidP="008E6BA1">
      <w:pPr>
        <w:tabs>
          <w:tab w:val="center" w:pos="6345"/>
        </w:tabs>
        <w:snapToGrid w:val="0"/>
        <w:ind w:left="4965"/>
        <w:jc w:val="center"/>
      </w:pPr>
      <w:r w:rsidRPr="00F23CD7">
        <w:rPr>
          <w:b/>
          <w:bCs/>
          <w:iCs/>
          <w:sz w:val="24"/>
          <w:szCs w:val="24"/>
          <w:lang w:eastAsia="pl-PL"/>
        </w:rPr>
        <w:t>Dyrektor Wydziału</w:t>
      </w:r>
      <w:r w:rsidRPr="00F23CD7">
        <w:rPr>
          <w:b/>
          <w:bCs/>
          <w:iCs/>
          <w:sz w:val="24"/>
          <w:szCs w:val="24"/>
          <w:lang w:eastAsia="pl-PL"/>
        </w:rPr>
        <w:br/>
        <w:t>Gospodarki Przestrzennej i Budownictwa</w:t>
      </w:r>
    </w:p>
    <w:p w14:paraId="0C233303" w14:textId="77777777" w:rsidR="00A71F27" w:rsidRPr="008E6BA1" w:rsidRDefault="00BC4B1C" w:rsidP="008E6BA1">
      <w:pPr>
        <w:tabs>
          <w:tab w:val="center" w:pos="6345"/>
        </w:tabs>
        <w:snapToGrid w:val="0"/>
      </w:pPr>
      <w:r w:rsidRPr="00BE5C74">
        <w:rPr>
          <w:sz w:val="18"/>
          <w:szCs w:val="24"/>
        </w:rPr>
        <w:t>aa</w:t>
      </w:r>
    </w:p>
    <w:sectPr w:rsidR="00A71F27" w:rsidRPr="008E6BA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BCD75" w14:textId="77777777" w:rsidR="007D3863" w:rsidRDefault="007D3863">
      <w:r>
        <w:separator/>
      </w:r>
    </w:p>
  </w:endnote>
  <w:endnote w:type="continuationSeparator" w:id="0">
    <w:p w14:paraId="7DBD4914" w14:textId="77777777" w:rsidR="007D3863" w:rsidRDefault="007D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27E24" w14:textId="77777777" w:rsidR="00A71F27" w:rsidRDefault="00BC4B1C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E0DA7" w14:textId="77777777" w:rsidR="00A71F27" w:rsidRDefault="00BC4B1C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14:paraId="7FEEA711" w14:textId="77777777" w:rsidR="00A71F27" w:rsidRDefault="00BC4B1C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14:paraId="018C2A7F" w14:textId="77777777" w:rsidR="00A71F27" w:rsidRDefault="007D3863">
    <w:pPr>
      <w:pStyle w:val="Stopka1"/>
      <w:jc w:val="center"/>
    </w:pPr>
    <w:hyperlink r:id="rId1" w:history="1">
      <w:r w:rsidR="00BC4B1C">
        <w:rPr>
          <w:rStyle w:val="Hipercze1"/>
          <w:sz w:val="16"/>
          <w:szCs w:val="16"/>
        </w:rPr>
        <w:t>https://www.gov.pl/web/uw-lodzki</w:t>
      </w:r>
    </w:hyperlink>
  </w:p>
  <w:p w14:paraId="7946EC3A" w14:textId="77777777" w:rsidR="00A71F27" w:rsidRDefault="00BC4B1C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E9E7F" w14:textId="77777777" w:rsidR="007D3863" w:rsidRDefault="007D3863">
      <w:r>
        <w:separator/>
      </w:r>
    </w:p>
  </w:footnote>
  <w:footnote w:type="continuationSeparator" w:id="0">
    <w:p w14:paraId="792018B8" w14:textId="77777777" w:rsidR="007D3863" w:rsidRDefault="007D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83313" w14:textId="77777777" w:rsidR="00A71F27" w:rsidRDefault="007D386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8EBF" w14:textId="77777777" w:rsidR="00DA2650" w:rsidRDefault="00DA2650">
    <w:pPr>
      <w:ind w:right="5235"/>
      <w:jc w:val="center"/>
      <w:rPr>
        <w:b/>
        <w:bCs/>
        <w:sz w:val="24"/>
        <w:szCs w:val="24"/>
        <w:lang w:eastAsia="pl-PL"/>
      </w:rPr>
    </w:pPr>
    <w:r w:rsidRPr="00456F3F">
      <w:rPr>
        <w:rFonts w:cs="Arial"/>
        <w:noProof/>
        <w:sz w:val="18"/>
        <w:szCs w:val="18"/>
        <w:lang w:eastAsia="pl-PL"/>
      </w:rPr>
      <w:drawing>
        <wp:inline distT="0" distB="0" distL="0" distR="0" wp14:anchorId="13ABD4B6" wp14:editId="420C0C6E">
          <wp:extent cx="5670550" cy="813294"/>
          <wp:effectExtent l="0" t="0" r="0" b="6350"/>
          <wp:docPr id="1" name="Obraz 1" descr="FENIK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NIKS_RP_UE_RGB-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813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4FD3E" w14:textId="77777777" w:rsidR="00A71F27" w:rsidRDefault="00DA2650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0673F"/>
    <w:multiLevelType w:val="hybridMultilevel"/>
    <w:tmpl w:val="00000000"/>
    <w:lvl w:ilvl="0" w:tplc="C75C9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CB8DB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ADAAE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8D84E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01A94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B0CA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36C7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29400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BEFA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5FBD3C"/>
    <w:multiLevelType w:val="hybridMultilevel"/>
    <w:tmpl w:val="00000000"/>
    <w:lvl w:ilvl="0" w:tplc="AE44FEB4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58CF236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8EA28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047CB6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8EE8CE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4478C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FB00D22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2444EB4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6BC824C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37"/>
    <w:rsid w:val="0001442C"/>
    <w:rsid w:val="001B23E3"/>
    <w:rsid w:val="00343037"/>
    <w:rsid w:val="00383B5F"/>
    <w:rsid w:val="004F5249"/>
    <w:rsid w:val="006224A6"/>
    <w:rsid w:val="00646C25"/>
    <w:rsid w:val="007D3863"/>
    <w:rsid w:val="008E6BA1"/>
    <w:rsid w:val="00932915"/>
    <w:rsid w:val="00AB444D"/>
    <w:rsid w:val="00BC4B1C"/>
    <w:rsid w:val="00BD73C2"/>
    <w:rsid w:val="00C249A8"/>
    <w:rsid w:val="00DA2650"/>
    <w:rsid w:val="00E31BC9"/>
    <w:rsid w:val="00F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5C793"/>
  <w15:docId w15:val="{486DA864-6E7A-4BAE-AD40-1B782A51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Nagwek">
    <w:name w:val="header"/>
    <w:basedOn w:val="Normalny"/>
    <w:link w:val="NagwekZnak1"/>
    <w:uiPriority w:val="99"/>
    <w:unhideWhenUsed/>
    <w:rsid w:val="00DA265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DA2650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DA2650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A2650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B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BA1"/>
    <w:rPr>
      <w:rFonts w:ascii="Segoe UI" w:eastAsia="Times New Roman" w:hAnsi="Segoe UI" w:cs="Segoe UI"/>
      <w:kern w:val="2"/>
      <w:sz w:val="18"/>
      <w:szCs w:val="18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4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4A6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4A6"/>
    <w:rPr>
      <w:rFonts w:ascii="Times New Roman" w:eastAsia="Times New Roman" w:hAnsi="Times New Roman" w:cs="Times New Roman"/>
      <w:b/>
      <w:bCs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Anna Chouhan (AChouhan)</dc:creator>
  <cp:lastModifiedBy>Agnieszka Rosiak (arosiak)</cp:lastModifiedBy>
  <cp:revision>2</cp:revision>
  <cp:lastPrinted>2025-05-29T09:26:00Z</cp:lastPrinted>
  <dcterms:created xsi:type="dcterms:W3CDTF">2025-05-30T11:11:00Z</dcterms:created>
  <dcterms:modified xsi:type="dcterms:W3CDTF">2025-05-30T11:11:00Z</dcterms:modified>
</cp:coreProperties>
</file>