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AB0" w:rsidRPr="005B08A9" w:rsidRDefault="00CA5AB0" w:rsidP="00CA5AB0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bookmarkStart w:id="0" w:name="_GoBack"/>
      <w:bookmarkEnd w:id="0"/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 xml:space="preserve">O UDZIELENIE ZAMÓWIENIA NA </w:t>
      </w:r>
      <w:r>
        <w:rPr>
          <w:rFonts w:eastAsia="Calibri" w:cs="Tahoma"/>
          <w:b/>
          <w:color w:val="auto"/>
          <w:sz w:val="22"/>
          <w:szCs w:val="22"/>
        </w:rPr>
        <w:t xml:space="preserve">ZAKUP I DOSTAWĘ INSTRUMENTARIUM DO KLASY PERKUSJI PAŃSTWOWEJ SZKOŁY </w:t>
      </w:r>
      <w:r>
        <w:rPr>
          <w:rFonts w:eastAsia="Calibri" w:cs="Tahoma"/>
          <w:b/>
          <w:color w:val="auto"/>
          <w:sz w:val="22"/>
          <w:szCs w:val="22"/>
        </w:rPr>
        <w:br/>
        <w:t xml:space="preserve">MUZYCZNEJ I </w:t>
      </w:r>
      <w:proofErr w:type="spellStart"/>
      <w:r>
        <w:rPr>
          <w:rFonts w:eastAsia="Calibri" w:cs="Tahoma"/>
          <w:b/>
          <w:color w:val="auto"/>
          <w:sz w:val="22"/>
          <w:szCs w:val="22"/>
        </w:rPr>
        <w:t>I</w:t>
      </w:r>
      <w:proofErr w:type="spellEnd"/>
      <w:r>
        <w:rPr>
          <w:rFonts w:eastAsia="Calibri" w:cs="Tahoma"/>
          <w:b/>
          <w:color w:val="auto"/>
          <w:sz w:val="22"/>
          <w:szCs w:val="22"/>
        </w:rPr>
        <w:t xml:space="preserve"> II ST. IM. T. SZELIGOWSKIEGO W GORZOWIE WIELKOPOLSKIM</w:t>
      </w:r>
    </w:p>
    <w:p w:rsidR="00CA5AB0" w:rsidRPr="005B08A9" w:rsidRDefault="00CA5AB0" w:rsidP="00CA5AB0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CA5AB0" w:rsidRPr="005B08A9" w:rsidRDefault="00CA5AB0" w:rsidP="00CA5AB0">
      <w:pPr>
        <w:shd w:val="clear" w:color="auto" w:fill="FFFFFF"/>
        <w:spacing w:after="160"/>
        <w:jc w:val="left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Zawarta dnia ………………. r. </w:t>
      </w:r>
      <w:r w:rsidR="0091653C">
        <w:rPr>
          <w:rFonts w:eastAsia="Calibri" w:cs="Tahoma"/>
          <w:color w:val="auto"/>
          <w:sz w:val="20"/>
        </w:rPr>
        <w:t xml:space="preserve">pomiędzy </w:t>
      </w:r>
      <w:r>
        <w:rPr>
          <w:rFonts w:eastAsia="Calibri" w:cs="Tahoma"/>
          <w:color w:val="auto"/>
          <w:sz w:val="20"/>
        </w:rPr>
        <w:t xml:space="preserve">Państwową Szkołą Muzyczną I </w:t>
      </w:r>
      <w:proofErr w:type="spellStart"/>
      <w:r>
        <w:rPr>
          <w:rFonts w:eastAsia="Calibri" w:cs="Tahoma"/>
          <w:color w:val="auto"/>
          <w:sz w:val="20"/>
        </w:rPr>
        <w:t>i</w:t>
      </w:r>
      <w:proofErr w:type="spellEnd"/>
      <w:r>
        <w:rPr>
          <w:rFonts w:eastAsia="Calibri" w:cs="Tahoma"/>
          <w:color w:val="auto"/>
          <w:sz w:val="20"/>
        </w:rPr>
        <w:t xml:space="preserve"> II st. im. T. Szeligowskiego </w:t>
      </w:r>
      <w:r w:rsidR="0091653C">
        <w:rPr>
          <w:rFonts w:eastAsia="Calibri" w:cs="Tahoma"/>
          <w:color w:val="auto"/>
          <w:sz w:val="20"/>
        </w:rPr>
        <w:br/>
      </w:r>
      <w:r>
        <w:rPr>
          <w:rFonts w:eastAsia="Calibri" w:cs="Tahoma"/>
          <w:color w:val="auto"/>
          <w:sz w:val="20"/>
        </w:rPr>
        <w:t xml:space="preserve">w Gorzowie Wielkopolskim (66-400), ul. B. Chrobrego 3, </w:t>
      </w:r>
      <w:r w:rsidRPr="005B08A9">
        <w:rPr>
          <w:rFonts w:eastAsia="Calibri" w:cs="Tahoma"/>
          <w:b/>
          <w:bCs/>
          <w:color w:val="auto"/>
          <w:sz w:val="20"/>
        </w:rPr>
        <w:t xml:space="preserve">NIP: </w:t>
      </w:r>
      <w:r>
        <w:rPr>
          <w:rFonts w:eastAsia="Calibri" w:cs="Tahoma"/>
          <w:b/>
          <w:bCs/>
          <w:color w:val="auto"/>
          <w:sz w:val="20"/>
        </w:rPr>
        <w:t>5991024859</w:t>
      </w:r>
      <w:r w:rsidRPr="005B08A9">
        <w:rPr>
          <w:rFonts w:eastAsia="Calibri" w:cs="Tahoma"/>
          <w:b/>
          <w:bCs/>
          <w:color w:val="auto"/>
          <w:sz w:val="20"/>
        </w:rPr>
        <w:t>, REGON: 0</w:t>
      </w:r>
      <w:r>
        <w:rPr>
          <w:rFonts w:eastAsia="Calibri" w:cs="Tahoma"/>
          <w:b/>
          <w:bCs/>
          <w:color w:val="auto"/>
          <w:sz w:val="20"/>
        </w:rPr>
        <w:t>00280784</w:t>
      </w:r>
      <w:r w:rsidRPr="005B08A9">
        <w:rPr>
          <w:rFonts w:eastAsia="Calibri" w:cs="Tahoma"/>
          <w:b/>
          <w:bCs/>
          <w:color w:val="auto"/>
          <w:sz w:val="20"/>
        </w:rPr>
        <w:t>,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</w:t>
      </w:r>
      <w:r w:rsidR="0091653C">
        <w:rPr>
          <w:rFonts w:eastAsia="Calibri" w:cs="Tahoma"/>
          <w:b/>
          <w:bCs/>
          <w:color w:val="auto"/>
          <w:sz w:val="20"/>
        </w:rPr>
        <w:t>ą</w:t>
      </w:r>
      <w:r w:rsidRPr="005B08A9">
        <w:rPr>
          <w:rFonts w:eastAsia="Calibri" w:cs="Tahoma"/>
          <w:b/>
          <w:bCs/>
          <w:color w:val="auto"/>
          <w:sz w:val="20"/>
        </w:rPr>
        <w:t xml:space="preserve"> przez: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bCs/>
          <w:color w:val="auto"/>
          <w:sz w:val="20"/>
        </w:rPr>
        <w:t>p.o.</w:t>
      </w:r>
      <w:r w:rsidR="00A67C0E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b/>
          <w:bCs/>
          <w:color w:val="auto"/>
          <w:sz w:val="20"/>
        </w:rPr>
        <w:t xml:space="preserve">Dyrektora </w:t>
      </w:r>
      <w:r>
        <w:rPr>
          <w:rFonts w:eastAsia="Calibri" w:cs="Tahoma"/>
          <w:b/>
          <w:bCs/>
          <w:color w:val="auto"/>
          <w:sz w:val="20"/>
        </w:rPr>
        <w:t>–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>
        <w:rPr>
          <w:rFonts w:eastAsia="Calibri" w:cs="Tahoma"/>
          <w:b/>
          <w:bCs/>
          <w:color w:val="auto"/>
          <w:sz w:val="20"/>
        </w:rPr>
        <w:t xml:space="preserve"> Małgorzatę </w:t>
      </w:r>
      <w:proofErr w:type="spellStart"/>
      <w:r>
        <w:rPr>
          <w:rFonts w:eastAsia="Calibri" w:cs="Tahoma"/>
          <w:b/>
          <w:bCs/>
          <w:color w:val="auto"/>
          <w:sz w:val="20"/>
        </w:rPr>
        <w:t>Rusak</w:t>
      </w:r>
      <w:proofErr w:type="spellEnd"/>
      <w:r>
        <w:rPr>
          <w:rFonts w:eastAsia="Calibri" w:cs="Tahoma"/>
          <w:b/>
          <w:bCs/>
          <w:color w:val="auto"/>
          <w:sz w:val="20"/>
        </w:rPr>
        <w:t xml:space="preserve"> – </w:t>
      </w:r>
      <w:proofErr w:type="spellStart"/>
      <w:r>
        <w:rPr>
          <w:rFonts w:eastAsia="Calibri" w:cs="Tahoma"/>
          <w:b/>
          <w:bCs/>
          <w:color w:val="auto"/>
          <w:sz w:val="20"/>
        </w:rPr>
        <w:t>Mietlińską</w:t>
      </w:r>
      <w:proofErr w:type="spellEnd"/>
      <w:r w:rsidRPr="005B08A9">
        <w:rPr>
          <w:rFonts w:eastAsia="Calibri" w:cs="Tahoma"/>
          <w:b/>
          <w:bCs/>
          <w:color w:val="auto"/>
          <w:sz w:val="20"/>
        </w:rPr>
        <w:t>,</w:t>
      </w:r>
    </w:p>
    <w:p w:rsidR="00CA5AB0" w:rsidRPr="005B08A9" w:rsidRDefault="0091653C" w:rsidP="00CA5AB0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zwaną</w:t>
      </w:r>
      <w:r w:rsidR="00CA5AB0" w:rsidRPr="005B08A9">
        <w:rPr>
          <w:rFonts w:eastAsia="Calibri" w:cs="Tahoma"/>
          <w:color w:val="auto"/>
          <w:sz w:val="20"/>
        </w:rPr>
        <w:t xml:space="preserve"> dalej UDZIELAJĄCYM ZAMÓWIENIA,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</w:t>
      </w:r>
      <w:r>
        <w:rPr>
          <w:rFonts w:eastAsia="Calibri" w:cs="Tahoma"/>
          <w:b/>
          <w:color w:val="auto"/>
          <w:sz w:val="20"/>
        </w:rPr>
        <w:t>………………………………………….</w:t>
      </w:r>
      <w:r w:rsidRPr="005B08A9">
        <w:rPr>
          <w:rFonts w:eastAsia="Calibri" w:cs="Tahoma"/>
          <w:b/>
          <w:color w:val="auto"/>
          <w:sz w:val="20"/>
        </w:rPr>
        <w:t>……………………………….,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</w:t>
      </w:r>
      <w:r>
        <w:rPr>
          <w:rFonts w:eastAsia="Calibri" w:cs="Tahoma"/>
          <w:b/>
          <w:bCs/>
          <w:color w:val="auto"/>
          <w:sz w:val="20"/>
        </w:rPr>
        <w:t>…………………………………</w:t>
      </w:r>
      <w:r w:rsidRPr="005B08A9">
        <w:rPr>
          <w:rFonts w:eastAsia="Calibri" w:cs="Tahoma"/>
          <w:b/>
          <w:bCs/>
          <w:color w:val="auto"/>
          <w:sz w:val="20"/>
        </w:rPr>
        <w:t>……………,</w:t>
      </w:r>
    </w:p>
    <w:p w:rsidR="00CA5AB0" w:rsidRPr="005B08A9" w:rsidRDefault="00CA5AB0" w:rsidP="00CA5AB0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CA5AB0" w:rsidRPr="005B08A9" w:rsidRDefault="00CA5AB0" w:rsidP="00CA5AB0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CA5AB0" w:rsidRPr="005B08A9" w:rsidRDefault="00CA5AB0" w:rsidP="00CA5AB0">
      <w:pPr>
        <w:numPr>
          <w:ilvl w:val="0"/>
          <w:numId w:val="2"/>
        </w:numPr>
        <w:suppressAutoHyphens/>
        <w:overflowPunct w:val="0"/>
        <w:autoSpaceDE w:val="0"/>
        <w:spacing w:after="0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UDZIELAJĄCY ZAMÓWIENIA zleca PRZYJMUJĄCEMU ZAMÓWIENIE dostarczenie </w:t>
      </w:r>
      <w:r>
        <w:rPr>
          <w:rFonts w:eastAsia="Times New Roman" w:cs="Tahoma"/>
          <w:color w:val="000000"/>
          <w:sz w:val="20"/>
          <w:lang w:eastAsia="ar-SA"/>
        </w:rPr>
        <w:t>INSTRUMENTRARIUM DO KLASY PERKUSJI</w:t>
      </w:r>
      <w:r w:rsidRPr="005B08A9">
        <w:rPr>
          <w:rFonts w:eastAsia="Times New Roman" w:cs="Tahoma"/>
          <w:color w:val="000000"/>
          <w:sz w:val="20"/>
          <w:lang w:eastAsia="ar-SA"/>
        </w:rPr>
        <w:t>.</w:t>
      </w:r>
    </w:p>
    <w:p w:rsidR="00CA5AB0" w:rsidRPr="005B08A9" w:rsidRDefault="00CA5AB0" w:rsidP="00CA5AB0">
      <w:pPr>
        <w:numPr>
          <w:ilvl w:val="0"/>
          <w:numId w:val="2"/>
        </w:numPr>
        <w:suppressAutoHyphens/>
        <w:overflowPunct w:val="0"/>
        <w:autoSpaceDE w:val="0"/>
        <w:spacing w:after="0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Szczegółową specyfikację </w:t>
      </w:r>
      <w:r>
        <w:rPr>
          <w:rFonts w:eastAsia="Times New Roman" w:cs="Tahoma"/>
          <w:color w:val="000000"/>
          <w:sz w:val="20"/>
          <w:lang w:eastAsia="ar-SA"/>
        </w:rPr>
        <w:t>INSTRUMENTARIUM DO KLASY PERKUSJI</w:t>
      </w:r>
      <w:r w:rsidRPr="005B08A9">
        <w:rPr>
          <w:rFonts w:eastAsia="Times New Roman" w:cs="Tahoma"/>
          <w:color w:val="000000"/>
          <w:sz w:val="20"/>
          <w:lang w:eastAsia="ar-SA"/>
        </w:rPr>
        <w:t xml:space="preserve"> określa załącznik nr 1 do niniejszej umowy, stanowiącą jej integralną część.</w:t>
      </w:r>
    </w:p>
    <w:p w:rsidR="00CA5AB0" w:rsidRPr="005B08A9" w:rsidRDefault="00CA5AB0" w:rsidP="00CA5AB0">
      <w:pPr>
        <w:numPr>
          <w:ilvl w:val="0"/>
          <w:numId w:val="2"/>
        </w:numPr>
        <w:suppressAutoHyphens/>
        <w:overflowPunct w:val="0"/>
        <w:autoSpaceDE w:val="0"/>
        <w:spacing w:after="160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</w:t>
      </w:r>
      <w:r w:rsidR="0091653C">
        <w:rPr>
          <w:rFonts w:eastAsia="Times New Roman" w:cs="Tahoma"/>
          <w:color w:val="000000"/>
          <w:sz w:val="20"/>
          <w:lang w:eastAsia="ar-SA"/>
        </w:rPr>
        <w:t>GO</w:t>
      </w:r>
      <w:r w:rsidRPr="005B08A9">
        <w:rPr>
          <w:rFonts w:eastAsia="Times New Roman" w:cs="Tahoma"/>
          <w:color w:val="000000"/>
          <w:sz w:val="20"/>
          <w:lang w:eastAsia="ar-SA"/>
        </w:rPr>
        <w:t xml:space="preserve">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CA5AB0" w:rsidRPr="005B08A9" w:rsidRDefault="00CA5AB0" w:rsidP="00CA5AB0">
      <w:pPr>
        <w:numPr>
          <w:ilvl w:val="0"/>
          <w:numId w:val="8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CA5AB0" w:rsidRPr="005B08A9" w:rsidRDefault="00CA5AB0" w:rsidP="00CA5AB0">
      <w:pPr>
        <w:numPr>
          <w:ilvl w:val="0"/>
          <w:numId w:val="8"/>
        </w:numPr>
        <w:spacing w:after="160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PRZYJMUJĄC</w:t>
      </w:r>
      <w:r w:rsidR="0091653C">
        <w:rPr>
          <w:rFonts w:eastAsia="Calibri" w:cs="Tahoma"/>
          <w:color w:val="auto"/>
          <w:sz w:val="20"/>
        </w:rPr>
        <w:t>Y ZAMÓWIENIE dostarczy zamówione</w:t>
      </w:r>
      <w:r w:rsidRPr="005B08A9">
        <w:rPr>
          <w:rFonts w:eastAsia="Calibri" w:cs="Tahoma"/>
          <w:color w:val="auto"/>
          <w:sz w:val="20"/>
        </w:rPr>
        <w:t xml:space="preserve"> </w:t>
      </w:r>
      <w:r>
        <w:rPr>
          <w:rFonts w:eastAsia="Calibri" w:cs="Tahoma"/>
          <w:color w:val="auto"/>
          <w:sz w:val="20"/>
        </w:rPr>
        <w:t>Instrumentarium</w:t>
      </w:r>
      <w:r w:rsidRPr="005B08A9">
        <w:rPr>
          <w:rFonts w:eastAsia="Calibri" w:cs="Tahoma"/>
          <w:color w:val="auto"/>
          <w:sz w:val="20"/>
        </w:rPr>
        <w:t xml:space="preserve"> na własny koszt i na własne ryzyko na adres: </w:t>
      </w:r>
      <w:r>
        <w:rPr>
          <w:rFonts w:eastAsia="Calibri" w:cs="Tahoma"/>
          <w:bCs/>
          <w:color w:val="auto"/>
          <w:sz w:val="20"/>
        </w:rPr>
        <w:t>66-400 Gorzów Wielkopolski, ul. B. Chrobrego 3</w:t>
      </w:r>
      <w:r w:rsidRPr="005B08A9">
        <w:rPr>
          <w:rFonts w:eastAsia="Calibri" w:cs="Tahoma"/>
          <w:bCs/>
          <w:color w:val="auto"/>
          <w:sz w:val="20"/>
        </w:rPr>
        <w:t>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CA5AB0" w:rsidRPr="005B08A9" w:rsidRDefault="00CA5AB0" w:rsidP="00CA5AB0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Termin dostawy: </w:t>
      </w:r>
      <w:r>
        <w:rPr>
          <w:rFonts w:eastAsia="Calibri" w:cs="Tahoma"/>
          <w:color w:val="auto"/>
          <w:sz w:val="20"/>
        </w:rPr>
        <w:t xml:space="preserve">do </w:t>
      </w:r>
      <w:r w:rsidR="004B2635">
        <w:rPr>
          <w:rFonts w:eastAsia="Calibri" w:cs="Tahoma"/>
          <w:color w:val="auto"/>
          <w:sz w:val="20"/>
        </w:rPr>
        <w:t>dnia 30</w:t>
      </w:r>
      <w:r w:rsidRPr="005B08A9">
        <w:rPr>
          <w:rFonts w:eastAsia="Calibri" w:cs="Tahoma"/>
          <w:color w:val="auto"/>
          <w:sz w:val="20"/>
        </w:rPr>
        <w:t>.</w:t>
      </w:r>
      <w:r w:rsidR="0091653C">
        <w:rPr>
          <w:rFonts w:eastAsia="Calibri" w:cs="Tahoma"/>
          <w:color w:val="auto"/>
          <w:sz w:val="20"/>
        </w:rPr>
        <w:t>09.2026r.</w:t>
      </w:r>
    </w:p>
    <w:p w:rsidR="00CA5AB0" w:rsidRPr="005B08A9" w:rsidRDefault="00CA5AB0" w:rsidP="00CA5AB0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</w:t>
      </w:r>
      <w:r>
        <w:rPr>
          <w:rFonts w:eastAsia="Calibri" w:cs="Tahoma"/>
          <w:color w:val="auto"/>
          <w:sz w:val="20"/>
        </w:rPr>
        <w:t>e</w:t>
      </w:r>
      <w:r w:rsidRPr="005B08A9">
        <w:rPr>
          <w:rFonts w:eastAsia="Calibri" w:cs="Tahoma"/>
          <w:color w:val="auto"/>
          <w:sz w:val="20"/>
        </w:rPr>
        <w:t xml:space="preserve"> </w:t>
      </w:r>
      <w:r>
        <w:rPr>
          <w:rFonts w:eastAsia="Calibri" w:cs="Tahoma"/>
          <w:color w:val="auto"/>
          <w:sz w:val="20"/>
        </w:rPr>
        <w:t>Instrumentarium</w:t>
      </w:r>
      <w:r w:rsidRPr="005B08A9">
        <w:rPr>
          <w:rFonts w:eastAsia="Calibri" w:cs="Tahoma"/>
          <w:color w:val="auto"/>
          <w:sz w:val="20"/>
        </w:rPr>
        <w:t xml:space="preserve"> będzie oryginalnie opakowan</w:t>
      </w:r>
      <w:r w:rsidR="0091653C">
        <w:rPr>
          <w:rFonts w:eastAsia="Calibri" w:cs="Tahoma"/>
          <w:color w:val="auto"/>
          <w:sz w:val="20"/>
        </w:rPr>
        <w:t>e</w:t>
      </w:r>
      <w:r w:rsidRPr="005B08A9">
        <w:rPr>
          <w:rFonts w:eastAsia="Calibri" w:cs="Tahoma"/>
          <w:color w:val="auto"/>
          <w:sz w:val="20"/>
        </w:rPr>
        <w:t xml:space="preserve"> (opakowania nie mogą być naruszone), opakowania opisane, co do ich zawartości.</w:t>
      </w:r>
    </w:p>
    <w:p w:rsidR="00CA5AB0" w:rsidRPr="00755723" w:rsidRDefault="00CA5AB0" w:rsidP="00CA5AB0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Ww. instrumenty</w:t>
      </w:r>
      <w:r w:rsidRPr="005B08A9">
        <w:rPr>
          <w:rFonts w:eastAsia="Calibri" w:cs="Tahoma"/>
          <w:color w:val="auto"/>
          <w:sz w:val="20"/>
        </w:rPr>
        <w:t xml:space="preserve"> zaopatrzon</w:t>
      </w:r>
      <w:r>
        <w:rPr>
          <w:rFonts w:eastAsia="Calibri" w:cs="Tahoma"/>
          <w:color w:val="auto"/>
          <w:sz w:val="20"/>
        </w:rPr>
        <w:t>e będą</w:t>
      </w:r>
      <w:r w:rsidRPr="005B08A9">
        <w:rPr>
          <w:rFonts w:eastAsia="Calibri" w:cs="Tahoma"/>
          <w:color w:val="auto"/>
          <w:sz w:val="20"/>
        </w:rPr>
        <w:t xml:space="preserve"> w instrukcje (jeżeli </w:t>
      </w:r>
      <w:r>
        <w:rPr>
          <w:rFonts w:eastAsia="Calibri" w:cs="Tahoma"/>
          <w:color w:val="auto"/>
          <w:sz w:val="20"/>
        </w:rPr>
        <w:t>dany instrument</w:t>
      </w:r>
      <w:r w:rsidRPr="005B08A9">
        <w:rPr>
          <w:rFonts w:eastAsia="Calibri" w:cs="Tahoma"/>
          <w:color w:val="auto"/>
          <w:sz w:val="20"/>
        </w:rPr>
        <w:t xml:space="preserve"> taką instrukcję posiada), opisy techniczne i karty gwarancyjne, które będą w języku polskim- jeśli nie jest ona dostępna na stronie internetowej producenta. 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CA5AB0" w:rsidRPr="005B08A9" w:rsidRDefault="00CA5AB0" w:rsidP="00CA5AB0">
      <w:pPr>
        <w:numPr>
          <w:ilvl w:val="0"/>
          <w:numId w:val="4"/>
        </w:numPr>
        <w:suppressAutoHyphens/>
        <w:spacing w:after="0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CA5AB0" w:rsidRPr="005B08A9" w:rsidRDefault="00CA5AB0" w:rsidP="00CA5AB0">
      <w:pPr>
        <w:numPr>
          <w:ilvl w:val="0"/>
          <w:numId w:val="4"/>
        </w:numPr>
        <w:spacing w:after="120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CA5AB0" w:rsidRPr="005B08A9" w:rsidRDefault="00CA5AB0" w:rsidP="00CA5AB0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/>
        <w:ind w:left="426" w:hanging="426"/>
        <w:rPr>
          <w:rFonts w:eastAsia="Calibri" w:cs="Tahoma"/>
          <w:color w:val="auto"/>
          <w:sz w:val="20"/>
          <w:lang w:bidi="pl-PL"/>
        </w:rPr>
      </w:pPr>
      <w:r>
        <w:rPr>
          <w:rFonts w:eastAsia="Calibri" w:cs="Tahoma"/>
          <w:color w:val="auto"/>
          <w:sz w:val="20"/>
          <w:lang w:bidi="pl-PL"/>
        </w:rPr>
        <w:t xml:space="preserve">Za dostarczone Instrumentarium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 xml:space="preserve">, </w:t>
      </w:r>
      <w:r w:rsidRPr="005B08A9">
        <w:rPr>
          <w:rFonts w:eastAsia="Calibri" w:cs="Tahoma"/>
          <w:color w:val="auto"/>
          <w:sz w:val="20"/>
          <w:lang w:bidi="pl-PL"/>
        </w:rPr>
        <w:lastRenderedPageBreak/>
        <w:t>(słownie…………………………………………………………………..……….. złotych i ………………… groszy).</w:t>
      </w:r>
    </w:p>
    <w:p w:rsidR="00CA5AB0" w:rsidRPr="005B08A9" w:rsidRDefault="00CA5AB0" w:rsidP="00CA5AB0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1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CA5AB0" w:rsidRPr="005B08A9" w:rsidRDefault="00CA5AB0" w:rsidP="00CA5AB0">
      <w:pPr>
        <w:numPr>
          <w:ilvl w:val="6"/>
          <w:numId w:val="9"/>
        </w:numPr>
        <w:spacing w:after="0"/>
        <w:ind w:left="993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w formie pisemnej, drogą pocztową /pocztą kurierską pod adres: </w:t>
      </w:r>
      <w:r>
        <w:rPr>
          <w:rFonts w:eastAsia="Calibri" w:cs="Tahoma"/>
          <w:color w:val="auto"/>
          <w:sz w:val="20"/>
        </w:rPr>
        <w:t xml:space="preserve">Państwowa Szkoła Muzyczna I </w:t>
      </w:r>
      <w:proofErr w:type="spellStart"/>
      <w:r>
        <w:rPr>
          <w:rFonts w:eastAsia="Calibri" w:cs="Tahoma"/>
          <w:color w:val="auto"/>
          <w:sz w:val="20"/>
        </w:rPr>
        <w:t>i</w:t>
      </w:r>
      <w:proofErr w:type="spellEnd"/>
      <w:r>
        <w:rPr>
          <w:rFonts w:eastAsia="Calibri" w:cs="Tahoma"/>
          <w:color w:val="auto"/>
          <w:sz w:val="20"/>
        </w:rPr>
        <w:t xml:space="preserve"> II st. im. T. Szeligowskiego, ul. B. Chrobrego 3</w:t>
      </w:r>
      <w:r w:rsidRPr="005B08A9">
        <w:rPr>
          <w:rFonts w:eastAsia="Calibri" w:cs="Tahoma"/>
          <w:color w:val="auto"/>
          <w:sz w:val="20"/>
        </w:rPr>
        <w:t>,</w:t>
      </w:r>
      <w:r>
        <w:rPr>
          <w:rFonts w:eastAsia="Calibri" w:cs="Tahoma"/>
          <w:color w:val="auto"/>
          <w:sz w:val="20"/>
        </w:rPr>
        <w:t>66-400 Gorzów Wielkopolski</w:t>
      </w:r>
    </w:p>
    <w:p w:rsidR="00CA5AB0" w:rsidRDefault="00CA5AB0" w:rsidP="00CA5AB0">
      <w:pPr>
        <w:numPr>
          <w:ilvl w:val="6"/>
          <w:numId w:val="9"/>
        </w:numPr>
        <w:spacing w:after="0"/>
        <w:ind w:left="993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6" w:history="1">
        <w:r w:rsidRPr="00051384">
          <w:rPr>
            <w:rStyle w:val="Hipercze"/>
            <w:rFonts w:eastAsia="Consolas" w:cs="Tahoma"/>
            <w:sz w:val="20"/>
          </w:rPr>
          <w:t>sekretariat@smgorzow.pl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CA5AB0" w:rsidRPr="00B90FAF" w:rsidRDefault="00CA5AB0" w:rsidP="00CA5AB0">
      <w:pPr>
        <w:pStyle w:val="Akapitzlist"/>
        <w:numPr>
          <w:ilvl w:val="0"/>
          <w:numId w:val="4"/>
        </w:numPr>
        <w:spacing w:after="0"/>
        <w:ind w:left="426"/>
        <w:rPr>
          <w:rFonts w:eastAsia="Calibri" w:cs="Tahoma"/>
          <w:color w:val="auto"/>
          <w:sz w:val="20"/>
        </w:rPr>
      </w:pPr>
      <w:r w:rsidRPr="00B90FAF">
        <w:rPr>
          <w:rFonts w:eastAsia="Calibri" w:cs="Tahoma"/>
          <w:color w:val="auto"/>
          <w:sz w:val="20"/>
          <w:lang w:val="ru-RU"/>
        </w:rPr>
        <w:t>W przypadku obowiązywania Krajowego Systemu e-Faktur, zwanego dalej „KSeF”</w:t>
      </w:r>
      <w:r w:rsidRPr="00B90FAF">
        <w:rPr>
          <w:rFonts w:eastAsia="Calibri" w:cs="Tahoma"/>
          <w:color w:val="auto"/>
          <w:sz w:val="20"/>
        </w:rPr>
        <w:t>: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Strony zgodnie postanawiają, że od dnia wejścia w życie obowiązku wystawiania faktur ustrukturyzowanych za pośrednictwem </w:t>
      </w:r>
      <w:r w:rsidRPr="00B90FAF">
        <w:rPr>
          <w:rFonts w:eastAsia="Calibri" w:cs="Tahoma"/>
          <w:color w:val="auto"/>
          <w:sz w:val="20"/>
        </w:rPr>
        <w:t>„</w:t>
      </w:r>
      <w:r w:rsidRPr="00B90FAF">
        <w:rPr>
          <w:rFonts w:eastAsia="Calibri" w:cs="Tahoma"/>
          <w:color w:val="auto"/>
          <w:sz w:val="20"/>
          <w:lang w:val="ru-RU"/>
        </w:rPr>
        <w:t xml:space="preserve">KSeF”, wszelkie faktury dokumentujące transakcje realizowane na podstawie niniejszej Umowy będą wystawiane i doręczane w formie faktury ustrukturyzowanej </w:t>
      </w:r>
      <w:r w:rsidRPr="00B90FAF">
        <w:rPr>
          <w:rFonts w:eastAsia="Calibri" w:cs="Tahoma"/>
          <w:color w:val="auto"/>
          <w:sz w:val="20"/>
        </w:rPr>
        <w:t>za pośrednictwem</w:t>
      </w:r>
      <w:r w:rsidRPr="00B90FAF">
        <w:rPr>
          <w:rFonts w:eastAsia="Calibri" w:cs="Tahoma"/>
          <w:color w:val="auto"/>
          <w:sz w:val="20"/>
          <w:lang w:val="ru-RU"/>
        </w:rPr>
        <w:t xml:space="preserve"> KSeF, zgodnie z przepisami ustawy o podatku od towarów i usług</w:t>
      </w:r>
      <w:r w:rsidRPr="00B90FAF">
        <w:rPr>
          <w:rFonts w:eastAsia="Calibri" w:cs="Tahoma"/>
          <w:color w:val="auto"/>
          <w:sz w:val="20"/>
        </w:rPr>
        <w:t xml:space="preserve"> (Dz.U. z 2025r. poz. 775)</w:t>
      </w:r>
      <w:r w:rsidRPr="00B90FAF">
        <w:rPr>
          <w:rFonts w:eastAsia="Calibri" w:cs="Tahoma"/>
          <w:color w:val="auto"/>
          <w:sz w:val="20"/>
          <w:lang w:val="ru-RU"/>
        </w:rPr>
        <w:t>;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do czasu powstania obowiązku, o którym mowa w pkt. </w:t>
      </w:r>
      <w:r>
        <w:rPr>
          <w:rFonts w:eastAsia="Calibri" w:cs="Tahoma"/>
          <w:color w:val="auto"/>
          <w:sz w:val="20"/>
        </w:rPr>
        <w:t>3</w:t>
      </w:r>
      <w:r w:rsidRPr="00B90FAF">
        <w:rPr>
          <w:rFonts w:eastAsia="Calibri" w:cs="Tahoma"/>
          <w:color w:val="auto"/>
          <w:sz w:val="20"/>
        </w:rPr>
        <w:t xml:space="preserve"> lit. a niniejszej umowy</w:t>
      </w:r>
      <w:r w:rsidRPr="00B90FAF">
        <w:rPr>
          <w:rFonts w:eastAsia="Calibri" w:cs="Tahoma"/>
          <w:color w:val="auto"/>
          <w:sz w:val="20"/>
          <w:lang w:val="ru-RU"/>
        </w:rPr>
        <w:t xml:space="preserve">, faktury będą wystawiane w dotychczasowej formie wskazanej w </w:t>
      </w:r>
      <w:r w:rsidRPr="00B90FAF">
        <w:rPr>
          <w:rFonts w:eastAsia="Calibri" w:cs="Tahoma"/>
          <w:color w:val="auto"/>
          <w:sz w:val="20"/>
        </w:rPr>
        <w:t>pkt</w:t>
      </w:r>
      <w:r w:rsidRPr="00B90FAF">
        <w:rPr>
          <w:rFonts w:eastAsia="Calibri" w:cs="Tahoma"/>
          <w:color w:val="auto"/>
          <w:sz w:val="20"/>
          <w:lang w:val="ru-RU"/>
        </w:rPr>
        <w:t xml:space="preserve"> </w:t>
      </w:r>
      <w:r>
        <w:rPr>
          <w:rFonts w:eastAsia="Calibri" w:cs="Tahoma"/>
          <w:color w:val="auto"/>
          <w:sz w:val="20"/>
        </w:rPr>
        <w:t>2</w:t>
      </w:r>
      <w:r w:rsidRPr="00B90FAF">
        <w:rPr>
          <w:rFonts w:eastAsia="Calibri" w:cs="Tahoma"/>
          <w:color w:val="auto"/>
          <w:sz w:val="20"/>
          <w:lang w:val="ru-RU"/>
        </w:rPr>
        <w:t>, chyba że Strony uzgodnią wcześniejsze stosowanie faktur ustrukturyzowanych w KSeF;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za datę doręczenia faktury ustrukturyzowanej uznaje się dzień jej udostępnienia w KSeF. Strony przyjmują, że data ta jest wiążąca dla ustalenia terminów płatności, chyba że w treści faktury wskazano inny termin</w:t>
      </w:r>
      <w:r w:rsidRPr="00B90FAF">
        <w:rPr>
          <w:rFonts w:eastAsia="Calibri" w:cs="Tahoma"/>
          <w:color w:val="auto"/>
          <w:sz w:val="20"/>
        </w:rPr>
        <w:t>;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Strony zobowiązują się do współdziałania w zakresie niezbędnym dla prawidłowego wystawiania, otrzymywania i rozliczania faktur w KSeF, w szczególności do </w:t>
      </w:r>
      <w:r w:rsidRPr="00B90FAF">
        <w:rPr>
          <w:rFonts w:eastAsia="Calibri" w:cs="Tahoma"/>
          <w:color w:val="auto"/>
          <w:sz w:val="20"/>
        </w:rPr>
        <w:t xml:space="preserve">wzajemnego </w:t>
      </w:r>
      <w:r w:rsidRPr="00B90FAF">
        <w:rPr>
          <w:rFonts w:eastAsia="Calibri" w:cs="Tahoma"/>
          <w:color w:val="auto"/>
          <w:sz w:val="20"/>
          <w:lang w:val="ru-RU"/>
        </w:rPr>
        <w:t>przekazania aktualnych danych identyfikacyjnych, numerów NIP oraz</w:t>
      </w:r>
      <w:r w:rsidRPr="00B90FAF">
        <w:rPr>
          <w:rFonts w:eastAsia="Calibri" w:cs="Tahoma"/>
          <w:color w:val="auto"/>
          <w:sz w:val="20"/>
        </w:rPr>
        <w:t xml:space="preserve"> innych</w:t>
      </w:r>
      <w:r w:rsidRPr="00B90FAF">
        <w:rPr>
          <w:rFonts w:eastAsia="Calibri" w:cs="Tahoma"/>
          <w:color w:val="auto"/>
          <w:sz w:val="20"/>
          <w:lang w:val="ru-RU"/>
        </w:rPr>
        <w:t xml:space="preserve"> informacji wymaganych do obsługi faktur ustrukturyzowanych;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Każda ze Stron zobowiązana jest niezwłocznie, nie później niż w terminie 3 dni od zaistnienia zmiany, poinformować drugą Stronę o wszelkich zmianach dotyczących danych wymaganych do prawidłowej obsługi faktur w KSeF. Informacja powinna być przekazana w formie elektronicznej, na adres e-mail wskazany w niniejszej Umowie</w:t>
      </w:r>
      <w:r w:rsidRPr="00B90FAF">
        <w:rPr>
          <w:rFonts w:eastAsia="Calibri" w:cs="Tahoma"/>
          <w:color w:val="auto"/>
          <w:sz w:val="20"/>
        </w:rPr>
        <w:t>;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w przypadku niedostępności KSeF potwierdzonej oficjalnym komunikatem Ministerstwa Finansów, faktury mogą być wystawiane w formie przewidzianej przepisami prawa jako rozwiązanie awaryjne. Strony zobowiązują się stosować procedury określone w obowiązujących przepisach prawa, w szczególności wynikające z art. 106ga ust. 3 ustawy o podatku od towarów i usług (Dz.U. z 2025r. poz. 775). Faktury wystawione w trybie awaryjnym podlegają przesłaniu do KSeF w pierwszym możliwym terminie zgodnym </w:t>
      </w:r>
      <w:r w:rsidRPr="00B90FAF">
        <w:rPr>
          <w:rFonts w:eastAsia="Calibri" w:cs="Tahoma"/>
          <w:color w:val="auto"/>
          <w:sz w:val="20"/>
          <w:lang w:val="ru-RU"/>
        </w:rPr>
        <w:br/>
        <w:t>z obowiązującymi regulacjami. Strony zobowiązują się akceptować takie faktury, a ich skuteczność nie będzie kwestionowana z uwagi na czasowe ograniczenia techniczne KSeF;</w:t>
      </w:r>
    </w:p>
    <w:p w:rsidR="00CA5AB0" w:rsidRPr="00B90FAF" w:rsidRDefault="00CA5AB0" w:rsidP="00CA5AB0">
      <w:pPr>
        <w:numPr>
          <w:ilvl w:val="0"/>
          <w:numId w:val="10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W przypadku zmiany obowiązujących przepisów prawa dotyczących zasad wystawiania faktur w KSeF lub wprowadzenia dodatkowych wymagań technicznych, Strony zobowiązują się do niezwłocznego dostosowania procedur fakturowania do nowych wymogów, bez konieczności aneksowania niniejszej Umowy</w:t>
      </w:r>
      <w:r w:rsidRPr="00B90FAF">
        <w:rPr>
          <w:rFonts w:eastAsia="Calibri" w:cs="Tahoma"/>
          <w:color w:val="auto"/>
          <w:sz w:val="20"/>
        </w:rPr>
        <w:t>.</w:t>
      </w:r>
    </w:p>
    <w:p w:rsidR="00CA5AB0" w:rsidRDefault="00CA5AB0" w:rsidP="00CA5AB0">
      <w:pPr>
        <w:pStyle w:val="Akapitzlist"/>
        <w:keepNext/>
        <w:keepLines/>
        <w:widowControl w:val="0"/>
        <w:numPr>
          <w:ilvl w:val="0"/>
          <w:numId w:val="11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B90FAF">
        <w:rPr>
          <w:rFonts w:eastAsia="Calibri" w:cs="Tahoma"/>
          <w:color w:val="auto"/>
          <w:sz w:val="20"/>
        </w:rPr>
        <w:lastRenderedPageBreak/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CA5AB0" w:rsidRDefault="00CA5AB0" w:rsidP="00CA5AB0">
      <w:pPr>
        <w:pStyle w:val="Akapitzlist"/>
        <w:keepNext/>
        <w:keepLines/>
        <w:widowControl w:val="0"/>
        <w:numPr>
          <w:ilvl w:val="0"/>
          <w:numId w:val="11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B90FAF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B90FAF">
        <w:rPr>
          <w:rFonts w:eastAsia="Calibri" w:cs="Tahoma"/>
          <w:bCs/>
          <w:color w:val="auto"/>
          <w:sz w:val="20"/>
        </w:rPr>
        <w:t>§ 5</w:t>
      </w:r>
      <w:r w:rsidRPr="00B90FAF">
        <w:rPr>
          <w:rFonts w:eastAsia="Calibri" w:cs="Tahoma"/>
          <w:b/>
          <w:bCs/>
          <w:color w:val="auto"/>
          <w:sz w:val="20"/>
        </w:rPr>
        <w:t xml:space="preserve"> </w:t>
      </w:r>
      <w:r w:rsidRPr="00B90FAF">
        <w:rPr>
          <w:rFonts w:eastAsia="Calibri" w:cs="Tahoma"/>
          <w:color w:val="auto"/>
          <w:sz w:val="20"/>
        </w:rPr>
        <w:t xml:space="preserve">pkt 3 wymaga formy pisemnej </w:t>
      </w:r>
      <w:r w:rsidRPr="00B90FAF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1"/>
      <w:r w:rsidRPr="00B90FAF">
        <w:rPr>
          <w:rFonts w:eastAsia="Calibri" w:cs="Tahoma"/>
          <w:color w:val="auto"/>
          <w:sz w:val="20"/>
        </w:rPr>
        <w:t>.</w:t>
      </w:r>
    </w:p>
    <w:p w:rsidR="00CA5AB0" w:rsidRPr="00B90FAF" w:rsidRDefault="00CA5AB0" w:rsidP="00CA5AB0">
      <w:pPr>
        <w:keepNext/>
        <w:keepLines/>
        <w:widowControl w:val="0"/>
        <w:shd w:val="clear" w:color="auto" w:fill="FFFFFF"/>
        <w:spacing w:after="0"/>
        <w:outlineLvl w:val="1"/>
        <w:rPr>
          <w:rFonts w:eastAsia="Calibri" w:cs="Tahoma"/>
          <w:color w:val="auto"/>
          <w:sz w:val="20"/>
          <w:lang w:bidi="pl-PL"/>
        </w:rPr>
      </w:pP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CA5AB0" w:rsidRPr="005B08A9" w:rsidRDefault="00CA5AB0" w:rsidP="00CA5AB0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CA5AB0" w:rsidRPr="005B08A9" w:rsidRDefault="00CA5AB0" w:rsidP="00CA5AB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CA5AB0" w:rsidRPr="005B08A9" w:rsidRDefault="00CA5AB0" w:rsidP="00CA5AB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CA5AB0" w:rsidRPr="005B08A9" w:rsidRDefault="00CA5AB0" w:rsidP="00CA5AB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CA5AB0" w:rsidRPr="005B08A9" w:rsidRDefault="00CA5AB0" w:rsidP="00CA5AB0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CA5AB0" w:rsidRPr="005B08A9" w:rsidRDefault="00CA5AB0" w:rsidP="00CA5AB0">
      <w:pPr>
        <w:numPr>
          <w:ilvl w:val="0"/>
          <w:numId w:val="5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PRZYJMUJĄCY ZAMÓWIENIE zobowiązany jest do zapłaty kar umownych w wypadku odstąpienia od umowy z w</w:t>
      </w:r>
      <w:r>
        <w:rPr>
          <w:rFonts w:eastAsia="Calibri" w:cs="Tahoma"/>
          <w:color w:val="auto"/>
          <w:sz w:val="20"/>
        </w:rPr>
        <w:t>iny PRZYJMUJĄCEGO ZAMÓWIENIE - 1</w:t>
      </w:r>
      <w:r w:rsidRPr="005B08A9">
        <w:rPr>
          <w:rFonts w:eastAsia="Calibri" w:cs="Tahoma"/>
          <w:color w:val="auto"/>
          <w:sz w:val="20"/>
        </w:rPr>
        <w:t xml:space="preserve">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CA5AB0" w:rsidRPr="005B08A9" w:rsidRDefault="00CA5AB0" w:rsidP="00CA5AB0">
      <w:pPr>
        <w:numPr>
          <w:ilvl w:val="0"/>
          <w:numId w:val="6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</w:t>
      </w:r>
      <w:r>
        <w:rPr>
          <w:rFonts w:eastAsia="Calibri" w:cs="Tahoma"/>
          <w:color w:val="auto"/>
          <w:sz w:val="20"/>
        </w:rPr>
        <w:t>ĄCEGO ZAMÓWIENIA w wysokości - 1</w:t>
      </w:r>
      <w:r w:rsidRPr="005B08A9">
        <w:rPr>
          <w:rFonts w:eastAsia="Calibri" w:cs="Tahoma"/>
          <w:color w:val="auto"/>
          <w:sz w:val="20"/>
        </w:rPr>
        <w:t>% wynagrodzenia umownego określonego w § 5 pkt. 1.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CA5AB0" w:rsidRPr="005B08A9" w:rsidRDefault="00CA5AB0" w:rsidP="00CA5AB0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CA5AB0" w:rsidRPr="005B08A9" w:rsidRDefault="00CA5AB0" w:rsidP="00CA5AB0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CA5AB0" w:rsidRPr="005B08A9" w:rsidRDefault="00CA5AB0" w:rsidP="00CA5AB0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CA5AB0" w:rsidRPr="005B08A9" w:rsidRDefault="00CA5AB0" w:rsidP="00CA5AB0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t>§13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91653C" w:rsidRPr="005B08A9" w:rsidRDefault="0091653C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CA5AB0" w:rsidRPr="005B08A9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lastRenderedPageBreak/>
        <w:t>Załączniki do umowy: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CA5AB0" w:rsidRPr="005B08A9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CA5AB0" w:rsidRPr="00FF7A9B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CA5AB0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CA5AB0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CA5AB0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CA5AB0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ZAMÓWIENIA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CA5AB0" w:rsidRDefault="00CA5AB0" w:rsidP="00CA5AB0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EF4A4C" w:rsidRDefault="00EF4A4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/>
    <w:p w:rsidR="0091653C" w:rsidRDefault="0091653C">
      <w:pPr>
        <w:rPr>
          <w:b/>
        </w:rPr>
      </w:pPr>
      <w:r w:rsidRPr="0091653C">
        <w:rPr>
          <w:b/>
        </w:rPr>
        <w:lastRenderedPageBreak/>
        <w:t>Załącznik nr 1</w:t>
      </w: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5388"/>
        <w:gridCol w:w="1747"/>
        <w:gridCol w:w="1747"/>
      </w:tblGrid>
      <w:tr w:rsidR="00EB2486" w:rsidRPr="00BB4DAA" w:rsidTr="0020297A">
        <w:trPr>
          <w:trHeight w:val="435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KPL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SZT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talerzy perkusyjnych (8szt) z pokrowcem: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Paiste</w:t>
            </w:r>
            <w:proofErr w:type="spellEnd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900 Sound Edge Hi-Hat 14"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Crash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16"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Crash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17"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Crash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18"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Ride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20"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China 18"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Splash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12"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900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Splash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10"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Hardcase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Case na Talerze 9 sztuk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perkusyjny (bębny, talerze, statywy, stołki, pokrowce, akcesoria) :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Yamaha Stage Custom 20" + 780HW - HONEY AMBER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Yamaha Tom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Holder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krótki z YESS CL945BBP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Yamaha uchwyt podwójny CSAT924A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Yamaha TH904A Tom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Holder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DW 6700 statyw łamany do talerza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Yamaha statyw łamany CS755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Yamaha ramię pod talerz długie CH755BP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DW 5100 stołek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DW 5120 stołek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Yamaha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Statyw</w:t>
            </w:r>
            <w:proofErr w:type="spellEnd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pod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Werbel</w:t>
            </w:r>
            <w:proofErr w:type="spellEnd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Crosstown Lightweight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Canto Pokrowiec na Centralę 20x18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Canto Pokrowiec na Tom 10x9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Canto Pokrowiec na Tom 12x10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Canto Pokrowiec na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Floor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Tom 14x14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Canto Pokrowiec na Hardware 110cm Wzmacniana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Canto Pokrowiec na Werbel 14x5,5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sz w:val="18"/>
                <w:szCs w:val="18"/>
                <w:lang w:eastAsia="pl-PL"/>
              </w:rPr>
              <w:t>Canto Pokrowiec na Tom 8x8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Canto Pokrowiec na </w:t>
            </w:r>
            <w:proofErr w:type="spellStart"/>
            <w:r w:rsidRPr="00D03FDD">
              <w:rPr>
                <w:rFonts w:eastAsia="Times New Roman" w:cstheme="minorHAnsi"/>
                <w:sz w:val="18"/>
                <w:szCs w:val="18"/>
                <w:lang w:eastAsia="pl-PL"/>
              </w:rPr>
              <w:t>Floor</w:t>
            </w:r>
            <w:proofErr w:type="spellEnd"/>
            <w:r w:rsidRPr="00D03FDD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Tom 16x16 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Yamaha Stage Custom 8x7 Tom </w:t>
            </w:r>
            <w:r w:rsidRPr="00D03FDD">
              <w:rPr>
                <w:rFonts w:cstheme="minorHAnsi"/>
                <w:color w:val="333333"/>
                <w:sz w:val="18"/>
                <w:szCs w:val="18"/>
                <w:lang w:val="en-US"/>
              </w:rPr>
              <w:t>SBT0807</w:t>
            </w: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 - HONEY AMBER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9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eastAsia="Times New Roman" w:cstheme="minorHAnsi"/>
                <w:sz w:val="18"/>
                <w:szCs w:val="18"/>
                <w:lang w:val="en-US" w:eastAsia="pl-PL"/>
              </w:rPr>
              <w:t>Yamaha Stage Custom Floor tom 16x15  SBF1615</w:t>
            </w: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 -  HONEY AMBER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Pad perkusyjny 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12" MPP12 BG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Metronom KORG db90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MCT magnesy tłumiki zestaw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Evans sound off 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tłumiki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8/</w:t>
            </w: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10/12/13/14/16+14+20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C81A02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Evans sound off 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tłumiki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hh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/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cr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/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cr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/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rd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/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ch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Evans 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eRing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pack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</w:t>
            </w: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10/12/13/14/14/14/16 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MDTK zestaw naprawczy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Vater</w:t>
            </w:r>
            <w:proofErr w:type="spellEnd"/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VBVB bijak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Dywan TDM-25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Yamaha Stage Custom 13x9 Tom </w:t>
            </w:r>
            <w:r w:rsidRPr="00D03FDD">
              <w:rPr>
                <w:rFonts w:cstheme="minorHAnsi"/>
                <w:color w:val="333333"/>
                <w:sz w:val="18"/>
                <w:szCs w:val="18"/>
                <w:lang w:val="en-US"/>
              </w:rPr>
              <w:t>SBT1309</w:t>
            </w: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 xml:space="preserve"> - HONEY AMBER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Yamaha CH750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D03FDD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Canto Pokrowiec na Tom 13" x 9" 20mm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pałek do dzwonków i ksylofonu: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su10r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su8r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su7r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su3r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su4r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su6r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sv2r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sv3r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PSBD3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PSGB1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nagłaśniający ze statywami :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LD system DAVE 12  g4x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Statyw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ravity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LS 431B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tatyw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ravity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3332TPB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S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tatyw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DAVE g4x TBAR L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werbli z pokrowcami i statywami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C81A02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Yamaha Recording Custom 14" x 5,5" Brass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RRS1455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Werbel Piccolo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earl M1330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Statyw do werbla wysoki Tama HS80HWN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Yamaha SS850 statyw do werbla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Canto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Pokrowiec na werbel 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14 x 6,5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20mm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talerzy koncertowych ze statywem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C81A02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Meinl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Marching Brass Cymbals Medium 16"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MA-BR-16M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Meinl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Marching Brass Cymbals Medium 18"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MA-BR-18M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TMHCS statyw pod talerze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A'due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Gong ze statywem - 1 zestaw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Paiste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Symphonic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Gong 26"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TMGS statyw do tam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tam</w:t>
            </w: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ów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/gongów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07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zestaw membran do zestawu perkusyjnego i werbli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embrany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Remo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instripe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”,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 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 13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 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 16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embran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Remo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A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mbasador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VINTAGE A 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”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A837C9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Membrana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Remo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A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mbasador</w:t>
            </w:r>
            <w:proofErr w:type="spellEnd"/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VINTAGE A 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3”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Membrana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Remo Ambassador hazy 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”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Membrana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Remo Ambassador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hazy</w:t>
            </w: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13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”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A837C9" w:rsidTr="0020297A">
        <w:trPr>
          <w:trHeight w:val="435"/>
        </w:trPr>
        <w:tc>
          <w:tcPr>
            <w:tcW w:w="5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Membrana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Remo Emperor SMT Clear 20”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A837C9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kotłów z miękkimi pokrowcami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913F46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913F46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Adams Timpani Revolution Hammered Copper 26"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2PARFKH26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913F46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913F46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Adams Timpani Revolution Hammered Copper 29"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2PARFKH29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Adams Soft Bag for Revolution Timpani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Wibrafon - 1 szt.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Wibrafon Yamaha YV-3710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Dzwonki - 1 szt.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Yamaha dzwonki YG 1210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12.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trójkątów z uchwytami i statywem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LP332 Statyw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Latin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Percussion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Trójkąt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6"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TRI15B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Trójkąt 8"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TRI20B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Latin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Percussion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LP310 Uchwyt do trójkąta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MC-TRI Uchwyt na Trójkąt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tamburynów (4 szt.) z torbą, uchwytem i 2 trapami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Tamburyn AE-MTAH2BO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Latin Percussion LP179 Cyclops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Tamburyn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Latin Percussion LP174 Cyclops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Tamburyn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Latin Percussion LP1207-T Jam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Tamb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LP530 LP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Percussion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Bag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Tama uchwyt na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perkusjonalia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CBA56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Tama HTB86LS stolik na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perkusjonalia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Chimesy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 uchwytem - 1 zestaw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LP513 72 Bar Studio Chimes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Latin Percussion LP236D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Uchwyt</w:t>
            </w:r>
            <w:proofErr w:type="spellEnd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 do </w:t>
            </w:r>
            <w:proofErr w:type="spellStart"/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Chimesów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Zestaw afrykańskich bębnów - bongosy ze statywem, 3 szt.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congi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,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djembe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Bongos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drewniane WB200NT-CH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Community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Conga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10" -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Simbra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Community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Conga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12" -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Simbra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Community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Conga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14" -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Simbra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Jumbo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Djembe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14"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Simbra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statyw do bongosów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THBS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Zestaw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polyblocków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ze statywem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LP1210 Granite Block Set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LP1205 Jam Block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LP1207 Jam Block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LP1209 Guiro Jam Block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TMPS statyw na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perkusjonalia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Zestaw drobnych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przeszkadzajek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(marakasy,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klawesy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,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cabasa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, guiro,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castaniety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, 2 szt. kopytek, kij deszczowy)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LP281 Pro Maracas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Latin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Percussion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LP262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Klawesy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LP234A Standard Cabasa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LP243 Super Guiro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CM2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Castanet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Machine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Kij deszczowy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einl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PRORM1NT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SPGRS kopytka1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SBRS kopytka2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Zestaw 2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cowbell'i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 uchwytem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Dixon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uchwyt na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perkusjonalia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PAAM4SP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Dixon</w:t>
            </w:r>
            <w:proofErr w:type="spellEnd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uchwyt na </w:t>
            </w:r>
            <w:proofErr w:type="spellStart"/>
            <w:r w:rsidRPr="00BB4DA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perkusjonalia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PAAMSP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LP228 Cowbell Black Beauty Senior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LP229 Cowbell Mambo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Zestaw shakerów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LP441T-S Twist Shaker Soft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LP441T-M Twist Shaker Medium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Latin Percussion LP441T-L Twist Shaker Loud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  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LP one shot shaker LP862580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D03FDD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D03FD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Zestaw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Cajon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 pokrowcem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Cajon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Schlagwerk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CP8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okrowiec na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cajon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TA12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schlagwerk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B2486" w:rsidRPr="00BB4DAA" w:rsidTr="0020297A">
        <w:trPr>
          <w:trHeight w:val="52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Timbalesy</w:t>
            </w:r>
            <w:proofErr w:type="spellEnd"/>
            <w:r w:rsidRPr="00BB4D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- 1 szt.</w:t>
            </w:r>
          </w:p>
        </w:tc>
      </w:tr>
      <w:tr w:rsidR="00EB2486" w:rsidRPr="00BB4DAA" w:rsidTr="0020297A">
        <w:trPr>
          <w:trHeight w:val="435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Meinl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timbalesy</w:t>
            </w:r>
            <w:proofErr w:type="spellEnd"/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MTS1415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RR-M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2486" w:rsidRPr="00BB4DAA" w:rsidRDefault="00EB2486" w:rsidP="00202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B4DA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91653C" w:rsidRPr="0091653C" w:rsidRDefault="0091653C">
      <w:pPr>
        <w:rPr>
          <w:b/>
        </w:rPr>
      </w:pPr>
    </w:p>
    <w:sectPr w:rsidR="0091653C" w:rsidRPr="0091653C" w:rsidSect="00EF4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D4B6A"/>
    <w:multiLevelType w:val="hybridMultilevel"/>
    <w:tmpl w:val="A10A6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417C6"/>
    <w:multiLevelType w:val="multilevel"/>
    <w:tmpl w:val="2020E866"/>
    <w:lvl w:ilvl="0">
      <w:start w:val="4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A2328"/>
    <w:multiLevelType w:val="hybridMultilevel"/>
    <w:tmpl w:val="3BCEDF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B0"/>
    <w:rsid w:val="004B2635"/>
    <w:rsid w:val="004E135A"/>
    <w:rsid w:val="005067A1"/>
    <w:rsid w:val="00564F3C"/>
    <w:rsid w:val="0081204E"/>
    <w:rsid w:val="008C4BCE"/>
    <w:rsid w:val="0091653C"/>
    <w:rsid w:val="00A67C0E"/>
    <w:rsid w:val="00CA5AB0"/>
    <w:rsid w:val="00D900CE"/>
    <w:rsid w:val="00EB2486"/>
    <w:rsid w:val="00E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C5257-CCD0-46C7-B33F-A6163F2C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CA5AB0"/>
    <w:pPr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A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5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mgor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A7231-F15F-4D01-B120-E1A74F94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1942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iklysz</dc:creator>
  <cp:lastModifiedBy>Użytkownik2</cp:lastModifiedBy>
  <cp:revision>2</cp:revision>
  <dcterms:created xsi:type="dcterms:W3CDTF">2026-08-17T08:28:00Z</dcterms:created>
  <dcterms:modified xsi:type="dcterms:W3CDTF">2026-08-17T08:28:00Z</dcterms:modified>
</cp:coreProperties>
</file>