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62D4" w14:textId="77777777" w:rsidR="00DB66DC" w:rsidRPr="00DB66DC" w:rsidRDefault="00DB66DC" w:rsidP="00DB66DC">
      <w:pPr>
        <w:pStyle w:val="NormalnyWeb"/>
        <w:spacing w:before="0" w:beforeAutospacing="0" w:after="240" w:line="312" w:lineRule="auto"/>
        <w:contextualSpacing/>
        <w:jc w:val="both"/>
        <w:rPr>
          <w:b/>
          <w:bCs/>
          <w:sz w:val="10"/>
          <w:szCs w:val="10"/>
        </w:rPr>
      </w:pPr>
    </w:p>
    <w:p w14:paraId="72F54ABC" w14:textId="244C480B" w:rsidR="005207A4" w:rsidRDefault="005207A4" w:rsidP="005207A4">
      <w:pPr>
        <w:pStyle w:val="NormalnyWeb"/>
        <w:spacing w:before="0" w:beforeAutospacing="0" w:after="0" w:line="312" w:lineRule="auto"/>
        <w:contextualSpacing/>
        <w:rPr>
          <w:rFonts w:asciiTheme="minorHAnsi" w:hAnsiTheme="minorHAnsi" w:cstheme="minorHAnsi"/>
        </w:rPr>
      </w:pPr>
      <w:r w:rsidRPr="00743B5F">
        <w:rPr>
          <w:rFonts w:ascii="Garamond" w:hAnsi="Garamond"/>
          <w:sz w:val="40"/>
        </w:rPr>
        <w:object w:dxaOrig="641" w:dyaOrig="721" w14:anchorId="47410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pt" o:ole="" fillcolor="window">
            <v:imagedata r:id="rId4" o:title=""/>
          </v:shape>
          <o:OLEObject Type="Embed" ProgID="Word.Picture.8" ShapeID="_x0000_i1025" DrawAspect="Content" ObjectID="_1737440639" r:id="rId5"/>
        </w:object>
      </w:r>
    </w:p>
    <w:p w14:paraId="44C4420F" w14:textId="217AE276" w:rsidR="005207A4" w:rsidRDefault="005207A4" w:rsidP="005207A4">
      <w:pPr>
        <w:pStyle w:val="NormalnyWeb"/>
        <w:spacing w:before="0" w:beforeAutospacing="0" w:after="0" w:line="312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GENERALNY DYREKTOR OCHRONY ŚRODOWISKA</w:t>
      </w:r>
    </w:p>
    <w:p w14:paraId="10BA9958" w14:textId="03CC040E" w:rsidR="00DB66DC" w:rsidRPr="005207A4" w:rsidRDefault="00046666" w:rsidP="005207A4">
      <w:pPr>
        <w:pStyle w:val="NormalnyWeb"/>
        <w:spacing w:before="0" w:beforeAutospacing="0" w:after="0" w:line="312" w:lineRule="auto"/>
        <w:contextualSpacing/>
        <w:rPr>
          <w:rFonts w:asciiTheme="minorHAnsi" w:hAnsiTheme="minorHAnsi" w:cstheme="minorHAnsi"/>
        </w:rPr>
      </w:pPr>
      <w:r w:rsidRPr="005207A4">
        <w:rPr>
          <w:rFonts w:asciiTheme="minorHAnsi" w:hAnsiTheme="minorHAnsi" w:cstheme="minorHAnsi"/>
        </w:rPr>
        <w:t>Załącznik nr 1</w:t>
      </w:r>
      <w:r w:rsidR="00DB66DC" w:rsidRPr="005207A4">
        <w:rPr>
          <w:rFonts w:asciiTheme="minorHAnsi" w:hAnsiTheme="minorHAnsi" w:cstheme="minorHAnsi"/>
        </w:rPr>
        <w:t xml:space="preserve"> do decyzji Generalnego Dyrektora Ochrony Środowiska z dnia</w:t>
      </w:r>
      <w:r w:rsidR="00386D5A" w:rsidRPr="005207A4">
        <w:rPr>
          <w:rFonts w:asciiTheme="minorHAnsi" w:hAnsiTheme="minorHAnsi" w:cstheme="minorHAnsi"/>
        </w:rPr>
        <w:t xml:space="preserve"> 6 lutego 2023 r.</w:t>
      </w:r>
      <w:r w:rsidR="00DB66DC" w:rsidRPr="005207A4">
        <w:rPr>
          <w:rFonts w:asciiTheme="minorHAnsi" w:hAnsiTheme="minorHAnsi" w:cstheme="minorHAnsi"/>
        </w:rPr>
        <w:t>, znak: DOOŚ-WDŚZOO.420.16.2020.MW/KCz/EK/AWT.</w:t>
      </w:r>
      <w:r w:rsidR="00386D5A" w:rsidRPr="005207A4">
        <w:rPr>
          <w:rFonts w:asciiTheme="minorHAnsi" w:hAnsiTheme="minorHAnsi" w:cstheme="minorHAnsi"/>
        </w:rPr>
        <w:t>51</w:t>
      </w:r>
      <w:r w:rsidR="00DB66DC" w:rsidRPr="005207A4">
        <w:rPr>
          <w:rFonts w:asciiTheme="minorHAnsi" w:hAnsiTheme="minorHAnsi" w:cstheme="minorHAnsi"/>
        </w:rPr>
        <w:t>, – Mapa przedstawiająca p</w:t>
      </w:r>
      <w:r w:rsidRPr="005207A4">
        <w:rPr>
          <w:rFonts w:asciiTheme="minorHAnsi" w:hAnsiTheme="minorHAnsi" w:cstheme="minorHAnsi"/>
        </w:rPr>
        <w:t>rzebieg inwestycji w podziale na etapy wraz z obiektami towarzyszącymi</w:t>
      </w:r>
    </w:p>
    <w:p w14:paraId="4927FAA6" w14:textId="487E7A04" w:rsidR="00046666" w:rsidRDefault="00046666" w:rsidP="00046666">
      <w:pPr>
        <w:ind w:left="-1134" w:right="-993"/>
      </w:pPr>
      <w:r>
        <w:rPr>
          <w:b/>
          <w:bCs/>
          <w:noProof/>
        </w:rPr>
        <w:drawing>
          <wp:inline distT="0" distB="0" distL="0" distR="0" wp14:anchorId="710B4DCE" wp14:editId="0E4FD35C">
            <wp:extent cx="7128000" cy="7128000"/>
            <wp:effectExtent l="0" t="0" r="0" b="0"/>
            <wp:docPr id="2" name="Obraz 2" descr="Obraz zawierający mapę w skali 1:50000 przedstawiającą przebieg gazociągu wysokiego ciśnienia przez województwo łódzkie, na terenie gmin: Łódź, Aleksandrów Łódzki, Pabianice, Ksawerów oraz Rzg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mapę w skali 1:50000 przedstawiającą przebieg gazociągu wysokiego ciśnienia przez województwo łódzkie, na terenie gmin: Łódź, Aleksandrów Łódzki, Pabianice, Ksawerów oraz Rzgów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000" cy="7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F7D74" w14:textId="7D9331FF" w:rsidR="00CE33EB" w:rsidRDefault="00CE33EB" w:rsidP="00CE33EB">
      <w:pPr>
        <w:spacing w:after="0" w:line="312" w:lineRule="auto"/>
        <w:rPr>
          <w:rFonts w:cstheme="minorHAnsi"/>
        </w:rPr>
      </w:pPr>
      <w:r>
        <w:rPr>
          <w:rFonts w:cstheme="minorHAnsi"/>
        </w:rPr>
        <w:t>Z upoważnienia</w:t>
      </w:r>
    </w:p>
    <w:p w14:paraId="10DC785F" w14:textId="713F21C5" w:rsidR="00CE33EB" w:rsidRDefault="00CE33EB" w:rsidP="00CE33EB">
      <w:pPr>
        <w:spacing w:after="0" w:line="312" w:lineRule="auto"/>
        <w:rPr>
          <w:rFonts w:cstheme="minorHAnsi"/>
        </w:rPr>
      </w:pPr>
      <w:r>
        <w:rPr>
          <w:rFonts w:cstheme="minorHAnsi"/>
        </w:rPr>
        <w:t>Generalnego Dyrektora Ochrony Środowiska</w:t>
      </w:r>
    </w:p>
    <w:p w14:paraId="7C534BD1" w14:textId="77777777" w:rsidR="00CE33EB" w:rsidRDefault="00CE33EB" w:rsidP="00CE33EB">
      <w:pPr>
        <w:spacing w:after="0" w:line="312" w:lineRule="auto"/>
        <w:rPr>
          <w:rFonts w:cstheme="minorHAnsi"/>
        </w:rPr>
      </w:pPr>
      <w:r>
        <w:rPr>
          <w:rFonts w:cstheme="minorHAnsi"/>
        </w:rPr>
        <w:t>Zastępca Generalnego Dyrektora Ochrony Środowiska</w:t>
      </w:r>
    </w:p>
    <w:p w14:paraId="371BBBED" w14:textId="5145C2E9" w:rsidR="00CE33EB" w:rsidRPr="00CE33EB" w:rsidRDefault="00CE33EB" w:rsidP="00CE33EB">
      <w:pPr>
        <w:spacing w:after="0" w:line="312" w:lineRule="auto"/>
        <w:rPr>
          <w:rFonts w:cstheme="minorHAnsi"/>
        </w:rPr>
      </w:pPr>
      <w:r>
        <w:rPr>
          <w:rFonts w:cstheme="minorHAnsi"/>
        </w:rPr>
        <w:t>Marek Kajs</w:t>
      </w:r>
    </w:p>
    <w:sectPr w:rsidR="00CE33EB" w:rsidRPr="00CE33EB" w:rsidSect="00CE33EB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49"/>
    <w:rsid w:val="00002CB0"/>
    <w:rsid w:val="00046666"/>
    <w:rsid w:val="00386D5A"/>
    <w:rsid w:val="005207A4"/>
    <w:rsid w:val="0081251F"/>
    <w:rsid w:val="008E5CCE"/>
    <w:rsid w:val="00AF0749"/>
    <w:rsid w:val="00CE33EB"/>
    <w:rsid w:val="00CE7762"/>
    <w:rsid w:val="00D91F99"/>
    <w:rsid w:val="00DB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5D3B"/>
  <w15:chartTrackingRefBased/>
  <w15:docId w15:val="{73306C9D-E1AF-41B9-997C-6E32226D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466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rsid w:val="00046666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0466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046666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0466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6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6D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Wątrobska</dc:creator>
  <cp:keywords/>
  <dc:description/>
  <cp:lastModifiedBy>Anita Omelczuk</cp:lastModifiedBy>
  <cp:revision>2</cp:revision>
  <cp:lastPrinted>2023-02-06T11:50:00Z</cp:lastPrinted>
  <dcterms:created xsi:type="dcterms:W3CDTF">2023-02-09T08:38:00Z</dcterms:created>
  <dcterms:modified xsi:type="dcterms:W3CDTF">2023-02-09T08:38:00Z</dcterms:modified>
</cp:coreProperties>
</file>