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557" w:rsidRDefault="00DD0557" w:rsidP="00DD0557">
      <w:pPr>
        <w:tabs>
          <w:tab w:val="left" w:pos="5387"/>
          <w:tab w:val="left" w:pos="5669"/>
          <w:tab w:val="right" w:pos="5954"/>
          <w:tab w:val="left" w:pos="6096"/>
          <w:tab w:val="right" w:pos="6237"/>
        </w:tabs>
        <w:ind w:left="5387" w:right="1134"/>
        <w:outlineLvl w:val="0"/>
        <w:rPr>
          <w:rFonts w:ascii="Arial" w:hAnsi="Arial" w:cs="Arial"/>
          <w:sz w:val="20"/>
          <w:szCs w:val="20"/>
        </w:rPr>
      </w:pPr>
    </w:p>
    <w:p w:rsidR="00D02542" w:rsidRDefault="00D02542" w:rsidP="00D02542">
      <w:pPr>
        <w:tabs>
          <w:tab w:val="left" w:pos="5387"/>
          <w:tab w:val="left" w:pos="5669"/>
          <w:tab w:val="right" w:pos="5954"/>
          <w:tab w:val="left" w:pos="6096"/>
          <w:tab w:val="right" w:pos="6237"/>
        </w:tabs>
        <w:spacing w:line="260" w:lineRule="exact"/>
        <w:ind w:left="5103" w:right="1134"/>
        <w:outlineLvl w:val="0"/>
        <w:rPr>
          <w:rFonts w:ascii="Arial" w:hAnsi="Arial" w:cs="Arial"/>
          <w:sz w:val="20"/>
          <w:szCs w:val="20"/>
        </w:rPr>
      </w:pPr>
    </w:p>
    <w:p w:rsidR="006F5350" w:rsidRDefault="00621FF5" w:rsidP="0094388A">
      <w:pPr>
        <w:tabs>
          <w:tab w:val="right" w:pos="4678"/>
          <w:tab w:val="left" w:pos="5387"/>
          <w:tab w:val="left" w:pos="5670"/>
          <w:tab w:val="left" w:pos="6096"/>
          <w:tab w:val="right" w:pos="6237"/>
          <w:tab w:val="left" w:pos="8931"/>
        </w:tabs>
        <w:spacing w:line="260" w:lineRule="exact"/>
        <w:ind w:left="4678" w:right="849"/>
        <w:outlineLvl w:val="0"/>
        <w:rPr>
          <w:rFonts w:ascii="Arial" w:hAnsi="Arial" w:cs="Arial"/>
          <w:sz w:val="20"/>
          <w:szCs w:val="20"/>
        </w:rPr>
      </w:pPr>
      <w:r>
        <w:rPr>
          <w:rFonts w:ascii="Arial" w:hAnsi="Arial" w:cs="Arial"/>
          <w:sz w:val="20"/>
          <w:szCs w:val="20"/>
        </w:rPr>
        <w:t xml:space="preserve">     </w:t>
      </w:r>
      <w:r w:rsidR="006F5350">
        <w:rPr>
          <w:rFonts w:ascii="Arial" w:hAnsi="Arial" w:cs="Arial"/>
          <w:sz w:val="20"/>
          <w:szCs w:val="20"/>
        </w:rPr>
        <w:t xml:space="preserve">       </w:t>
      </w:r>
      <w:r w:rsidR="006F5350" w:rsidRPr="002423D4">
        <w:rPr>
          <w:rFonts w:ascii="Arial" w:hAnsi="Arial" w:cs="Arial"/>
          <w:sz w:val="20"/>
          <w:szCs w:val="20"/>
        </w:rPr>
        <w:t>Data:</w:t>
      </w:r>
      <w:r w:rsidR="008D443C">
        <w:rPr>
          <w:rFonts w:ascii="Arial" w:hAnsi="Arial" w:cs="Arial"/>
          <w:sz w:val="20"/>
          <w:szCs w:val="20"/>
        </w:rPr>
        <w:t xml:space="preserve">  23</w:t>
      </w:r>
      <w:r w:rsidR="00AA366F">
        <w:rPr>
          <w:rFonts w:ascii="Arial" w:hAnsi="Arial" w:cs="Arial"/>
          <w:sz w:val="20"/>
          <w:szCs w:val="20"/>
        </w:rPr>
        <w:t xml:space="preserve"> </w:t>
      </w:r>
      <w:r w:rsidR="006F5350">
        <w:rPr>
          <w:rFonts w:ascii="Arial" w:hAnsi="Arial" w:cs="Arial"/>
          <w:sz w:val="20"/>
          <w:szCs w:val="20"/>
        </w:rPr>
        <w:t>marca 2021</w:t>
      </w:r>
      <w:r w:rsidR="006F5350" w:rsidRPr="002423D4">
        <w:rPr>
          <w:rFonts w:ascii="Arial" w:hAnsi="Arial" w:cs="Arial"/>
          <w:sz w:val="20"/>
          <w:szCs w:val="20"/>
        </w:rPr>
        <w:t xml:space="preserve"> r.</w:t>
      </w:r>
    </w:p>
    <w:p w:rsidR="0094388A" w:rsidRPr="0094388A" w:rsidRDefault="00A911FC" w:rsidP="0094388A">
      <w:pPr>
        <w:tabs>
          <w:tab w:val="right" w:pos="4678"/>
          <w:tab w:val="left" w:pos="5387"/>
          <w:tab w:val="left" w:pos="5670"/>
          <w:tab w:val="left" w:pos="6096"/>
          <w:tab w:val="right" w:pos="6237"/>
          <w:tab w:val="left" w:pos="8931"/>
        </w:tabs>
        <w:spacing w:line="260" w:lineRule="exact"/>
        <w:ind w:left="4678" w:right="849"/>
        <w:outlineLvl w:val="0"/>
        <w:rPr>
          <w:rFonts w:ascii="Arial" w:eastAsia="Arial" w:hAnsi="Arial" w:cs="Arial"/>
          <w:color w:val="000000"/>
          <w:sz w:val="20"/>
          <w:szCs w:val="20"/>
        </w:rPr>
      </w:pPr>
      <w:r w:rsidRPr="002423D4">
        <w:rPr>
          <w:rFonts w:ascii="Arial" w:hAnsi="Arial" w:cs="Arial"/>
          <w:sz w:val="20"/>
          <w:szCs w:val="20"/>
        </w:rPr>
        <w:t>Znak sprawy:</w:t>
      </w:r>
      <w:r w:rsidR="00621FF5" w:rsidRPr="00621FF5">
        <w:rPr>
          <w:rFonts w:ascii="Arial" w:eastAsia="Arial" w:hAnsi="Arial" w:cs="Arial"/>
          <w:color w:val="000000"/>
          <w:sz w:val="20"/>
          <w:szCs w:val="20"/>
        </w:rPr>
        <w:t xml:space="preserve"> </w:t>
      </w:r>
      <w:r w:rsidR="006F5350">
        <w:rPr>
          <w:rFonts w:ascii="Arial" w:eastAsia="Arial" w:hAnsi="Arial" w:cs="Arial"/>
          <w:color w:val="000000"/>
          <w:sz w:val="20"/>
          <w:szCs w:val="20"/>
        </w:rPr>
        <w:t>DLI-II.7621.48.2019.ML.38</w:t>
      </w:r>
    </w:p>
    <w:p w:rsidR="00621FF5" w:rsidRPr="00BF3FE8" w:rsidRDefault="0094388A" w:rsidP="0094388A">
      <w:pPr>
        <w:tabs>
          <w:tab w:val="right" w:pos="4678"/>
          <w:tab w:val="left" w:pos="5387"/>
          <w:tab w:val="left" w:pos="5670"/>
          <w:tab w:val="left" w:pos="6096"/>
          <w:tab w:val="right" w:pos="6237"/>
          <w:tab w:val="left" w:pos="8931"/>
        </w:tabs>
        <w:spacing w:line="260" w:lineRule="exact"/>
        <w:ind w:left="4678" w:right="849"/>
        <w:outlineLvl w:val="0"/>
        <w:rPr>
          <w:rFonts w:ascii="Arial" w:hAnsi="Arial" w:cs="Arial"/>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     </w:t>
      </w:r>
      <w:r w:rsidRPr="0094388A">
        <w:rPr>
          <w:rFonts w:ascii="Arial" w:eastAsia="Arial" w:hAnsi="Arial" w:cs="Arial"/>
          <w:color w:val="000000"/>
          <w:sz w:val="20"/>
          <w:szCs w:val="20"/>
        </w:rPr>
        <w:t>(DLI-II.4621.52.2019.ML)</w:t>
      </w:r>
    </w:p>
    <w:p w:rsidR="004C6FCD" w:rsidRDefault="00A911FC" w:rsidP="004C6FCD">
      <w:pPr>
        <w:spacing w:line="260" w:lineRule="exact"/>
        <w:ind w:left="4962" w:right="-285"/>
        <w:outlineLvl w:val="0"/>
        <w:rPr>
          <w:rFonts w:ascii="Arial" w:hAnsi="Arial" w:cs="Arial"/>
          <w:sz w:val="20"/>
          <w:szCs w:val="20"/>
        </w:rPr>
      </w:pPr>
      <w:r>
        <w:rPr>
          <w:rFonts w:ascii="Arial" w:hAnsi="Arial" w:cs="Arial"/>
          <w:sz w:val="20"/>
          <w:szCs w:val="20"/>
        </w:rPr>
        <w:t xml:space="preserve"> </w:t>
      </w:r>
    </w:p>
    <w:p w:rsidR="00334EF0" w:rsidRDefault="00334EF0" w:rsidP="004C6FCD">
      <w:pPr>
        <w:spacing w:line="260" w:lineRule="exact"/>
        <w:ind w:right="-285"/>
        <w:outlineLvl w:val="0"/>
        <w:rPr>
          <w:rFonts w:ascii="Arial" w:hAnsi="Arial" w:cs="Arial"/>
          <w:sz w:val="20"/>
          <w:szCs w:val="20"/>
        </w:rPr>
      </w:pPr>
    </w:p>
    <w:p w:rsidR="004C6FCD" w:rsidRDefault="004C6FCD" w:rsidP="004C6FCD">
      <w:pPr>
        <w:spacing w:line="260" w:lineRule="exact"/>
        <w:ind w:right="-285"/>
        <w:outlineLvl w:val="0"/>
        <w:rPr>
          <w:rFonts w:ascii="Arial" w:hAnsi="Arial" w:cs="Arial"/>
          <w:sz w:val="20"/>
          <w:szCs w:val="20"/>
        </w:rPr>
      </w:pPr>
    </w:p>
    <w:p w:rsidR="004C6FCD" w:rsidRDefault="004C6FCD" w:rsidP="004C6FCD">
      <w:pPr>
        <w:spacing w:line="260" w:lineRule="exact"/>
        <w:ind w:right="-285"/>
        <w:outlineLvl w:val="0"/>
        <w:rPr>
          <w:rFonts w:ascii="Arial" w:hAnsi="Arial" w:cs="Arial"/>
          <w:sz w:val="20"/>
          <w:szCs w:val="20"/>
        </w:rPr>
      </w:pPr>
    </w:p>
    <w:p w:rsidR="004C6FCD" w:rsidRPr="00A774C0" w:rsidRDefault="004C6FCD" w:rsidP="00E76413">
      <w:pPr>
        <w:spacing w:line="260" w:lineRule="exact"/>
        <w:ind w:right="-284"/>
        <w:outlineLvl w:val="0"/>
        <w:rPr>
          <w:rFonts w:ascii="Arial" w:hAnsi="Arial" w:cs="Arial"/>
          <w:sz w:val="20"/>
          <w:szCs w:val="20"/>
        </w:rPr>
      </w:pPr>
    </w:p>
    <w:p w:rsidR="001E7983" w:rsidRPr="007F73E5" w:rsidRDefault="001E7983" w:rsidP="001E7983">
      <w:pPr>
        <w:tabs>
          <w:tab w:val="left" w:pos="0"/>
          <w:tab w:val="center" w:pos="1470"/>
        </w:tabs>
        <w:spacing w:after="360" w:line="240" w:lineRule="exact"/>
        <w:jc w:val="center"/>
        <w:outlineLvl w:val="0"/>
        <w:rPr>
          <w:rFonts w:ascii="Arial" w:hAnsi="Arial" w:cs="Arial"/>
          <w:spacing w:val="4"/>
          <w:sz w:val="18"/>
          <w:szCs w:val="18"/>
        </w:rPr>
      </w:pPr>
      <w:r w:rsidRPr="007F73E5">
        <w:rPr>
          <w:rFonts w:ascii="Arial" w:hAnsi="Arial" w:cs="Arial"/>
          <w:b/>
          <w:spacing w:val="4"/>
          <w:sz w:val="20"/>
        </w:rPr>
        <w:t>DECYZJA</w:t>
      </w:r>
    </w:p>
    <w:p w:rsidR="00E9434A" w:rsidRPr="00F231BB" w:rsidRDefault="001E7983" w:rsidP="001E7983">
      <w:pPr>
        <w:spacing w:after="240" w:line="240" w:lineRule="exact"/>
        <w:jc w:val="both"/>
        <w:rPr>
          <w:rFonts w:ascii="Arial" w:hAnsi="Arial" w:cs="Arial"/>
          <w:spacing w:val="4"/>
          <w:sz w:val="20"/>
          <w:szCs w:val="20"/>
        </w:rPr>
      </w:pPr>
      <w:r w:rsidRPr="00F231BB">
        <w:rPr>
          <w:rFonts w:ascii="Arial" w:hAnsi="Arial" w:cs="Arial"/>
          <w:spacing w:val="4"/>
          <w:sz w:val="20"/>
          <w:szCs w:val="20"/>
        </w:rPr>
        <w:t xml:space="preserve">Na podstawie art. 138 § 1 pkt 2 i pkt 3 ustawy z dnia 14 czerwca 1960 r. – Kodeks postępowania administracyjnego </w:t>
      </w:r>
      <w:r w:rsidR="007F73E5" w:rsidRPr="00F231BB">
        <w:rPr>
          <w:rFonts w:ascii="Arial" w:hAnsi="Arial" w:cs="Arial"/>
          <w:spacing w:val="4"/>
          <w:sz w:val="20"/>
          <w:szCs w:val="20"/>
        </w:rPr>
        <w:t>(</w:t>
      </w:r>
      <w:r w:rsidR="007F73E5" w:rsidRPr="00F231BB">
        <w:rPr>
          <w:rFonts w:ascii="Arial" w:hAnsi="Arial" w:cs="Arial"/>
          <w:bCs/>
          <w:spacing w:val="4"/>
          <w:sz w:val="20"/>
          <w:szCs w:val="20"/>
        </w:rPr>
        <w:t>Dz. U. z 2020 r. poz. 256, z późn. zm.</w:t>
      </w:r>
      <w:r w:rsidR="007F73E5" w:rsidRPr="00F231BB">
        <w:rPr>
          <w:rFonts w:ascii="Arial" w:hAnsi="Arial" w:cs="Arial"/>
          <w:spacing w:val="4"/>
          <w:sz w:val="20"/>
          <w:szCs w:val="20"/>
        </w:rPr>
        <w:t>)</w:t>
      </w:r>
      <w:r w:rsidRPr="00F231BB">
        <w:rPr>
          <w:rFonts w:ascii="Arial" w:hAnsi="Arial" w:cs="Arial"/>
          <w:bCs/>
          <w:iCs/>
          <w:spacing w:val="4"/>
          <w:sz w:val="20"/>
          <w:szCs w:val="20"/>
        </w:rPr>
        <w:t>,</w:t>
      </w:r>
      <w:r w:rsidRPr="00F231BB">
        <w:rPr>
          <w:rFonts w:ascii="Arial" w:hAnsi="Arial" w:cs="Arial"/>
          <w:spacing w:val="4"/>
          <w:sz w:val="20"/>
          <w:szCs w:val="20"/>
        </w:rPr>
        <w:t xml:space="preserve"> zwanej dalej „</w:t>
      </w:r>
      <w:r w:rsidRPr="00F231BB">
        <w:rPr>
          <w:rFonts w:ascii="Arial" w:hAnsi="Arial" w:cs="Arial"/>
          <w:i/>
          <w:spacing w:val="4"/>
          <w:sz w:val="20"/>
          <w:szCs w:val="20"/>
        </w:rPr>
        <w:t>kpa</w:t>
      </w:r>
      <w:r w:rsidRPr="00F231BB">
        <w:rPr>
          <w:rFonts w:ascii="Arial" w:hAnsi="Arial" w:cs="Arial"/>
          <w:spacing w:val="4"/>
          <w:sz w:val="20"/>
          <w:szCs w:val="20"/>
        </w:rPr>
        <w:t xml:space="preserve">”, oraz art. 11g ust. 1 pkt </w:t>
      </w:r>
      <w:r w:rsidRPr="00F231BB">
        <w:rPr>
          <w:rFonts w:ascii="Arial" w:hAnsi="Arial" w:cs="Arial"/>
          <w:spacing w:val="4"/>
          <w:sz w:val="20"/>
          <w:szCs w:val="20"/>
        </w:rPr>
        <w:br/>
        <w:t xml:space="preserve">2 ustawy z dnia 10 kwietnia 2003 r. o szczególnych zasadach przygotowania i realizacji inwestycji </w:t>
      </w:r>
      <w:r w:rsidRPr="00F231BB">
        <w:rPr>
          <w:rFonts w:ascii="Arial" w:hAnsi="Arial" w:cs="Arial"/>
          <w:spacing w:val="4"/>
          <w:sz w:val="20"/>
          <w:szCs w:val="20"/>
        </w:rPr>
        <w:br/>
        <w:t xml:space="preserve">w zakresie dróg publicznych </w:t>
      </w:r>
      <w:r w:rsidR="00C737EF" w:rsidRPr="00F231BB">
        <w:rPr>
          <w:rFonts w:ascii="Arial" w:hAnsi="Arial" w:cs="Arial"/>
          <w:color w:val="000000"/>
          <w:spacing w:val="4"/>
          <w:sz w:val="20"/>
          <w:szCs w:val="20"/>
        </w:rPr>
        <w:t>(Dz. U. z 2020 r. poz. 1363, z późn. zm.)</w:t>
      </w:r>
      <w:r w:rsidRPr="00F231BB">
        <w:rPr>
          <w:rFonts w:ascii="Arial" w:hAnsi="Arial" w:cs="Arial"/>
          <w:spacing w:val="4"/>
          <w:sz w:val="20"/>
          <w:szCs w:val="20"/>
        </w:rPr>
        <w:t>, zwanej dalej „</w:t>
      </w:r>
      <w:r w:rsidRPr="00F231BB">
        <w:rPr>
          <w:rFonts w:ascii="Arial" w:hAnsi="Arial" w:cs="Arial"/>
          <w:i/>
          <w:spacing w:val="4"/>
          <w:sz w:val="20"/>
          <w:szCs w:val="20"/>
        </w:rPr>
        <w:t>specustawą drogową</w:t>
      </w:r>
      <w:r w:rsidR="007F73E5" w:rsidRPr="00F231BB">
        <w:rPr>
          <w:rFonts w:ascii="Arial" w:hAnsi="Arial" w:cs="Arial"/>
          <w:spacing w:val="4"/>
          <w:sz w:val="20"/>
          <w:szCs w:val="20"/>
        </w:rPr>
        <w:t xml:space="preserve">”, po rozpatrzeniu odwołań </w:t>
      </w:r>
      <w:r w:rsidR="007F73E5" w:rsidRPr="005F43D5">
        <w:rPr>
          <w:rFonts w:ascii="Arial" w:hAnsi="Arial" w:cs="Arial"/>
          <w:spacing w:val="4"/>
          <w:sz w:val="20"/>
          <w:szCs w:val="20"/>
        </w:rPr>
        <w:t>Pana T</w:t>
      </w:r>
      <w:r w:rsidR="006F2E80">
        <w:rPr>
          <w:rFonts w:ascii="Arial" w:hAnsi="Arial" w:cs="Arial"/>
          <w:spacing w:val="4"/>
          <w:sz w:val="20"/>
          <w:szCs w:val="20"/>
        </w:rPr>
        <w:t>.</w:t>
      </w:r>
      <w:r w:rsidR="007F73E5" w:rsidRPr="005F43D5">
        <w:rPr>
          <w:rFonts w:ascii="Arial" w:hAnsi="Arial" w:cs="Arial"/>
          <w:spacing w:val="4"/>
          <w:sz w:val="20"/>
          <w:szCs w:val="20"/>
        </w:rPr>
        <w:t>M</w:t>
      </w:r>
      <w:r w:rsidR="006F2E80">
        <w:rPr>
          <w:rFonts w:ascii="Arial" w:hAnsi="Arial" w:cs="Arial"/>
          <w:spacing w:val="4"/>
          <w:sz w:val="20"/>
          <w:szCs w:val="20"/>
        </w:rPr>
        <w:t>.</w:t>
      </w:r>
      <w:r w:rsidR="007F73E5" w:rsidRPr="005F43D5">
        <w:rPr>
          <w:rFonts w:ascii="Arial" w:hAnsi="Arial" w:cs="Arial"/>
          <w:spacing w:val="4"/>
          <w:sz w:val="20"/>
          <w:szCs w:val="20"/>
        </w:rPr>
        <w:t>,</w:t>
      </w:r>
      <w:r w:rsidR="006F2E80">
        <w:rPr>
          <w:rFonts w:ascii="Arial" w:hAnsi="Arial" w:cs="Arial"/>
          <w:spacing w:val="4"/>
          <w:sz w:val="20"/>
          <w:szCs w:val="20"/>
        </w:rPr>
        <w:t xml:space="preserve"> Pana R.Z.</w:t>
      </w:r>
      <w:r w:rsidR="00A54307">
        <w:rPr>
          <w:rFonts w:ascii="Arial" w:hAnsi="Arial" w:cs="Arial"/>
          <w:spacing w:val="4"/>
          <w:sz w:val="20"/>
          <w:szCs w:val="20"/>
        </w:rPr>
        <w:t>,</w:t>
      </w:r>
      <w:r w:rsidR="006F2E80">
        <w:rPr>
          <w:rFonts w:ascii="Arial" w:hAnsi="Arial" w:cs="Arial"/>
          <w:spacing w:val="4"/>
          <w:sz w:val="20"/>
          <w:szCs w:val="20"/>
        </w:rPr>
        <w:t xml:space="preserve"> Pana B.Z., Pana R.R.</w:t>
      </w:r>
      <w:r w:rsidR="007F73E5" w:rsidRPr="00F231BB">
        <w:rPr>
          <w:rFonts w:ascii="Arial" w:hAnsi="Arial" w:cs="Arial"/>
          <w:spacing w:val="4"/>
          <w:sz w:val="20"/>
          <w:szCs w:val="20"/>
        </w:rPr>
        <w:t xml:space="preserve">, </w:t>
      </w:r>
      <w:r w:rsidR="006F2E80">
        <w:rPr>
          <w:rFonts w:ascii="Arial" w:hAnsi="Arial" w:cs="Arial"/>
          <w:spacing w:val="4"/>
          <w:sz w:val="20"/>
          <w:szCs w:val="20"/>
        </w:rPr>
        <w:t>Pani A.R.</w:t>
      </w:r>
      <w:r w:rsidR="00E9434A" w:rsidRPr="00F231BB">
        <w:rPr>
          <w:rFonts w:ascii="Arial" w:hAnsi="Arial" w:cs="Arial"/>
          <w:spacing w:val="4"/>
          <w:sz w:val="20"/>
          <w:szCs w:val="20"/>
        </w:rPr>
        <w:t xml:space="preserve">, </w:t>
      </w:r>
      <w:r w:rsidR="007F73E5" w:rsidRPr="005F43D5">
        <w:rPr>
          <w:rFonts w:ascii="Arial" w:hAnsi="Arial" w:cs="Arial"/>
          <w:spacing w:val="4"/>
          <w:sz w:val="20"/>
          <w:szCs w:val="20"/>
        </w:rPr>
        <w:t>Pan</w:t>
      </w:r>
      <w:r w:rsidR="00E9434A" w:rsidRPr="005F43D5">
        <w:rPr>
          <w:rFonts w:ascii="Arial" w:hAnsi="Arial" w:cs="Arial"/>
          <w:spacing w:val="4"/>
          <w:sz w:val="20"/>
          <w:szCs w:val="20"/>
        </w:rPr>
        <w:t>a</w:t>
      </w:r>
      <w:r w:rsidR="006F2E80">
        <w:rPr>
          <w:rFonts w:ascii="Arial" w:hAnsi="Arial" w:cs="Arial"/>
          <w:spacing w:val="4"/>
          <w:sz w:val="20"/>
          <w:szCs w:val="20"/>
        </w:rPr>
        <w:t xml:space="preserve"> K.W., Pana H.M.G.</w:t>
      </w:r>
      <w:r w:rsidR="00947610" w:rsidRPr="005F43D5">
        <w:rPr>
          <w:rFonts w:ascii="Arial" w:hAnsi="Arial" w:cs="Arial"/>
          <w:spacing w:val="4"/>
          <w:sz w:val="20"/>
          <w:szCs w:val="20"/>
        </w:rPr>
        <w:t xml:space="preserve">, </w:t>
      </w:r>
      <w:r w:rsidR="00E9434A" w:rsidRPr="00F231BB">
        <w:rPr>
          <w:rFonts w:ascii="Arial" w:hAnsi="Arial" w:cs="Arial"/>
          <w:spacing w:val="4"/>
          <w:sz w:val="20"/>
          <w:szCs w:val="20"/>
        </w:rPr>
        <w:t xml:space="preserve">reprezentowanego przez </w:t>
      </w:r>
      <w:r w:rsidR="006F2E80">
        <w:rPr>
          <w:rFonts w:ascii="Arial" w:hAnsi="Arial" w:cs="Arial"/>
          <w:spacing w:val="4"/>
          <w:sz w:val="20"/>
          <w:szCs w:val="20"/>
        </w:rPr>
        <w:t>r.pr. P.P.</w:t>
      </w:r>
      <w:r w:rsidR="00E9434A" w:rsidRPr="00F231BB">
        <w:rPr>
          <w:rFonts w:ascii="Arial" w:hAnsi="Arial" w:cs="Arial"/>
          <w:spacing w:val="4"/>
          <w:sz w:val="20"/>
          <w:szCs w:val="20"/>
        </w:rPr>
        <w:t xml:space="preserve">, </w:t>
      </w:r>
      <w:r w:rsidR="006F2E80">
        <w:rPr>
          <w:rFonts w:ascii="Arial" w:hAnsi="Arial" w:cs="Arial"/>
          <w:spacing w:val="4"/>
          <w:sz w:val="20"/>
          <w:szCs w:val="20"/>
        </w:rPr>
        <w:t>Pani A.J.</w:t>
      </w:r>
      <w:r w:rsidR="00E9434A" w:rsidRPr="005F43D5">
        <w:rPr>
          <w:rFonts w:ascii="Arial" w:hAnsi="Arial" w:cs="Arial"/>
          <w:spacing w:val="4"/>
          <w:sz w:val="20"/>
          <w:szCs w:val="20"/>
        </w:rPr>
        <w:t>,</w:t>
      </w:r>
      <w:r w:rsidR="007F73E5" w:rsidRPr="005F43D5">
        <w:rPr>
          <w:rFonts w:ascii="Arial" w:hAnsi="Arial" w:cs="Arial"/>
          <w:spacing w:val="4"/>
          <w:sz w:val="20"/>
          <w:szCs w:val="20"/>
        </w:rPr>
        <w:t xml:space="preserve"> </w:t>
      </w:r>
      <w:r w:rsidR="006F2E80">
        <w:rPr>
          <w:rFonts w:ascii="Arial" w:hAnsi="Arial" w:cs="Arial"/>
          <w:spacing w:val="4"/>
          <w:sz w:val="20"/>
          <w:szCs w:val="20"/>
        </w:rPr>
        <w:t>Pani T.J.</w:t>
      </w:r>
      <w:r w:rsidR="00E9434A" w:rsidRPr="005F43D5">
        <w:rPr>
          <w:rFonts w:ascii="Arial" w:hAnsi="Arial" w:cs="Arial"/>
          <w:spacing w:val="4"/>
          <w:sz w:val="20"/>
          <w:szCs w:val="20"/>
        </w:rPr>
        <w:t xml:space="preserve">, </w:t>
      </w:r>
      <w:r w:rsidR="007F73E5" w:rsidRPr="005F43D5">
        <w:rPr>
          <w:rFonts w:ascii="Arial" w:hAnsi="Arial" w:cs="Arial"/>
          <w:spacing w:val="4"/>
          <w:sz w:val="20"/>
          <w:szCs w:val="20"/>
        </w:rPr>
        <w:t>Pan</w:t>
      </w:r>
      <w:r w:rsidR="00E9434A" w:rsidRPr="005F43D5">
        <w:rPr>
          <w:rFonts w:ascii="Arial" w:hAnsi="Arial" w:cs="Arial"/>
          <w:spacing w:val="4"/>
          <w:sz w:val="20"/>
          <w:szCs w:val="20"/>
        </w:rPr>
        <w:t>a</w:t>
      </w:r>
      <w:r w:rsidR="006F2E80">
        <w:rPr>
          <w:rFonts w:ascii="Arial" w:hAnsi="Arial" w:cs="Arial"/>
          <w:spacing w:val="4"/>
          <w:sz w:val="20"/>
          <w:szCs w:val="20"/>
        </w:rPr>
        <w:t xml:space="preserve"> M.J.</w:t>
      </w:r>
      <w:r w:rsidR="00E9434A" w:rsidRPr="005F43D5">
        <w:rPr>
          <w:rFonts w:ascii="Arial" w:hAnsi="Arial" w:cs="Arial"/>
          <w:spacing w:val="4"/>
          <w:sz w:val="20"/>
          <w:szCs w:val="20"/>
        </w:rPr>
        <w:t>,</w:t>
      </w:r>
      <w:r w:rsidR="00E9434A" w:rsidRPr="00F231BB">
        <w:rPr>
          <w:rFonts w:ascii="Arial" w:hAnsi="Arial" w:cs="Arial"/>
          <w:spacing w:val="4"/>
          <w:sz w:val="20"/>
          <w:szCs w:val="20"/>
        </w:rPr>
        <w:t xml:space="preserve"> </w:t>
      </w:r>
      <w:r w:rsidR="007F73E5" w:rsidRPr="005F43D5">
        <w:rPr>
          <w:rFonts w:ascii="Arial" w:hAnsi="Arial" w:cs="Arial"/>
          <w:spacing w:val="4"/>
          <w:sz w:val="20"/>
          <w:szCs w:val="20"/>
        </w:rPr>
        <w:t>Pan</w:t>
      </w:r>
      <w:r w:rsidR="006F2E80">
        <w:rPr>
          <w:rFonts w:ascii="Arial" w:hAnsi="Arial" w:cs="Arial"/>
          <w:spacing w:val="4"/>
          <w:sz w:val="20"/>
          <w:szCs w:val="20"/>
        </w:rPr>
        <w:t>a M.J.</w:t>
      </w:r>
      <w:r w:rsidR="00E9434A" w:rsidRPr="005F43D5">
        <w:rPr>
          <w:rFonts w:ascii="Arial" w:hAnsi="Arial" w:cs="Arial"/>
          <w:spacing w:val="4"/>
          <w:sz w:val="20"/>
          <w:szCs w:val="20"/>
        </w:rPr>
        <w:t>,</w:t>
      </w:r>
      <w:r w:rsidR="007F73E5" w:rsidRPr="005F43D5">
        <w:rPr>
          <w:rFonts w:ascii="Arial" w:hAnsi="Arial" w:cs="Arial"/>
          <w:spacing w:val="4"/>
          <w:sz w:val="20"/>
          <w:szCs w:val="20"/>
        </w:rPr>
        <w:t xml:space="preserve"> </w:t>
      </w:r>
      <w:r w:rsidR="006F2E80">
        <w:rPr>
          <w:rFonts w:ascii="Arial" w:hAnsi="Arial" w:cs="Arial"/>
          <w:spacing w:val="4"/>
          <w:sz w:val="20"/>
          <w:szCs w:val="20"/>
        </w:rPr>
        <w:t>Pani A.O.</w:t>
      </w:r>
      <w:r w:rsidR="00E9434A" w:rsidRPr="005F43D5">
        <w:rPr>
          <w:rFonts w:ascii="Arial" w:hAnsi="Arial" w:cs="Arial"/>
          <w:spacing w:val="4"/>
          <w:sz w:val="20"/>
          <w:szCs w:val="20"/>
        </w:rPr>
        <w:t>,</w:t>
      </w:r>
      <w:bookmarkStart w:id="0" w:name="_GoBack"/>
      <w:bookmarkEnd w:id="0"/>
      <w:r w:rsidR="00E9434A" w:rsidRPr="00F231BB">
        <w:rPr>
          <w:rFonts w:ascii="Arial" w:hAnsi="Arial" w:cs="Arial"/>
          <w:spacing w:val="4"/>
          <w:sz w:val="20"/>
          <w:szCs w:val="20"/>
        </w:rPr>
        <w:t xml:space="preserve"> </w:t>
      </w:r>
      <w:r w:rsidR="007F73E5" w:rsidRPr="005F43D5">
        <w:rPr>
          <w:rFonts w:ascii="Arial" w:hAnsi="Arial" w:cs="Arial"/>
          <w:spacing w:val="4"/>
          <w:sz w:val="20"/>
          <w:szCs w:val="20"/>
        </w:rPr>
        <w:t>Pan</w:t>
      </w:r>
      <w:r w:rsidR="00E9434A" w:rsidRPr="005F43D5">
        <w:rPr>
          <w:rFonts w:ascii="Arial" w:hAnsi="Arial" w:cs="Arial"/>
          <w:spacing w:val="4"/>
          <w:sz w:val="20"/>
          <w:szCs w:val="20"/>
        </w:rPr>
        <w:t>a</w:t>
      </w:r>
      <w:r w:rsidR="006F2E80">
        <w:rPr>
          <w:rFonts w:ascii="Arial" w:hAnsi="Arial" w:cs="Arial"/>
          <w:spacing w:val="4"/>
          <w:sz w:val="20"/>
          <w:szCs w:val="20"/>
        </w:rPr>
        <w:t xml:space="preserve"> Z.S.</w:t>
      </w:r>
      <w:r w:rsidR="00E9434A" w:rsidRPr="005F43D5">
        <w:rPr>
          <w:rFonts w:ascii="Arial" w:hAnsi="Arial" w:cs="Arial"/>
          <w:spacing w:val="4"/>
          <w:sz w:val="20"/>
          <w:szCs w:val="20"/>
        </w:rPr>
        <w:t>,</w:t>
      </w:r>
      <w:r w:rsidR="00E9434A" w:rsidRPr="00F231BB">
        <w:rPr>
          <w:rFonts w:ascii="Arial" w:hAnsi="Arial" w:cs="Arial"/>
          <w:spacing w:val="4"/>
          <w:sz w:val="20"/>
          <w:szCs w:val="20"/>
        </w:rPr>
        <w:t xml:space="preserve"> </w:t>
      </w:r>
      <w:r w:rsidR="007F73E5" w:rsidRPr="005F43D5">
        <w:rPr>
          <w:rFonts w:ascii="Arial" w:hAnsi="Arial" w:cs="Arial"/>
          <w:spacing w:val="4"/>
          <w:sz w:val="20"/>
          <w:szCs w:val="20"/>
        </w:rPr>
        <w:t>Pan</w:t>
      </w:r>
      <w:r w:rsidR="00E9434A" w:rsidRPr="005F43D5">
        <w:rPr>
          <w:rFonts w:ascii="Arial" w:hAnsi="Arial" w:cs="Arial"/>
          <w:spacing w:val="4"/>
          <w:sz w:val="20"/>
          <w:szCs w:val="20"/>
        </w:rPr>
        <w:t>a</w:t>
      </w:r>
      <w:r w:rsidR="006F2E80">
        <w:rPr>
          <w:rFonts w:ascii="Arial" w:hAnsi="Arial" w:cs="Arial"/>
          <w:spacing w:val="4"/>
          <w:sz w:val="20"/>
          <w:szCs w:val="20"/>
        </w:rPr>
        <w:t xml:space="preserve"> M.N.</w:t>
      </w:r>
      <w:r w:rsidR="00E9434A" w:rsidRPr="005F43D5">
        <w:rPr>
          <w:rFonts w:ascii="Arial" w:hAnsi="Arial" w:cs="Arial"/>
          <w:spacing w:val="4"/>
          <w:sz w:val="20"/>
          <w:szCs w:val="20"/>
        </w:rPr>
        <w:t>,</w:t>
      </w:r>
      <w:r w:rsidR="00E9434A" w:rsidRPr="00F231BB">
        <w:rPr>
          <w:rFonts w:ascii="Arial" w:hAnsi="Arial" w:cs="Arial"/>
          <w:spacing w:val="4"/>
          <w:sz w:val="20"/>
          <w:szCs w:val="20"/>
        </w:rPr>
        <w:t xml:space="preserve"> </w:t>
      </w:r>
      <w:r w:rsidR="006F2E80">
        <w:rPr>
          <w:rFonts w:ascii="Arial" w:hAnsi="Arial" w:cs="Arial"/>
          <w:spacing w:val="4"/>
          <w:sz w:val="20"/>
          <w:szCs w:val="20"/>
        </w:rPr>
        <w:t>Pani E.</w:t>
      </w:r>
      <w:r w:rsidR="007F73E5" w:rsidRPr="005F43D5">
        <w:rPr>
          <w:rFonts w:ascii="Arial" w:hAnsi="Arial" w:cs="Arial"/>
          <w:spacing w:val="4"/>
          <w:sz w:val="20"/>
          <w:szCs w:val="20"/>
        </w:rPr>
        <w:t>Z</w:t>
      </w:r>
      <w:r w:rsidR="006F2E80">
        <w:rPr>
          <w:rFonts w:ascii="Arial" w:hAnsi="Arial" w:cs="Arial"/>
          <w:spacing w:val="4"/>
          <w:sz w:val="20"/>
          <w:szCs w:val="20"/>
        </w:rPr>
        <w:t>.</w:t>
      </w:r>
      <w:r w:rsidR="00E9434A" w:rsidRPr="005F43D5">
        <w:rPr>
          <w:rFonts w:ascii="Arial" w:hAnsi="Arial" w:cs="Arial"/>
          <w:spacing w:val="4"/>
          <w:sz w:val="20"/>
          <w:szCs w:val="20"/>
        </w:rPr>
        <w:t>,</w:t>
      </w:r>
      <w:r w:rsidR="00E9434A" w:rsidRPr="00F231BB">
        <w:rPr>
          <w:rFonts w:ascii="Arial" w:hAnsi="Arial" w:cs="Arial"/>
          <w:spacing w:val="4"/>
          <w:sz w:val="20"/>
          <w:szCs w:val="20"/>
        </w:rPr>
        <w:t xml:space="preserve"> </w:t>
      </w:r>
      <w:r w:rsidR="007F73E5" w:rsidRPr="005F43D5">
        <w:rPr>
          <w:rFonts w:ascii="Arial" w:hAnsi="Arial" w:cs="Arial"/>
          <w:spacing w:val="4"/>
          <w:sz w:val="20"/>
          <w:szCs w:val="20"/>
        </w:rPr>
        <w:t>Pan</w:t>
      </w:r>
      <w:r w:rsidR="00E9434A" w:rsidRPr="005F43D5">
        <w:rPr>
          <w:rFonts w:ascii="Arial" w:hAnsi="Arial" w:cs="Arial"/>
          <w:spacing w:val="4"/>
          <w:sz w:val="20"/>
          <w:szCs w:val="20"/>
        </w:rPr>
        <w:t>a</w:t>
      </w:r>
      <w:r w:rsidR="006F2E80">
        <w:rPr>
          <w:rFonts w:ascii="Arial" w:hAnsi="Arial" w:cs="Arial"/>
          <w:spacing w:val="4"/>
          <w:sz w:val="20"/>
          <w:szCs w:val="20"/>
        </w:rPr>
        <w:t xml:space="preserve"> Z.Z.</w:t>
      </w:r>
      <w:r w:rsidR="00E9434A" w:rsidRPr="005F43D5">
        <w:rPr>
          <w:rFonts w:ascii="Arial" w:hAnsi="Arial" w:cs="Arial"/>
          <w:spacing w:val="4"/>
          <w:sz w:val="20"/>
          <w:szCs w:val="20"/>
        </w:rPr>
        <w:t>,</w:t>
      </w:r>
      <w:r w:rsidR="00E9434A" w:rsidRPr="00F231BB">
        <w:rPr>
          <w:rFonts w:ascii="Arial" w:hAnsi="Arial" w:cs="Arial"/>
          <w:spacing w:val="4"/>
          <w:sz w:val="20"/>
          <w:szCs w:val="20"/>
        </w:rPr>
        <w:t xml:space="preserve"> </w:t>
      </w:r>
      <w:r w:rsidR="006F2E80">
        <w:rPr>
          <w:rFonts w:ascii="Arial" w:hAnsi="Arial" w:cs="Arial"/>
          <w:spacing w:val="4"/>
          <w:sz w:val="20"/>
          <w:szCs w:val="20"/>
        </w:rPr>
        <w:t>Pani A.K.</w:t>
      </w:r>
      <w:r w:rsidR="00E9434A" w:rsidRPr="005F43D5">
        <w:rPr>
          <w:rFonts w:ascii="Arial" w:hAnsi="Arial" w:cs="Arial"/>
          <w:spacing w:val="4"/>
          <w:sz w:val="20"/>
          <w:szCs w:val="20"/>
        </w:rPr>
        <w:t>,</w:t>
      </w:r>
      <w:r w:rsidR="00E9434A" w:rsidRPr="00F231BB">
        <w:rPr>
          <w:rFonts w:ascii="Arial" w:hAnsi="Arial" w:cs="Arial"/>
          <w:spacing w:val="4"/>
          <w:sz w:val="20"/>
          <w:szCs w:val="20"/>
        </w:rPr>
        <w:t xml:space="preserve"> </w:t>
      </w:r>
      <w:r w:rsidR="006F2E80">
        <w:rPr>
          <w:rFonts w:ascii="Arial" w:hAnsi="Arial" w:cs="Arial"/>
          <w:spacing w:val="4"/>
          <w:sz w:val="20"/>
          <w:szCs w:val="20"/>
        </w:rPr>
        <w:t>Pani B.P.</w:t>
      </w:r>
      <w:r w:rsidR="00E9434A" w:rsidRPr="005F43D5">
        <w:rPr>
          <w:rFonts w:ascii="Arial" w:hAnsi="Arial" w:cs="Arial"/>
          <w:spacing w:val="4"/>
          <w:sz w:val="20"/>
          <w:szCs w:val="20"/>
        </w:rPr>
        <w:t>,</w:t>
      </w:r>
      <w:r w:rsidR="00E9434A" w:rsidRPr="00F231BB">
        <w:rPr>
          <w:rFonts w:ascii="Arial" w:hAnsi="Arial" w:cs="Arial"/>
          <w:spacing w:val="4"/>
          <w:sz w:val="20"/>
          <w:szCs w:val="20"/>
        </w:rPr>
        <w:t xml:space="preserve"> </w:t>
      </w:r>
      <w:r w:rsidR="006F2E80">
        <w:rPr>
          <w:rFonts w:ascii="Arial" w:hAnsi="Arial" w:cs="Arial"/>
          <w:spacing w:val="4"/>
          <w:sz w:val="20"/>
          <w:szCs w:val="20"/>
        </w:rPr>
        <w:t>Pani G.K.</w:t>
      </w:r>
      <w:r w:rsidR="00E9434A" w:rsidRPr="005F43D5">
        <w:rPr>
          <w:rFonts w:ascii="Arial" w:hAnsi="Arial" w:cs="Arial"/>
          <w:spacing w:val="4"/>
          <w:sz w:val="20"/>
          <w:szCs w:val="20"/>
        </w:rPr>
        <w:t>,</w:t>
      </w:r>
      <w:r w:rsidR="00E9434A" w:rsidRPr="00F231BB">
        <w:rPr>
          <w:rFonts w:ascii="Arial" w:hAnsi="Arial" w:cs="Arial"/>
          <w:spacing w:val="4"/>
          <w:sz w:val="20"/>
          <w:szCs w:val="20"/>
        </w:rPr>
        <w:t xml:space="preserve"> </w:t>
      </w:r>
      <w:r w:rsidR="006F2E80">
        <w:rPr>
          <w:rFonts w:ascii="Arial" w:hAnsi="Arial" w:cs="Arial"/>
          <w:spacing w:val="4"/>
          <w:sz w:val="20"/>
          <w:szCs w:val="20"/>
        </w:rPr>
        <w:t>M.B.</w:t>
      </w:r>
      <w:r w:rsidR="007F73E5" w:rsidRPr="005F43D5">
        <w:rPr>
          <w:rFonts w:ascii="Arial" w:hAnsi="Arial" w:cs="Arial"/>
          <w:spacing w:val="4"/>
          <w:sz w:val="20"/>
          <w:szCs w:val="20"/>
        </w:rPr>
        <w:t xml:space="preserve"> S</w:t>
      </w:r>
      <w:r w:rsidR="006F2E80">
        <w:rPr>
          <w:rFonts w:ascii="Arial" w:hAnsi="Arial" w:cs="Arial"/>
          <w:spacing w:val="4"/>
          <w:sz w:val="20"/>
          <w:szCs w:val="20"/>
        </w:rPr>
        <w:t>p. z o.o.</w:t>
      </w:r>
      <w:r w:rsidR="00E9434A" w:rsidRPr="005F43D5">
        <w:rPr>
          <w:rFonts w:ascii="Arial" w:hAnsi="Arial" w:cs="Arial"/>
          <w:spacing w:val="4"/>
          <w:sz w:val="20"/>
          <w:szCs w:val="20"/>
        </w:rPr>
        <w:t>,</w:t>
      </w:r>
      <w:r w:rsidR="007F73E5" w:rsidRPr="005F43D5">
        <w:rPr>
          <w:rFonts w:ascii="Arial" w:hAnsi="Arial" w:cs="Arial"/>
          <w:spacing w:val="4"/>
          <w:sz w:val="20"/>
          <w:szCs w:val="20"/>
        </w:rPr>
        <w:t xml:space="preserve"> Pan</w:t>
      </w:r>
      <w:r w:rsidR="00E9434A" w:rsidRPr="005F43D5">
        <w:rPr>
          <w:rFonts w:ascii="Arial" w:hAnsi="Arial" w:cs="Arial"/>
          <w:spacing w:val="4"/>
          <w:sz w:val="20"/>
          <w:szCs w:val="20"/>
        </w:rPr>
        <w:t>a</w:t>
      </w:r>
      <w:r w:rsidR="006F2E80">
        <w:rPr>
          <w:rFonts w:ascii="Arial" w:hAnsi="Arial" w:cs="Arial"/>
          <w:spacing w:val="4"/>
          <w:sz w:val="20"/>
          <w:szCs w:val="20"/>
        </w:rPr>
        <w:t xml:space="preserve"> Z.M.</w:t>
      </w:r>
      <w:r w:rsidR="00E9434A" w:rsidRPr="005F43D5">
        <w:rPr>
          <w:rFonts w:ascii="Arial" w:hAnsi="Arial" w:cs="Arial"/>
          <w:spacing w:val="4"/>
          <w:sz w:val="20"/>
          <w:szCs w:val="20"/>
        </w:rPr>
        <w:t>,</w:t>
      </w:r>
      <w:r w:rsidR="00E9434A" w:rsidRPr="00F231BB">
        <w:rPr>
          <w:rFonts w:ascii="Arial" w:hAnsi="Arial" w:cs="Arial"/>
          <w:spacing w:val="4"/>
          <w:sz w:val="20"/>
          <w:szCs w:val="20"/>
        </w:rPr>
        <w:t xml:space="preserve"> </w:t>
      </w:r>
      <w:r w:rsidR="006F2E80">
        <w:rPr>
          <w:rFonts w:ascii="Arial" w:hAnsi="Arial" w:cs="Arial"/>
          <w:spacing w:val="4"/>
          <w:sz w:val="20"/>
          <w:szCs w:val="20"/>
        </w:rPr>
        <w:t>Pani J.G.</w:t>
      </w:r>
      <w:r w:rsidR="00E9434A" w:rsidRPr="005F43D5">
        <w:rPr>
          <w:rFonts w:ascii="Arial" w:hAnsi="Arial" w:cs="Arial"/>
          <w:spacing w:val="4"/>
          <w:sz w:val="20"/>
          <w:szCs w:val="20"/>
        </w:rPr>
        <w:t>,</w:t>
      </w:r>
      <w:r w:rsidR="00E9434A" w:rsidRPr="00F231BB">
        <w:rPr>
          <w:rFonts w:ascii="Arial" w:hAnsi="Arial" w:cs="Arial"/>
          <w:spacing w:val="4"/>
          <w:sz w:val="20"/>
          <w:szCs w:val="20"/>
        </w:rPr>
        <w:t xml:space="preserve"> </w:t>
      </w:r>
      <w:r w:rsidR="007F73E5" w:rsidRPr="005F43D5">
        <w:rPr>
          <w:rFonts w:ascii="Arial" w:hAnsi="Arial" w:cs="Arial"/>
          <w:spacing w:val="4"/>
          <w:sz w:val="20"/>
          <w:szCs w:val="20"/>
        </w:rPr>
        <w:t>Pan</w:t>
      </w:r>
      <w:r w:rsidR="00E9434A" w:rsidRPr="005F43D5">
        <w:rPr>
          <w:rFonts w:ascii="Arial" w:hAnsi="Arial" w:cs="Arial"/>
          <w:spacing w:val="4"/>
          <w:sz w:val="20"/>
          <w:szCs w:val="20"/>
        </w:rPr>
        <w:t>a</w:t>
      </w:r>
      <w:r w:rsidR="006F2E80">
        <w:rPr>
          <w:rFonts w:ascii="Arial" w:hAnsi="Arial" w:cs="Arial"/>
          <w:spacing w:val="4"/>
          <w:sz w:val="20"/>
          <w:szCs w:val="20"/>
        </w:rPr>
        <w:t xml:space="preserve"> P.G.</w:t>
      </w:r>
      <w:r w:rsidR="00E9434A" w:rsidRPr="005F43D5">
        <w:rPr>
          <w:rFonts w:ascii="Arial" w:hAnsi="Arial" w:cs="Arial"/>
          <w:spacing w:val="4"/>
          <w:sz w:val="20"/>
          <w:szCs w:val="20"/>
        </w:rPr>
        <w:t>,</w:t>
      </w:r>
      <w:r w:rsidR="00E9434A" w:rsidRPr="00F231BB">
        <w:rPr>
          <w:rFonts w:ascii="Arial" w:hAnsi="Arial" w:cs="Arial"/>
          <w:spacing w:val="4"/>
          <w:sz w:val="20"/>
          <w:szCs w:val="20"/>
        </w:rPr>
        <w:t xml:space="preserve"> </w:t>
      </w:r>
      <w:r w:rsidR="007F73E5" w:rsidRPr="005F43D5">
        <w:rPr>
          <w:rFonts w:ascii="Arial" w:hAnsi="Arial" w:cs="Arial"/>
          <w:spacing w:val="4"/>
          <w:sz w:val="20"/>
          <w:szCs w:val="20"/>
        </w:rPr>
        <w:t>Pan</w:t>
      </w:r>
      <w:r w:rsidR="00E9434A" w:rsidRPr="005F43D5">
        <w:rPr>
          <w:rFonts w:ascii="Arial" w:hAnsi="Arial" w:cs="Arial"/>
          <w:spacing w:val="4"/>
          <w:sz w:val="20"/>
          <w:szCs w:val="20"/>
        </w:rPr>
        <w:t>a</w:t>
      </w:r>
      <w:r w:rsidR="006F2E80">
        <w:rPr>
          <w:rFonts w:ascii="Arial" w:hAnsi="Arial" w:cs="Arial"/>
          <w:spacing w:val="4"/>
          <w:sz w:val="20"/>
          <w:szCs w:val="20"/>
        </w:rPr>
        <w:t xml:space="preserve"> M.G.</w:t>
      </w:r>
      <w:r w:rsidR="00E9434A" w:rsidRPr="005F43D5">
        <w:rPr>
          <w:rFonts w:ascii="Arial" w:hAnsi="Arial" w:cs="Arial"/>
          <w:spacing w:val="4"/>
          <w:sz w:val="20"/>
          <w:szCs w:val="20"/>
        </w:rPr>
        <w:t>,</w:t>
      </w:r>
      <w:r w:rsidR="00E9434A" w:rsidRPr="00F231BB">
        <w:rPr>
          <w:rFonts w:ascii="Arial" w:hAnsi="Arial" w:cs="Arial"/>
          <w:spacing w:val="4"/>
          <w:sz w:val="20"/>
          <w:szCs w:val="20"/>
        </w:rPr>
        <w:t xml:space="preserve"> </w:t>
      </w:r>
      <w:r w:rsidR="007F73E5" w:rsidRPr="005F43D5">
        <w:rPr>
          <w:rFonts w:ascii="Arial" w:hAnsi="Arial" w:cs="Arial"/>
          <w:spacing w:val="4"/>
          <w:sz w:val="20"/>
          <w:szCs w:val="20"/>
        </w:rPr>
        <w:t>Pan</w:t>
      </w:r>
      <w:r w:rsidR="006F2E80">
        <w:rPr>
          <w:rFonts w:ascii="Arial" w:hAnsi="Arial" w:cs="Arial"/>
          <w:spacing w:val="4"/>
          <w:sz w:val="20"/>
          <w:szCs w:val="20"/>
        </w:rPr>
        <w:t>a J.G</w:t>
      </w:r>
      <w:r w:rsidR="00E9434A" w:rsidRPr="005F43D5">
        <w:rPr>
          <w:rFonts w:ascii="Arial" w:hAnsi="Arial" w:cs="Arial"/>
          <w:spacing w:val="4"/>
          <w:sz w:val="20"/>
          <w:szCs w:val="20"/>
        </w:rPr>
        <w:t>,</w:t>
      </w:r>
      <w:r w:rsidR="00E9434A" w:rsidRPr="00F231BB">
        <w:rPr>
          <w:rFonts w:ascii="Arial" w:hAnsi="Arial" w:cs="Arial"/>
          <w:spacing w:val="4"/>
          <w:sz w:val="20"/>
          <w:szCs w:val="20"/>
        </w:rPr>
        <w:t xml:space="preserve"> </w:t>
      </w:r>
      <w:r w:rsidR="006F2E80">
        <w:rPr>
          <w:rFonts w:ascii="Arial" w:hAnsi="Arial" w:cs="Arial"/>
          <w:spacing w:val="4"/>
          <w:sz w:val="20"/>
          <w:szCs w:val="20"/>
        </w:rPr>
        <w:t>Pani M.M</w:t>
      </w:r>
      <w:r w:rsidR="00947610" w:rsidRPr="00F231BB">
        <w:rPr>
          <w:rFonts w:ascii="Arial" w:hAnsi="Arial" w:cs="Arial"/>
          <w:spacing w:val="4"/>
          <w:sz w:val="20"/>
          <w:szCs w:val="20"/>
        </w:rPr>
        <w:t xml:space="preserve">, </w:t>
      </w:r>
      <w:r w:rsidR="007F73E5" w:rsidRPr="005F43D5">
        <w:rPr>
          <w:rFonts w:ascii="Arial" w:hAnsi="Arial" w:cs="Arial"/>
          <w:spacing w:val="4"/>
          <w:sz w:val="20"/>
          <w:szCs w:val="20"/>
        </w:rPr>
        <w:t>Pan</w:t>
      </w:r>
      <w:r w:rsidR="00E9434A" w:rsidRPr="005F43D5">
        <w:rPr>
          <w:rFonts w:ascii="Arial" w:hAnsi="Arial" w:cs="Arial"/>
          <w:spacing w:val="4"/>
          <w:sz w:val="20"/>
          <w:szCs w:val="20"/>
        </w:rPr>
        <w:t>a</w:t>
      </w:r>
      <w:r w:rsidR="006F2E80">
        <w:rPr>
          <w:rFonts w:ascii="Arial" w:hAnsi="Arial" w:cs="Arial"/>
          <w:spacing w:val="4"/>
          <w:sz w:val="20"/>
          <w:szCs w:val="20"/>
        </w:rPr>
        <w:t xml:space="preserve"> T.R.</w:t>
      </w:r>
      <w:r w:rsidR="00E9434A" w:rsidRPr="005F43D5">
        <w:rPr>
          <w:rFonts w:ascii="Arial" w:hAnsi="Arial" w:cs="Arial"/>
          <w:spacing w:val="4"/>
          <w:sz w:val="20"/>
          <w:szCs w:val="20"/>
        </w:rPr>
        <w:t>,</w:t>
      </w:r>
      <w:r w:rsidR="00E9434A" w:rsidRPr="00F231BB">
        <w:rPr>
          <w:rFonts w:ascii="Arial" w:hAnsi="Arial" w:cs="Arial"/>
          <w:spacing w:val="4"/>
          <w:sz w:val="20"/>
          <w:szCs w:val="20"/>
        </w:rPr>
        <w:t xml:space="preserve"> </w:t>
      </w:r>
      <w:r w:rsidR="00E9434A" w:rsidRPr="005F43D5">
        <w:rPr>
          <w:rFonts w:ascii="Arial" w:hAnsi="Arial" w:cs="Arial"/>
          <w:spacing w:val="4"/>
          <w:sz w:val="20"/>
          <w:szCs w:val="20"/>
        </w:rPr>
        <w:t>Zarządcy Masy Sanacyjnej</w:t>
      </w:r>
      <w:r w:rsidR="006F2E80">
        <w:rPr>
          <w:rFonts w:ascii="Arial" w:hAnsi="Arial" w:cs="Arial"/>
          <w:spacing w:val="4"/>
          <w:sz w:val="20"/>
          <w:szCs w:val="20"/>
        </w:rPr>
        <w:t xml:space="preserve"> A. S.A. w restrukturyzacji</w:t>
      </w:r>
      <w:r w:rsidR="00E9434A" w:rsidRPr="005F43D5">
        <w:rPr>
          <w:rFonts w:ascii="Arial" w:hAnsi="Arial" w:cs="Arial"/>
          <w:spacing w:val="4"/>
          <w:sz w:val="20"/>
          <w:szCs w:val="20"/>
        </w:rPr>
        <w:t xml:space="preserve"> – doradcy</w:t>
      </w:r>
      <w:r w:rsidR="006F2E80">
        <w:rPr>
          <w:rFonts w:ascii="Arial" w:hAnsi="Arial" w:cs="Arial"/>
          <w:spacing w:val="4"/>
          <w:sz w:val="20"/>
          <w:szCs w:val="20"/>
        </w:rPr>
        <w:t xml:space="preserve"> restrukturyzacyjnego K.G.</w:t>
      </w:r>
      <w:r w:rsidR="00B42CE0" w:rsidRPr="005F43D5">
        <w:rPr>
          <w:rFonts w:ascii="Arial" w:hAnsi="Arial" w:cs="Arial"/>
          <w:spacing w:val="4"/>
          <w:sz w:val="20"/>
          <w:szCs w:val="20"/>
        </w:rPr>
        <w:t xml:space="preserve">, </w:t>
      </w:r>
      <w:r w:rsidR="005607A6" w:rsidRPr="005F43D5">
        <w:rPr>
          <w:rFonts w:ascii="Arial" w:hAnsi="Arial" w:cs="Arial"/>
          <w:spacing w:val="4"/>
          <w:sz w:val="20"/>
          <w:szCs w:val="20"/>
        </w:rPr>
        <w:t xml:space="preserve">reprezentowanego przez </w:t>
      </w:r>
      <w:r w:rsidR="006F2E80">
        <w:rPr>
          <w:rFonts w:ascii="Arial" w:hAnsi="Arial" w:cs="Arial"/>
          <w:spacing w:val="4"/>
          <w:sz w:val="20"/>
          <w:szCs w:val="20"/>
        </w:rPr>
        <w:t>adw. Ł.J.</w:t>
      </w:r>
      <w:r w:rsidR="00E9434A" w:rsidRPr="005F43D5">
        <w:rPr>
          <w:rFonts w:ascii="Arial" w:hAnsi="Arial" w:cs="Arial"/>
          <w:spacing w:val="4"/>
          <w:sz w:val="20"/>
          <w:szCs w:val="20"/>
        </w:rPr>
        <w:t>,</w:t>
      </w:r>
      <w:r w:rsidR="007F73E5" w:rsidRPr="005F43D5">
        <w:rPr>
          <w:rFonts w:ascii="Arial" w:hAnsi="Arial" w:cs="Arial"/>
          <w:spacing w:val="4"/>
          <w:sz w:val="20"/>
          <w:szCs w:val="20"/>
        </w:rPr>
        <w:t xml:space="preserve"> </w:t>
      </w:r>
      <w:r w:rsidR="00E9434A" w:rsidRPr="005F43D5">
        <w:rPr>
          <w:rFonts w:ascii="Arial" w:hAnsi="Arial" w:cs="Arial"/>
          <w:spacing w:val="4"/>
          <w:sz w:val="20"/>
          <w:szCs w:val="20"/>
        </w:rPr>
        <w:t xml:space="preserve">Pana </w:t>
      </w:r>
      <w:r w:rsidR="006F2E80">
        <w:rPr>
          <w:rFonts w:ascii="Arial" w:hAnsi="Arial" w:cs="Arial"/>
          <w:spacing w:val="4"/>
          <w:sz w:val="20"/>
          <w:szCs w:val="20"/>
        </w:rPr>
        <w:t>B.I</w:t>
      </w:r>
      <w:r w:rsidR="00AA7273" w:rsidRPr="00F231BB">
        <w:rPr>
          <w:rFonts w:ascii="Arial" w:hAnsi="Arial" w:cs="Arial"/>
          <w:spacing w:val="4"/>
          <w:sz w:val="20"/>
          <w:szCs w:val="20"/>
        </w:rPr>
        <w:t>, oraz</w:t>
      </w:r>
      <w:r w:rsidR="00A54307">
        <w:rPr>
          <w:rFonts w:ascii="Arial" w:hAnsi="Arial" w:cs="Arial"/>
          <w:spacing w:val="4"/>
          <w:sz w:val="20"/>
          <w:szCs w:val="20"/>
        </w:rPr>
        <w:t xml:space="preserve"> po zapoznaniu się z odwołaniem </w:t>
      </w:r>
      <w:r w:rsidR="006F2E80">
        <w:rPr>
          <w:rFonts w:ascii="Arial" w:hAnsi="Arial" w:cs="Arial"/>
          <w:spacing w:val="4"/>
          <w:sz w:val="20"/>
          <w:szCs w:val="20"/>
        </w:rPr>
        <w:t>Pana S.M.</w:t>
      </w:r>
      <w:r w:rsidR="00CD61BC">
        <w:rPr>
          <w:rFonts w:ascii="Arial" w:hAnsi="Arial" w:cs="Arial"/>
          <w:spacing w:val="4"/>
          <w:sz w:val="20"/>
          <w:szCs w:val="20"/>
        </w:rPr>
        <w:t>,</w:t>
      </w:r>
      <w:r w:rsidR="00947610" w:rsidRPr="00F231BB">
        <w:rPr>
          <w:rFonts w:ascii="Arial" w:hAnsi="Arial" w:cs="Arial"/>
          <w:spacing w:val="4"/>
          <w:sz w:val="20"/>
          <w:szCs w:val="20"/>
        </w:rPr>
        <w:t xml:space="preserve"> </w:t>
      </w:r>
      <w:r w:rsidRPr="00F231BB">
        <w:rPr>
          <w:rFonts w:ascii="Arial" w:hAnsi="Arial" w:cs="Arial"/>
          <w:spacing w:val="4"/>
          <w:sz w:val="20"/>
          <w:szCs w:val="20"/>
        </w:rPr>
        <w:t xml:space="preserve">od decyzji Wojewody </w:t>
      </w:r>
      <w:r w:rsidR="00E9434A" w:rsidRPr="00F231BB">
        <w:rPr>
          <w:rFonts w:ascii="Arial" w:hAnsi="Arial" w:cs="Arial"/>
          <w:spacing w:val="4"/>
          <w:sz w:val="20"/>
          <w:szCs w:val="20"/>
        </w:rPr>
        <w:t xml:space="preserve">Mazowieckiego </w:t>
      </w:r>
      <w:r w:rsidR="004B102A">
        <w:rPr>
          <w:rFonts w:ascii="Arial" w:hAnsi="Arial" w:cs="Arial"/>
          <w:spacing w:val="4"/>
          <w:sz w:val="20"/>
          <w:szCs w:val="20"/>
        </w:rPr>
        <w:br/>
      </w:r>
      <w:r w:rsidR="00E9434A" w:rsidRPr="00F231BB">
        <w:rPr>
          <w:rFonts w:ascii="Arial" w:hAnsi="Arial" w:cs="Arial"/>
          <w:spacing w:val="4"/>
          <w:sz w:val="20"/>
          <w:szCs w:val="20"/>
        </w:rPr>
        <w:t>Nr 100/SPEC/2019 z dnia 7 sierpnia 2019 r., znak: WI-II.7820.1.17.2018.AC, o zezwoleniu na realizację inwestycji drogowej</w:t>
      </w:r>
      <w:r w:rsidR="00E9434A" w:rsidRPr="00F231BB">
        <w:rPr>
          <w:rFonts w:ascii="Arial" w:hAnsi="Arial" w:cs="Arial"/>
          <w:spacing w:val="4"/>
          <w:sz w:val="20"/>
          <w:szCs w:val="20"/>
          <w:lang w:bidi="pl-PL"/>
        </w:rPr>
        <w:t xml:space="preserve"> pn.: „</w:t>
      </w:r>
      <w:r w:rsidR="00E9434A" w:rsidRPr="00F231BB">
        <w:rPr>
          <w:rFonts w:ascii="Arial" w:hAnsi="Arial" w:cs="Arial"/>
          <w:spacing w:val="4"/>
          <w:sz w:val="20"/>
          <w:szCs w:val="20"/>
        </w:rPr>
        <w:t>Budowa południowego</w:t>
      </w:r>
      <w:r w:rsidR="00B42CE0" w:rsidRPr="00F231BB">
        <w:rPr>
          <w:rFonts w:ascii="Arial" w:hAnsi="Arial" w:cs="Arial"/>
          <w:spacing w:val="4"/>
          <w:sz w:val="20"/>
          <w:szCs w:val="20"/>
        </w:rPr>
        <w:t xml:space="preserve"> </w:t>
      </w:r>
      <w:r w:rsidR="00E9434A" w:rsidRPr="00F231BB">
        <w:rPr>
          <w:rFonts w:ascii="Arial" w:hAnsi="Arial" w:cs="Arial"/>
          <w:spacing w:val="4"/>
          <w:sz w:val="20"/>
          <w:szCs w:val="20"/>
        </w:rPr>
        <w:t>wylotu z Warszawy drogi ekspresowej S-7 na odcinku od węzła Lotnisko na Południowej Obwodnicy Warszawy do obwodnicy Grójca – Odcinek „A” od węzła „Lotnisko” (bez węzła) do węzła „Lesznowola” (z węzłem) o długości odcinka ok. 6,64 km”,</w:t>
      </w:r>
    </w:p>
    <w:p w:rsidR="00AB2488" w:rsidRDefault="00AB2488" w:rsidP="00E97758">
      <w:pPr>
        <w:numPr>
          <w:ilvl w:val="0"/>
          <w:numId w:val="7"/>
        </w:numPr>
        <w:tabs>
          <w:tab w:val="left" w:pos="284"/>
        </w:tabs>
        <w:spacing w:after="240" w:line="240" w:lineRule="exact"/>
        <w:ind w:left="284" w:hanging="142"/>
        <w:jc w:val="both"/>
        <w:rPr>
          <w:rFonts w:ascii="Arial" w:hAnsi="Arial" w:cs="Arial"/>
          <w:b/>
          <w:spacing w:val="4"/>
          <w:sz w:val="20"/>
          <w:szCs w:val="20"/>
        </w:rPr>
      </w:pPr>
      <w:r>
        <w:rPr>
          <w:rFonts w:ascii="Arial" w:hAnsi="Arial" w:cs="Arial"/>
          <w:b/>
          <w:spacing w:val="4"/>
          <w:sz w:val="20"/>
          <w:szCs w:val="20"/>
        </w:rPr>
        <w:t>Uchylam:</w:t>
      </w:r>
    </w:p>
    <w:p w:rsidR="00706D4D" w:rsidRPr="00E97758" w:rsidRDefault="00706D4D" w:rsidP="005F43D5">
      <w:pPr>
        <w:pStyle w:val="Akapitzlist"/>
        <w:numPr>
          <w:ilvl w:val="0"/>
          <w:numId w:val="8"/>
        </w:numPr>
        <w:tabs>
          <w:tab w:val="left" w:pos="284"/>
        </w:tabs>
        <w:spacing w:after="240" w:line="240" w:lineRule="exact"/>
        <w:ind w:left="641" w:hanging="215"/>
        <w:contextualSpacing w:val="0"/>
        <w:jc w:val="both"/>
        <w:rPr>
          <w:rFonts w:ascii="Arial" w:hAnsi="Arial" w:cs="Arial"/>
          <w:spacing w:val="4"/>
          <w:sz w:val="20"/>
          <w:szCs w:val="20"/>
        </w:rPr>
      </w:pPr>
      <w:r w:rsidRPr="005F43D5">
        <w:rPr>
          <w:rFonts w:ascii="Arial" w:hAnsi="Arial" w:cs="Arial"/>
          <w:spacing w:val="4"/>
          <w:sz w:val="20"/>
          <w:szCs w:val="20"/>
        </w:rPr>
        <w:t xml:space="preserve">w </w:t>
      </w:r>
      <w:r w:rsidRPr="00E97758">
        <w:rPr>
          <w:rFonts w:ascii="Arial" w:hAnsi="Arial" w:cs="Arial"/>
          <w:spacing w:val="4"/>
          <w:sz w:val="20"/>
          <w:szCs w:val="20"/>
        </w:rPr>
        <w:t xml:space="preserve">rozstrzygnięciu </w:t>
      </w:r>
      <w:r w:rsidRPr="005F43D5">
        <w:rPr>
          <w:rFonts w:ascii="Arial" w:hAnsi="Arial" w:cs="Arial"/>
          <w:spacing w:val="4"/>
          <w:sz w:val="20"/>
          <w:szCs w:val="20"/>
        </w:rPr>
        <w:t>zaskarżonej decyzji, znajdując</w:t>
      </w:r>
      <w:r w:rsidR="007104DF" w:rsidRPr="00E97758">
        <w:rPr>
          <w:rFonts w:ascii="Arial" w:hAnsi="Arial" w:cs="Arial"/>
          <w:spacing w:val="4"/>
          <w:sz w:val="20"/>
          <w:szCs w:val="20"/>
        </w:rPr>
        <w:t>y się na stronie 1, w wiersz</w:t>
      </w:r>
      <w:r w:rsidR="0053789C">
        <w:rPr>
          <w:rFonts w:ascii="Arial" w:hAnsi="Arial" w:cs="Arial"/>
          <w:spacing w:val="4"/>
          <w:sz w:val="20"/>
          <w:szCs w:val="20"/>
        </w:rPr>
        <w:t>ach</w:t>
      </w:r>
      <w:r w:rsidR="007104DF" w:rsidRPr="00E97758">
        <w:rPr>
          <w:rFonts w:ascii="Arial" w:hAnsi="Arial" w:cs="Arial"/>
          <w:spacing w:val="4"/>
          <w:sz w:val="20"/>
          <w:szCs w:val="20"/>
        </w:rPr>
        <w:t xml:space="preserve"> 21 – 22, licząc </w:t>
      </w:r>
      <w:r w:rsidR="007104DF" w:rsidRPr="00E97758">
        <w:rPr>
          <w:rFonts w:ascii="Arial" w:hAnsi="Arial" w:cs="Arial"/>
          <w:spacing w:val="4"/>
          <w:sz w:val="20"/>
          <w:szCs w:val="20"/>
        </w:rPr>
        <w:br/>
        <w:t xml:space="preserve">od dołu strony, </w:t>
      </w:r>
      <w:r w:rsidRPr="005F43D5">
        <w:rPr>
          <w:rFonts w:ascii="Arial" w:hAnsi="Arial" w:cs="Arial"/>
          <w:spacing w:val="4"/>
          <w:sz w:val="20"/>
          <w:szCs w:val="20"/>
        </w:rPr>
        <w:t>zapis:</w:t>
      </w:r>
    </w:p>
    <w:p w:rsidR="00706D4D" w:rsidRPr="00E97758" w:rsidRDefault="00706D4D" w:rsidP="005F43D5">
      <w:pPr>
        <w:pStyle w:val="Akapitzlist"/>
        <w:tabs>
          <w:tab w:val="left" w:pos="284"/>
        </w:tabs>
        <w:spacing w:after="240" w:line="240" w:lineRule="exact"/>
        <w:ind w:left="641"/>
        <w:contextualSpacing w:val="0"/>
        <w:jc w:val="both"/>
        <w:rPr>
          <w:rFonts w:ascii="Arial" w:hAnsi="Arial" w:cs="Arial"/>
          <w:spacing w:val="4"/>
          <w:sz w:val="20"/>
          <w:szCs w:val="20"/>
        </w:rPr>
      </w:pPr>
      <w:r w:rsidRPr="005F43D5">
        <w:rPr>
          <w:rFonts w:ascii="Arial" w:hAnsi="Arial" w:cs="Arial"/>
          <w:spacing w:val="4"/>
          <w:sz w:val="20"/>
          <w:szCs w:val="20"/>
        </w:rPr>
        <w:t>„</w:t>
      </w:r>
      <w:r w:rsidRPr="005F43D5">
        <w:rPr>
          <w:rFonts w:ascii="Arial" w:hAnsi="Arial" w:cs="Arial"/>
          <w:b/>
          <w:spacing w:val="4"/>
          <w:sz w:val="20"/>
          <w:szCs w:val="20"/>
        </w:rPr>
        <w:t>zezwalam na realizację inwestycji drogowej, w tym zatwierdzam projekt budowlany, oznaczony jako załącznik nr 1 do niniejszej decyzji</w:t>
      </w:r>
      <w:r w:rsidRPr="005F43D5">
        <w:rPr>
          <w:rFonts w:ascii="Arial" w:hAnsi="Arial" w:cs="Arial"/>
          <w:spacing w:val="4"/>
          <w:sz w:val="20"/>
          <w:szCs w:val="20"/>
        </w:rPr>
        <w:t>”,</w:t>
      </w:r>
    </w:p>
    <w:p w:rsidR="007104DF" w:rsidRPr="00E97758" w:rsidRDefault="007104DF" w:rsidP="005F43D5">
      <w:pPr>
        <w:pStyle w:val="Akapitzlist"/>
        <w:numPr>
          <w:ilvl w:val="0"/>
          <w:numId w:val="8"/>
        </w:numPr>
        <w:tabs>
          <w:tab w:val="left" w:pos="284"/>
        </w:tabs>
        <w:spacing w:after="240" w:line="240" w:lineRule="exact"/>
        <w:ind w:left="641" w:hanging="215"/>
        <w:contextualSpacing w:val="0"/>
        <w:jc w:val="both"/>
        <w:rPr>
          <w:rFonts w:ascii="Arial" w:hAnsi="Arial" w:cs="Arial"/>
          <w:spacing w:val="4"/>
          <w:sz w:val="20"/>
          <w:szCs w:val="20"/>
        </w:rPr>
      </w:pPr>
      <w:r w:rsidRPr="00E97758">
        <w:rPr>
          <w:rFonts w:ascii="Arial" w:hAnsi="Arial" w:cs="Arial"/>
          <w:spacing w:val="4"/>
          <w:sz w:val="20"/>
          <w:szCs w:val="20"/>
        </w:rPr>
        <w:t xml:space="preserve">w </w:t>
      </w:r>
      <w:r w:rsidR="0018533C" w:rsidRPr="00E97758">
        <w:rPr>
          <w:rFonts w:ascii="Arial" w:hAnsi="Arial" w:cs="Arial"/>
          <w:spacing w:val="4"/>
          <w:sz w:val="20"/>
          <w:szCs w:val="20"/>
        </w:rPr>
        <w:t xml:space="preserve">rozstrzygnięciu </w:t>
      </w:r>
      <w:r w:rsidRPr="00E97758">
        <w:rPr>
          <w:rFonts w:ascii="Arial" w:hAnsi="Arial" w:cs="Arial"/>
          <w:spacing w:val="4"/>
          <w:sz w:val="20"/>
          <w:szCs w:val="20"/>
        </w:rPr>
        <w:t xml:space="preserve">zaskarżonej decyzji, znajdujący się </w:t>
      </w:r>
      <w:r w:rsidR="0053789C">
        <w:rPr>
          <w:rFonts w:ascii="Arial" w:hAnsi="Arial" w:cs="Arial"/>
          <w:spacing w:val="4"/>
          <w:sz w:val="20"/>
          <w:szCs w:val="20"/>
        </w:rPr>
        <w:t>na stronach od</w:t>
      </w:r>
      <w:r w:rsidR="0018533C" w:rsidRPr="00E97758">
        <w:rPr>
          <w:rFonts w:ascii="Arial" w:hAnsi="Arial" w:cs="Arial"/>
          <w:spacing w:val="4"/>
          <w:sz w:val="20"/>
          <w:szCs w:val="20"/>
        </w:rPr>
        <w:t xml:space="preserve"> 69 (od </w:t>
      </w:r>
      <w:r w:rsidR="00271256" w:rsidRPr="00E97758">
        <w:rPr>
          <w:rFonts w:ascii="Arial" w:hAnsi="Arial" w:cs="Arial"/>
          <w:spacing w:val="4"/>
          <w:sz w:val="20"/>
          <w:szCs w:val="20"/>
        </w:rPr>
        <w:t xml:space="preserve">wiersza 15, </w:t>
      </w:r>
      <w:r w:rsidR="0018533C" w:rsidRPr="00E97758">
        <w:rPr>
          <w:rFonts w:ascii="Arial" w:hAnsi="Arial" w:cs="Arial"/>
          <w:spacing w:val="4"/>
          <w:sz w:val="20"/>
          <w:szCs w:val="20"/>
        </w:rPr>
        <w:t xml:space="preserve">licząc </w:t>
      </w:r>
      <w:r w:rsidR="001C3A76">
        <w:rPr>
          <w:rFonts w:ascii="Arial" w:hAnsi="Arial" w:cs="Arial"/>
          <w:spacing w:val="4"/>
          <w:sz w:val="20"/>
          <w:szCs w:val="20"/>
        </w:rPr>
        <w:br/>
      </w:r>
      <w:r w:rsidR="0018533C" w:rsidRPr="00E97758">
        <w:rPr>
          <w:rFonts w:ascii="Arial" w:hAnsi="Arial" w:cs="Arial"/>
          <w:spacing w:val="4"/>
          <w:sz w:val="20"/>
          <w:szCs w:val="20"/>
        </w:rPr>
        <w:t>od góry strony)</w:t>
      </w:r>
      <w:r w:rsidR="00271256" w:rsidRPr="00E97758">
        <w:rPr>
          <w:rFonts w:ascii="Arial" w:hAnsi="Arial" w:cs="Arial"/>
          <w:spacing w:val="4"/>
          <w:sz w:val="20"/>
          <w:szCs w:val="20"/>
        </w:rPr>
        <w:t xml:space="preserve"> </w:t>
      </w:r>
      <w:r w:rsidRPr="005F43D5">
        <w:rPr>
          <w:rFonts w:ascii="Arial" w:hAnsi="Arial" w:cs="Arial"/>
          <w:spacing w:val="4"/>
          <w:sz w:val="20"/>
          <w:szCs w:val="20"/>
        </w:rPr>
        <w:t xml:space="preserve">do 71 </w:t>
      </w:r>
      <w:r w:rsidR="00271256" w:rsidRPr="00E97758">
        <w:rPr>
          <w:rFonts w:ascii="Arial" w:hAnsi="Arial" w:cs="Arial"/>
          <w:spacing w:val="4"/>
          <w:sz w:val="20"/>
          <w:szCs w:val="20"/>
        </w:rPr>
        <w:t xml:space="preserve">(do </w:t>
      </w:r>
      <w:r w:rsidRPr="005F43D5">
        <w:rPr>
          <w:rFonts w:ascii="Arial" w:hAnsi="Arial" w:cs="Arial"/>
          <w:spacing w:val="4"/>
          <w:sz w:val="20"/>
          <w:szCs w:val="20"/>
        </w:rPr>
        <w:t>wiersza</w:t>
      </w:r>
      <w:r w:rsidR="00271256" w:rsidRPr="00E97758">
        <w:rPr>
          <w:rFonts w:ascii="Arial" w:hAnsi="Arial" w:cs="Arial"/>
          <w:spacing w:val="4"/>
          <w:sz w:val="20"/>
          <w:szCs w:val="20"/>
        </w:rPr>
        <w:t xml:space="preserve"> 6, </w:t>
      </w:r>
      <w:r w:rsidRPr="005F43D5">
        <w:rPr>
          <w:rFonts w:ascii="Arial" w:hAnsi="Arial" w:cs="Arial"/>
          <w:spacing w:val="4"/>
          <w:sz w:val="20"/>
          <w:szCs w:val="20"/>
        </w:rPr>
        <w:t>licząc od góry strony</w:t>
      </w:r>
      <w:r w:rsidR="00271256" w:rsidRPr="00E97758">
        <w:rPr>
          <w:rFonts w:ascii="Arial" w:hAnsi="Arial" w:cs="Arial"/>
          <w:spacing w:val="4"/>
          <w:sz w:val="20"/>
          <w:szCs w:val="20"/>
        </w:rPr>
        <w:t>)</w:t>
      </w:r>
      <w:r w:rsidRPr="005F43D5">
        <w:rPr>
          <w:rFonts w:ascii="Arial" w:hAnsi="Arial" w:cs="Arial"/>
          <w:spacing w:val="4"/>
          <w:sz w:val="20"/>
          <w:szCs w:val="20"/>
        </w:rPr>
        <w:t xml:space="preserve"> </w:t>
      </w:r>
      <w:r w:rsidR="00271256" w:rsidRPr="00E97758">
        <w:rPr>
          <w:rFonts w:ascii="Arial" w:hAnsi="Arial" w:cs="Arial"/>
          <w:spacing w:val="4"/>
          <w:sz w:val="20"/>
          <w:szCs w:val="20"/>
        </w:rPr>
        <w:t xml:space="preserve">wykaz </w:t>
      </w:r>
      <w:r w:rsidRPr="005F43D5">
        <w:rPr>
          <w:rFonts w:ascii="Arial" w:hAnsi="Arial" w:cs="Arial"/>
          <w:spacing w:val="4"/>
          <w:sz w:val="20"/>
          <w:szCs w:val="20"/>
        </w:rPr>
        <w:t>autorów projektu budowlanego</w:t>
      </w:r>
      <w:r w:rsidR="00271256" w:rsidRPr="00E97758">
        <w:rPr>
          <w:rFonts w:ascii="Arial" w:hAnsi="Arial" w:cs="Arial"/>
          <w:spacing w:val="4"/>
          <w:sz w:val="20"/>
          <w:szCs w:val="20"/>
        </w:rPr>
        <w:t xml:space="preserve"> zatwierdzonego zaskarżoną </w:t>
      </w:r>
      <w:r w:rsidR="00E97758" w:rsidRPr="00E97758">
        <w:rPr>
          <w:rFonts w:ascii="Arial" w:hAnsi="Arial" w:cs="Arial"/>
          <w:spacing w:val="4"/>
          <w:sz w:val="20"/>
          <w:szCs w:val="20"/>
        </w:rPr>
        <w:t>decyzją</w:t>
      </w:r>
      <w:r w:rsidR="00271256" w:rsidRPr="00E97758">
        <w:rPr>
          <w:rFonts w:ascii="Arial" w:hAnsi="Arial" w:cs="Arial"/>
          <w:spacing w:val="4"/>
          <w:sz w:val="20"/>
          <w:szCs w:val="20"/>
        </w:rPr>
        <w:t xml:space="preserve">, </w:t>
      </w:r>
    </w:p>
    <w:p w:rsidR="00271256" w:rsidRPr="00E97758" w:rsidRDefault="00271256" w:rsidP="005F43D5">
      <w:pPr>
        <w:pStyle w:val="Akapitzlist"/>
        <w:numPr>
          <w:ilvl w:val="0"/>
          <w:numId w:val="8"/>
        </w:numPr>
        <w:spacing w:after="240" w:line="240" w:lineRule="exact"/>
        <w:ind w:left="641" w:hanging="215"/>
        <w:contextualSpacing w:val="0"/>
        <w:jc w:val="both"/>
        <w:rPr>
          <w:rFonts w:ascii="Arial" w:hAnsi="Arial" w:cs="Arial"/>
          <w:spacing w:val="4"/>
          <w:sz w:val="20"/>
          <w:szCs w:val="20"/>
        </w:rPr>
      </w:pPr>
      <w:r w:rsidRPr="00E97758">
        <w:rPr>
          <w:rFonts w:ascii="Arial" w:hAnsi="Arial" w:cs="Arial"/>
          <w:spacing w:val="4"/>
          <w:sz w:val="20"/>
          <w:szCs w:val="20"/>
        </w:rPr>
        <w:t>w rozstrzygnięciu zaskarżonej decyzji, znajdujący się na stronie 73, zapis stanowiący dotychczasową treść pkt III zaskarżonej decyzji pn. Określenie linii rozgraniczających teren,</w:t>
      </w:r>
    </w:p>
    <w:p w:rsidR="00AB2488" w:rsidRPr="00E97758" w:rsidRDefault="00271256" w:rsidP="005F43D5">
      <w:pPr>
        <w:pStyle w:val="Akapitzlist"/>
        <w:numPr>
          <w:ilvl w:val="0"/>
          <w:numId w:val="8"/>
        </w:numPr>
        <w:spacing w:after="240" w:line="240" w:lineRule="exact"/>
        <w:ind w:left="641" w:hanging="215"/>
        <w:contextualSpacing w:val="0"/>
        <w:jc w:val="both"/>
        <w:rPr>
          <w:rFonts w:ascii="Arial" w:hAnsi="Arial" w:cs="Arial"/>
          <w:spacing w:val="4"/>
          <w:sz w:val="20"/>
          <w:szCs w:val="20"/>
        </w:rPr>
      </w:pPr>
      <w:r w:rsidRPr="00E97758">
        <w:rPr>
          <w:rFonts w:ascii="Arial" w:hAnsi="Arial" w:cs="Arial"/>
          <w:spacing w:val="4"/>
          <w:sz w:val="20"/>
          <w:szCs w:val="20"/>
        </w:rPr>
        <w:t>p</w:t>
      </w:r>
      <w:r w:rsidR="00AB2488" w:rsidRPr="005F43D5">
        <w:rPr>
          <w:rFonts w:ascii="Arial" w:hAnsi="Arial" w:cs="Arial"/>
          <w:spacing w:val="4"/>
          <w:sz w:val="20"/>
          <w:szCs w:val="20"/>
        </w:rPr>
        <w:t>rojekt budowlany,</w:t>
      </w:r>
      <w:r w:rsidRPr="00E97758">
        <w:rPr>
          <w:rFonts w:ascii="Arial" w:hAnsi="Arial" w:cs="Arial"/>
          <w:spacing w:val="4"/>
          <w:sz w:val="20"/>
          <w:szCs w:val="20"/>
        </w:rPr>
        <w:t xml:space="preserve"> stanowiący </w:t>
      </w:r>
      <w:r w:rsidR="00AB2488" w:rsidRPr="005F43D5">
        <w:rPr>
          <w:rFonts w:ascii="Arial" w:hAnsi="Arial" w:cs="Arial"/>
          <w:spacing w:val="4"/>
          <w:sz w:val="20"/>
          <w:szCs w:val="20"/>
        </w:rPr>
        <w:t xml:space="preserve">załącznik nr 1 do zaskarżonej decyzji, </w:t>
      </w:r>
    </w:p>
    <w:p w:rsidR="00AB2488" w:rsidRDefault="00AB2488" w:rsidP="00F201F3">
      <w:pPr>
        <w:spacing w:after="240" w:line="240" w:lineRule="exact"/>
        <w:ind w:left="284"/>
        <w:jc w:val="both"/>
        <w:rPr>
          <w:rFonts w:ascii="Arial" w:hAnsi="Arial" w:cs="Arial"/>
          <w:spacing w:val="4"/>
          <w:sz w:val="20"/>
          <w:szCs w:val="20"/>
        </w:rPr>
      </w:pPr>
      <w:r w:rsidRPr="00CA604C">
        <w:rPr>
          <w:rFonts w:ascii="Arial" w:hAnsi="Arial" w:cs="Arial"/>
          <w:b/>
          <w:bCs/>
          <w:spacing w:val="4"/>
          <w:sz w:val="20"/>
          <w:szCs w:val="20"/>
        </w:rPr>
        <w:t>i orzekam w tym zakresie,</w:t>
      </w:r>
      <w:r w:rsidRPr="00CA604C">
        <w:rPr>
          <w:rFonts w:ascii="Arial" w:hAnsi="Arial" w:cs="Arial"/>
          <w:b/>
          <w:spacing w:val="4"/>
          <w:sz w:val="20"/>
          <w:szCs w:val="20"/>
        </w:rPr>
        <w:t xml:space="preserve"> </w:t>
      </w:r>
      <w:r w:rsidRPr="00CA604C">
        <w:rPr>
          <w:rFonts w:ascii="Arial" w:hAnsi="Arial" w:cs="Arial"/>
          <w:spacing w:val="4"/>
          <w:sz w:val="20"/>
          <w:szCs w:val="20"/>
        </w:rPr>
        <w:t>poprzez</w:t>
      </w:r>
      <w:r w:rsidR="00AB56DD">
        <w:rPr>
          <w:rFonts w:ascii="Arial" w:hAnsi="Arial" w:cs="Arial"/>
          <w:spacing w:val="4"/>
          <w:sz w:val="20"/>
          <w:szCs w:val="20"/>
        </w:rPr>
        <w:t>:</w:t>
      </w:r>
      <w:r w:rsidRPr="00CA604C">
        <w:rPr>
          <w:rFonts w:ascii="Arial" w:hAnsi="Arial" w:cs="Arial"/>
          <w:spacing w:val="4"/>
          <w:sz w:val="20"/>
          <w:szCs w:val="20"/>
        </w:rPr>
        <w:t xml:space="preserve"> </w:t>
      </w:r>
    </w:p>
    <w:p w:rsidR="00E97758" w:rsidRDefault="00E97758" w:rsidP="00F201F3">
      <w:pPr>
        <w:pStyle w:val="Akapitzlist"/>
        <w:numPr>
          <w:ilvl w:val="0"/>
          <w:numId w:val="9"/>
        </w:numPr>
        <w:spacing w:after="240" w:line="240" w:lineRule="exact"/>
        <w:ind w:left="709" w:hanging="283"/>
        <w:contextualSpacing w:val="0"/>
        <w:jc w:val="both"/>
        <w:outlineLvl w:val="0"/>
        <w:rPr>
          <w:rFonts w:ascii="Arial" w:hAnsi="Arial" w:cs="Arial"/>
          <w:bCs/>
          <w:spacing w:val="4"/>
          <w:sz w:val="20"/>
          <w:szCs w:val="20"/>
          <w:lang w:eastAsia="en-US"/>
        </w:rPr>
      </w:pPr>
      <w:r w:rsidRPr="00D24E4A">
        <w:rPr>
          <w:rFonts w:ascii="Arial" w:hAnsi="Arial" w:cs="Arial"/>
          <w:bCs/>
          <w:spacing w:val="4"/>
          <w:sz w:val="20"/>
          <w:szCs w:val="20"/>
          <w:lang w:eastAsia="en-US"/>
        </w:rPr>
        <w:t>ustalenie</w:t>
      </w:r>
      <w:r w:rsidRPr="00D24E4A">
        <w:rPr>
          <w:rFonts w:ascii="Arial" w:hAnsi="Arial" w:cs="Arial"/>
          <w:bCs/>
          <w:iCs/>
          <w:spacing w:val="4"/>
          <w:sz w:val="20"/>
          <w:szCs w:val="20"/>
          <w:lang w:eastAsia="en-US" w:bidi="pl-PL"/>
        </w:rPr>
        <w:t>, w rozstrzygnięciu zaskarżonej decyzji</w:t>
      </w:r>
      <w:r w:rsidRPr="00D24E4A">
        <w:rPr>
          <w:rFonts w:ascii="Arial" w:hAnsi="Arial" w:cs="Arial"/>
          <w:bCs/>
          <w:spacing w:val="4"/>
          <w:sz w:val="20"/>
          <w:szCs w:val="20"/>
          <w:lang w:eastAsia="en-US"/>
        </w:rPr>
        <w:t>, w miejsce uchylenia,</w:t>
      </w:r>
      <w:r w:rsidRPr="00D24E4A">
        <w:rPr>
          <w:rFonts w:ascii="Arial" w:hAnsi="Arial" w:cs="Arial"/>
          <w:spacing w:val="4"/>
          <w:sz w:val="20"/>
          <w:szCs w:val="20"/>
        </w:rPr>
        <w:t xml:space="preserve"> </w:t>
      </w:r>
      <w:r>
        <w:rPr>
          <w:rFonts w:ascii="Arial" w:hAnsi="Arial" w:cs="Arial"/>
          <w:bCs/>
          <w:spacing w:val="4"/>
          <w:sz w:val="20"/>
          <w:szCs w:val="20"/>
          <w:lang w:eastAsia="en-US"/>
        </w:rPr>
        <w:t>na stronie 1</w:t>
      </w:r>
      <w:r w:rsidRPr="00D24E4A">
        <w:rPr>
          <w:rFonts w:ascii="Arial" w:hAnsi="Arial" w:cs="Arial"/>
          <w:bCs/>
          <w:spacing w:val="4"/>
          <w:sz w:val="20"/>
          <w:szCs w:val="20"/>
          <w:lang w:eastAsia="en-US"/>
        </w:rPr>
        <w:t>, nowego zapisu:</w:t>
      </w:r>
    </w:p>
    <w:p w:rsidR="00E97758" w:rsidRPr="00D24E4A" w:rsidRDefault="00E97758" w:rsidP="005F43D5">
      <w:pPr>
        <w:pStyle w:val="Akapitzlist"/>
        <w:spacing w:after="240" w:line="240" w:lineRule="exact"/>
        <w:ind w:left="709"/>
        <w:contextualSpacing w:val="0"/>
        <w:jc w:val="both"/>
        <w:outlineLvl w:val="0"/>
        <w:rPr>
          <w:rFonts w:ascii="Arial" w:hAnsi="Arial" w:cs="Arial"/>
          <w:bCs/>
          <w:spacing w:val="4"/>
          <w:sz w:val="20"/>
          <w:szCs w:val="20"/>
          <w:lang w:eastAsia="en-US"/>
        </w:rPr>
      </w:pPr>
      <w:r w:rsidRPr="005F43D5">
        <w:rPr>
          <w:rFonts w:ascii="Arial" w:hAnsi="Arial" w:cs="Arial"/>
          <w:bCs/>
          <w:spacing w:val="4"/>
          <w:sz w:val="20"/>
          <w:szCs w:val="20"/>
          <w:lang w:eastAsia="en-US"/>
        </w:rPr>
        <w:t>„</w:t>
      </w:r>
      <w:r w:rsidRPr="00E97758">
        <w:rPr>
          <w:rFonts w:ascii="Arial" w:hAnsi="Arial" w:cs="Arial"/>
          <w:b/>
          <w:bCs/>
          <w:spacing w:val="4"/>
          <w:sz w:val="20"/>
          <w:szCs w:val="20"/>
          <w:lang w:eastAsia="en-US"/>
        </w:rPr>
        <w:t>zezwalam na realizację inwestycji drogowej, w tym zatwierdzam projekt budowlany, oznaczony jako załącznik nr 1 do decyzji</w:t>
      </w:r>
      <w:r>
        <w:rPr>
          <w:rFonts w:ascii="Arial" w:hAnsi="Arial" w:cs="Arial"/>
          <w:b/>
          <w:bCs/>
          <w:spacing w:val="4"/>
          <w:sz w:val="20"/>
          <w:szCs w:val="20"/>
          <w:lang w:eastAsia="en-US"/>
        </w:rPr>
        <w:t xml:space="preserve"> w sprawie zezwolenia na realizację przedmiotowej inwestycji drogowej</w:t>
      </w:r>
      <w:r w:rsidRPr="005F43D5">
        <w:rPr>
          <w:rFonts w:ascii="Arial" w:hAnsi="Arial" w:cs="Arial"/>
          <w:bCs/>
          <w:spacing w:val="4"/>
          <w:sz w:val="20"/>
          <w:szCs w:val="20"/>
          <w:lang w:eastAsia="en-US"/>
        </w:rPr>
        <w:t xml:space="preserve">”, </w:t>
      </w:r>
    </w:p>
    <w:p w:rsidR="00E97758" w:rsidRPr="005F43D5" w:rsidRDefault="00E97758" w:rsidP="00F201F3">
      <w:pPr>
        <w:pStyle w:val="Akapitzlist"/>
        <w:numPr>
          <w:ilvl w:val="0"/>
          <w:numId w:val="47"/>
        </w:numPr>
        <w:tabs>
          <w:tab w:val="left" w:pos="709"/>
        </w:tabs>
        <w:spacing w:after="240" w:line="240" w:lineRule="exact"/>
        <w:contextualSpacing w:val="0"/>
        <w:jc w:val="both"/>
        <w:outlineLvl w:val="0"/>
        <w:rPr>
          <w:rFonts w:ascii="Arial" w:hAnsi="Arial" w:cs="Arial"/>
          <w:bCs/>
          <w:spacing w:val="4"/>
          <w:sz w:val="20"/>
          <w:szCs w:val="20"/>
          <w:lang w:eastAsia="en-US"/>
        </w:rPr>
      </w:pPr>
      <w:r w:rsidRPr="005F43D5">
        <w:rPr>
          <w:rFonts w:ascii="Arial" w:hAnsi="Arial" w:cs="Arial"/>
          <w:bCs/>
          <w:spacing w:val="4"/>
          <w:sz w:val="20"/>
          <w:szCs w:val="20"/>
          <w:lang w:eastAsia="en-US"/>
        </w:rPr>
        <w:t>ustalenie, w rozstrzygnięciu zaskarżonej decyzji, w</w:t>
      </w:r>
      <w:r w:rsidR="002B1AEC" w:rsidRPr="002B1AEC">
        <w:rPr>
          <w:rFonts w:ascii="Arial" w:hAnsi="Arial" w:cs="Arial"/>
          <w:bCs/>
          <w:spacing w:val="4"/>
          <w:sz w:val="20"/>
          <w:szCs w:val="20"/>
          <w:lang w:eastAsia="en-US"/>
        </w:rPr>
        <w:t xml:space="preserve"> miejsce uchylenia, na stronie </w:t>
      </w:r>
      <w:r w:rsidR="002B1AEC">
        <w:rPr>
          <w:rFonts w:ascii="Arial" w:hAnsi="Arial" w:cs="Arial"/>
          <w:bCs/>
          <w:spacing w:val="4"/>
          <w:sz w:val="20"/>
          <w:szCs w:val="20"/>
          <w:lang w:eastAsia="en-US"/>
        </w:rPr>
        <w:t>73</w:t>
      </w:r>
      <w:r w:rsidRPr="005F43D5">
        <w:rPr>
          <w:rFonts w:ascii="Arial" w:hAnsi="Arial" w:cs="Arial"/>
          <w:bCs/>
          <w:spacing w:val="4"/>
          <w:sz w:val="20"/>
          <w:szCs w:val="20"/>
          <w:lang w:eastAsia="en-US"/>
        </w:rPr>
        <w:t>, zapisów stanowiących nową treść pkt III zaskarżonej decyzji:</w:t>
      </w:r>
    </w:p>
    <w:p w:rsidR="002B1AEC" w:rsidRPr="002B1AEC" w:rsidRDefault="00E97758" w:rsidP="00F201F3">
      <w:pPr>
        <w:pStyle w:val="Akapitzlist"/>
        <w:tabs>
          <w:tab w:val="left" w:pos="284"/>
        </w:tabs>
        <w:spacing w:after="240" w:line="240" w:lineRule="exact"/>
        <w:contextualSpacing w:val="0"/>
        <w:jc w:val="both"/>
        <w:outlineLvl w:val="0"/>
        <w:rPr>
          <w:rFonts w:ascii="Arial" w:hAnsi="Arial" w:cs="Arial"/>
          <w:b/>
          <w:bCs/>
          <w:spacing w:val="4"/>
          <w:sz w:val="20"/>
          <w:szCs w:val="20"/>
          <w:lang w:eastAsia="en-US"/>
        </w:rPr>
      </w:pPr>
      <w:r w:rsidRPr="005F43D5">
        <w:rPr>
          <w:rFonts w:ascii="Arial" w:hAnsi="Arial" w:cs="Arial"/>
          <w:bCs/>
          <w:spacing w:val="4"/>
          <w:sz w:val="20"/>
          <w:szCs w:val="20"/>
          <w:lang w:eastAsia="en-US"/>
        </w:rPr>
        <w:t>„</w:t>
      </w:r>
      <w:r w:rsidRPr="005F43D5">
        <w:rPr>
          <w:rFonts w:ascii="Arial" w:hAnsi="Arial" w:cs="Arial"/>
          <w:b/>
          <w:bCs/>
          <w:spacing w:val="4"/>
          <w:sz w:val="20"/>
          <w:szCs w:val="20"/>
          <w:lang w:eastAsia="en-US"/>
        </w:rPr>
        <w:t xml:space="preserve">III. </w:t>
      </w:r>
      <w:r w:rsidR="002B1AEC" w:rsidRPr="002B1AEC">
        <w:rPr>
          <w:rFonts w:ascii="Arial" w:hAnsi="Arial" w:cs="Arial"/>
          <w:b/>
          <w:bCs/>
          <w:spacing w:val="4"/>
          <w:sz w:val="20"/>
          <w:szCs w:val="20"/>
          <w:lang w:eastAsia="en-US"/>
        </w:rPr>
        <w:t>Określenie linii rozgraniczających teren, w tym określenie granic pasów drogowych innych dróg publicznych.</w:t>
      </w:r>
    </w:p>
    <w:p w:rsidR="002B1AEC" w:rsidRPr="002B1AEC" w:rsidRDefault="002B1AEC" w:rsidP="005F43D5">
      <w:pPr>
        <w:tabs>
          <w:tab w:val="left" w:pos="284"/>
        </w:tabs>
        <w:spacing w:after="240" w:line="240" w:lineRule="exact"/>
        <w:ind w:left="709"/>
        <w:jc w:val="both"/>
        <w:outlineLvl w:val="0"/>
        <w:rPr>
          <w:rFonts w:ascii="Arial" w:hAnsi="Arial" w:cs="Arial"/>
          <w:bCs/>
          <w:spacing w:val="4"/>
          <w:sz w:val="20"/>
          <w:szCs w:val="20"/>
          <w:lang w:eastAsia="en-US"/>
        </w:rPr>
      </w:pPr>
      <w:r w:rsidRPr="002B1AEC">
        <w:rPr>
          <w:rFonts w:ascii="Arial" w:hAnsi="Arial" w:cs="Arial"/>
          <w:bCs/>
          <w:spacing w:val="4"/>
          <w:sz w:val="20"/>
          <w:szCs w:val="20"/>
          <w:lang w:eastAsia="en-US"/>
        </w:rPr>
        <w:lastRenderedPageBreak/>
        <w:t>Linie rozgraniczające teren inwestycji (linia przerywana koloru żółtego</w:t>
      </w:r>
      <w:r w:rsidR="00E97428">
        <w:rPr>
          <w:rFonts w:ascii="Arial" w:hAnsi="Arial" w:cs="Arial"/>
          <w:bCs/>
          <w:spacing w:val="4"/>
          <w:sz w:val="20"/>
          <w:szCs w:val="20"/>
          <w:lang w:eastAsia="en-US"/>
        </w:rPr>
        <w:t xml:space="preserve"> i linia ciągła koloru fioletowego</w:t>
      </w:r>
      <w:r w:rsidRPr="002B1AEC">
        <w:rPr>
          <w:rFonts w:ascii="Arial" w:hAnsi="Arial" w:cs="Arial"/>
          <w:bCs/>
          <w:spacing w:val="4"/>
          <w:sz w:val="20"/>
          <w:szCs w:val="20"/>
          <w:lang w:eastAsia="en-US"/>
        </w:rPr>
        <w:t>), w tym granice pasów drogowych innych dróg publicznych (linia przerywana koloru zielonego), określono na mapach stanowiących część graficzną projektu zagospodarowania terenu, będącego ele</w:t>
      </w:r>
      <w:r w:rsidR="00F201F3">
        <w:rPr>
          <w:rFonts w:ascii="Arial" w:hAnsi="Arial" w:cs="Arial"/>
          <w:bCs/>
          <w:spacing w:val="4"/>
          <w:sz w:val="20"/>
          <w:szCs w:val="20"/>
          <w:lang w:eastAsia="en-US"/>
        </w:rPr>
        <w:t>mentem zatwierdzonego decyzją w sprawie zezwolenia</w:t>
      </w:r>
      <w:r w:rsidRPr="002B1AEC">
        <w:rPr>
          <w:rFonts w:ascii="Arial" w:hAnsi="Arial" w:cs="Arial"/>
          <w:bCs/>
          <w:spacing w:val="4"/>
          <w:sz w:val="20"/>
          <w:szCs w:val="20"/>
          <w:lang w:eastAsia="en-US"/>
        </w:rPr>
        <w:t xml:space="preserve"> na realizację przedmiotowej inwestycji drogowej projektu budowlanego.</w:t>
      </w:r>
    </w:p>
    <w:p w:rsidR="002B1AEC" w:rsidRDefault="002B1AEC" w:rsidP="005F43D5">
      <w:pPr>
        <w:tabs>
          <w:tab w:val="left" w:pos="284"/>
        </w:tabs>
        <w:spacing w:after="240" w:line="240" w:lineRule="exact"/>
        <w:ind w:left="709"/>
        <w:jc w:val="both"/>
        <w:outlineLvl w:val="0"/>
        <w:rPr>
          <w:rFonts w:ascii="Arial" w:hAnsi="Arial" w:cs="Arial"/>
          <w:bCs/>
          <w:spacing w:val="4"/>
          <w:sz w:val="20"/>
          <w:szCs w:val="20"/>
          <w:lang w:eastAsia="en-US"/>
        </w:rPr>
      </w:pPr>
      <w:r w:rsidRPr="002B1AEC">
        <w:rPr>
          <w:rFonts w:ascii="Arial" w:hAnsi="Arial" w:cs="Arial"/>
          <w:bCs/>
          <w:spacing w:val="4"/>
          <w:sz w:val="20"/>
          <w:szCs w:val="20"/>
          <w:lang w:eastAsia="en-US"/>
        </w:rPr>
        <w:t xml:space="preserve">Stosownie do art. 12 ust. 2 ustawy z dnia 10 kwietnia 2003 r. o szczególnych zasadach przygotowania i realizacji inwestycji w zakresie dróg publicznych, linie rozgraniczające teren, </w:t>
      </w:r>
      <w:r w:rsidR="00F201F3">
        <w:rPr>
          <w:rFonts w:ascii="Arial" w:hAnsi="Arial" w:cs="Arial"/>
          <w:bCs/>
          <w:spacing w:val="4"/>
          <w:sz w:val="20"/>
          <w:szCs w:val="20"/>
          <w:lang w:eastAsia="en-US"/>
        </w:rPr>
        <w:br/>
      </w:r>
      <w:r w:rsidRPr="002B1AEC">
        <w:rPr>
          <w:rFonts w:ascii="Arial" w:hAnsi="Arial" w:cs="Arial"/>
          <w:bCs/>
          <w:spacing w:val="4"/>
          <w:sz w:val="20"/>
          <w:szCs w:val="20"/>
          <w:lang w:eastAsia="en-US"/>
        </w:rPr>
        <w:t>w tym granice pasów drogowych, ustalone decyzją o zezwoleniu na realizację przedmiotowej inwestycji drogowej stanowią linie podziału nieruchomości.</w:t>
      </w:r>
    </w:p>
    <w:p w:rsidR="00E97758" w:rsidRPr="005F43D5" w:rsidRDefault="00F201F3" w:rsidP="005F43D5">
      <w:pPr>
        <w:widowControl w:val="0"/>
        <w:spacing w:after="240" w:line="240" w:lineRule="exact"/>
        <w:ind w:left="709"/>
        <w:jc w:val="both"/>
        <w:rPr>
          <w:rFonts w:ascii="Arial" w:hAnsi="Arial" w:cs="Arial"/>
          <w:bCs/>
          <w:color w:val="000000"/>
          <w:spacing w:val="4"/>
          <w:sz w:val="20"/>
          <w:szCs w:val="20"/>
        </w:rPr>
      </w:pPr>
      <w:r w:rsidRPr="00F201F3">
        <w:rPr>
          <w:rFonts w:ascii="Arial" w:hAnsi="Arial" w:cs="Arial"/>
          <w:bCs/>
          <w:color w:val="000000"/>
          <w:spacing w:val="4"/>
          <w:sz w:val="20"/>
          <w:szCs w:val="20"/>
        </w:rPr>
        <w:t>Zgodnie z art. 11f ust. 1 pkt 8 lit. g, j ustawy z dnia 10 kwietnia 2003 r. o szczególnych zasadach przygotowania i realizacji inwestycji w zakresie dróg publicznych, określam obowiązek</w:t>
      </w:r>
      <w:r w:rsidRPr="00F201F3">
        <w:t xml:space="preserve"> </w:t>
      </w:r>
      <w:r w:rsidRPr="00F201F3">
        <w:rPr>
          <w:rFonts w:ascii="Arial" w:hAnsi="Arial" w:cs="Arial"/>
          <w:bCs/>
          <w:color w:val="000000"/>
          <w:spacing w:val="4"/>
          <w:sz w:val="20"/>
          <w:szCs w:val="20"/>
        </w:rPr>
        <w:t>budowy innych dróg publicznych</w:t>
      </w:r>
      <w:r>
        <w:rPr>
          <w:rFonts w:ascii="Arial" w:hAnsi="Arial" w:cs="Arial"/>
          <w:bCs/>
          <w:color w:val="000000"/>
          <w:spacing w:val="4"/>
          <w:sz w:val="20"/>
          <w:szCs w:val="20"/>
        </w:rPr>
        <w:t xml:space="preserve"> </w:t>
      </w:r>
      <w:r w:rsidRPr="00F201F3">
        <w:rPr>
          <w:rFonts w:ascii="Arial" w:hAnsi="Arial" w:cs="Arial"/>
          <w:bCs/>
          <w:color w:val="000000"/>
          <w:spacing w:val="4"/>
          <w:sz w:val="20"/>
          <w:szCs w:val="20"/>
        </w:rPr>
        <w:t xml:space="preserve">i zezwalam na wykonanie tego obowiązku. </w:t>
      </w:r>
      <w:r w:rsidRPr="00F201F3">
        <w:rPr>
          <w:rFonts w:ascii="Arial" w:hAnsi="Arial" w:cs="Arial"/>
          <w:bCs/>
          <w:spacing w:val="4"/>
          <w:sz w:val="20"/>
          <w:szCs w:val="20"/>
          <w:lang w:eastAsia="en-US"/>
        </w:rPr>
        <w:t>W myśl art. 11f ust. 2a ustawy z dnia 10 kwietnia 2003 r. o szczególnych zasadach przygotowania i realizacji inwestycji w zakresie dróg publicznych, decyzja o zezwoleniu na realizację inwestycji drogowej stanowi podstawę do przekazania wybudowanych i oddanych do użytkowania innych dróg publicznych właściwym zarządcom dróg.”,</w:t>
      </w:r>
    </w:p>
    <w:p w:rsidR="00D24E4A" w:rsidRDefault="00AB2488" w:rsidP="00F201F3">
      <w:pPr>
        <w:pStyle w:val="Akapitzlist"/>
        <w:numPr>
          <w:ilvl w:val="0"/>
          <w:numId w:val="9"/>
        </w:numPr>
        <w:spacing w:after="240" w:line="240" w:lineRule="exact"/>
        <w:ind w:left="709" w:hanging="283"/>
        <w:contextualSpacing w:val="0"/>
        <w:jc w:val="both"/>
        <w:rPr>
          <w:rFonts w:ascii="Arial" w:hAnsi="Arial" w:cs="Arial"/>
          <w:spacing w:val="4"/>
          <w:sz w:val="20"/>
          <w:szCs w:val="20"/>
        </w:rPr>
      </w:pPr>
      <w:r w:rsidRPr="00E12BAD">
        <w:rPr>
          <w:rFonts w:ascii="Arial" w:hAnsi="Arial" w:cs="Arial"/>
          <w:spacing w:val="4"/>
          <w:sz w:val="20"/>
          <w:szCs w:val="20"/>
        </w:rPr>
        <w:t xml:space="preserve">zatwierdzenie, w miejsce uchylenia, </w:t>
      </w:r>
      <w:r w:rsidR="00F201F3">
        <w:rPr>
          <w:rFonts w:ascii="Arial" w:hAnsi="Arial" w:cs="Arial"/>
          <w:spacing w:val="4"/>
          <w:sz w:val="20"/>
          <w:szCs w:val="20"/>
        </w:rPr>
        <w:t>p</w:t>
      </w:r>
      <w:r w:rsidRPr="00E12BAD">
        <w:rPr>
          <w:rFonts w:ascii="Arial" w:hAnsi="Arial" w:cs="Arial"/>
          <w:spacing w:val="4"/>
          <w:sz w:val="20"/>
          <w:szCs w:val="20"/>
        </w:rPr>
        <w:t>rojektu budowlanego,</w:t>
      </w:r>
      <w:r w:rsidRPr="00E12BAD">
        <w:rPr>
          <w:rFonts w:ascii="Arial" w:hAnsi="Arial" w:cs="Arial"/>
          <w:sz w:val="20"/>
          <w:szCs w:val="20"/>
        </w:rPr>
        <w:t xml:space="preserve"> </w:t>
      </w:r>
      <w:r w:rsidRPr="00E12BAD">
        <w:rPr>
          <w:rFonts w:ascii="Arial" w:hAnsi="Arial" w:cs="Arial"/>
          <w:spacing w:val="4"/>
          <w:sz w:val="20"/>
          <w:szCs w:val="20"/>
        </w:rPr>
        <w:t>któr</w:t>
      </w:r>
      <w:r>
        <w:rPr>
          <w:rFonts w:ascii="Arial" w:hAnsi="Arial" w:cs="Arial"/>
          <w:spacing w:val="4"/>
          <w:sz w:val="20"/>
          <w:szCs w:val="20"/>
        </w:rPr>
        <w:t>y</w:t>
      </w:r>
      <w:r w:rsidRPr="00E12BAD">
        <w:rPr>
          <w:rFonts w:ascii="Arial" w:hAnsi="Arial" w:cs="Arial"/>
          <w:spacing w:val="4"/>
          <w:sz w:val="20"/>
          <w:szCs w:val="20"/>
        </w:rPr>
        <w:t xml:space="preserve"> stanowi integralną część niniejszej decyzji jako załącznik nr </w:t>
      </w:r>
      <w:r w:rsidR="00D24E4A">
        <w:rPr>
          <w:rFonts w:ascii="Arial" w:hAnsi="Arial" w:cs="Arial"/>
          <w:spacing w:val="4"/>
          <w:sz w:val="20"/>
          <w:szCs w:val="20"/>
        </w:rPr>
        <w:t>1</w:t>
      </w:r>
      <w:r w:rsidR="001C3A76">
        <w:rPr>
          <w:rFonts w:ascii="Arial" w:hAnsi="Arial" w:cs="Arial"/>
          <w:spacing w:val="4"/>
          <w:sz w:val="20"/>
          <w:szCs w:val="20"/>
        </w:rPr>
        <w:t>.</w:t>
      </w:r>
      <w:r w:rsidRPr="00E12BAD">
        <w:rPr>
          <w:rFonts w:ascii="Arial" w:hAnsi="Arial" w:cs="Arial"/>
          <w:spacing w:val="4"/>
          <w:sz w:val="20"/>
          <w:szCs w:val="20"/>
        </w:rPr>
        <w:t xml:space="preserve"> </w:t>
      </w:r>
    </w:p>
    <w:p w:rsidR="00D24E4A" w:rsidRPr="00D24E4A" w:rsidRDefault="00D24E4A" w:rsidP="005F43D5">
      <w:pPr>
        <w:pStyle w:val="Akapitzlist"/>
        <w:numPr>
          <w:ilvl w:val="0"/>
          <w:numId w:val="7"/>
        </w:numPr>
        <w:spacing w:after="240" w:line="240" w:lineRule="exact"/>
        <w:ind w:left="357" w:hanging="73"/>
        <w:contextualSpacing w:val="0"/>
        <w:jc w:val="both"/>
        <w:rPr>
          <w:rFonts w:ascii="Arial" w:hAnsi="Arial" w:cs="Arial"/>
          <w:spacing w:val="4"/>
          <w:sz w:val="20"/>
          <w:szCs w:val="20"/>
        </w:rPr>
      </w:pPr>
      <w:r w:rsidRPr="00D24E4A">
        <w:rPr>
          <w:rFonts w:ascii="Arial" w:hAnsi="Arial" w:cs="Arial"/>
          <w:b/>
          <w:spacing w:val="4"/>
          <w:sz w:val="20"/>
          <w:szCs w:val="20"/>
        </w:rPr>
        <w:t>Uchylam:</w:t>
      </w:r>
      <w:r w:rsidRPr="00D24E4A">
        <w:rPr>
          <w:rFonts w:ascii="Arial" w:hAnsi="Arial" w:cs="Arial"/>
          <w:spacing w:val="4"/>
          <w:sz w:val="20"/>
          <w:szCs w:val="20"/>
        </w:rPr>
        <w:t xml:space="preserve"> </w:t>
      </w:r>
    </w:p>
    <w:p w:rsidR="00AB56DD" w:rsidRPr="00570B97" w:rsidRDefault="005B3648" w:rsidP="001C3A76">
      <w:pPr>
        <w:pStyle w:val="Akapitzlist"/>
        <w:numPr>
          <w:ilvl w:val="0"/>
          <w:numId w:val="8"/>
        </w:numPr>
        <w:tabs>
          <w:tab w:val="left" w:pos="284"/>
        </w:tabs>
        <w:spacing w:after="240" w:line="240" w:lineRule="exact"/>
        <w:ind w:left="641" w:hanging="215"/>
        <w:contextualSpacing w:val="0"/>
        <w:jc w:val="both"/>
        <w:rPr>
          <w:rFonts w:ascii="Arial" w:hAnsi="Arial" w:cs="Arial"/>
          <w:bCs/>
          <w:iCs/>
          <w:spacing w:val="4"/>
          <w:sz w:val="20"/>
          <w:szCs w:val="20"/>
          <w:lang w:bidi="pl-PL"/>
        </w:rPr>
      </w:pPr>
      <w:r w:rsidRPr="00570B97">
        <w:rPr>
          <w:rFonts w:ascii="Arial" w:hAnsi="Arial" w:cs="Arial"/>
          <w:spacing w:val="4"/>
          <w:sz w:val="20"/>
          <w:szCs w:val="20"/>
        </w:rPr>
        <w:t>w rozstrzygnięciu zaskarżonej decyzji, znajdując</w:t>
      </w:r>
      <w:r w:rsidR="00570B97">
        <w:rPr>
          <w:rFonts w:ascii="Arial" w:hAnsi="Arial" w:cs="Arial"/>
          <w:spacing w:val="4"/>
          <w:sz w:val="20"/>
          <w:szCs w:val="20"/>
        </w:rPr>
        <w:t>y</w:t>
      </w:r>
      <w:r w:rsidRPr="00570B97">
        <w:rPr>
          <w:rFonts w:ascii="Arial" w:hAnsi="Arial" w:cs="Arial"/>
          <w:spacing w:val="4"/>
          <w:sz w:val="20"/>
          <w:szCs w:val="20"/>
        </w:rPr>
        <w:t xml:space="preserve"> się na stron</w:t>
      </w:r>
      <w:r w:rsidR="009E4B26" w:rsidRPr="00570B97">
        <w:rPr>
          <w:rFonts w:ascii="Arial" w:hAnsi="Arial" w:cs="Arial"/>
          <w:spacing w:val="4"/>
          <w:sz w:val="20"/>
          <w:szCs w:val="20"/>
        </w:rPr>
        <w:t>ach od</w:t>
      </w:r>
      <w:r w:rsidRPr="00570B97">
        <w:rPr>
          <w:rFonts w:ascii="Arial" w:hAnsi="Arial" w:cs="Arial"/>
          <w:spacing w:val="4"/>
          <w:sz w:val="20"/>
          <w:szCs w:val="20"/>
        </w:rPr>
        <w:t xml:space="preserve"> 4</w:t>
      </w:r>
      <w:r w:rsidR="009E4B26" w:rsidRPr="00570B97">
        <w:rPr>
          <w:rFonts w:ascii="Arial" w:hAnsi="Arial" w:cs="Arial"/>
          <w:spacing w:val="4"/>
          <w:sz w:val="20"/>
          <w:szCs w:val="20"/>
        </w:rPr>
        <w:t xml:space="preserve"> (od</w:t>
      </w:r>
      <w:r w:rsidRPr="00570B97">
        <w:rPr>
          <w:rFonts w:ascii="Arial" w:hAnsi="Arial" w:cs="Arial"/>
          <w:spacing w:val="4"/>
          <w:sz w:val="20"/>
          <w:szCs w:val="20"/>
        </w:rPr>
        <w:t xml:space="preserve"> wiersz</w:t>
      </w:r>
      <w:r w:rsidR="009E4B26" w:rsidRPr="00570B97">
        <w:rPr>
          <w:rFonts w:ascii="Arial" w:hAnsi="Arial" w:cs="Arial"/>
          <w:spacing w:val="4"/>
          <w:sz w:val="20"/>
          <w:szCs w:val="20"/>
        </w:rPr>
        <w:t>a</w:t>
      </w:r>
      <w:r w:rsidRPr="00570B97">
        <w:rPr>
          <w:rFonts w:ascii="Arial" w:hAnsi="Arial" w:cs="Arial"/>
          <w:spacing w:val="4"/>
          <w:sz w:val="20"/>
          <w:szCs w:val="20"/>
        </w:rPr>
        <w:t xml:space="preserve"> 14</w:t>
      </w:r>
      <w:r w:rsidR="00570B97">
        <w:rPr>
          <w:rFonts w:ascii="Arial" w:hAnsi="Arial" w:cs="Arial"/>
          <w:spacing w:val="4"/>
          <w:sz w:val="20"/>
          <w:szCs w:val="20"/>
        </w:rPr>
        <w:t xml:space="preserve"> </w:t>
      </w:r>
      <w:r w:rsidRPr="00570B97">
        <w:rPr>
          <w:rFonts w:ascii="Arial" w:hAnsi="Arial" w:cs="Arial"/>
          <w:spacing w:val="4"/>
          <w:sz w:val="20"/>
          <w:szCs w:val="20"/>
        </w:rPr>
        <w:t xml:space="preserve">licząc </w:t>
      </w:r>
      <w:r w:rsidR="00570B97">
        <w:rPr>
          <w:rFonts w:ascii="Arial" w:hAnsi="Arial" w:cs="Arial"/>
          <w:spacing w:val="4"/>
          <w:sz w:val="20"/>
          <w:szCs w:val="20"/>
        </w:rPr>
        <w:br/>
      </w:r>
      <w:r w:rsidRPr="00570B97">
        <w:rPr>
          <w:rFonts w:ascii="Arial" w:hAnsi="Arial" w:cs="Arial"/>
          <w:spacing w:val="4"/>
          <w:sz w:val="20"/>
          <w:szCs w:val="20"/>
        </w:rPr>
        <w:t>od góry strony</w:t>
      </w:r>
      <w:r w:rsidR="009E4B26" w:rsidRPr="00570B97">
        <w:rPr>
          <w:rFonts w:ascii="Arial" w:hAnsi="Arial" w:cs="Arial"/>
          <w:spacing w:val="4"/>
          <w:sz w:val="20"/>
          <w:szCs w:val="20"/>
        </w:rPr>
        <w:t>)</w:t>
      </w:r>
      <w:r w:rsidR="00570B97">
        <w:rPr>
          <w:rFonts w:ascii="Arial" w:hAnsi="Arial" w:cs="Arial"/>
          <w:spacing w:val="4"/>
          <w:sz w:val="20"/>
          <w:szCs w:val="20"/>
        </w:rPr>
        <w:t xml:space="preserve"> do 6 (do wiersza 25 </w:t>
      </w:r>
      <w:r w:rsidR="009E4B26" w:rsidRPr="00570B97">
        <w:rPr>
          <w:rFonts w:ascii="Arial" w:hAnsi="Arial" w:cs="Arial"/>
          <w:spacing w:val="4"/>
          <w:sz w:val="20"/>
          <w:szCs w:val="20"/>
        </w:rPr>
        <w:t>licząc od góry strony)</w:t>
      </w:r>
      <w:r w:rsidRPr="00570B97">
        <w:rPr>
          <w:rFonts w:ascii="Arial" w:hAnsi="Arial" w:cs="Arial"/>
          <w:spacing w:val="4"/>
          <w:sz w:val="20"/>
          <w:szCs w:val="20"/>
        </w:rPr>
        <w:t>, zapis</w:t>
      </w:r>
      <w:r w:rsidR="009E4B26" w:rsidRPr="00570B97">
        <w:rPr>
          <w:rFonts w:ascii="Arial" w:hAnsi="Arial" w:cs="Arial"/>
          <w:spacing w:val="4"/>
          <w:sz w:val="20"/>
          <w:szCs w:val="20"/>
        </w:rPr>
        <w:t xml:space="preserve"> określający nieruchomości przeznaczone pod </w:t>
      </w:r>
      <w:r w:rsidR="00AB56DD" w:rsidRPr="00570B97">
        <w:rPr>
          <w:rFonts w:ascii="Arial" w:hAnsi="Arial" w:cs="Arial"/>
          <w:bCs/>
          <w:iCs/>
          <w:spacing w:val="4"/>
          <w:sz w:val="20"/>
          <w:szCs w:val="20"/>
          <w:lang w:bidi="pl-PL"/>
        </w:rPr>
        <w:t>budowę lub przebudowę sieci uzbrojenia terenu, urządzeń wodnych lub urządzeń melioracji wodnych szczegółowych, innych dróg publicznych oraz</w:t>
      </w:r>
      <w:r w:rsidR="005C7B76" w:rsidRPr="00570B97">
        <w:rPr>
          <w:rFonts w:ascii="Arial" w:hAnsi="Arial" w:cs="Arial"/>
          <w:bCs/>
          <w:iCs/>
          <w:spacing w:val="4"/>
          <w:sz w:val="20"/>
          <w:szCs w:val="20"/>
          <w:lang w:bidi="pl-PL"/>
        </w:rPr>
        <w:t xml:space="preserve"> </w:t>
      </w:r>
      <w:r w:rsidR="00AB56DD" w:rsidRPr="00570B97">
        <w:rPr>
          <w:rFonts w:ascii="Arial" w:hAnsi="Arial" w:cs="Arial"/>
          <w:bCs/>
          <w:iCs/>
          <w:spacing w:val="4"/>
          <w:sz w:val="20"/>
          <w:szCs w:val="20"/>
          <w:lang w:bidi="pl-PL"/>
        </w:rPr>
        <w:t xml:space="preserve">zjazdów </w:t>
      </w:r>
      <w:r w:rsidR="00AB56DD" w:rsidRPr="00570B97">
        <w:rPr>
          <w:rFonts w:ascii="Arial" w:hAnsi="Arial" w:cs="Arial"/>
          <w:bCs/>
          <w:iCs/>
          <w:spacing w:val="4"/>
          <w:sz w:val="20"/>
          <w:szCs w:val="20"/>
          <w:lang w:bidi="pl-PL"/>
        </w:rPr>
        <w:br/>
        <w:t>z uwzględnieniem dodatkowego ograniczenia na czas prowadzenia robót związanych z budową zjazdu, niewchodzące w skład projektowanego pasa drogowego (tłustym drukiem - numery działek po podziale przeznaczone pod budowę/przebudowę),</w:t>
      </w:r>
    </w:p>
    <w:p w:rsidR="00AB56DD" w:rsidRPr="005F43D5" w:rsidRDefault="00AB56DD" w:rsidP="005F43D5">
      <w:pPr>
        <w:pStyle w:val="Akapitzlist"/>
        <w:numPr>
          <w:ilvl w:val="0"/>
          <w:numId w:val="10"/>
        </w:numPr>
        <w:spacing w:after="240" w:line="240" w:lineRule="exact"/>
        <w:ind w:left="709" w:hanging="283"/>
        <w:contextualSpacing w:val="0"/>
        <w:jc w:val="both"/>
        <w:rPr>
          <w:rFonts w:ascii="Arial" w:hAnsi="Arial" w:cs="Arial"/>
          <w:bCs/>
          <w:iCs/>
          <w:spacing w:val="4"/>
          <w:sz w:val="20"/>
          <w:szCs w:val="20"/>
          <w:lang w:bidi="pl-PL"/>
        </w:rPr>
      </w:pPr>
      <w:r w:rsidRPr="00AB56DD">
        <w:rPr>
          <w:rFonts w:ascii="Arial" w:hAnsi="Arial" w:cs="Arial"/>
          <w:bCs/>
          <w:iCs/>
          <w:spacing w:val="4"/>
          <w:sz w:val="20"/>
          <w:szCs w:val="20"/>
          <w:lang w:bidi="pl-PL"/>
        </w:rPr>
        <w:t>w rozstrzygnięciu zaskarżonej decy</w:t>
      </w:r>
      <w:r>
        <w:rPr>
          <w:rFonts w:ascii="Arial" w:hAnsi="Arial" w:cs="Arial"/>
          <w:bCs/>
          <w:iCs/>
          <w:spacing w:val="4"/>
          <w:sz w:val="20"/>
          <w:szCs w:val="20"/>
          <w:lang w:bidi="pl-PL"/>
        </w:rPr>
        <w:t>zji, znajdujący się na stronie 26, w wiersz</w:t>
      </w:r>
      <w:r w:rsidR="009E4B26">
        <w:rPr>
          <w:rFonts w:ascii="Arial" w:hAnsi="Arial" w:cs="Arial"/>
          <w:bCs/>
          <w:iCs/>
          <w:spacing w:val="4"/>
          <w:sz w:val="20"/>
          <w:szCs w:val="20"/>
          <w:lang w:bidi="pl-PL"/>
        </w:rPr>
        <w:t>ach</w:t>
      </w:r>
      <w:r>
        <w:rPr>
          <w:rFonts w:ascii="Arial" w:hAnsi="Arial" w:cs="Arial"/>
          <w:bCs/>
          <w:iCs/>
          <w:spacing w:val="4"/>
          <w:sz w:val="20"/>
          <w:szCs w:val="20"/>
          <w:lang w:bidi="pl-PL"/>
        </w:rPr>
        <w:t xml:space="preserve"> 17 – 20</w:t>
      </w:r>
      <w:r w:rsidRPr="00AB56DD">
        <w:rPr>
          <w:rFonts w:ascii="Arial" w:hAnsi="Arial" w:cs="Arial"/>
          <w:bCs/>
          <w:iCs/>
          <w:spacing w:val="4"/>
          <w:sz w:val="20"/>
          <w:szCs w:val="20"/>
          <w:lang w:bidi="pl-PL"/>
        </w:rPr>
        <w:t xml:space="preserve">, licząc </w:t>
      </w:r>
      <w:r>
        <w:rPr>
          <w:rFonts w:ascii="Arial" w:hAnsi="Arial" w:cs="Arial"/>
          <w:bCs/>
          <w:iCs/>
          <w:spacing w:val="4"/>
          <w:sz w:val="20"/>
          <w:szCs w:val="20"/>
          <w:lang w:bidi="pl-PL"/>
        </w:rPr>
        <w:br/>
      </w:r>
      <w:r w:rsidRPr="005F43D5">
        <w:rPr>
          <w:rFonts w:ascii="Arial" w:hAnsi="Arial" w:cs="Arial"/>
          <w:bCs/>
          <w:iCs/>
          <w:spacing w:val="4"/>
          <w:sz w:val="20"/>
          <w:szCs w:val="20"/>
          <w:lang w:bidi="pl-PL"/>
        </w:rPr>
        <w:t>od góry strony, zapis:</w:t>
      </w:r>
    </w:p>
    <w:p w:rsidR="00B51EAA" w:rsidRDefault="00B51EAA" w:rsidP="005F43D5">
      <w:pPr>
        <w:pStyle w:val="Akapitzlist"/>
        <w:spacing w:after="240" w:line="240" w:lineRule="exact"/>
        <w:ind w:left="709"/>
        <w:contextualSpacing w:val="0"/>
        <w:jc w:val="both"/>
        <w:rPr>
          <w:rFonts w:ascii="Arial" w:hAnsi="Arial" w:cs="Arial"/>
          <w:bCs/>
          <w:iCs/>
          <w:spacing w:val="4"/>
          <w:sz w:val="20"/>
          <w:szCs w:val="20"/>
          <w:lang w:bidi="pl-PL"/>
        </w:rPr>
      </w:pPr>
      <w:r>
        <w:rPr>
          <w:rFonts w:ascii="Arial" w:hAnsi="Arial" w:cs="Arial"/>
          <w:bCs/>
          <w:iCs/>
          <w:spacing w:val="4"/>
          <w:sz w:val="20"/>
          <w:szCs w:val="20"/>
          <w:lang w:bidi="pl-PL"/>
        </w:rPr>
        <w:t>„</w:t>
      </w:r>
      <w:r w:rsidRPr="005F43D5">
        <w:rPr>
          <w:rFonts w:ascii="Arial" w:hAnsi="Arial" w:cs="Arial"/>
          <w:b/>
          <w:bCs/>
          <w:iCs/>
          <w:spacing w:val="4"/>
          <w:sz w:val="20"/>
          <w:szCs w:val="20"/>
          <w:lang w:bidi="pl-PL"/>
        </w:rPr>
        <w:t>Ustalam obowiązek dokonania budowy/przebudowy sieci uzbrojenia terenu, budynków oraz dróg innej kategorii oraz budowy lub przebudowy zjazdów i zezwalam na wykonanie powyższego obowiązku na poniższych nieruchomościach</w:t>
      </w:r>
      <w:r>
        <w:rPr>
          <w:rFonts w:ascii="Arial" w:hAnsi="Arial" w:cs="Arial"/>
          <w:bCs/>
          <w:iCs/>
          <w:spacing w:val="4"/>
          <w:sz w:val="20"/>
          <w:szCs w:val="20"/>
          <w:lang w:bidi="pl-PL"/>
        </w:rPr>
        <w:t>”,</w:t>
      </w:r>
    </w:p>
    <w:p w:rsidR="00B51EAA" w:rsidRDefault="00B51EAA" w:rsidP="005F43D5">
      <w:pPr>
        <w:pStyle w:val="Akapitzlist"/>
        <w:numPr>
          <w:ilvl w:val="0"/>
          <w:numId w:val="48"/>
        </w:numPr>
        <w:spacing w:after="240" w:line="240" w:lineRule="exact"/>
        <w:ind w:left="709" w:hanging="283"/>
        <w:contextualSpacing w:val="0"/>
        <w:jc w:val="both"/>
        <w:rPr>
          <w:rFonts w:ascii="Arial" w:hAnsi="Arial" w:cs="Arial"/>
          <w:bCs/>
          <w:iCs/>
          <w:spacing w:val="4"/>
          <w:sz w:val="20"/>
          <w:szCs w:val="20"/>
          <w:lang w:bidi="pl-PL"/>
        </w:rPr>
      </w:pPr>
      <w:r w:rsidRPr="005F43D5">
        <w:rPr>
          <w:rFonts w:ascii="Arial" w:hAnsi="Arial" w:cs="Arial"/>
          <w:bCs/>
          <w:iCs/>
          <w:spacing w:val="4"/>
          <w:sz w:val="20"/>
          <w:szCs w:val="20"/>
          <w:lang w:bidi="pl-PL"/>
        </w:rPr>
        <w:t>w rozstrzygnięciu zaskarżonej decyzji</w:t>
      </w:r>
      <w:r w:rsidRPr="00B51EAA">
        <w:rPr>
          <w:rFonts w:ascii="Arial" w:hAnsi="Arial" w:cs="Arial"/>
          <w:bCs/>
          <w:iCs/>
          <w:spacing w:val="4"/>
          <w:sz w:val="20"/>
          <w:szCs w:val="20"/>
          <w:lang w:bidi="pl-PL"/>
        </w:rPr>
        <w:t xml:space="preserve">, tabelę znajdującą się </w:t>
      </w:r>
      <w:r>
        <w:rPr>
          <w:rFonts w:ascii="Arial" w:hAnsi="Arial" w:cs="Arial"/>
          <w:bCs/>
          <w:iCs/>
          <w:spacing w:val="4"/>
          <w:sz w:val="20"/>
          <w:szCs w:val="20"/>
          <w:lang w:bidi="pl-PL"/>
        </w:rPr>
        <w:t>na stronach 26-</w:t>
      </w:r>
      <w:r w:rsidR="00E86C96">
        <w:rPr>
          <w:rFonts w:ascii="Arial" w:hAnsi="Arial" w:cs="Arial"/>
          <w:bCs/>
          <w:iCs/>
          <w:spacing w:val="4"/>
          <w:sz w:val="20"/>
          <w:szCs w:val="20"/>
          <w:lang w:bidi="pl-PL"/>
        </w:rPr>
        <w:t>68</w:t>
      </w:r>
      <w:r w:rsidR="009E4B26">
        <w:rPr>
          <w:rFonts w:ascii="Arial" w:hAnsi="Arial" w:cs="Arial"/>
          <w:bCs/>
          <w:iCs/>
          <w:spacing w:val="4"/>
          <w:sz w:val="20"/>
          <w:szCs w:val="20"/>
          <w:lang w:bidi="pl-PL"/>
        </w:rPr>
        <w:t>,</w:t>
      </w:r>
      <w:r>
        <w:rPr>
          <w:rFonts w:ascii="Arial" w:hAnsi="Arial" w:cs="Arial"/>
          <w:bCs/>
          <w:iCs/>
          <w:spacing w:val="4"/>
          <w:sz w:val="20"/>
          <w:szCs w:val="20"/>
          <w:lang w:bidi="pl-PL"/>
        </w:rPr>
        <w:t xml:space="preserve"> </w:t>
      </w:r>
      <w:r w:rsidR="00E86C96" w:rsidRPr="00E86C96">
        <w:rPr>
          <w:rFonts w:ascii="Arial" w:hAnsi="Arial" w:cs="Arial"/>
          <w:bCs/>
          <w:iCs/>
          <w:spacing w:val="4"/>
          <w:sz w:val="20"/>
          <w:szCs w:val="20"/>
          <w:lang w:bidi="pl-PL"/>
        </w:rPr>
        <w:t>określając</w:t>
      </w:r>
      <w:r w:rsidR="00E86C96">
        <w:rPr>
          <w:rFonts w:ascii="Arial" w:hAnsi="Arial" w:cs="Arial"/>
          <w:bCs/>
          <w:iCs/>
          <w:spacing w:val="4"/>
          <w:sz w:val="20"/>
          <w:szCs w:val="20"/>
          <w:lang w:bidi="pl-PL"/>
        </w:rPr>
        <w:t>ą</w:t>
      </w:r>
      <w:r w:rsidRPr="005F43D5">
        <w:rPr>
          <w:rFonts w:ascii="Arial" w:hAnsi="Arial" w:cs="Arial"/>
          <w:bCs/>
          <w:iCs/>
          <w:spacing w:val="4"/>
          <w:sz w:val="20"/>
          <w:szCs w:val="20"/>
          <w:lang w:bidi="pl-PL"/>
        </w:rPr>
        <w:t xml:space="preserve"> działki z ograniczonym sposobem korzystania</w:t>
      </w:r>
      <w:r w:rsidR="00E86C96">
        <w:rPr>
          <w:rFonts w:ascii="Arial" w:hAnsi="Arial" w:cs="Arial"/>
          <w:bCs/>
          <w:iCs/>
          <w:spacing w:val="4"/>
          <w:sz w:val="20"/>
          <w:szCs w:val="20"/>
          <w:lang w:bidi="pl-PL"/>
        </w:rPr>
        <w:t>,</w:t>
      </w:r>
    </w:p>
    <w:p w:rsidR="00E86C96" w:rsidRDefault="00E86C96" w:rsidP="005F43D5">
      <w:pPr>
        <w:pStyle w:val="Akapitzlist"/>
        <w:numPr>
          <w:ilvl w:val="0"/>
          <w:numId w:val="48"/>
        </w:numPr>
        <w:spacing w:after="240" w:line="240" w:lineRule="exact"/>
        <w:ind w:left="709" w:hanging="283"/>
        <w:contextualSpacing w:val="0"/>
        <w:jc w:val="both"/>
        <w:rPr>
          <w:rFonts w:ascii="Arial" w:hAnsi="Arial" w:cs="Arial"/>
          <w:bCs/>
          <w:iCs/>
          <w:spacing w:val="4"/>
          <w:sz w:val="20"/>
          <w:szCs w:val="20"/>
          <w:lang w:bidi="pl-PL"/>
        </w:rPr>
      </w:pPr>
      <w:r w:rsidRPr="00E86C96">
        <w:rPr>
          <w:rFonts w:ascii="Arial" w:hAnsi="Arial" w:cs="Arial"/>
          <w:bCs/>
          <w:iCs/>
          <w:spacing w:val="4"/>
          <w:sz w:val="20"/>
          <w:szCs w:val="20"/>
          <w:lang w:bidi="pl-PL"/>
        </w:rPr>
        <w:t>w rozstrzygnięciu zaskarżonej decyzji, znajdujący się na st</w:t>
      </w:r>
      <w:r>
        <w:rPr>
          <w:rFonts w:ascii="Arial" w:hAnsi="Arial" w:cs="Arial"/>
          <w:bCs/>
          <w:iCs/>
          <w:spacing w:val="4"/>
          <w:sz w:val="20"/>
          <w:szCs w:val="20"/>
          <w:lang w:bidi="pl-PL"/>
        </w:rPr>
        <w:t>ronie 68, w wiersz</w:t>
      </w:r>
      <w:r w:rsidR="009E4B26">
        <w:rPr>
          <w:rFonts w:ascii="Arial" w:hAnsi="Arial" w:cs="Arial"/>
          <w:bCs/>
          <w:iCs/>
          <w:spacing w:val="4"/>
          <w:sz w:val="20"/>
          <w:szCs w:val="20"/>
          <w:lang w:bidi="pl-PL"/>
        </w:rPr>
        <w:t>ach</w:t>
      </w:r>
      <w:r>
        <w:rPr>
          <w:rFonts w:ascii="Arial" w:hAnsi="Arial" w:cs="Arial"/>
          <w:bCs/>
          <w:iCs/>
          <w:spacing w:val="4"/>
          <w:sz w:val="20"/>
          <w:szCs w:val="20"/>
          <w:lang w:bidi="pl-PL"/>
        </w:rPr>
        <w:t xml:space="preserve"> 1 – 4</w:t>
      </w:r>
      <w:r w:rsidRPr="00E86C96">
        <w:rPr>
          <w:rFonts w:ascii="Arial" w:hAnsi="Arial" w:cs="Arial"/>
          <w:bCs/>
          <w:iCs/>
          <w:spacing w:val="4"/>
          <w:sz w:val="20"/>
          <w:szCs w:val="20"/>
          <w:lang w:bidi="pl-PL"/>
        </w:rPr>
        <w:t xml:space="preserve">, licząc </w:t>
      </w:r>
      <w:r>
        <w:rPr>
          <w:rFonts w:ascii="Arial" w:hAnsi="Arial" w:cs="Arial"/>
          <w:bCs/>
          <w:iCs/>
          <w:spacing w:val="4"/>
          <w:sz w:val="20"/>
          <w:szCs w:val="20"/>
          <w:lang w:bidi="pl-PL"/>
        </w:rPr>
        <w:br/>
      </w:r>
      <w:r w:rsidRPr="005F43D5">
        <w:rPr>
          <w:rFonts w:ascii="Arial" w:hAnsi="Arial" w:cs="Arial"/>
          <w:bCs/>
          <w:iCs/>
          <w:spacing w:val="4"/>
          <w:sz w:val="20"/>
          <w:szCs w:val="20"/>
          <w:lang w:bidi="pl-PL"/>
        </w:rPr>
        <w:t xml:space="preserve">od dołu strony, </w:t>
      </w:r>
      <w:r>
        <w:rPr>
          <w:rFonts w:ascii="Arial" w:hAnsi="Arial" w:cs="Arial"/>
          <w:bCs/>
          <w:iCs/>
          <w:spacing w:val="4"/>
          <w:sz w:val="20"/>
          <w:szCs w:val="20"/>
          <w:lang w:bidi="pl-PL"/>
        </w:rPr>
        <w:t xml:space="preserve">oraz </w:t>
      </w:r>
      <w:r w:rsidRPr="00E86C96">
        <w:rPr>
          <w:rFonts w:ascii="Arial" w:hAnsi="Arial" w:cs="Arial"/>
          <w:bCs/>
          <w:iCs/>
          <w:spacing w:val="4"/>
          <w:sz w:val="20"/>
          <w:szCs w:val="20"/>
          <w:lang w:bidi="pl-PL"/>
        </w:rPr>
        <w:t>znajdujący się na stronie 6</w:t>
      </w:r>
      <w:r>
        <w:rPr>
          <w:rFonts w:ascii="Arial" w:hAnsi="Arial" w:cs="Arial"/>
          <w:bCs/>
          <w:iCs/>
          <w:spacing w:val="4"/>
          <w:sz w:val="20"/>
          <w:szCs w:val="20"/>
          <w:lang w:bidi="pl-PL"/>
        </w:rPr>
        <w:t>9</w:t>
      </w:r>
      <w:r w:rsidRPr="00E86C96">
        <w:rPr>
          <w:rFonts w:ascii="Arial" w:hAnsi="Arial" w:cs="Arial"/>
          <w:bCs/>
          <w:iCs/>
          <w:spacing w:val="4"/>
          <w:sz w:val="20"/>
          <w:szCs w:val="20"/>
          <w:lang w:bidi="pl-PL"/>
        </w:rPr>
        <w:t>, w wiersz</w:t>
      </w:r>
      <w:r w:rsidR="009E4B26">
        <w:rPr>
          <w:rFonts w:ascii="Arial" w:hAnsi="Arial" w:cs="Arial"/>
          <w:bCs/>
          <w:iCs/>
          <w:spacing w:val="4"/>
          <w:sz w:val="20"/>
          <w:szCs w:val="20"/>
          <w:lang w:bidi="pl-PL"/>
        </w:rPr>
        <w:t>ach</w:t>
      </w:r>
      <w:r w:rsidRPr="00E86C96">
        <w:rPr>
          <w:rFonts w:ascii="Arial" w:hAnsi="Arial" w:cs="Arial"/>
          <w:bCs/>
          <w:iCs/>
          <w:spacing w:val="4"/>
          <w:sz w:val="20"/>
          <w:szCs w:val="20"/>
          <w:lang w:bidi="pl-PL"/>
        </w:rPr>
        <w:t xml:space="preserve"> 1 – </w:t>
      </w:r>
      <w:r>
        <w:rPr>
          <w:rFonts w:ascii="Arial" w:hAnsi="Arial" w:cs="Arial"/>
          <w:bCs/>
          <w:iCs/>
          <w:spacing w:val="4"/>
          <w:sz w:val="20"/>
          <w:szCs w:val="20"/>
          <w:lang w:bidi="pl-PL"/>
        </w:rPr>
        <w:t>7</w:t>
      </w:r>
      <w:r w:rsidRPr="005F43D5">
        <w:rPr>
          <w:rFonts w:ascii="Arial" w:hAnsi="Arial" w:cs="Arial"/>
          <w:bCs/>
          <w:iCs/>
          <w:spacing w:val="4"/>
          <w:sz w:val="20"/>
          <w:szCs w:val="20"/>
          <w:lang w:bidi="pl-PL"/>
        </w:rPr>
        <w:t xml:space="preserve">, licząc od </w:t>
      </w:r>
      <w:r>
        <w:rPr>
          <w:rFonts w:ascii="Arial" w:hAnsi="Arial" w:cs="Arial"/>
          <w:bCs/>
          <w:iCs/>
          <w:spacing w:val="4"/>
          <w:sz w:val="20"/>
          <w:szCs w:val="20"/>
          <w:lang w:bidi="pl-PL"/>
        </w:rPr>
        <w:t xml:space="preserve">góry </w:t>
      </w:r>
      <w:r w:rsidRPr="005F43D5">
        <w:rPr>
          <w:rFonts w:ascii="Arial" w:hAnsi="Arial" w:cs="Arial"/>
          <w:bCs/>
          <w:iCs/>
          <w:spacing w:val="4"/>
          <w:sz w:val="20"/>
          <w:szCs w:val="20"/>
          <w:lang w:bidi="pl-PL"/>
        </w:rPr>
        <w:t>strony,</w:t>
      </w:r>
      <w:r>
        <w:rPr>
          <w:rFonts w:ascii="Arial" w:hAnsi="Arial" w:cs="Arial"/>
          <w:bCs/>
          <w:iCs/>
          <w:spacing w:val="4"/>
          <w:sz w:val="20"/>
          <w:szCs w:val="20"/>
          <w:lang w:bidi="pl-PL"/>
        </w:rPr>
        <w:t xml:space="preserve"> zapis:</w:t>
      </w:r>
    </w:p>
    <w:p w:rsidR="00E86C96" w:rsidRDefault="00E86C96" w:rsidP="005F43D5">
      <w:pPr>
        <w:pStyle w:val="Akapitzlist"/>
        <w:spacing w:after="240" w:line="240" w:lineRule="exact"/>
        <w:ind w:left="709"/>
        <w:jc w:val="both"/>
        <w:rPr>
          <w:rFonts w:ascii="Arial" w:hAnsi="Arial" w:cs="Arial"/>
          <w:bCs/>
          <w:iCs/>
          <w:spacing w:val="4"/>
          <w:sz w:val="20"/>
          <w:szCs w:val="20"/>
          <w:lang w:bidi="pl-PL"/>
        </w:rPr>
      </w:pPr>
      <w:r>
        <w:rPr>
          <w:rFonts w:ascii="Arial" w:hAnsi="Arial" w:cs="Arial"/>
          <w:bCs/>
          <w:iCs/>
          <w:spacing w:val="4"/>
          <w:sz w:val="20"/>
          <w:szCs w:val="20"/>
          <w:lang w:bidi="pl-PL"/>
        </w:rPr>
        <w:t>„</w:t>
      </w:r>
      <w:r w:rsidRPr="00E86C96">
        <w:rPr>
          <w:rFonts w:ascii="Arial" w:hAnsi="Arial" w:cs="Arial"/>
          <w:bCs/>
          <w:iCs/>
          <w:spacing w:val="4"/>
          <w:sz w:val="20"/>
          <w:szCs w:val="20"/>
          <w:lang w:bidi="pl-PL"/>
        </w:rPr>
        <w:t>Działki przeznaczone pod budowę/przebudowę sieci uzbrojenia terenu, rozbiórkę istniejących obiektów</w:t>
      </w:r>
      <w:r w:rsidRPr="00E86C96">
        <w:rPr>
          <w:color w:val="000000"/>
          <w:sz w:val="21"/>
          <w:szCs w:val="21"/>
        </w:rPr>
        <w:t xml:space="preserve"> </w:t>
      </w:r>
      <w:r w:rsidRPr="00E86C96">
        <w:rPr>
          <w:rFonts w:ascii="Arial" w:hAnsi="Arial" w:cs="Arial"/>
          <w:bCs/>
          <w:iCs/>
          <w:spacing w:val="4"/>
          <w:sz w:val="20"/>
          <w:szCs w:val="20"/>
          <w:lang w:bidi="pl-PL"/>
        </w:rPr>
        <w:t>budowlanych nieprzewidzianych do dalszego użytkowania, budowę/przebudowę innych dróg publicznych oraz budowę/przebudowę zjazdów nie wchodzą w skład projektowanego pasa drogowego, jednakże przedmiotową decyzją ograniczam sposób korzystania z ww. nieruchomości na obszarze oznaczonym w projekcie zagospodarowania terenu stanowiącym część projektu budowlanego oznaczonych linią przerywaną koloru granatowego:</w:t>
      </w:r>
    </w:p>
    <w:p w:rsidR="00E86C96" w:rsidRDefault="00E86C96" w:rsidP="005F43D5">
      <w:pPr>
        <w:pStyle w:val="Akapitzlist"/>
        <w:numPr>
          <w:ilvl w:val="0"/>
          <w:numId w:val="49"/>
        </w:numPr>
        <w:spacing w:after="240" w:line="240" w:lineRule="exact"/>
        <w:jc w:val="both"/>
        <w:rPr>
          <w:rFonts w:ascii="Arial" w:hAnsi="Arial" w:cs="Arial"/>
          <w:bCs/>
          <w:iCs/>
          <w:spacing w:val="4"/>
          <w:sz w:val="20"/>
          <w:szCs w:val="20"/>
          <w:lang w:bidi="pl-PL"/>
        </w:rPr>
      </w:pPr>
      <w:r w:rsidRPr="005F43D5">
        <w:rPr>
          <w:rFonts w:ascii="Arial" w:hAnsi="Arial" w:cs="Arial"/>
          <w:bCs/>
          <w:iCs/>
          <w:spacing w:val="4"/>
          <w:sz w:val="20"/>
          <w:szCs w:val="20"/>
          <w:lang w:bidi="pl-PL"/>
        </w:rPr>
        <w:t>na potrzeby budowy/przebudowy sieci uzbrojenia terenu, rozbiórki istniejących obiek</w:t>
      </w:r>
      <w:r w:rsidRPr="00E86C96">
        <w:rPr>
          <w:rFonts w:ascii="Arial" w:hAnsi="Arial" w:cs="Arial"/>
          <w:bCs/>
          <w:iCs/>
          <w:spacing w:val="4"/>
          <w:sz w:val="20"/>
          <w:szCs w:val="20"/>
          <w:lang w:bidi="pl-PL"/>
        </w:rPr>
        <w:t>tów budowlanych nieprzewidziany</w:t>
      </w:r>
      <w:r>
        <w:rPr>
          <w:rFonts w:ascii="Arial" w:hAnsi="Arial" w:cs="Arial"/>
          <w:bCs/>
          <w:iCs/>
          <w:spacing w:val="4"/>
          <w:sz w:val="20"/>
          <w:szCs w:val="20"/>
          <w:lang w:bidi="pl-PL"/>
        </w:rPr>
        <w:t>c</w:t>
      </w:r>
      <w:r w:rsidRPr="005F43D5">
        <w:rPr>
          <w:rFonts w:ascii="Arial" w:hAnsi="Arial" w:cs="Arial"/>
          <w:bCs/>
          <w:iCs/>
          <w:spacing w:val="4"/>
          <w:sz w:val="20"/>
          <w:szCs w:val="20"/>
          <w:lang w:bidi="pl-PL"/>
        </w:rPr>
        <w:t>h do dalszego użytkowania, budowy/przebudowy innych dróg publicznych oraz budowy/przebudowy zjazdów na rzecz Inwestora,</w:t>
      </w:r>
    </w:p>
    <w:p w:rsidR="00D24E4A" w:rsidRPr="005F43D5" w:rsidRDefault="00E86C96" w:rsidP="005F43D5">
      <w:pPr>
        <w:pStyle w:val="Akapitzlist"/>
        <w:numPr>
          <w:ilvl w:val="0"/>
          <w:numId w:val="49"/>
        </w:numPr>
        <w:spacing w:after="240" w:line="240" w:lineRule="exact"/>
        <w:jc w:val="both"/>
        <w:rPr>
          <w:rFonts w:ascii="Arial" w:hAnsi="Arial" w:cs="Arial"/>
          <w:bCs/>
          <w:iCs/>
          <w:spacing w:val="4"/>
          <w:sz w:val="20"/>
          <w:szCs w:val="20"/>
          <w:lang w:bidi="pl-PL"/>
        </w:rPr>
      </w:pPr>
      <w:r w:rsidRPr="005F43D5">
        <w:rPr>
          <w:rFonts w:ascii="Arial" w:hAnsi="Arial" w:cs="Arial"/>
          <w:bCs/>
          <w:iCs/>
          <w:spacing w:val="4"/>
          <w:sz w:val="20"/>
          <w:szCs w:val="20"/>
          <w:lang w:bidi="pl-PL"/>
        </w:rPr>
        <w:t>na potrzeby konserwacji i usuwania awarii sieci uzbrojenia terenu na rzecz k</w:t>
      </w:r>
      <w:r w:rsidRPr="00E86C96">
        <w:rPr>
          <w:rFonts w:ascii="Arial" w:hAnsi="Arial" w:cs="Arial"/>
          <w:bCs/>
          <w:iCs/>
          <w:spacing w:val="4"/>
          <w:sz w:val="20"/>
          <w:szCs w:val="20"/>
          <w:lang w:bidi="pl-PL"/>
        </w:rPr>
        <w:t>ażdoczesnego właściciela sieci.</w:t>
      </w:r>
      <w:r>
        <w:rPr>
          <w:rFonts w:ascii="Arial" w:hAnsi="Arial" w:cs="Arial"/>
          <w:bCs/>
          <w:iCs/>
          <w:spacing w:val="4"/>
          <w:sz w:val="20"/>
          <w:szCs w:val="20"/>
          <w:lang w:bidi="pl-PL"/>
        </w:rPr>
        <w:t>”</w:t>
      </w:r>
    </w:p>
    <w:p w:rsidR="00D24E4A" w:rsidRPr="00D24E4A" w:rsidRDefault="00D24E4A" w:rsidP="00D24E4A">
      <w:pPr>
        <w:spacing w:after="240" w:line="240" w:lineRule="exact"/>
        <w:jc w:val="both"/>
        <w:rPr>
          <w:rFonts w:ascii="Arial" w:hAnsi="Arial" w:cs="Arial"/>
          <w:spacing w:val="4"/>
          <w:sz w:val="20"/>
          <w:szCs w:val="20"/>
        </w:rPr>
      </w:pPr>
      <w:r>
        <w:rPr>
          <w:rFonts w:ascii="Arial" w:hAnsi="Arial" w:cs="Arial"/>
          <w:b/>
          <w:bCs/>
          <w:spacing w:val="4"/>
          <w:sz w:val="20"/>
          <w:szCs w:val="20"/>
        </w:rPr>
        <w:t xml:space="preserve">     </w:t>
      </w:r>
      <w:r w:rsidRPr="00D24E4A">
        <w:rPr>
          <w:rFonts w:ascii="Arial" w:hAnsi="Arial" w:cs="Arial"/>
          <w:b/>
          <w:bCs/>
          <w:spacing w:val="4"/>
          <w:sz w:val="20"/>
          <w:szCs w:val="20"/>
        </w:rPr>
        <w:t>i orzekam w tym zakresie</w:t>
      </w:r>
      <w:r w:rsidRPr="005F43D5">
        <w:rPr>
          <w:rFonts w:ascii="Arial" w:hAnsi="Arial" w:cs="Arial"/>
          <w:bCs/>
          <w:spacing w:val="4"/>
          <w:sz w:val="20"/>
          <w:szCs w:val="20"/>
        </w:rPr>
        <w:t>,</w:t>
      </w:r>
      <w:r w:rsidRPr="00D24E4A">
        <w:rPr>
          <w:rFonts w:ascii="Arial" w:hAnsi="Arial" w:cs="Arial"/>
          <w:b/>
          <w:spacing w:val="4"/>
          <w:sz w:val="20"/>
          <w:szCs w:val="20"/>
        </w:rPr>
        <w:t xml:space="preserve"> </w:t>
      </w:r>
      <w:r w:rsidRPr="00D24E4A">
        <w:rPr>
          <w:rFonts w:ascii="Arial" w:hAnsi="Arial" w:cs="Arial"/>
          <w:spacing w:val="4"/>
          <w:sz w:val="20"/>
          <w:szCs w:val="20"/>
        </w:rPr>
        <w:t>poprzez</w:t>
      </w:r>
      <w:r w:rsidR="00E86C96">
        <w:rPr>
          <w:rFonts w:ascii="Arial" w:hAnsi="Arial" w:cs="Arial"/>
          <w:spacing w:val="4"/>
          <w:sz w:val="20"/>
          <w:szCs w:val="20"/>
        </w:rPr>
        <w:t>:</w:t>
      </w:r>
      <w:r w:rsidRPr="00D24E4A">
        <w:rPr>
          <w:rFonts w:ascii="Arial" w:hAnsi="Arial" w:cs="Arial"/>
          <w:spacing w:val="4"/>
          <w:sz w:val="20"/>
          <w:szCs w:val="20"/>
        </w:rPr>
        <w:t xml:space="preserve"> </w:t>
      </w:r>
    </w:p>
    <w:p w:rsidR="00D24E4A" w:rsidRPr="002D1CBC" w:rsidRDefault="00D24E4A" w:rsidP="005F43D5">
      <w:pPr>
        <w:pStyle w:val="Akapitzlist"/>
        <w:numPr>
          <w:ilvl w:val="0"/>
          <w:numId w:val="11"/>
        </w:numPr>
        <w:spacing w:after="240" w:line="240" w:lineRule="exact"/>
        <w:ind w:left="709" w:hanging="283"/>
        <w:contextualSpacing w:val="0"/>
        <w:jc w:val="both"/>
        <w:outlineLvl w:val="0"/>
        <w:rPr>
          <w:rFonts w:ascii="Arial" w:hAnsi="Arial" w:cs="Arial"/>
          <w:bCs/>
          <w:spacing w:val="4"/>
          <w:sz w:val="20"/>
          <w:szCs w:val="20"/>
          <w:lang w:eastAsia="en-US"/>
        </w:rPr>
      </w:pPr>
      <w:r w:rsidRPr="00D24E4A">
        <w:rPr>
          <w:rFonts w:ascii="Arial" w:hAnsi="Arial" w:cs="Arial"/>
          <w:bCs/>
          <w:spacing w:val="4"/>
          <w:sz w:val="20"/>
          <w:szCs w:val="20"/>
          <w:lang w:eastAsia="en-US"/>
        </w:rPr>
        <w:lastRenderedPageBreak/>
        <w:t>ustalenie</w:t>
      </w:r>
      <w:r w:rsidRPr="00D24E4A">
        <w:rPr>
          <w:rFonts w:ascii="Arial" w:hAnsi="Arial" w:cs="Arial"/>
          <w:bCs/>
          <w:iCs/>
          <w:spacing w:val="4"/>
          <w:sz w:val="20"/>
          <w:szCs w:val="20"/>
          <w:lang w:eastAsia="en-US" w:bidi="pl-PL"/>
        </w:rPr>
        <w:t>, w rozstrzygnięciu zaskarżonej decyzji</w:t>
      </w:r>
      <w:r w:rsidRPr="00D24E4A">
        <w:rPr>
          <w:rFonts w:ascii="Arial" w:hAnsi="Arial" w:cs="Arial"/>
          <w:bCs/>
          <w:spacing w:val="4"/>
          <w:sz w:val="20"/>
          <w:szCs w:val="20"/>
          <w:lang w:eastAsia="en-US"/>
        </w:rPr>
        <w:t>, w miejsce uchylenia,</w:t>
      </w:r>
      <w:r w:rsidRPr="00D24E4A">
        <w:rPr>
          <w:rFonts w:ascii="Arial" w:hAnsi="Arial" w:cs="Arial"/>
          <w:spacing w:val="4"/>
          <w:sz w:val="20"/>
          <w:szCs w:val="20"/>
        </w:rPr>
        <w:t xml:space="preserve"> </w:t>
      </w:r>
      <w:r w:rsidR="00294919">
        <w:rPr>
          <w:rFonts w:ascii="Arial" w:hAnsi="Arial" w:cs="Arial"/>
          <w:bCs/>
          <w:spacing w:val="4"/>
          <w:sz w:val="20"/>
          <w:szCs w:val="20"/>
          <w:lang w:eastAsia="en-US"/>
        </w:rPr>
        <w:t>na stronach 4-6</w:t>
      </w:r>
      <w:r w:rsidRPr="00D24E4A">
        <w:rPr>
          <w:rFonts w:ascii="Arial" w:hAnsi="Arial" w:cs="Arial"/>
          <w:bCs/>
          <w:spacing w:val="4"/>
          <w:sz w:val="20"/>
          <w:szCs w:val="20"/>
          <w:lang w:eastAsia="en-US"/>
        </w:rPr>
        <w:t>, nowego zapisu:</w:t>
      </w:r>
    </w:p>
    <w:p w:rsidR="00316464" w:rsidRDefault="00D24E4A" w:rsidP="005A46AE">
      <w:pPr>
        <w:pStyle w:val="Akapitzlist"/>
        <w:spacing w:after="240" w:line="240" w:lineRule="exact"/>
        <w:ind w:left="709"/>
        <w:contextualSpacing w:val="0"/>
        <w:jc w:val="both"/>
        <w:rPr>
          <w:rFonts w:ascii="Arial" w:hAnsi="Arial" w:cs="Arial"/>
          <w:bCs/>
          <w:iCs/>
          <w:spacing w:val="4"/>
          <w:sz w:val="20"/>
          <w:szCs w:val="20"/>
          <w:lang w:bidi="pl-PL"/>
        </w:rPr>
      </w:pPr>
      <w:r w:rsidRPr="00015955">
        <w:rPr>
          <w:rFonts w:ascii="Arial" w:hAnsi="Arial" w:cs="Arial"/>
          <w:bCs/>
          <w:iCs/>
          <w:spacing w:val="4"/>
          <w:sz w:val="20"/>
          <w:szCs w:val="20"/>
          <w:lang w:bidi="pl-PL"/>
        </w:rPr>
        <w:t>„</w:t>
      </w:r>
      <w:r w:rsidR="002D1CBC" w:rsidRPr="00015955">
        <w:rPr>
          <w:rFonts w:ascii="Arial" w:hAnsi="Arial" w:cs="Arial"/>
          <w:bCs/>
          <w:iCs/>
          <w:spacing w:val="4"/>
          <w:sz w:val="20"/>
          <w:szCs w:val="20"/>
          <w:lang w:bidi="pl-PL"/>
        </w:rPr>
        <w:t>-</w:t>
      </w:r>
      <w:r w:rsidR="00DC7BFA">
        <w:rPr>
          <w:rFonts w:ascii="Arial" w:hAnsi="Arial" w:cs="Arial"/>
          <w:bCs/>
          <w:iCs/>
          <w:spacing w:val="4"/>
          <w:sz w:val="20"/>
          <w:szCs w:val="20"/>
          <w:lang w:bidi="pl-PL"/>
        </w:rPr>
        <w:t>d</w:t>
      </w:r>
      <w:r w:rsidR="00DC7BFA" w:rsidRPr="00DC7BFA">
        <w:rPr>
          <w:rFonts w:ascii="Arial" w:hAnsi="Arial" w:cs="Arial"/>
          <w:bCs/>
          <w:iCs/>
          <w:spacing w:val="4"/>
          <w:sz w:val="20"/>
          <w:szCs w:val="20"/>
          <w:lang w:bidi="pl-PL"/>
        </w:rPr>
        <w:t>zia</w:t>
      </w:r>
      <w:r w:rsidR="001E4429">
        <w:rPr>
          <w:rFonts w:ascii="Arial" w:hAnsi="Arial" w:cs="Arial"/>
          <w:bCs/>
          <w:iCs/>
          <w:spacing w:val="4"/>
          <w:sz w:val="20"/>
          <w:szCs w:val="20"/>
          <w:lang w:bidi="pl-PL"/>
        </w:rPr>
        <w:t>łki przeznaczone pod budowę/</w:t>
      </w:r>
      <w:r w:rsidR="00DC7BFA" w:rsidRPr="00DC7BFA">
        <w:rPr>
          <w:rFonts w:ascii="Arial" w:hAnsi="Arial" w:cs="Arial"/>
          <w:bCs/>
          <w:iCs/>
          <w:spacing w:val="4"/>
          <w:sz w:val="20"/>
          <w:szCs w:val="20"/>
          <w:lang w:bidi="pl-PL"/>
        </w:rPr>
        <w:t xml:space="preserve">przebudowę sieci uzbrojenia terenu, urządzeń wodnych lub urządzeń melioracji wodnych szczegółowych, </w:t>
      </w:r>
      <w:r w:rsidR="001E4429">
        <w:rPr>
          <w:rFonts w:ascii="Arial" w:hAnsi="Arial" w:cs="Arial"/>
          <w:bCs/>
          <w:iCs/>
          <w:spacing w:val="4"/>
          <w:sz w:val="20"/>
          <w:szCs w:val="20"/>
          <w:lang w:bidi="pl-PL"/>
        </w:rPr>
        <w:t xml:space="preserve">przebudowę innych dróg publicznych, budowę/przebudowę </w:t>
      </w:r>
      <w:r w:rsidR="00DC7BFA" w:rsidRPr="00DC7BFA">
        <w:rPr>
          <w:rFonts w:ascii="Arial" w:hAnsi="Arial" w:cs="Arial"/>
          <w:bCs/>
          <w:iCs/>
          <w:spacing w:val="4"/>
          <w:sz w:val="20"/>
          <w:szCs w:val="20"/>
          <w:lang w:bidi="pl-PL"/>
        </w:rPr>
        <w:t>zjazdów, a także rozbiórki istniejących obiektów budowlanych nieprzewidzianych do dalszego użytkowania, niewchodzące w skład projektowanego pasa drog</w:t>
      </w:r>
      <w:r w:rsidR="001E4429">
        <w:rPr>
          <w:rFonts w:ascii="Arial" w:hAnsi="Arial" w:cs="Arial"/>
          <w:bCs/>
          <w:iCs/>
          <w:spacing w:val="4"/>
          <w:sz w:val="20"/>
          <w:szCs w:val="20"/>
          <w:lang w:bidi="pl-PL"/>
        </w:rPr>
        <w:t>owego [</w:t>
      </w:r>
      <w:r w:rsidR="00295040">
        <w:rPr>
          <w:rFonts w:ascii="Arial" w:hAnsi="Arial" w:cs="Arial"/>
          <w:bCs/>
          <w:iCs/>
          <w:spacing w:val="4"/>
          <w:sz w:val="20"/>
          <w:szCs w:val="20"/>
          <w:lang w:bidi="pl-PL"/>
        </w:rPr>
        <w:t xml:space="preserve">tłustym drukiem – numery działek, w tym numery działek po podziale </w:t>
      </w:r>
      <w:r w:rsidR="001E4429">
        <w:rPr>
          <w:rFonts w:ascii="Arial" w:hAnsi="Arial" w:cs="Arial"/>
          <w:bCs/>
          <w:iCs/>
          <w:spacing w:val="4"/>
          <w:sz w:val="20"/>
          <w:szCs w:val="20"/>
          <w:lang w:bidi="pl-PL"/>
        </w:rPr>
        <w:br/>
      </w:r>
      <w:r w:rsidR="00295040">
        <w:rPr>
          <w:rFonts w:ascii="Arial" w:hAnsi="Arial" w:cs="Arial"/>
          <w:bCs/>
          <w:iCs/>
          <w:spacing w:val="4"/>
          <w:sz w:val="20"/>
          <w:szCs w:val="20"/>
          <w:lang w:bidi="pl-PL"/>
        </w:rPr>
        <w:t>(jeś</w:t>
      </w:r>
      <w:r w:rsidR="001E4429">
        <w:rPr>
          <w:rFonts w:ascii="Arial" w:hAnsi="Arial" w:cs="Arial"/>
          <w:bCs/>
          <w:iCs/>
          <w:spacing w:val="4"/>
          <w:sz w:val="20"/>
          <w:szCs w:val="20"/>
          <w:lang w:bidi="pl-PL"/>
        </w:rPr>
        <w:t xml:space="preserve">li w decyzji </w:t>
      </w:r>
      <w:r w:rsidR="00295040">
        <w:rPr>
          <w:rFonts w:ascii="Arial" w:hAnsi="Arial" w:cs="Arial"/>
          <w:bCs/>
          <w:iCs/>
          <w:spacing w:val="4"/>
          <w:sz w:val="20"/>
          <w:szCs w:val="20"/>
          <w:lang w:bidi="pl-PL"/>
        </w:rPr>
        <w:t xml:space="preserve">o zezwoleniu na realizację inwestycji drogowej ulegały podziałowi), </w:t>
      </w:r>
      <w:r w:rsidR="00DC7BFA" w:rsidRPr="00DC7BFA">
        <w:rPr>
          <w:rFonts w:ascii="Arial" w:hAnsi="Arial" w:cs="Arial"/>
          <w:bCs/>
          <w:iCs/>
          <w:spacing w:val="4"/>
          <w:sz w:val="20"/>
          <w:szCs w:val="20"/>
          <w:lang w:bidi="pl-PL"/>
        </w:rPr>
        <w:t>przeznaczone pod budowę/przebudowę</w:t>
      </w:r>
      <w:r w:rsidR="00DC7BFA">
        <w:rPr>
          <w:rFonts w:ascii="Arial" w:hAnsi="Arial" w:cs="Arial"/>
          <w:bCs/>
          <w:iCs/>
          <w:spacing w:val="4"/>
          <w:sz w:val="20"/>
          <w:szCs w:val="20"/>
          <w:lang w:bidi="pl-PL"/>
        </w:rPr>
        <w:t>/rozbiórkę</w:t>
      </w:r>
      <w:r w:rsidR="001E4429">
        <w:rPr>
          <w:rFonts w:ascii="Arial" w:hAnsi="Arial" w:cs="Arial"/>
          <w:bCs/>
          <w:iCs/>
          <w:spacing w:val="4"/>
          <w:sz w:val="20"/>
          <w:szCs w:val="20"/>
          <w:lang w:bidi="pl-PL"/>
        </w:rPr>
        <w:t>]</w:t>
      </w:r>
      <w:r w:rsidR="00DC7BFA" w:rsidRPr="00DC7BFA">
        <w:rPr>
          <w:rFonts w:ascii="Arial" w:hAnsi="Arial" w:cs="Arial"/>
          <w:bCs/>
          <w:iCs/>
          <w:spacing w:val="4"/>
          <w:sz w:val="20"/>
          <w:szCs w:val="20"/>
          <w:lang w:bidi="pl-PL"/>
        </w:rPr>
        <w:t>:</w:t>
      </w:r>
    </w:p>
    <w:p w:rsidR="00C61616" w:rsidRPr="00295040" w:rsidRDefault="00C61616" w:rsidP="005F43D5">
      <w:pPr>
        <w:spacing w:after="120" w:line="240" w:lineRule="exact"/>
        <w:ind w:left="709"/>
        <w:jc w:val="both"/>
        <w:rPr>
          <w:rFonts w:ascii="Arial" w:hAnsi="Arial" w:cs="Arial"/>
          <w:b/>
          <w:sz w:val="20"/>
          <w:szCs w:val="20"/>
          <w:u w:val="single"/>
        </w:rPr>
      </w:pPr>
      <w:r w:rsidRPr="00295040">
        <w:rPr>
          <w:rFonts w:ascii="Arial" w:hAnsi="Arial" w:cs="Arial"/>
          <w:b/>
          <w:sz w:val="20"/>
          <w:szCs w:val="20"/>
          <w:u w:val="single"/>
        </w:rPr>
        <w:t>m. st. Warszawa, dzielnica Ursynów</w:t>
      </w:r>
    </w:p>
    <w:p w:rsidR="00C61616" w:rsidRPr="00295040" w:rsidRDefault="00C61616" w:rsidP="005F43D5">
      <w:pPr>
        <w:spacing w:after="120" w:line="240" w:lineRule="exact"/>
        <w:ind w:left="709"/>
        <w:jc w:val="both"/>
        <w:rPr>
          <w:rFonts w:ascii="Arial" w:hAnsi="Arial" w:cs="Arial"/>
          <w:sz w:val="20"/>
          <w:szCs w:val="20"/>
        </w:rPr>
      </w:pPr>
      <w:r w:rsidRPr="00295040">
        <w:rPr>
          <w:rFonts w:ascii="Arial" w:hAnsi="Arial" w:cs="Arial"/>
          <w:sz w:val="20"/>
          <w:szCs w:val="20"/>
        </w:rPr>
        <w:t>obręb 1-09-27</w:t>
      </w:r>
      <w:r w:rsidR="005A2629">
        <w:rPr>
          <w:rFonts w:ascii="Arial" w:hAnsi="Arial" w:cs="Arial"/>
          <w:sz w:val="20"/>
          <w:szCs w:val="20"/>
        </w:rPr>
        <w:t xml:space="preserve"> - </w:t>
      </w:r>
      <w:r w:rsidRPr="00295040">
        <w:rPr>
          <w:rFonts w:ascii="Arial" w:hAnsi="Arial" w:cs="Arial"/>
          <w:sz w:val="20"/>
          <w:szCs w:val="20"/>
        </w:rPr>
        <w:t>dz. nr ew</w:t>
      </w:r>
      <w:r w:rsidR="00295040" w:rsidRPr="00295040">
        <w:rPr>
          <w:rFonts w:ascii="Arial" w:hAnsi="Arial" w:cs="Arial"/>
          <w:sz w:val="20"/>
          <w:szCs w:val="20"/>
        </w:rPr>
        <w:t>.:</w:t>
      </w:r>
      <w:r w:rsidRPr="00295040">
        <w:rPr>
          <w:rFonts w:ascii="Arial" w:hAnsi="Arial" w:cs="Arial"/>
          <w:sz w:val="20"/>
          <w:szCs w:val="20"/>
        </w:rPr>
        <w:t xml:space="preserve"> 6/4 (</w:t>
      </w:r>
      <w:r w:rsidRPr="00295040">
        <w:rPr>
          <w:rFonts w:ascii="Arial" w:hAnsi="Arial" w:cs="Arial"/>
          <w:b/>
          <w:sz w:val="20"/>
          <w:szCs w:val="20"/>
        </w:rPr>
        <w:t>6/8</w:t>
      </w:r>
      <w:r w:rsidRPr="00295040">
        <w:rPr>
          <w:rFonts w:ascii="Arial" w:hAnsi="Arial" w:cs="Arial"/>
          <w:sz w:val="20"/>
          <w:szCs w:val="20"/>
        </w:rPr>
        <w:t>), 8/4 (</w:t>
      </w:r>
      <w:r w:rsidRPr="00295040">
        <w:rPr>
          <w:rFonts w:ascii="Arial" w:hAnsi="Arial" w:cs="Arial"/>
          <w:b/>
          <w:sz w:val="20"/>
          <w:szCs w:val="20"/>
        </w:rPr>
        <w:t>8/8</w:t>
      </w:r>
      <w:r w:rsidRPr="00295040">
        <w:rPr>
          <w:rFonts w:ascii="Arial" w:hAnsi="Arial" w:cs="Arial"/>
          <w:sz w:val="20"/>
          <w:szCs w:val="20"/>
        </w:rPr>
        <w:t>)</w:t>
      </w:r>
      <w:r w:rsidR="00295040" w:rsidRPr="00295040">
        <w:rPr>
          <w:rFonts w:ascii="Arial" w:hAnsi="Arial" w:cs="Arial"/>
          <w:sz w:val="20"/>
          <w:szCs w:val="20"/>
        </w:rPr>
        <w:t>;</w:t>
      </w:r>
    </w:p>
    <w:p w:rsidR="002D1CBC" w:rsidRPr="00295040" w:rsidRDefault="00C61616" w:rsidP="005F43D5">
      <w:pPr>
        <w:spacing w:after="120" w:line="240" w:lineRule="exact"/>
        <w:ind w:left="709"/>
        <w:jc w:val="both"/>
        <w:rPr>
          <w:rFonts w:ascii="Arial" w:hAnsi="Arial" w:cs="Arial"/>
          <w:sz w:val="20"/>
          <w:szCs w:val="20"/>
        </w:rPr>
      </w:pPr>
      <w:r w:rsidRPr="00295040">
        <w:rPr>
          <w:rFonts w:ascii="Arial" w:hAnsi="Arial" w:cs="Arial"/>
          <w:sz w:val="20"/>
          <w:szCs w:val="20"/>
        </w:rPr>
        <w:t>obrę</w:t>
      </w:r>
      <w:r w:rsidR="002D1CBC" w:rsidRPr="00295040">
        <w:rPr>
          <w:rFonts w:ascii="Arial" w:hAnsi="Arial" w:cs="Arial"/>
          <w:sz w:val="20"/>
          <w:szCs w:val="20"/>
        </w:rPr>
        <w:t>b 1-09-28</w:t>
      </w:r>
      <w:r w:rsidR="005A2629">
        <w:rPr>
          <w:rFonts w:ascii="Arial" w:hAnsi="Arial" w:cs="Arial"/>
          <w:sz w:val="20"/>
          <w:szCs w:val="20"/>
        </w:rPr>
        <w:t xml:space="preserve"> - </w:t>
      </w:r>
      <w:r w:rsidR="005E0B4C" w:rsidRPr="00295040">
        <w:rPr>
          <w:rFonts w:ascii="Arial" w:hAnsi="Arial" w:cs="Arial"/>
          <w:sz w:val="20"/>
          <w:szCs w:val="20"/>
        </w:rPr>
        <w:t>dz. nr ew.</w:t>
      </w:r>
      <w:r w:rsidR="00295040" w:rsidRPr="00295040">
        <w:rPr>
          <w:rFonts w:ascii="Arial" w:hAnsi="Arial" w:cs="Arial"/>
          <w:sz w:val="20"/>
          <w:szCs w:val="20"/>
        </w:rPr>
        <w:t>:</w:t>
      </w:r>
      <w:r w:rsidR="005E0B4C" w:rsidRPr="00295040">
        <w:rPr>
          <w:rFonts w:ascii="Arial" w:hAnsi="Arial" w:cs="Arial"/>
          <w:sz w:val="20"/>
          <w:szCs w:val="20"/>
        </w:rPr>
        <w:t xml:space="preserve"> 1/4 (</w:t>
      </w:r>
      <w:r w:rsidR="005E0B4C" w:rsidRPr="00295040">
        <w:rPr>
          <w:rFonts w:ascii="Arial" w:hAnsi="Arial" w:cs="Arial"/>
          <w:b/>
          <w:sz w:val="20"/>
          <w:szCs w:val="20"/>
        </w:rPr>
        <w:t>1/6</w:t>
      </w:r>
      <w:r w:rsidR="005E0B4C" w:rsidRPr="00295040">
        <w:rPr>
          <w:rFonts w:ascii="Arial" w:hAnsi="Arial" w:cs="Arial"/>
          <w:sz w:val="20"/>
          <w:szCs w:val="20"/>
        </w:rPr>
        <w:t>), 2/4 (</w:t>
      </w:r>
      <w:r w:rsidR="005E0B4C" w:rsidRPr="00295040">
        <w:rPr>
          <w:rFonts w:ascii="Arial" w:hAnsi="Arial" w:cs="Arial"/>
          <w:b/>
          <w:sz w:val="20"/>
          <w:szCs w:val="20"/>
        </w:rPr>
        <w:t>2/6</w:t>
      </w:r>
      <w:r w:rsidR="005E0B4C" w:rsidRPr="00295040">
        <w:rPr>
          <w:rFonts w:ascii="Arial" w:hAnsi="Arial" w:cs="Arial"/>
          <w:sz w:val="20"/>
          <w:szCs w:val="20"/>
        </w:rPr>
        <w:t>), 3/4 (</w:t>
      </w:r>
      <w:r w:rsidR="005E0B4C" w:rsidRPr="00295040">
        <w:rPr>
          <w:rFonts w:ascii="Arial" w:hAnsi="Arial" w:cs="Arial"/>
          <w:b/>
          <w:sz w:val="20"/>
          <w:szCs w:val="20"/>
        </w:rPr>
        <w:t>3/6</w:t>
      </w:r>
      <w:r w:rsidR="005E0B4C" w:rsidRPr="00295040">
        <w:rPr>
          <w:rFonts w:ascii="Arial" w:hAnsi="Arial" w:cs="Arial"/>
          <w:sz w:val="20"/>
          <w:szCs w:val="20"/>
        </w:rPr>
        <w:t>), 4/2 (</w:t>
      </w:r>
      <w:r w:rsidR="005E0B4C" w:rsidRPr="00295040">
        <w:rPr>
          <w:rFonts w:ascii="Arial" w:hAnsi="Arial" w:cs="Arial"/>
          <w:b/>
          <w:sz w:val="20"/>
          <w:szCs w:val="20"/>
        </w:rPr>
        <w:t>4/6</w:t>
      </w:r>
      <w:r w:rsidR="005E0B4C" w:rsidRPr="00295040">
        <w:rPr>
          <w:rFonts w:ascii="Arial" w:hAnsi="Arial" w:cs="Arial"/>
          <w:sz w:val="20"/>
          <w:szCs w:val="20"/>
        </w:rPr>
        <w:t>), 5/2 (</w:t>
      </w:r>
      <w:r w:rsidR="005E0B4C" w:rsidRPr="00295040">
        <w:rPr>
          <w:rFonts w:ascii="Arial" w:hAnsi="Arial" w:cs="Arial"/>
          <w:b/>
          <w:sz w:val="20"/>
          <w:szCs w:val="20"/>
        </w:rPr>
        <w:t>5/6</w:t>
      </w:r>
      <w:r w:rsidR="005E0B4C" w:rsidRPr="00295040">
        <w:rPr>
          <w:rFonts w:ascii="Arial" w:hAnsi="Arial" w:cs="Arial"/>
          <w:sz w:val="20"/>
          <w:szCs w:val="20"/>
        </w:rPr>
        <w:t>)</w:t>
      </w:r>
      <w:r w:rsidR="00295040" w:rsidRPr="00295040">
        <w:rPr>
          <w:rFonts w:ascii="Arial" w:hAnsi="Arial" w:cs="Arial"/>
          <w:sz w:val="20"/>
          <w:szCs w:val="20"/>
        </w:rPr>
        <w:t>;</w:t>
      </w:r>
      <w:r w:rsidR="005E0B4C" w:rsidRPr="00295040">
        <w:rPr>
          <w:rFonts w:ascii="Arial" w:hAnsi="Arial" w:cs="Arial"/>
          <w:sz w:val="20"/>
          <w:szCs w:val="20"/>
        </w:rPr>
        <w:t xml:space="preserve"> </w:t>
      </w:r>
    </w:p>
    <w:p w:rsidR="005E0B4C" w:rsidRPr="00295040" w:rsidRDefault="002D1CBC" w:rsidP="005F43D5">
      <w:pPr>
        <w:spacing w:after="120" w:line="240" w:lineRule="exact"/>
        <w:ind w:left="709"/>
        <w:jc w:val="both"/>
        <w:rPr>
          <w:rFonts w:ascii="Arial" w:hAnsi="Arial" w:cs="Arial"/>
          <w:sz w:val="20"/>
          <w:szCs w:val="20"/>
        </w:rPr>
      </w:pPr>
      <w:r w:rsidRPr="00295040">
        <w:rPr>
          <w:rFonts w:ascii="Arial" w:hAnsi="Arial" w:cs="Arial"/>
          <w:sz w:val="20"/>
          <w:szCs w:val="20"/>
        </w:rPr>
        <w:t>obręb 1-09-36</w:t>
      </w:r>
      <w:r w:rsidR="005A2629">
        <w:rPr>
          <w:rFonts w:ascii="Arial" w:hAnsi="Arial" w:cs="Arial"/>
          <w:sz w:val="20"/>
          <w:szCs w:val="20"/>
        </w:rPr>
        <w:t xml:space="preserve"> - </w:t>
      </w:r>
      <w:r w:rsidR="005E0B4C" w:rsidRPr="00295040">
        <w:rPr>
          <w:rFonts w:ascii="Arial" w:hAnsi="Arial" w:cs="Arial"/>
          <w:sz w:val="20"/>
          <w:szCs w:val="20"/>
        </w:rPr>
        <w:t>dz. nr ew.</w:t>
      </w:r>
      <w:r w:rsidR="00295040" w:rsidRPr="00295040">
        <w:rPr>
          <w:rFonts w:ascii="Arial" w:hAnsi="Arial" w:cs="Arial"/>
          <w:sz w:val="20"/>
          <w:szCs w:val="20"/>
        </w:rPr>
        <w:t>:</w:t>
      </w:r>
      <w:r w:rsidR="005E0B4C" w:rsidRPr="00295040">
        <w:rPr>
          <w:rFonts w:ascii="Arial" w:hAnsi="Arial" w:cs="Arial"/>
          <w:sz w:val="20"/>
          <w:szCs w:val="20"/>
        </w:rPr>
        <w:t xml:space="preserve"> 5 (</w:t>
      </w:r>
      <w:r w:rsidR="005E0B4C" w:rsidRPr="00295040">
        <w:rPr>
          <w:rFonts w:ascii="Arial" w:hAnsi="Arial" w:cs="Arial"/>
          <w:b/>
          <w:sz w:val="20"/>
          <w:szCs w:val="20"/>
        </w:rPr>
        <w:t>5/4</w:t>
      </w:r>
      <w:r w:rsidR="005E0B4C" w:rsidRPr="00295040">
        <w:rPr>
          <w:rFonts w:ascii="Arial" w:hAnsi="Arial" w:cs="Arial"/>
          <w:sz w:val="20"/>
          <w:szCs w:val="20"/>
        </w:rPr>
        <w:t>), 6 (</w:t>
      </w:r>
      <w:r w:rsidR="005E0B4C" w:rsidRPr="00295040">
        <w:rPr>
          <w:rFonts w:ascii="Arial" w:hAnsi="Arial" w:cs="Arial"/>
          <w:b/>
          <w:sz w:val="20"/>
          <w:szCs w:val="20"/>
        </w:rPr>
        <w:t>6/5</w:t>
      </w:r>
      <w:r w:rsidR="005E0B4C" w:rsidRPr="00295040">
        <w:rPr>
          <w:rFonts w:ascii="Arial" w:hAnsi="Arial" w:cs="Arial"/>
          <w:sz w:val="20"/>
          <w:szCs w:val="20"/>
        </w:rPr>
        <w:t>), 8 (</w:t>
      </w:r>
      <w:r w:rsidR="005E0B4C" w:rsidRPr="00295040">
        <w:rPr>
          <w:rFonts w:ascii="Arial" w:hAnsi="Arial" w:cs="Arial"/>
          <w:b/>
          <w:sz w:val="20"/>
          <w:szCs w:val="20"/>
        </w:rPr>
        <w:t>8/2</w:t>
      </w:r>
      <w:r w:rsidR="005E0B4C" w:rsidRPr="00295040">
        <w:rPr>
          <w:rFonts w:ascii="Arial" w:hAnsi="Arial" w:cs="Arial"/>
          <w:sz w:val="20"/>
          <w:szCs w:val="20"/>
        </w:rPr>
        <w:t>), 10 (</w:t>
      </w:r>
      <w:r w:rsidR="005E0B4C" w:rsidRPr="00295040">
        <w:rPr>
          <w:rFonts w:ascii="Arial" w:hAnsi="Arial" w:cs="Arial"/>
          <w:b/>
          <w:sz w:val="20"/>
          <w:szCs w:val="20"/>
        </w:rPr>
        <w:t>10/2</w:t>
      </w:r>
      <w:r w:rsidR="005E0B4C" w:rsidRPr="00295040">
        <w:rPr>
          <w:rFonts w:ascii="Arial" w:hAnsi="Arial" w:cs="Arial"/>
          <w:sz w:val="20"/>
          <w:szCs w:val="20"/>
        </w:rPr>
        <w:t>), 27 (</w:t>
      </w:r>
      <w:r w:rsidR="005E0B4C" w:rsidRPr="00295040">
        <w:rPr>
          <w:rFonts w:ascii="Arial" w:hAnsi="Arial" w:cs="Arial"/>
          <w:b/>
          <w:sz w:val="20"/>
          <w:szCs w:val="20"/>
        </w:rPr>
        <w:t>27/2</w:t>
      </w:r>
      <w:r w:rsidR="005E0B4C" w:rsidRPr="00295040">
        <w:rPr>
          <w:rFonts w:ascii="Arial" w:hAnsi="Arial" w:cs="Arial"/>
          <w:sz w:val="20"/>
          <w:szCs w:val="20"/>
        </w:rPr>
        <w:t>), 20/2 (</w:t>
      </w:r>
      <w:r w:rsidR="005E0B4C" w:rsidRPr="00295040">
        <w:rPr>
          <w:rFonts w:ascii="Arial" w:hAnsi="Arial" w:cs="Arial"/>
          <w:b/>
          <w:sz w:val="20"/>
          <w:szCs w:val="20"/>
        </w:rPr>
        <w:t>20/4</w:t>
      </w:r>
      <w:r w:rsidR="005E0B4C" w:rsidRPr="00295040">
        <w:rPr>
          <w:rFonts w:ascii="Arial" w:hAnsi="Arial" w:cs="Arial"/>
          <w:sz w:val="20"/>
          <w:szCs w:val="20"/>
        </w:rPr>
        <w:t>), 21/3 (</w:t>
      </w:r>
      <w:r w:rsidR="005E0B4C" w:rsidRPr="00295040">
        <w:rPr>
          <w:rFonts w:ascii="Arial" w:hAnsi="Arial" w:cs="Arial"/>
          <w:b/>
          <w:sz w:val="20"/>
          <w:szCs w:val="20"/>
        </w:rPr>
        <w:t>21/3</w:t>
      </w:r>
      <w:r w:rsidR="005E0B4C" w:rsidRPr="00295040">
        <w:rPr>
          <w:rFonts w:ascii="Arial" w:hAnsi="Arial" w:cs="Arial"/>
          <w:sz w:val="20"/>
          <w:szCs w:val="20"/>
        </w:rPr>
        <w:t>), 29/2 (</w:t>
      </w:r>
      <w:r w:rsidR="005E0B4C" w:rsidRPr="00295040">
        <w:rPr>
          <w:rFonts w:ascii="Arial" w:hAnsi="Arial" w:cs="Arial"/>
          <w:b/>
          <w:sz w:val="20"/>
          <w:szCs w:val="20"/>
        </w:rPr>
        <w:t>29/15</w:t>
      </w:r>
      <w:r w:rsidR="005E0B4C" w:rsidRPr="00295040">
        <w:rPr>
          <w:rFonts w:ascii="Arial" w:hAnsi="Arial" w:cs="Arial"/>
          <w:sz w:val="20"/>
          <w:szCs w:val="20"/>
        </w:rPr>
        <w:t>), 29/11 (</w:t>
      </w:r>
      <w:r w:rsidR="005E0B4C" w:rsidRPr="00295040">
        <w:rPr>
          <w:rFonts w:ascii="Arial" w:hAnsi="Arial" w:cs="Arial"/>
          <w:b/>
          <w:sz w:val="20"/>
          <w:szCs w:val="20"/>
        </w:rPr>
        <w:t>29/11</w:t>
      </w:r>
      <w:r w:rsidR="005E0B4C" w:rsidRPr="00295040">
        <w:rPr>
          <w:rFonts w:ascii="Arial" w:hAnsi="Arial" w:cs="Arial"/>
          <w:sz w:val="20"/>
          <w:szCs w:val="20"/>
        </w:rPr>
        <w:t>)</w:t>
      </w:r>
      <w:r w:rsidR="00295040" w:rsidRPr="00295040">
        <w:rPr>
          <w:rFonts w:ascii="Arial" w:hAnsi="Arial" w:cs="Arial"/>
          <w:sz w:val="20"/>
          <w:szCs w:val="20"/>
        </w:rPr>
        <w:t>;</w:t>
      </w:r>
    </w:p>
    <w:p w:rsidR="005E0B4C" w:rsidRPr="00295040" w:rsidRDefault="005E0B4C" w:rsidP="005F43D5">
      <w:pPr>
        <w:spacing w:after="120" w:line="240" w:lineRule="exact"/>
        <w:ind w:left="709"/>
        <w:jc w:val="both"/>
        <w:rPr>
          <w:rFonts w:ascii="Arial" w:hAnsi="Arial" w:cs="Arial"/>
          <w:sz w:val="20"/>
          <w:szCs w:val="20"/>
        </w:rPr>
      </w:pPr>
      <w:r w:rsidRPr="00295040">
        <w:rPr>
          <w:rFonts w:ascii="Arial" w:hAnsi="Arial" w:cs="Arial"/>
          <w:sz w:val="20"/>
          <w:szCs w:val="20"/>
        </w:rPr>
        <w:t>obręb 1-09-45</w:t>
      </w:r>
      <w:r w:rsidR="005A2629">
        <w:rPr>
          <w:rFonts w:ascii="Arial" w:hAnsi="Arial" w:cs="Arial"/>
          <w:sz w:val="20"/>
          <w:szCs w:val="20"/>
        </w:rPr>
        <w:t xml:space="preserve"> - </w:t>
      </w:r>
      <w:r w:rsidRPr="00295040">
        <w:rPr>
          <w:rFonts w:ascii="Arial" w:hAnsi="Arial" w:cs="Arial"/>
          <w:sz w:val="20"/>
          <w:szCs w:val="20"/>
        </w:rPr>
        <w:t>dz. nr ew.</w:t>
      </w:r>
      <w:r w:rsidR="00295040" w:rsidRPr="00295040">
        <w:rPr>
          <w:rFonts w:ascii="Arial" w:hAnsi="Arial" w:cs="Arial"/>
          <w:sz w:val="20"/>
          <w:szCs w:val="20"/>
        </w:rPr>
        <w:t>:</w:t>
      </w:r>
      <w:r w:rsidRPr="00295040">
        <w:rPr>
          <w:rFonts w:ascii="Arial" w:hAnsi="Arial" w:cs="Arial"/>
          <w:sz w:val="20"/>
          <w:szCs w:val="20"/>
        </w:rPr>
        <w:t xml:space="preserve"> 6 (</w:t>
      </w:r>
      <w:r w:rsidRPr="00295040">
        <w:rPr>
          <w:rFonts w:ascii="Arial" w:hAnsi="Arial" w:cs="Arial"/>
          <w:b/>
          <w:sz w:val="20"/>
          <w:szCs w:val="20"/>
        </w:rPr>
        <w:t>6/2</w:t>
      </w:r>
      <w:r w:rsidRPr="00295040">
        <w:rPr>
          <w:rFonts w:ascii="Arial" w:hAnsi="Arial" w:cs="Arial"/>
          <w:sz w:val="20"/>
          <w:szCs w:val="20"/>
        </w:rPr>
        <w:t>), 7 (</w:t>
      </w:r>
      <w:r w:rsidRPr="00295040">
        <w:rPr>
          <w:rFonts w:ascii="Arial" w:hAnsi="Arial" w:cs="Arial"/>
          <w:b/>
          <w:sz w:val="20"/>
          <w:szCs w:val="20"/>
        </w:rPr>
        <w:t>7/2</w:t>
      </w:r>
      <w:r w:rsidRPr="00295040">
        <w:rPr>
          <w:rFonts w:ascii="Arial" w:hAnsi="Arial" w:cs="Arial"/>
          <w:sz w:val="20"/>
          <w:szCs w:val="20"/>
        </w:rPr>
        <w:t>)</w:t>
      </w:r>
      <w:r w:rsidR="00295040" w:rsidRPr="00295040">
        <w:rPr>
          <w:rFonts w:ascii="Arial" w:hAnsi="Arial" w:cs="Arial"/>
          <w:sz w:val="20"/>
          <w:szCs w:val="20"/>
        </w:rPr>
        <w:t>;</w:t>
      </w:r>
    </w:p>
    <w:p w:rsidR="005E0B4C" w:rsidRPr="00295040" w:rsidRDefault="005E0B4C" w:rsidP="005F43D5">
      <w:pPr>
        <w:spacing w:after="120" w:line="240" w:lineRule="exact"/>
        <w:ind w:left="709"/>
        <w:jc w:val="both"/>
        <w:rPr>
          <w:rFonts w:ascii="Arial" w:hAnsi="Arial" w:cs="Arial"/>
          <w:sz w:val="20"/>
          <w:szCs w:val="20"/>
        </w:rPr>
      </w:pPr>
      <w:r w:rsidRPr="00295040">
        <w:rPr>
          <w:rFonts w:ascii="Arial" w:hAnsi="Arial" w:cs="Arial"/>
          <w:sz w:val="20"/>
          <w:szCs w:val="20"/>
        </w:rPr>
        <w:t>obręb 1-09-46</w:t>
      </w:r>
      <w:r w:rsidR="005A2629">
        <w:rPr>
          <w:rFonts w:ascii="Arial" w:hAnsi="Arial" w:cs="Arial"/>
          <w:sz w:val="20"/>
          <w:szCs w:val="20"/>
        </w:rPr>
        <w:t xml:space="preserve"> - </w:t>
      </w:r>
      <w:r w:rsidRPr="00295040">
        <w:rPr>
          <w:rFonts w:ascii="Arial" w:hAnsi="Arial" w:cs="Arial"/>
          <w:sz w:val="20"/>
          <w:szCs w:val="20"/>
        </w:rPr>
        <w:t>dz. nr ew.</w:t>
      </w:r>
      <w:r w:rsidR="00295040" w:rsidRPr="00295040">
        <w:rPr>
          <w:rFonts w:ascii="Arial" w:hAnsi="Arial" w:cs="Arial"/>
          <w:sz w:val="20"/>
          <w:szCs w:val="20"/>
        </w:rPr>
        <w:t>:</w:t>
      </w:r>
      <w:r w:rsidRPr="00295040">
        <w:rPr>
          <w:rFonts w:ascii="Arial" w:hAnsi="Arial" w:cs="Arial"/>
          <w:sz w:val="20"/>
          <w:szCs w:val="20"/>
        </w:rPr>
        <w:t xml:space="preserve"> 1 (</w:t>
      </w:r>
      <w:r w:rsidRPr="00295040">
        <w:rPr>
          <w:rFonts w:ascii="Arial" w:hAnsi="Arial" w:cs="Arial"/>
          <w:b/>
          <w:sz w:val="20"/>
          <w:szCs w:val="20"/>
        </w:rPr>
        <w:t>1/2</w:t>
      </w:r>
      <w:r w:rsidRPr="00295040">
        <w:rPr>
          <w:rFonts w:ascii="Arial" w:hAnsi="Arial" w:cs="Arial"/>
          <w:sz w:val="20"/>
          <w:szCs w:val="20"/>
        </w:rPr>
        <w:t>), 2/1 (</w:t>
      </w:r>
      <w:r w:rsidRPr="00295040">
        <w:rPr>
          <w:rFonts w:ascii="Arial" w:hAnsi="Arial" w:cs="Arial"/>
          <w:b/>
          <w:sz w:val="20"/>
          <w:szCs w:val="20"/>
        </w:rPr>
        <w:t>2/9</w:t>
      </w:r>
      <w:r w:rsidRPr="00295040">
        <w:rPr>
          <w:rFonts w:ascii="Arial" w:hAnsi="Arial" w:cs="Arial"/>
          <w:sz w:val="20"/>
          <w:szCs w:val="20"/>
        </w:rPr>
        <w:t>), 2/2 (</w:t>
      </w:r>
      <w:r w:rsidRPr="00295040">
        <w:rPr>
          <w:rFonts w:ascii="Arial" w:hAnsi="Arial" w:cs="Arial"/>
          <w:b/>
          <w:sz w:val="20"/>
          <w:szCs w:val="20"/>
        </w:rPr>
        <w:t>2/4, 2/5</w:t>
      </w:r>
      <w:r w:rsidRPr="00295040">
        <w:rPr>
          <w:rFonts w:ascii="Arial" w:hAnsi="Arial" w:cs="Arial"/>
          <w:sz w:val="20"/>
          <w:szCs w:val="20"/>
        </w:rPr>
        <w:t>), 3/2 (</w:t>
      </w:r>
      <w:r w:rsidRPr="00295040">
        <w:rPr>
          <w:rFonts w:ascii="Arial" w:hAnsi="Arial" w:cs="Arial"/>
          <w:b/>
          <w:sz w:val="20"/>
          <w:szCs w:val="20"/>
        </w:rPr>
        <w:t>3/7</w:t>
      </w:r>
      <w:r w:rsidRPr="00295040">
        <w:rPr>
          <w:rFonts w:ascii="Arial" w:hAnsi="Arial" w:cs="Arial"/>
          <w:sz w:val="20"/>
          <w:szCs w:val="20"/>
        </w:rPr>
        <w:t>), 4/2 (</w:t>
      </w:r>
      <w:r w:rsidRPr="00295040">
        <w:rPr>
          <w:rFonts w:ascii="Arial" w:hAnsi="Arial" w:cs="Arial"/>
          <w:b/>
          <w:sz w:val="20"/>
          <w:szCs w:val="20"/>
        </w:rPr>
        <w:t>4/6</w:t>
      </w:r>
      <w:r w:rsidRPr="00295040">
        <w:rPr>
          <w:rFonts w:ascii="Arial" w:hAnsi="Arial" w:cs="Arial"/>
          <w:sz w:val="20"/>
          <w:szCs w:val="20"/>
        </w:rPr>
        <w:t>), 5 (</w:t>
      </w:r>
      <w:r w:rsidRPr="00295040">
        <w:rPr>
          <w:rFonts w:ascii="Arial" w:hAnsi="Arial" w:cs="Arial"/>
          <w:b/>
          <w:sz w:val="20"/>
          <w:szCs w:val="20"/>
        </w:rPr>
        <w:t>5/2, 5/3</w:t>
      </w:r>
      <w:r w:rsidRPr="00295040">
        <w:rPr>
          <w:rFonts w:ascii="Arial" w:hAnsi="Arial" w:cs="Arial"/>
          <w:sz w:val="20"/>
          <w:szCs w:val="20"/>
        </w:rPr>
        <w:t>), 6 (</w:t>
      </w:r>
      <w:r w:rsidRPr="00295040">
        <w:rPr>
          <w:rFonts w:ascii="Arial" w:hAnsi="Arial" w:cs="Arial"/>
          <w:b/>
          <w:sz w:val="20"/>
          <w:szCs w:val="20"/>
        </w:rPr>
        <w:t>6/2, 6/3</w:t>
      </w:r>
      <w:r w:rsidRPr="00295040">
        <w:rPr>
          <w:rFonts w:ascii="Arial" w:hAnsi="Arial" w:cs="Arial"/>
          <w:sz w:val="20"/>
          <w:szCs w:val="20"/>
        </w:rPr>
        <w:t>), 7 (</w:t>
      </w:r>
      <w:r w:rsidRPr="00295040">
        <w:rPr>
          <w:rFonts w:ascii="Arial" w:hAnsi="Arial" w:cs="Arial"/>
          <w:b/>
          <w:sz w:val="20"/>
          <w:szCs w:val="20"/>
        </w:rPr>
        <w:t>7/2, 7/3</w:t>
      </w:r>
      <w:r w:rsidRPr="00295040">
        <w:rPr>
          <w:rFonts w:ascii="Arial" w:hAnsi="Arial" w:cs="Arial"/>
          <w:sz w:val="20"/>
          <w:szCs w:val="20"/>
        </w:rPr>
        <w:t>), 8 (</w:t>
      </w:r>
      <w:r w:rsidRPr="00295040">
        <w:rPr>
          <w:rFonts w:ascii="Arial" w:hAnsi="Arial" w:cs="Arial"/>
          <w:b/>
          <w:sz w:val="20"/>
          <w:szCs w:val="20"/>
        </w:rPr>
        <w:t>8/2</w:t>
      </w:r>
      <w:r w:rsidRPr="00295040">
        <w:rPr>
          <w:rFonts w:ascii="Arial" w:hAnsi="Arial" w:cs="Arial"/>
          <w:sz w:val="20"/>
          <w:szCs w:val="20"/>
        </w:rPr>
        <w:t>)</w:t>
      </w:r>
      <w:r w:rsidR="00295040" w:rsidRPr="00295040">
        <w:rPr>
          <w:rFonts w:ascii="Arial" w:hAnsi="Arial" w:cs="Arial"/>
          <w:sz w:val="20"/>
          <w:szCs w:val="20"/>
        </w:rPr>
        <w:t>;</w:t>
      </w:r>
    </w:p>
    <w:p w:rsidR="005E0B4C" w:rsidRPr="00295040" w:rsidRDefault="005E0B4C" w:rsidP="005F43D5">
      <w:pPr>
        <w:spacing w:after="120" w:line="240" w:lineRule="exact"/>
        <w:ind w:left="709"/>
        <w:jc w:val="both"/>
        <w:rPr>
          <w:rFonts w:ascii="Arial" w:hAnsi="Arial" w:cs="Arial"/>
          <w:sz w:val="20"/>
          <w:szCs w:val="20"/>
        </w:rPr>
      </w:pPr>
      <w:r w:rsidRPr="00295040">
        <w:rPr>
          <w:rFonts w:ascii="Arial" w:hAnsi="Arial" w:cs="Arial"/>
          <w:sz w:val="20"/>
          <w:szCs w:val="20"/>
        </w:rPr>
        <w:t>obręb 1-09-47</w:t>
      </w:r>
      <w:r w:rsidR="005A2629">
        <w:rPr>
          <w:rFonts w:ascii="Arial" w:hAnsi="Arial" w:cs="Arial"/>
          <w:sz w:val="20"/>
          <w:szCs w:val="20"/>
        </w:rPr>
        <w:t xml:space="preserve"> - </w:t>
      </w:r>
      <w:r w:rsidRPr="00295040">
        <w:rPr>
          <w:rFonts w:ascii="Arial" w:hAnsi="Arial" w:cs="Arial"/>
          <w:sz w:val="20"/>
          <w:szCs w:val="20"/>
        </w:rPr>
        <w:t>dz. nr ew.</w:t>
      </w:r>
      <w:r w:rsidR="00295040" w:rsidRPr="00295040">
        <w:rPr>
          <w:rFonts w:ascii="Arial" w:hAnsi="Arial" w:cs="Arial"/>
          <w:sz w:val="20"/>
          <w:szCs w:val="20"/>
        </w:rPr>
        <w:t>:</w:t>
      </w:r>
      <w:r w:rsidRPr="00295040">
        <w:rPr>
          <w:rFonts w:ascii="Arial" w:hAnsi="Arial" w:cs="Arial"/>
          <w:sz w:val="20"/>
          <w:szCs w:val="20"/>
        </w:rPr>
        <w:t xml:space="preserve"> 1/2 (</w:t>
      </w:r>
      <w:r w:rsidRPr="00295040">
        <w:rPr>
          <w:rFonts w:ascii="Arial" w:hAnsi="Arial" w:cs="Arial"/>
          <w:b/>
          <w:sz w:val="20"/>
          <w:szCs w:val="20"/>
        </w:rPr>
        <w:t>1/11</w:t>
      </w:r>
      <w:r w:rsidRPr="00295040">
        <w:rPr>
          <w:rFonts w:ascii="Arial" w:hAnsi="Arial" w:cs="Arial"/>
          <w:sz w:val="20"/>
          <w:szCs w:val="20"/>
        </w:rPr>
        <w:t>), 1/9 (</w:t>
      </w:r>
      <w:r w:rsidRPr="00295040">
        <w:rPr>
          <w:rFonts w:ascii="Arial" w:hAnsi="Arial" w:cs="Arial"/>
          <w:b/>
          <w:sz w:val="20"/>
          <w:szCs w:val="20"/>
        </w:rPr>
        <w:t>1/9</w:t>
      </w:r>
      <w:r w:rsidRPr="00295040">
        <w:rPr>
          <w:rFonts w:ascii="Arial" w:hAnsi="Arial" w:cs="Arial"/>
          <w:sz w:val="20"/>
          <w:szCs w:val="20"/>
        </w:rPr>
        <w:t>), 13 (</w:t>
      </w:r>
      <w:r w:rsidRPr="00295040">
        <w:rPr>
          <w:rFonts w:ascii="Arial" w:hAnsi="Arial" w:cs="Arial"/>
          <w:b/>
          <w:sz w:val="20"/>
          <w:szCs w:val="20"/>
        </w:rPr>
        <w:t>13/2</w:t>
      </w:r>
      <w:r w:rsidRPr="00295040">
        <w:rPr>
          <w:rFonts w:ascii="Arial" w:hAnsi="Arial" w:cs="Arial"/>
          <w:sz w:val="20"/>
          <w:szCs w:val="20"/>
        </w:rPr>
        <w:t>), 14 (</w:t>
      </w:r>
      <w:r w:rsidRPr="00295040">
        <w:rPr>
          <w:rFonts w:ascii="Arial" w:hAnsi="Arial" w:cs="Arial"/>
          <w:b/>
          <w:sz w:val="20"/>
          <w:szCs w:val="20"/>
        </w:rPr>
        <w:t>14/2</w:t>
      </w:r>
      <w:r w:rsidRPr="00295040">
        <w:rPr>
          <w:rFonts w:ascii="Arial" w:hAnsi="Arial" w:cs="Arial"/>
          <w:sz w:val="20"/>
          <w:szCs w:val="20"/>
        </w:rPr>
        <w:t>), 16 (</w:t>
      </w:r>
      <w:r w:rsidRPr="00295040">
        <w:rPr>
          <w:rFonts w:ascii="Arial" w:hAnsi="Arial" w:cs="Arial"/>
          <w:b/>
          <w:sz w:val="20"/>
          <w:szCs w:val="20"/>
        </w:rPr>
        <w:t>16/2</w:t>
      </w:r>
      <w:r w:rsidRPr="00295040">
        <w:rPr>
          <w:rFonts w:ascii="Arial" w:hAnsi="Arial" w:cs="Arial"/>
          <w:sz w:val="20"/>
          <w:szCs w:val="20"/>
        </w:rPr>
        <w:t>), 17 (</w:t>
      </w:r>
      <w:r w:rsidRPr="00295040">
        <w:rPr>
          <w:rFonts w:ascii="Arial" w:hAnsi="Arial" w:cs="Arial"/>
          <w:b/>
          <w:sz w:val="20"/>
          <w:szCs w:val="20"/>
        </w:rPr>
        <w:t>17/2</w:t>
      </w:r>
      <w:r w:rsidRPr="00295040">
        <w:rPr>
          <w:rFonts w:ascii="Arial" w:hAnsi="Arial" w:cs="Arial"/>
          <w:sz w:val="20"/>
          <w:szCs w:val="20"/>
        </w:rPr>
        <w:t>), 21/1 (</w:t>
      </w:r>
      <w:r w:rsidRPr="00295040">
        <w:rPr>
          <w:rFonts w:ascii="Arial" w:hAnsi="Arial" w:cs="Arial"/>
          <w:b/>
          <w:sz w:val="20"/>
          <w:szCs w:val="20"/>
        </w:rPr>
        <w:t>21/1</w:t>
      </w:r>
      <w:r w:rsidRPr="00295040">
        <w:rPr>
          <w:rFonts w:ascii="Arial" w:hAnsi="Arial" w:cs="Arial"/>
          <w:sz w:val="20"/>
          <w:szCs w:val="20"/>
        </w:rPr>
        <w:t>), 25 (</w:t>
      </w:r>
      <w:r w:rsidRPr="00295040">
        <w:rPr>
          <w:rFonts w:ascii="Arial" w:hAnsi="Arial" w:cs="Arial"/>
          <w:b/>
          <w:sz w:val="20"/>
          <w:szCs w:val="20"/>
        </w:rPr>
        <w:t>25/2</w:t>
      </w:r>
      <w:r w:rsidR="005607A6" w:rsidRPr="00295040">
        <w:rPr>
          <w:rFonts w:ascii="Arial" w:hAnsi="Arial" w:cs="Arial"/>
          <w:sz w:val="20"/>
          <w:szCs w:val="20"/>
        </w:rPr>
        <w:t xml:space="preserve">), 26 </w:t>
      </w:r>
      <w:r w:rsidRPr="00295040">
        <w:rPr>
          <w:rFonts w:ascii="Arial" w:hAnsi="Arial" w:cs="Arial"/>
          <w:sz w:val="20"/>
          <w:szCs w:val="20"/>
        </w:rPr>
        <w:t>(</w:t>
      </w:r>
      <w:r w:rsidRPr="00295040">
        <w:rPr>
          <w:rFonts w:ascii="Arial" w:hAnsi="Arial" w:cs="Arial"/>
          <w:b/>
          <w:sz w:val="20"/>
          <w:szCs w:val="20"/>
        </w:rPr>
        <w:t>26</w:t>
      </w:r>
      <w:r w:rsidRPr="00295040">
        <w:rPr>
          <w:rFonts w:ascii="Arial" w:hAnsi="Arial" w:cs="Arial"/>
          <w:sz w:val="20"/>
          <w:szCs w:val="20"/>
        </w:rPr>
        <w:t>)</w:t>
      </w:r>
      <w:r w:rsidR="00295040" w:rsidRPr="00295040">
        <w:rPr>
          <w:rFonts w:ascii="Arial" w:hAnsi="Arial" w:cs="Arial"/>
          <w:sz w:val="20"/>
          <w:szCs w:val="20"/>
        </w:rPr>
        <w:t>;</w:t>
      </w:r>
    </w:p>
    <w:p w:rsidR="005E0B4C" w:rsidRPr="00295040" w:rsidRDefault="005E0B4C" w:rsidP="005F43D5">
      <w:pPr>
        <w:spacing w:after="120" w:line="240" w:lineRule="exact"/>
        <w:ind w:left="709"/>
        <w:jc w:val="both"/>
        <w:rPr>
          <w:rFonts w:ascii="Arial" w:hAnsi="Arial" w:cs="Arial"/>
          <w:sz w:val="20"/>
          <w:szCs w:val="20"/>
        </w:rPr>
      </w:pPr>
      <w:r w:rsidRPr="00295040">
        <w:rPr>
          <w:rFonts w:ascii="Arial" w:hAnsi="Arial" w:cs="Arial"/>
          <w:sz w:val="20"/>
          <w:szCs w:val="20"/>
        </w:rPr>
        <w:t>obręb 1-09-48</w:t>
      </w:r>
      <w:r w:rsidR="005A2629">
        <w:rPr>
          <w:rFonts w:ascii="Arial" w:hAnsi="Arial" w:cs="Arial"/>
          <w:sz w:val="20"/>
          <w:szCs w:val="20"/>
        </w:rPr>
        <w:t xml:space="preserve"> - </w:t>
      </w:r>
      <w:r w:rsidRPr="00295040">
        <w:rPr>
          <w:rFonts w:ascii="Arial" w:hAnsi="Arial" w:cs="Arial"/>
          <w:sz w:val="20"/>
          <w:szCs w:val="20"/>
        </w:rPr>
        <w:t>dz. nr ew.</w:t>
      </w:r>
      <w:r w:rsidR="00295040" w:rsidRPr="00295040">
        <w:rPr>
          <w:rFonts w:ascii="Arial" w:hAnsi="Arial" w:cs="Arial"/>
          <w:sz w:val="20"/>
          <w:szCs w:val="20"/>
        </w:rPr>
        <w:t>:</w:t>
      </w:r>
      <w:r w:rsidRPr="00295040">
        <w:rPr>
          <w:rFonts w:ascii="Arial" w:hAnsi="Arial" w:cs="Arial"/>
          <w:sz w:val="20"/>
          <w:szCs w:val="20"/>
        </w:rPr>
        <w:t xml:space="preserve"> 2/2 (</w:t>
      </w:r>
      <w:r w:rsidRPr="00295040">
        <w:rPr>
          <w:rFonts w:ascii="Arial" w:hAnsi="Arial" w:cs="Arial"/>
          <w:b/>
          <w:sz w:val="20"/>
          <w:szCs w:val="20"/>
        </w:rPr>
        <w:t>2/4</w:t>
      </w:r>
      <w:r w:rsidRPr="00295040">
        <w:rPr>
          <w:rFonts w:ascii="Arial" w:hAnsi="Arial" w:cs="Arial"/>
          <w:sz w:val="20"/>
          <w:szCs w:val="20"/>
        </w:rPr>
        <w:t>), 4/2 (</w:t>
      </w:r>
      <w:r w:rsidRPr="00295040">
        <w:rPr>
          <w:rFonts w:ascii="Arial" w:hAnsi="Arial" w:cs="Arial"/>
          <w:b/>
          <w:sz w:val="20"/>
          <w:szCs w:val="20"/>
        </w:rPr>
        <w:t>4/4</w:t>
      </w:r>
      <w:r w:rsidRPr="00295040">
        <w:rPr>
          <w:rFonts w:ascii="Arial" w:hAnsi="Arial" w:cs="Arial"/>
          <w:sz w:val="20"/>
          <w:szCs w:val="20"/>
        </w:rPr>
        <w:t>), 5 (</w:t>
      </w:r>
      <w:r w:rsidRPr="00295040">
        <w:rPr>
          <w:rFonts w:ascii="Arial" w:hAnsi="Arial" w:cs="Arial"/>
          <w:b/>
          <w:sz w:val="20"/>
          <w:szCs w:val="20"/>
        </w:rPr>
        <w:t>5/2</w:t>
      </w:r>
      <w:r w:rsidRPr="00295040">
        <w:rPr>
          <w:rFonts w:ascii="Arial" w:hAnsi="Arial" w:cs="Arial"/>
          <w:sz w:val="20"/>
          <w:szCs w:val="20"/>
        </w:rPr>
        <w:t>), 7 (</w:t>
      </w:r>
      <w:r w:rsidRPr="00295040">
        <w:rPr>
          <w:rFonts w:ascii="Arial" w:hAnsi="Arial" w:cs="Arial"/>
          <w:b/>
          <w:sz w:val="20"/>
          <w:szCs w:val="20"/>
        </w:rPr>
        <w:t>7/2</w:t>
      </w:r>
      <w:r w:rsidRPr="00295040">
        <w:rPr>
          <w:rFonts w:ascii="Arial" w:hAnsi="Arial" w:cs="Arial"/>
          <w:sz w:val="20"/>
          <w:szCs w:val="20"/>
        </w:rPr>
        <w:t>), 8 (</w:t>
      </w:r>
      <w:r w:rsidRPr="00295040">
        <w:rPr>
          <w:rFonts w:ascii="Arial" w:hAnsi="Arial" w:cs="Arial"/>
          <w:b/>
          <w:sz w:val="20"/>
          <w:szCs w:val="20"/>
        </w:rPr>
        <w:t>8/2</w:t>
      </w:r>
      <w:r w:rsidRPr="00295040">
        <w:rPr>
          <w:rFonts w:ascii="Arial" w:hAnsi="Arial" w:cs="Arial"/>
          <w:sz w:val="20"/>
          <w:szCs w:val="20"/>
        </w:rPr>
        <w:t>), 14/4 (</w:t>
      </w:r>
      <w:r w:rsidRPr="00295040">
        <w:rPr>
          <w:rFonts w:ascii="Arial" w:hAnsi="Arial" w:cs="Arial"/>
          <w:b/>
          <w:sz w:val="20"/>
          <w:szCs w:val="20"/>
        </w:rPr>
        <w:t>14/9</w:t>
      </w:r>
      <w:r w:rsidRPr="00295040">
        <w:rPr>
          <w:rFonts w:ascii="Arial" w:hAnsi="Arial" w:cs="Arial"/>
          <w:sz w:val="20"/>
          <w:szCs w:val="20"/>
        </w:rPr>
        <w:t>), 14/7 (</w:t>
      </w:r>
      <w:r w:rsidRPr="00295040">
        <w:rPr>
          <w:rFonts w:ascii="Arial" w:hAnsi="Arial" w:cs="Arial"/>
          <w:b/>
          <w:sz w:val="20"/>
          <w:szCs w:val="20"/>
        </w:rPr>
        <w:t>14/11</w:t>
      </w:r>
      <w:r w:rsidRPr="00295040">
        <w:rPr>
          <w:rFonts w:ascii="Arial" w:hAnsi="Arial" w:cs="Arial"/>
          <w:sz w:val="20"/>
          <w:szCs w:val="20"/>
        </w:rPr>
        <w:t>)</w:t>
      </w:r>
      <w:r w:rsidR="00295040" w:rsidRPr="00295040">
        <w:rPr>
          <w:rFonts w:ascii="Arial" w:hAnsi="Arial" w:cs="Arial"/>
          <w:sz w:val="20"/>
          <w:szCs w:val="20"/>
        </w:rPr>
        <w:t>;</w:t>
      </w:r>
    </w:p>
    <w:p w:rsidR="005E0B4C" w:rsidRPr="00295040" w:rsidRDefault="005E0B4C" w:rsidP="005F43D5">
      <w:pPr>
        <w:spacing w:after="120" w:line="240" w:lineRule="exact"/>
        <w:ind w:left="709"/>
        <w:jc w:val="both"/>
        <w:rPr>
          <w:rFonts w:ascii="Arial" w:hAnsi="Arial" w:cs="Arial"/>
          <w:sz w:val="20"/>
          <w:szCs w:val="20"/>
        </w:rPr>
      </w:pPr>
      <w:r w:rsidRPr="00295040">
        <w:rPr>
          <w:rFonts w:ascii="Arial" w:hAnsi="Arial" w:cs="Arial"/>
          <w:sz w:val="20"/>
          <w:szCs w:val="20"/>
        </w:rPr>
        <w:t>obręb 1-09-54</w:t>
      </w:r>
      <w:r w:rsidR="005A2629">
        <w:rPr>
          <w:rFonts w:ascii="Arial" w:hAnsi="Arial" w:cs="Arial"/>
          <w:sz w:val="20"/>
          <w:szCs w:val="20"/>
        </w:rPr>
        <w:t xml:space="preserve"> - </w:t>
      </w:r>
      <w:r w:rsidRPr="00295040">
        <w:rPr>
          <w:rFonts w:ascii="Arial" w:hAnsi="Arial" w:cs="Arial"/>
          <w:sz w:val="20"/>
          <w:szCs w:val="20"/>
        </w:rPr>
        <w:t>dz. nr ew.</w:t>
      </w:r>
      <w:r w:rsidR="00295040" w:rsidRPr="00295040">
        <w:rPr>
          <w:rFonts w:ascii="Arial" w:hAnsi="Arial" w:cs="Arial"/>
          <w:sz w:val="20"/>
          <w:szCs w:val="20"/>
        </w:rPr>
        <w:t>:</w:t>
      </w:r>
      <w:r w:rsidRPr="00295040">
        <w:rPr>
          <w:rFonts w:ascii="Arial" w:hAnsi="Arial" w:cs="Arial"/>
          <w:sz w:val="20"/>
          <w:szCs w:val="20"/>
        </w:rPr>
        <w:t xml:space="preserve"> 1/5 (</w:t>
      </w:r>
      <w:r w:rsidRPr="00295040">
        <w:rPr>
          <w:rFonts w:ascii="Arial" w:hAnsi="Arial" w:cs="Arial"/>
          <w:b/>
          <w:sz w:val="20"/>
          <w:szCs w:val="20"/>
        </w:rPr>
        <w:t>1/9</w:t>
      </w:r>
      <w:r w:rsidRPr="00295040">
        <w:rPr>
          <w:rFonts w:ascii="Arial" w:hAnsi="Arial" w:cs="Arial"/>
          <w:sz w:val="20"/>
          <w:szCs w:val="20"/>
        </w:rPr>
        <w:t>), 1/7 (</w:t>
      </w:r>
      <w:r w:rsidRPr="00295040">
        <w:rPr>
          <w:rFonts w:ascii="Arial" w:hAnsi="Arial" w:cs="Arial"/>
          <w:b/>
          <w:sz w:val="20"/>
          <w:szCs w:val="20"/>
        </w:rPr>
        <w:t>1/11</w:t>
      </w:r>
      <w:r w:rsidRPr="00295040">
        <w:rPr>
          <w:rFonts w:ascii="Arial" w:hAnsi="Arial" w:cs="Arial"/>
          <w:sz w:val="20"/>
          <w:szCs w:val="20"/>
        </w:rPr>
        <w:t>), 2 (</w:t>
      </w:r>
      <w:r w:rsidRPr="00295040">
        <w:rPr>
          <w:rFonts w:ascii="Arial" w:hAnsi="Arial" w:cs="Arial"/>
          <w:b/>
          <w:sz w:val="20"/>
          <w:szCs w:val="20"/>
        </w:rPr>
        <w:t>2/2</w:t>
      </w:r>
      <w:r w:rsidRPr="00295040">
        <w:rPr>
          <w:rFonts w:ascii="Arial" w:hAnsi="Arial" w:cs="Arial"/>
          <w:sz w:val="20"/>
          <w:szCs w:val="20"/>
        </w:rPr>
        <w:t>), 3 (</w:t>
      </w:r>
      <w:r w:rsidRPr="00295040">
        <w:rPr>
          <w:rFonts w:ascii="Arial" w:hAnsi="Arial" w:cs="Arial"/>
          <w:b/>
          <w:sz w:val="20"/>
          <w:szCs w:val="20"/>
        </w:rPr>
        <w:t>3/2</w:t>
      </w:r>
      <w:r w:rsidRPr="00295040">
        <w:rPr>
          <w:rFonts w:ascii="Arial" w:hAnsi="Arial" w:cs="Arial"/>
          <w:sz w:val="20"/>
          <w:szCs w:val="20"/>
        </w:rPr>
        <w:t>), 4 (</w:t>
      </w:r>
      <w:r w:rsidRPr="00295040">
        <w:rPr>
          <w:rFonts w:ascii="Arial" w:hAnsi="Arial" w:cs="Arial"/>
          <w:b/>
          <w:sz w:val="20"/>
          <w:szCs w:val="20"/>
        </w:rPr>
        <w:t>4/2</w:t>
      </w:r>
      <w:r w:rsidRPr="00295040">
        <w:rPr>
          <w:rFonts w:ascii="Arial" w:hAnsi="Arial" w:cs="Arial"/>
          <w:sz w:val="20"/>
          <w:szCs w:val="20"/>
        </w:rPr>
        <w:t>), 5 (</w:t>
      </w:r>
      <w:r w:rsidRPr="00295040">
        <w:rPr>
          <w:rFonts w:ascii="Arial" w:hAnsi="Arial" w:cs="Arial"/>
          <w:b/>
          <w:sz w:val="20"/>
          <w:szCs w:val="20"/>
        </w:rPr>
        <w:t>5/2</w:t>
      </w:r>
      <w:r w:rsidRPr="00295040">
        <w:rPr>
          <w:rFonts w:ascii="Arial" w:hAnsi="Arial" w:cs="Arial"/>
          <w:sz w:val="20"/>
          <w:szCs w:val="20"/>
        </w:rPr>
        <w:t>), 11 (</w:t>
      </w:r>
      <w:r w:rsidRPr="00295040">
        <w:rPr>
          <w:rFonts w:ascii="Arial" w:hAnsi="Arial" w:cs="Arial"/>
          <w:b/>
          <w:sz w:val="20"/>
          <w:szCs w:val="20"/>
        </w:rPr>
        <w:t>11/2</w:t>
      </w:r>
      <w:r w:rsidRPr="00295040">
        <w:rPr>
          <w:rFonts w:ascii="Arial" w:hAnsi="Arial" w:cs="Arial"/>
          <w:sz w:val="20"/>
          <w:szCs w:val="20"/>
        </w:rPr>
        <w:t>), 13 (</w:t>
      </w:r>
      <w:r w:rsidRPr="00295040">
        <w:rPr>
          <w:rFonts w:ascii="Arial" w:hAnsi="Arial" w:cs="Arial"/>
          <w:b/>
          <w:sz w:val="20"/>
          <w:szCs w:val="20"/>
        </w:rPr>
        <w:t>13/2</w:t>
      </w:r>
      <w:r w:rsidRPr="00295040">
        <w:rPr>
          <w:rFonts w:ascii="Arial" w:hAnsi="Arial" w:cs="Arial"/>
          <w:sz w:val="20"/>
          <w:szCs w:val="20"/>
        </w:rPr>
        <w:t>), 21 (</w:t>
      </w:r>
      <w:r w:rsidRPr="00295040">
        <w:rPr>
          <w:rFonts w:ascii="Arial" w:hAnsi="Arial" w:cs="Arial"/>
          <w:b/>
          <w:sz w:val="20"/>
          <w:szCs w:val="20"/>
        </w:rPr>
        <w:t>21/2</w:t>
      </w:r>
      <w:r w:rsidRPr="00295040">
        <w:rPr>
          <w:rFonts w:ascii="Arial" w:hAnsi="Arial" w:cs="Arial"/>
          <w:sz w:val="20"/>
          <w:szCs w:val="20"/>
        </w:rPr>
        <w:t>),</w:t>
      </w:r>
    </w:p>
    <w:p w:rsidR="005E0B4C" w:rsidRPr="00295040" w:rsidRDefault="005E0B4C" w:rsidP="005F43D5">
      <w:pPr>
        <w:spacing w:after="120" w:line="240" w:lineRule="exact"/>
        <w:ind w:left="709"/>
        <w:jc w:val="both"/>
        <w:rPr>
          <w:rFonts w:ascii="Arial" w:hAnsi="Arial" w:cs="Arial"/>
          <w:sz w:val="20"/>
          <w:szCs w:val="20"/>
        </w:rPr>
      </w:pPr>
      <w:r w:rsidRPr="00295040">
        <w:rPr>
          <w:rFonts w:ascii="Arial" w:hAnsi="Arial" w:cs="Arial"/>
          <w:sz w:val="20"/>
          <w:szCs w:val="20"/>
        </w:rPr>
        <w:t>obręb 1-09-55</w:t>
      </w:r>
      <w:r w:rsidR="005A2629">
        <w:rPr>
          <w:rFonts w:ascii="Arial" w:hAnsi="Arial" w:cs="Arial"/>
          <w:sz w:val="20"/>
          <w:szCs w:val="20"/>
        </w:rPr>
        <w:t xml:space="preserve"> - </w:t>
      </w:r>
      <w:r w:rsidRPr="00295040">
        <w:rPr>
          <w:rFonts w:ascii="Arial" w:hAnsi="Arial" w:cs="Arial"/>
          <w:sz w:val="20"/>
          <w:szCs w:val="20"/>
        </w:rPr>
        <w:t>dz. nr ew.</w:t>
      </w:r>
      <w:r w:rsidR="00295040" w:rsidRPr="00295040">
        <w:rPr>
          <w:rFonts w:ascii="Arial" w:hAnsi="Arial" w:cs="Arial"/>
          <w:sz w:val="20"/>
          <w:szCs w:val="20"/>
        </w:rPr>
        <w:t>:</w:t>
      </w:r>
      <w:r w:rsidRPr="00295040">
        <w:rPr>
          <w:rFonts w:ascii="Arial" w:hAnsi="Arial" w:cs="Arial"/>
          <w:sz w:val="20"/>
          <w:szCs w:val="20"/>
        </w:rPr>
        <w:t xml:space="preserve"> 3/2 (</w:t>
      </w:r>
      <w:r w:rsidRPr="00295040">
        <w:rPr>
          <w:rFonts w:ascii="Arial" w:hAnsi="Arial" w:cs="Arial"/>
          <w:b/>
          <w:sz w:val="20"/>
          <w:szCs w:val="20"/>
        </w:rPr>
        <w:t>3/7</w:t>
      </w:r>
      <w:r w:rsidRPr="00295040">
        <w:rPr>
          <w:rFonts w:ascii="Arial" w:hAnsi="Arial" w:cs="Arial"/>
          <w:sz w:val="20"/>
          <w:szCs w:val="20"/>
        </w:rPr>
        <w:t>), 4 (</w:t>
      </w:r>
      <w:r w:rsidRPr="00295040">
        <w:rPr>
          <w:rFonts w:ascii="Arial" w:hAnsi="Arial" w:cs="Arial"/>
          <w:b/>
          <w:sz w:val="20"/>
          <w:szCs w:val="20"/>
        </w:rPr>
        <w:t>4/2</w:t>
      </w:r>
      <w:r w:rsidRPr="00295040">
        <w:rPr>
          <w:rFonts w:ascii="Arial" w:hAnsi="Arial" w:cs="Arial"/>
          <w:sz w:val="20"/>
          <w:szCs w:val="20"/>
        </w:rPr>
        <w:t>), 5 (</w:t>
      </w:r>
      <w:r w:rsidRPr="00295040">
        <w:rPr>
          <w:rFonts w:ascii="Arial" w:hAnsi="Arial" w:cs="Arial"/>
          <w:b/>
          <w:sz w:val="20"/>
          <w:szCs w:val="20"/>
        </w:rPr>
        <w:t>5/2</w:t>
      </w:r>
      <w:r w:rsidRPr="00295040">
        <w:rPr>
          <w:rFonts w:ascii="Arial" w:hAnsi="Arial" w:cs="Arial"/>
          <w:sz w:val="20"/>
          <w:szCs w:val="20"/>
        </w:rPr>
        <w:t>), 6 (</w:t>
      </w:r>
      <w:r w:rsidRPr="00295040">
        <w:rPr>
          <w:rFonts w:ascii="Arial" w:hAnsi="Arial" w:cs="Arial"/>
          <w:b/>
          <w:sz w:val="20"/>
          <w:szCs w:val="20"/>
        </w:rPr>
        <w:t>6/2</w:t>
      </w:r>
      <w:r w:rsidRPr="00295040">
        <w:rPr>
          <w:rFonts w:ascii="Arial" w:hAnsi="Arial" w:cs="Arial"/>
          <w:sz w:val="20"/>
          <w:szCs w:val="20"/>
        </w:rPr>
        <w:t>), 7/1 (</w:t>
      </w:r>
      <w:r w:rsidRPr="00295040">
        <w:rPr>
          <w:rFonts w:ascii="Arial" w:hAnsi="Arial" w:cs="Arial"/>
          <w:b/>
          <w:sz w:val="20"/>
          <w:szCs w:val="20"/>
        </w:rPr>
        <w:t>7/4</w:t>
      </w:r>
      <w:r w:rsidRPr="00295040">
        <w:rPr>
          <w:rFonts w:ascii="Arial" w:hAnsi="Arial" w:cs="Arial"/>
          <w:sz w:val="20"/>
          <w:szCs w:val="20"/>
        </w:rPr>
        <w:t>), 7/2 (</w:t>
      </w:r>
      <w:r w:rsidRPr="00295040">
        <w:rPr>
          <w:rFonts w:ascii="Arial" w:hAnsi="Arial" w:cs="Arial"/>
          <w:b/>
          <w:sz w:val="20"/>
          <w:szCs w:val="20"/>
        </w:rPr>
        <w:t>7/6</w:t>
      </w:r>
      <w:r w:rsidRPr="00295040">
        <w:rPr>
          <w:rFonts w:ascii="Arial" w:hAnsi="Arial" w:cs="Arial"/>
          <w:sz w:val="20"/>
          <w:szCs w:val="20"/>
        </w:rPr>
        <w:t>), 8 (</w:t>
      </w:r>
      <w:r w:rsidRPr="00295040">
        <w:rPr>
          <w:rFonts w:ascii="Arial" w:hAnsi="Arial" w:cs="Arial"/>
          <w:b/>
          <w:sz w:val="20"/>
          <w:szCs w:val="20"/>
        </w:rPr>
        <w:t>8</w:t>
      </w:r>
      <w:r w:rsidRPr="00295040">
        <w:rPr>
          <w:rFonts w:ascii="Arial" w:hAnsi="Arial" w:cs="Arial"/>
          <w:sz w:val="20"/>
          <w:szCs w:val="20"/>
        </w:rPr>
        <w:t>), 12 (</w:t>
      </w:r>
      <w:r w:rsidRPr="00295040">
        <w:rPr>
          <w:rFonts w:ascii="Arial" w:hAnsi="Arial" w:cs="Arial"/>
          <w:b/>
          <w:sz w:val="20"/>
          <w:szCs w:val="20"/>
        </w:rPr>
        <w:t>12/2</w:t>
      </w:r>
      <w:r w:rsidRPr="00295040">
        <w:rPr>
          <w:rFonts w:ascii="Arial" w:hAnsi="Arial" w:cs="Arial"/>
          <w:sz w:val="20"/>
          <w:szCs w:val="20"/>
        </w:rPr>
        <w:t>)</w:t>
      </w:r>
      <w:r w:rsidR="00295040" w:rsidRPr="00295040">
        <w:rPr>
          <w:rFonts w:ascii="Arial" w:hAnsi="Arial" w:cs="Arial"/>
          <w:sz w:val="20"/>
          <w:szCs w:val="20"/>
        </w:rPr>
        <w:t>;</w:t>
      </w:r>
    </w:p>
    <w:p w:rsidR="005E0B4C" w:rsidRPr="00295040" w:rsidRDefault="005E0B4C" w:rsidP="005F43D5">
      <w:pPr>
        <w:spacing w:after="120" w:line="240" w:lineRule="exact"/>
        <w:ind w:left="709"/>
        <w:jc w:val="both"/>
        <w:rPr>
          <w:rFonts w:ascii="Arial" w:hAnsi="Arial" w:cs="Arial"/>
          <w:sz w:val="20"/>
          <w:szCs w:val="20"/>
        </w:rPr>
      </w:pPr>
      <w:r w:rsidRPr="00295040">
        <w:rPr>
          <w:rFonts w:ascii="Arial" w:hAnsi="Arial" w:cs="Arial"/>
          <w:sz w:val="20"/>
          <w:szCs w:val="20"/>
        </w:rPr>
        <w:t>obręb 1-09-60</w:t>
      </w:r>
      <w:r w:rsidR="005A2629">
        <w:rPr>
          <w:rFonts w:ascii="Arial" w:hAnsi="Arial" w:cs="Arial"/>
          <w:sz w:val="20"/>
          <w:szCs w:val="20"/>
        </w:rPr>
        <w:t xml:space="preserve"> - </w:t>
      </w:r>
      <w:r w:rsidRPr="00295040">
        <w:rPr>
          <w:rFonts w:ascii="Arial" w:hAnsi="Arial" w:cs="Arial"/>
          <w:sz w:val="20"/>
          <w:szCs w:val="20"/>
        </w:rPr>
        <w:t>dz. nr ew.</w:t>
      </w:r>
      <w:r w:rsidR="00295040" w:rsidRPr="00295040">
        <w:rPr>
          <w:rFonts w:ascii="Arial" w:hAnsi="Arial" w:cs="Arial"/>
          <w:sz w:val="20"/>
          <w:szCs w:val="20"/>
        </w:rPr>
        <w:t>:</w:t>
      </w:r>
      <w:r w:rsidRPr="00295040">
        <w:rPr>
          <w:rFonts w:ascii="Arial" w:hAnsi="Arial" w:cs="Arial"/>
          <w:sz w:val="20"/>
          <w:szCs w:val="20"/>
        </w:rPr>
        <w:t xml:space="preserve"> 2 (</w:t>
      </w:r>
      <w:r w:rsidRPr="00295040">
        <w:rPr>
          <w:rFonts w:ascii="Arial" w:hAnsi="Arial" w:cs="Arial"/>
          <w:b/>
          <w:sz w:val="20"/>
          <w:szCs w:val="20"/>
        </w:rPr>
        <w:t>2/3</w:t>
      </w:r>
      <w:r w:rsidRPr="00295040">
        <w:rPr>
          <w:rFonts w:ascii="Arial" w:hAnsi="Arial" w:cs="Arial"/>
          <w:sz w:val="20"/>
          <w:szCs w:val="20"/>
        </w:rPr>
        <w:t>), 3/2 (</w:t>
      </w:r>
      <w:r w:rsidRPr="00295040">
        <w:rPr>
          <w:rFonts w:ascii="Arial" w:hAnsi="Arial" w:cs="Arial"/>
          <w:b/>
          <w:sz w:val="20"/>
          <w:szCs w:val="20"/>
        </w:rPr>
        <w:t>3/14</w:t>
      </w:r>
      <w:r w:rsidRPr="00295040">
        <w:rPr>
          <w:rFonts w:ascii="Arial" w:hAnsi="Arial" w:cs="Arial"/>
          <w:sz w:val="20"/>
          <w:szCs w:val="20"/>
        </w:rPr>
        <w:t>), 3/4 (</w:t>
      </w:r>
      <w:r w:rsidRPr="00295040">
        <w:rPr>
          <w:rFonts w:ascii="Arial" w:hAnsi="Arial" w:cs="Arial"/>
          <w:b/>
          <w:sz w:val="20"/>
          <w:szCs w:val="20"/>
        </w:rPr>
        <w:t>3/11</w:t>
      </w:r>
      <w:r w:rsidRPr="00295040">
        <w:rPr>
          <w:rFonts w:ascii="Arial" w:hAnsi="Arial" w:cs="Arial"/>
          <w:sz w:val="20"/>
          <w:szCs w:val="20"/>
        </w:rPr>
        <w:t>), 4/3 (</w:t>
      </w:r>
      <w:r w:rsidRPr="00295040">
        <w:rPr>
          <w:rFonts w:ascii="Arial" w:hAnsi="Arial" w:cs="Arial"/>
          <w:b/>
          <w:sz w:val="20"/>
          <w:szCs w:val="20"/>
        </w:rPr>
        <w:t>4/52</w:t>
      </w:r>
      <w:r w:rsidRPr="00295040">
        <w:rPr>
          <w:rFonts w:ascii="Arial" w:hAnsi="Arial" w:cs="Arial"/>
          <w:sz w:val="20"/>
          <w:szCs w:val="20"/>
        </w:rPr>
        <w:t>), 4/4 (</w:t>
      </w:r>
      <w:r w:rsidRPr="00295040">
        <w:rPr>
          <w:rFonts w:ascii="Arial" w:hAnsi="Arial" w:cs="Arial"/>
          <w:b/>
          <w:sz w:val="20"/>
          <w:szCs w:val="20"/>
        </w:rPr>
        <w:t>4/4</w:t>
      </w:r>
      <w:r w:rsidRPr="00295040">
        <w:rPr>
          <w:rFonts w:ascii="Arial" w:hAnsi="Arial" w:cs="Arial"/>
          <w:sz w:val="20"/>
          <w:szCs w:val="20"/>
        </w:rPr>
        <w:t>), 4/5 (</w:t>
      </w:r>
      <w:r w:rsidRPr="00295040">
        <w:rPr>
          <w:rFonts w:ascii="Arial" w:hAnsi="Arial" w:cs="Arial"/>
          <w:b/>
          <w:sz w:val="20"/>
          <w:szCs w:val="20"/>
        </w:rPr>
        <w:t>4/54</w:t>
      </w:r>
      <w:r w:rsidRPr="00295040">
        <w:rPr>
          <w:rFonts w:ascii="Arial" w:hAnsi="Arial" w:cs="Arial"/>
          <w:sz w:val="20"/>
          <w:szCs w:val="20"/>
        </w:rPr>
        <w:t>), 4/22 (</w:t>
      </w:r>
      <w:r w:rsidRPr="00295040">
        <w:rPr>
          <w:rFonts w:ascii="Arial" w:hAnsi="Arial" w:cs="Arial"/>
          <w:b/>
          <w:sz w:val="20"/>
          <w:szCs w:val="20"/>
        </w:rPr>
        <w:t>4/22</w:t>
      </w:r>
      <w:r w:rsidRPr="00295040">
        <w:rPr>
          <w:rFonts w:ascii="Arial" w:hAnsi="Arial" w:cs="Arial"/>
          <w:sz w:val="20"/>
          <w:szCs w:val="20"/>
        </w:rPr>
        <w:t>), 4/23 (</w:t>
      </w:r>
      <w:r w:rsidRPr="00295040">
        <w:rPr>
          <w:rFonts w:ascii="Arial" w:hAnsi="Arial" w:cs="Arial"/>
          <w:b/>
          <w:sz w:val="20"/>
          <w:szCs w:val="20"/>
        </w:rPr>
        <w:t>4/50</w:t>
      </w:r>
      <w:r w:rsidRPr="00295040">
        <w:rPr>
          <w:rFonts w:ascii="Arial" w:hAnsi="Arial" w:cs="Arial"/>
          <w:sz w:val="20"/>
          <w:szCs w:val="20"/>
        </w:rPr>
        <w:t>), 4/35 (</w:t>
      </w:r>
      <w:r w:rsidRPr="00295040">
        <w:rPr>
          <w:rFonts w:ascii="Arial" w:hAnsi="Arial" w:cs="Arial"/>
          <w:b/>
          <w:sz w:val="20"/>
          <w:szCs w:val="20"/>
        </w:rPr>
        <w:t>4/35</w:t>
      </w:r>
      <w:r w:rsidRPr="00295040">
        <w:rPr>
          <w:rFonts w:ascii="Arial" w:hAnsi="Arial" w:cs="Arial"/>
          <w:sz w:val="20"/>
          <w:szCs w:val="20"/>
        </w:rPr>
        <w:t>), 4/36 (</w:t>
      </w:r>
      <w:r w:rsidRPr="00295040">
        <w:rPr>
          <w:rFonts w:ascii="Arial" w:hAnsi="Arial" w:cs="Arial"/>
          <w:b/>
          <w:sz w:val="20"/>
          <w:szCs w:val="20"/>
        </w:rPr>
        <w:t>4/45</w:t>
      </w:r>
      <w:r w:rsidRPr="00295040">
        <w:rPr>
          <w:rFonts w:ascii="Arial" w:hAnsi="Arial" w:cs="Arial"/>
          <w:sz w:val="20"/>
          <w:szCs w:val="20"/>
        </w:rPr>
        <w:t>), 4/37 (</w:t>
      </w:r>
      <w:r w:rsidRPr="00295040">
        <w:rPr>
          <w:rFonts w:ascii="Arial" w:hAnsi="Arial" w:cs="Arial"/>
          <w:b/>
          <w:sz w:val="20"/>
          <w:szCs w:val="20"/>
        </w:rPr>
        <w:t>4/48</w:t>
      </w:r>
      <w:r w:rsidRPr="00295040">
        <w:rPr>
          <w:rFonts w:ascii="Arial" w:hAnsi="Arial" w:cs="Arial"/>
          <w:sz w:val="20"/>
          <w:szCs w:val="20"/>
        </w:rPr>
        <w:t>), 6 (</w:t>
      </w:r>
      <w:r w:rsidRPr="00295040">
        <w:rPr>
          <w:rFonts w:ascii="Arial" w:hAnsi="Arial" w:cs="Arial"/>
          <w:b/>
          <w:sz w:val="20"/>
          <w:szCs w:val="20"/>
        </w:rPr>
        <w:t>6/4</w:t>
      </w:r>
      <w:r w:rsidRPr="00295040">
        <w:rPr>
          <w:rFonts w:ascii="Arial" w:hAnsi="Arial" w:cs="Arial"/>
          <w:sz w:val="20"/>
          <w:szCs w:val="20"/>
        </w:rPr>
        <w:t>), 7 (</w:t>
      </w:r>
      <w:r w:rsidRPr="00295040">
        <w:rPr>
          <w:rFonts w:ascii="Arial" w:hAnsi="Arial" w:cs="Arial"/>
          <w:b/>
          <w:sz w:val="20"/>
          <w:szCs w:val="20"/>
        </w:rPr>
        <w:t>7/4</w:t>
      </w:r>
      <w:r w:rsidRPr="00295040">
        <w:rPr>
          <w:rFonts w:ascii="Arial" w:hAnsi="Arial" w:cs="Arial"/>
          <w:sz w:val="20"/>
          <w:szCs w:val="20"/>
        </w:rPr>
        <w:t>)</w:t>
      </w:r>
      <w:r w:rsidR="00295040" w:rsidRPr="00295040">
        <w:rPr>
          <w:rFonts w:ascii="Arial" w:hAnsi="Arial" w:cs="Arial"/>
          <w:sz w:val="20"/>
          <w:szCs w:val="20"/>
        </w:rPr>
        <w:t>;</w:t>
      </w:r>
    </w:p>
    <w:p w:rsidR="005E0B4C" w:rsidRPr="00295040" w:rsidRDefault="005E0B4C" w:rsidP="005F43D5">
      <w:pPr>
        <w:spacing w:after="240" w:line="240" w:lineRule="exact"/>
        <w:ind w:left="709"/>
        <w:jc w:val="both"/>
        <w:rPr>
          <w:rFonts w:ascii="Arial" w:hAnsi="Arial" w:cs="Arial"/>
          <w:sz w:val="20"/>
          <w:szCs w:val="20"/>
        </w:rPr>
      </w:pPr>
      <w:r w:rsidRPr="00295040">
        <w:rPr>
          <w:rFonts w:ascii="Arial" w:hAnsi="Arial" w:cs="Arial"/>
          <w:sz w:val="20"/>
          <w:szCs w:val="20"/>
        </w:rPr>
        <w:t>obręb 1-09-61</w:t>
      </w:r>
      <w:r w:rsidR="005A2629">
        <w:rPr>
          <w:rFonts w:ascii="Arial" w:hAnsi="Arial" w:cs="Arial"/>
          <w:sz w:val="20"/>
          <w:szCs w:val="20"/>
        </w:rPr>
        <w:t xml:space="preserve"> - </w:t>
      </w:r>
      <w:r w:rsidRPr="00295040">
        <w:rPr>
          <w:rFonts w:ascii="Arial" w:hAnsi="Arial" w:cs="Arial"/>
          <w:sz w:val="20"/>
          <w:szCs w:val="20"/>
        </w:rPr>
        <w:t>dz. nr ew.</w:t>
      </w:r>
      <w:r w:rsidR="00295040" w:rsidRPr="00295040">
        <w:rPr>
          <w:rFonts w:ascii="Arial" w:hAnsi="Arial" w:cs="Arial"/>
          <w:sz w:val="20"/>
          <w:szCs w:val="20"/>
        </w:rPr>
        <w:t>:</w:t>
      </w:r>
      <w:r w:rsidRPr="00295040">
        <w:rPr>
          <w:rFonts w:ascii="Arial" w:hAnsi="Arial" w:cs="Arial"/>
          <w:sz w:val="20"/>
          <w:szCs w:val="20"/>
        </w:rPr>
        <w:t xml:space="preserve"> 1 (</w:t>
      </w:r>
      <w:r w:rsidRPr="00295040">
        <w:rPr>
          <w:rFonts w:ascii="Arial" w:hAnsi="Arial" w:cs="Arial"/>
          <w:b/>
          <w:sz w:val="20"/>
          <w:szCs w:val="20"/>
        </w:rPr>
        <w:t>1/2</w:t>
      </w:r>
      <w:r w:rsidRPr="00295040">
        <w:rPr>
          <w:rFonts w:ascii="Arial" w:hAnsi="Arial" w:cs="Arial"/>
          <w:sz w:val="20"/>
          <w:szCs w:val="20"/>
        </w:rPr>
        <w:t>), 2/14 (</w:t>
      </w:r>
      <w:r w:rsidRPr="00295040">
        <w:rPr>
          <w:rFonts w:ascii="Arial" w:hAnsi="Arial" w:cs="Arial"/>
          <w:b/>
          <w:sz w:val="20"/>
          <w:szCs w:val="20"/>
        </w:rPr>
        <w:t>2/39</w:t>
      </w:r>
      <w:r w:rsidRPr="00295040">
        <w:rPr>
          <w:rFonts w:ascii="Arial" w:hAnsi="Arial" w:cs="Arial"/>
          <w:sz w:val="20"/>
          <w:szCs w:val="20"/>
        </w:rPr>
        <w:t>), 2/15 (</w:t>
      </w:r>
      <w:r w:rsidRPr="00295040">
        <w:rPr>
          <w:rFonts w:ascii="Arial" w:hAnsi="Arial" w:cs="Arial"/>
          <w:b/>
          <w:sz w:val="20"/>
          <w:szCs w:val="20"/>
        </w:rPr>
        <w:t>2/41</w:t>
      </w:r>
      <w:r w:rsidRPr="00295040">
        <w:rPr>
          <w:rFonts w:ascii="Arial" w:hAnsi="Arial" w:cs="Arial"/>
          <w:sz w:val="20"/>
          <w:szCs w:val="20"/>
        </w:rPr>
        <w:t>), 2/16 (</w:t>
      </w:r>
      <w:r w:rsidRPr="00295040">
        <w:rPr>
          <w:rFonts w:ascii="Arial" w:hAnsi="Arial" w:cs="Arial"/>
          <w:b/>
          <w:sz w:val="20"/>
          <w:szCs w:val="20"/>
        </w:rPr>
        <w:t>2/43</w:t>
      </w:r>
      <w:r w:rsidRPr="00295040">
        <w:rPr>
          <w:rFonts w:ascii="Arial" w:hAnsi="Arial" w:cs="Arial"/>
          <w:sz w:val="20"/>
          <w:szCs w:val="20"/>
        </w:rPr>
        <w:t>), 2/17 (</w:t>
      </w:r>
      <w:r w:rsidRPr="00295040">
        <w:rPr>
          <w:rFonts w:ascii="Arial" w:hAnsi="Arial" w:cs="Arial"/>
          <w:b/>
          <w:sz w:val="20"/>
          <w:szCs w:val="20"/>
        </w:rPr>
        <w:t>2/37</w:t>
      </w:r>
      <w:r w:rsidRPr="00295040">
        <w:rPr>
          <w:rFonts w:ascii="Arial" w:hAnsi="Arial" w:cs="Arial"/>
          <w:sz w:val="20"/>
          <w:szCs w:val="20"/>
        </w:rPr>
        <w:t>), 3 (</w:t>
      </w:r>
      <w:r w:rsidRPr="00295040">
        <w:rPr>
          <w:rFonts w:ascii="Arial" w:hAnsi="Arial" w:cs="Arial"/>
          <w:b/>
          <w:sz w:val="20"/>
          <w:szCs w:val="20"/>
        </w:rPr>
        <w:t>3/2</w:t>
      </w:r>
      <w:r w:rsidRPr="00295040">
        <w:rPr>
          <w:rFonts w:ascii="Arial" w:hAnsi="Arial" w:cs="Arial"/>
          <w:sz w:val="20"/>
          <w:szCs w:val="20"/>
        </w:rPr>
        <w:t>).</w:t>
      </w:r>
    </w:p>
    <w:p w:rsidR="005E0B4C" w:rsidRPr="00E669B1" w:rsidRDefault="005E0B4C" w:rsidP="005F43D5">
      <w:pPr>
        <w:spacing w:after="120" w:line="240" w:lineRule="exact"/>
        <w:ind w:left="709"/>
        <w:rPr>
          <w:rFonts w:ascii="Arial" w:hAnsi="Arial" w:cs="Arial"/>
          <w:b/>
          <w:sz w:val="20"/>
          <w:szCs w:val="20"/>
          <w:u w:val="single"/>
        </w:rPr>
      </w:pPr>
      <w:r w:rsidRPr="00E669B1">
        <w:rPr>
          <w:rFonts w:ascii="Arial" w:hAnsi="Arial" w:cs="Arial"/>
          <w:b/>
          <w:sz w:val="20"/>
          <w:szCs w:val="20"/>
          <w:u w:val="single"/>
        </w:rPr>
        <w:t>Gmina Raszyn</w:t>
      </w:r>
    </w:p>
    <w:p w:rsidR="005E0B4C" w:rsidRPr="00E669B1" w:rsidRDefault="005E0B4C" w:rsidP="006727C4">
      <w:pPr>
        <w:ind w:left="709"/>
        <w:jc w:val="both"/>
        <w:rPr>
          <w:rFonts w:ascii="Arial" w:hAnsi="Arial" w:cs="Arial"/>
          <w:sz w:val="20"/>
          <w:szCs w:val="20"/>
        </w:rPr>
      </w:pPr>
      <w:r w:rsidRPr="00E669B1">
        <w:rPr>
          <w:rFonts w:ascii="Arial" w:hAnsi="Arial" w:cs="Arial"/>
          <w:sz w:val="20"/>
          <w:szCs w:val="20"/>
        </w:rPr>
        <w:t>obręb Dawidy Bankowe</w:t>
      </w:r>
      <w:r w:rsidR="005A2629">
        <w:rPr>
          <w:rFonts w:ascii="Arial" w:hAnsi="Arial" w:cs="Arial"/>
          <w:sz w:val="20"/>
          <w:szCs w:val="20"/>
        </w:rPr>
        <w:t xml:space="preserve"> - </w:t>
      </w:r>
      <w:r w:rsidRPr="00E669B1">
        <w:rPr>
          <w:rFonts w:ascii="Arial" w:hAnsi="Arial" w:cs="Arial"/>
          <w:sz w:val="20"/>
          <w:szCs w:val="20"/>
        </w:rPr>
        <w:t>dz. nr ew.</w:t>
      </w:r>
      <w:r w:rsidR="006727C4">
        <w:rPr>
          <w:rFonts w:ascii="Arial" w:hAnsi="Arial" w:cs="Arial"/>
          <w:sz w:val="20"/>
          <w:szCs w:val="20"/>
        </w:rPr>
        <w:t>:</w:t>
      </w:r>
      <w:r w:rsidRPr="00E669B1">
        <w:rPr>
          <w:rFonts w:ascii="Arial" w:hAnsi="Arial" w:cs="Arial"/>
          <w:sz w:val="20"/>
          <w:szCs w:val="20"/>
        </w:rPr>
        <w:t xml:space="preserve"> 39 (</w:t>
      </w:r>
      <w:r w:rsidRPr="00E669B1">
        <w:rPr>
          <w:rFonts w:ascii="Arial" w:hAnsi="Arial" w:cs="Arial"/>
          <w:b/>
          <w:sz w:val="20"/>
          <w:szCs w:val="20"/>
        </w:rPr>
        <w:t>39</w:t>
      </w:r>
      <w:r w:rsidRPr="00E669B1">
        <w:rPr>
          <w:rFonts w:ascii="Arial" w:hAnsi="Arial" w:cs="Arial"/>
          <w:sz w:val="20"/>
          <w:szCs w:val="20"/>
        </w:rPr>
        <w:t>), 44/8 (</w:t>
      </w:r>
      <w:r w:rsidRPr="00E669B1">
        <w:rPr>
          <w:rFonts w:ascii="Arial" w:hAnsi="Arial" w:cs="Arial"/>
          <w:b/>
          <w:sz w:val="20"/>
          <w:szCs w:val="20"/>
        </w:rPr>
        <w:t>44/8</w:t>
      </w:r>
      <w:r w:rsidRPr="00E669B1">
        <w:rPr>
          <w:rFonts w:ascii="Arial" w:hAnsi="Arial" w:cs="Arial"/>
          <w:sz w:val="20"/>
          <w:szCs w:val="20"/>
        </w:rPr>
        <w:t>), 44/10 (</w:t>
      </w:r>
      <w:r w:rsidRPr="00E669B1">
        <w:rPr>
          <w:rFonts w:ascii="Arial" w:hAnsi="Arial" w:cs="Arial"/>
          <w:b/>
          <w:sz w:val="20"/>
          <w:szCs w:val="20"/>
        </w:rPr>
        <w:t>44/10</w:t>
      </w:r>
      <w:r w:rsidRPr="00E669B1">
        <w:rPr>
          <w:rFonts w:ascii="Arial" w:hAnsi="Arial" w:cs="Arial"/>
          <w:sz w:val="20"/>
          <w:szCs w:val="20"/>
        </w:rPr>
        <w:t>), 44/34 (</w:t>
      </w:r>
      <w:r w:rsidRPr="00E669B1">
        <w:rPr>
          <w:rFonts w:ascii="Arial" w:hAnsi="Arial" w:cs="Arial"/>
          <w:b/>
          <w:sz w:val="20"/>
          <w:szCs w:val="20"/>
        </w:rPr>
        <w:t>44/34</w:t>
      </w:r>
      <w:r w:rsidRPr="00E669B1">
        <w:rPr>
          <w:rFonts w:ascii="Arial" w:hAnsi="Arial" w:cs="Arial"/>
          <w:sz w:val="20"/>
          <w:szCs w:val="20"/>
        </w:rPr>
        <w:t>), 44/35 (</w:t>
      </w:r>
      <w:r w:rsidRPr="00E669B1">
        <w:rPr>
          <w:rFonts w:ascii="Arial" w:hAnsi="Arial" w:cs="Arial"/>
          <w:b/>
          <w:sz w:val="20"/>
          <w:szCs w:val="20"/>
        </w:rPr>
        <w:t>44/35</w:t>
      </w:r>
      <w:r w:rsidRPr="00E669B1">
        <w:rPr>
          <w:rFonts w:ascii="Arial" w:hAnsi="Arial" w:cs="Arial"/>
          <w:sz w:val="20"/>
          <w:szCs w:val="20"/>
        </w:rPr>
        <w:t>), 45/9 (</w:t>
      </w:r>
      <w:r w:rsidRPr="00E669B1">
        <w:rPr>
          <w:rFonts w:ascii="Arial" w:hAnsi="Arial" w:cs="Arial"/>
          <w:b/>
          <w:sz w:val="20"/>
          <w:szCs w:val="20"/>
        </w:rPr>
        <w:t>45/9</w:t>
      </w:r>
      <w:r w:rsidRPr="00E669B1">
        <w:rPr>
          <w:rFonts w:ascii="Arial" w:hAnsi="Arial" w:cs="Arial"/>
          <w:sz w:val="20"/>
          <w:szCs w:val="20"/>
        </w:rPr>
        <w:t>), 45/10 (</w:t>
      </w:r>
      <w:r w:rsidRPr="00E669B1">
        <w:rPr>
          <w:rFonts w:ascii="Arial" w:hAnsi="Arial" w:cs="Arial"/>
          <w:b/>
          <w:sz w:val="20"/>
          <w:szCs w:val="20"/>
        </w:rPr>
        <w:t>45/10</w:t>
      </w:r>
      <w:r w:rsidRPr="00E669B1">
        <w:rPr>
          <w:rFonts w:ascii="Arial" w:hAnsi="Arial" w:cs="Arial"/>
          <w:sz w:val="20"/>
          <w:szCs w:val="20"/>
        </w:rPr>
        <w:t>), 46 (</w:t>
      </w:r>
      <w:r w:rsidRPr="00E669B1">
        <w:rPr>
          <w:rFonts w:ascii="Arial" w:hAnsi="Arial" w:cs="Arial"/>
          <w:b/>
          <w:sz w:val="20"/>
          <w:szCs w:val="20"/>
        </w:rPr>
        <w:t>46</w:t>
      </w:r>
      <w:r w:rsidRPr="00E669B1">
        <w:rPr>
          <w:rFonts w:ascii="Arial" w:hAnsi="Arial" w:cs="Arial"/>
          <w:sz w:val="20"/>
          <w:szCs w:val="20"/>
        </w:rPr>
        <w:t>), 57/1 (</w:t>
      </w:r>
      <w:r w:rsidRPr="00E669B1">
        <w:rPr>
          <w:rFonts w:ascii="Arial" w:hAnsi="Arial" w:cs="Arial"/>
          <w:b/>
          <w:sz w:val="20"/>
          <w:szCs w:val="20"/>
        </w:rPr>
        <w:t>57/1</w:t>
      </w:r>
      <w:r w:rsidRPr="00E669B1">
        <w:rPr>
          <w:rFonts w:ascii="Arial" w:hAnsi="Arial" w:cs="Arial"/>
          <w:sz w:val="20"/>
          <w:szCs w:val="20"/>
        </w:rPr>
        <w:t>), 58/2 (</w:t>
      </w:r>
      <w:r w:rsidRPr="00E669B1">
        <w:rPr>
          <w:rFonts w:ascii="Arial" w:hAnsi="Arial" w:cs="Arial"/>
          <w:b/>
          <w:sz w:val="20"/>
          <w:szCs w:val="20"/>
        </w:rPr>
        <w:t>58/2</w:t>
      </w:r>
      <w:r w:rsidRPr="00E669B1">
        <w:rPr>
          <w:rFonts w:ascii="Arial" w:hAnsi="Arial" w:cs="Arial"/>
          <w:sz w:val="20"/>
          <w:szCs w:val="20"/>
        </w:rPr>
        <w:t>), 58/25 (</w:t>
      </w:r>
      <w:r w:rsidRPr="00E669B1">
        <w:rPr>
          <w:rFonts w:ascii="Arial" w:hAnsi="Arial" w:cs="Arial"/>
          <w:b/>
          <w:sz w:val="20"/>
          <w:szCs w:val="20"/>
        </w:rPr>
        <w:t>58/25</w:t>
      </w:r>
      <w:r w:rsidRPr="00E669B1">
        <w:rPr>
          <w:rFonts w:ascii="Arial" w:hAnsi="Arial" w:cs="Arial"/>
          <w:sz w:val="20"/>
          <w:szCs w:val="20"/>
        </w:rPr>
        <w:t>), 58/27 (</w:t>
      </w:r>
      <w:r w:rsidRPr="00E669B1">
        <w:rPr>
          <w:rFonts w:ascii="Arial" w:hAnsi="Arial" w:cs="Arial"/>
          <w:b/>
          <w:sz w:val="20"/>
          <w:szCs w:val="20"/>
        </w:rPr>
        <w:t>58/27</w:t>
      </w:r>
      <w:r w:rsidRPr="00E669B1">
        <w:rPr>
          <w:rFonts w:ascii="Arial" w:hAnsi="Arial" w:cs="Arial"/>
          <w:sz w:val="20"/>
          <w:szCs w:val="20"/>
        </w:rPr>
        <w:t>), 58/34 (</w:t>
      </w:r>
      <w:r w:rsidRPr="00E669B1">
        <w:rPr>
          <w:rFonts w:ascii="Arial" w:hAnsi="Arial" w:cs="Arial"/>
          <w:b/>
          <w:sz w:val="20"/>
          <w:szCs w:val="20"/>
        </w:rPr>
        <w:t>58/34</w:t>
      </w:r>
      <w:r w:rsidRPr="00E669B1">
        <w:rPr>
          <w:rFonts w:ascii="Arial" w:hAnsi="Arial" w:cs="Arial"/>
          <w:sz w:val="20"/>
          <w:szCs w:val="20"/>
        </w:rPr>
        <w:t>), 58/35 (</w:t>
      </w:r>
      <w:r w:rsidRPr="00E669B1">
        <w:rPr>
          <w:rFonts w:ascii="Arial" w:hAnsi="Arial" w:cs="Arial"/>
          <w:b/>
          <w:sz w:val="20"/>
          <w:szCs w:val="20"/>
        </w:rPr>
        <w:t>58/35</w:t>
      </w:r>
      <w:r w:rsidRPr="00E669B1">
        <w:rPr>
          <w:rFonts w:ascii="Arial" w:hAnsi="Arial" w:cs="Arial"/>
          <w:sz w:val="20"/>
          <w:szCs w:val="20"/>
        </w:rPr>
        <w:t>), 58/99 (</w:t>
      </w:r>
      <w:r w:rsidRPr="00E669B1">
        <w:rPr>
          <w:rFonts w:ascii="Arial" w:hAnsi="Arial" w:cs="Arial"/>
          <w:b/>
          <w:sz w:val="20"/>
          <w:szCs w:val="20"/>
        </w:rPr>
        <w:t>58/99</w:t>
      </w:r>
      <w:r w:rsidRPr="00E669B1">
        <w:rPr>
          <w:rFonts w:ascii="Arial" w:hAnsi="Arial" w:cs="Arial"/>
          <w:sz w:val="20"/>
          <w:szCs w:val="20"/>
        </w:rPr>
        <w:t>), 58/140 (</w:t>
      </w:r>
      <w:r w:rsidRPr="00E669B1">
        <w:rPr>
          <w:rFonts w:ascii="Arial" w:hAnsi="Arial" w:cs="Arial"/>
          <w:b/>
          <w:sz w:val="20"/>
          <w:szCs w:val="20"/>
        </w:rPr>
        <w:t>58/140</w:t>
      </w:r>
      <w:r w:rsidRPr="00E669B1">
        <w:rPr>
          <w:rFonts w:ascii="Arial" w:hAnsi="Arial" w:cs="Arial"/>
          <w:sz w:val="20"/>
          <w:szCs w:val="20"/>
        </w:rPr>
        <w:t>), 58/141 (</w:t>
      </w:r>
      <w:r w:rsidRPr="00E669B1">
        <w:rPr>
          <w:rFonts w:ascii="Arial" w:hAnsi="Arial" w:cs="Arial"/>
          <w:b/>
          <w:sz w:val="20"/>
          <w:szCs w:val="20"/>
        </w:rPr>
        <w:t>58/141</w:t>
      </w:r>
      <w:r w:rsidRPr="00E669B1">
        <w:rPr>
          <w:rFonts w:ascii="Arial" w:hAnsi="Arial" w:cs="Arial"/>
          <w:sz w:val="20"/>
          <w:szCs w:val="20"/>
        </w:rPr>
        <w:t>), 58/50 (</w:t>
      </w:r>
      <w:r w:rsidRPr="00E669B1">
        <w:rPr>
          <w:rFonts w:ascii="Arial" w:hAnsi="Arial" w:cs="Arial"/>
          <w:b/>
          <w:sz w:val="20"/>
          <w:szCs w:val="20"/>
        </w:rPr>
        <w:t>58/50</w:t>
      </w:r>
      <w:r w:rsidRPr="00E669B1">
        <w:rPr>
          <w:rFonts w:ascii="Arial" w:hAnsi="Arial" w:cs="Arial"/>
          <w:sz w:val="20"/>
          <w:szCs w:val="20"/>
        </w:rPr>
        <w:t>), 58/51 (</w:t>
      </w:r>
      <w:r w:rsidRPr="00E669B1">
        <w:rPr>
          <w:rFonts w:ascii="Arial" w:hAnsi="Arial" w:cs="Arial"/>
          <w:b/>
          <w:sz w:val="20"/>
          <w:szCs w:val="20"/>
        </w:rPr>
        <w:t>58/51</w:t>
      </w:r>
      <w:r w:rsidRPr="00E669B1">
        <w:rPr>
          <w:rFonts w:ascii="Arial" w:hAnsi="Arial" w:cs="Arial"/>
          <w:sz w:val="20"/>
          <w:szCs w:val="20"/>
        </w:rPr>
        <w:t>), 60/4 (</w:t>
      </w:r>
      <w:r w:rsidRPr="00E669B1">
        <w:rPr>
          <w:rFonts w:ascii="Arial" w:hAnsi="Arial" w:cs="Arial"/>
          <w:b/>
          <w:sz w:val="20"/>
          <w:szCs w:val="20"/>
        </w:rPr>
        <w:t>60/4</w:t>
      </w:r>
      <w:r w:rsidRPr="00E669B1">
        <w:rPr>
          <w:rFonts w:ascii="Arial" w:hAnsi="Arial" w:cs="Arial"/>
          <w:sz w:val="20"/>
          <w:szCs w:val="20"/>
        </w:rPr>
        <w:t>), 62 (</w:t>
      </w:r>
      <w:r w:rsidRPr="00E669B1">
        <w:rPr>
          <w:rFonts w:ascii="Arial" w:hAnsi="Arial" w:cs="Arial"/>
          <w:b/>
          <w:sz w:val="20"/>
          <w:szCs w:val="20"/>
        </w:rPr>
        <w:t>62</w:t>
      </w:r>
      <w:r w:rsidRPr="00E669B1">
        <w:rPr>
          <w:rFonts w:ascii="Arial" w:hAnsi="Arial" w:cs="Arial"/>
          <w:sz w:val="20"/>
          <w:szCs w:val="20"/>
        </w:rPr>
        <w:t>), 64 (</w:t>
      </w:r>
      <w:r w:rsidRPr="00E669B1">
        <w:rPr>
          <w:rFonts w:ascii="Arial" w:hAnsi="Arial" w:cs="Arial"/>
          <w:b/>
          <w:sz w:val="20"/>
          <w:szCs w:val="20"/>
        </w:rPr>
        <w:t>64</w:t>
      </w:r>
      <w:r w:rsidRPr="00E669B1">
        <w:rPr>
          <w:rFonts w:ascii="Arial" w:hAnsi="Arial" w:cs="Arial"/>
          <w:sz w:val="20"/>
          <w:szCs w:val="20"/>
        </w:rPr>
        <w:t>), 66/3 (</w:t>
      </w:r>
      <w:r w:rsidRPr="00E669B1">
        <w:rPr>
          <w:rFonts w:ascii="Arial" w:hAnsi="Arial" w:cs="Arial"/>
          <w:b/>
          <w:sz w:val="20"/>
          <w:szCs w:val="20"/>
        </w:rPr>
        <w:t>66/3</w:t>
      </w:r>
      <w:r w:rsidRPr="00E669B1">
        <w:rPr>
          <w:rFonts w:ascii="Arial" w:hAnsi="Arial" w:cs="Arial"/>
          <w:sz w:val="20"/>
          <w:szCs w:val="20"/>
        </w:rPr>
        <w:t>), 68/3 (</w:t>
      </w:r>
      <w:r w:rsidRPr="00E669B1">
        <w:rPr>
          <w:rFonts w:ascii="Arial" w:hAnsi="Arial" w:cs="Arial"/>
          <w:b/>
          <w:sz w:val="20"/>
          <w:szCs w:val="20"/>
        </w:rPr>
        <w:t>68/3</w:t>
      </w:r>
      <w:r w:rsidRPr="00E669B1">
        <w:rPr>
          <w:rFonts w:ascii="Arial" w:hAnsi="Arial" w:cs="Arial"/>
          <w:sz w:val="20"/>
          <w:szCs w:val="20"/>
        </w:rPr>
        <w:t>), 70/4 (</w:t>
      </w:r>
      <w:r w:rsidRPr="00E669B1">
        <w:rPr>
          <w:rFonts w:ascii="Arial" w:hAnsi="Arial" w:cs="Arial"/>
          <w:b/>
          <w:sz w:val="20"/>
          <w:szCs w:val="20"/>
        </w:rPr>
        <w:t>70/4</w:t>
      </w:r>
      <w:r w:rsidRPr="00E669B1">
        <w:rPr>
          <w:rFonts w:ascii="Arial" w:hAnsi="Arial" w:cs="Arial"/>
          <w:sz w:val="20"/>
          <w:szCs w:val="20"/>
        </w:rPr>
        <w:t>), 70/5 (</w:t>
      </w:r>
      <w:r w:rsidRPr="00E669B1">
        <w:rPr>
          <w:rFonts w:ascii="Arial" w:hAnsi="Arial" w:cs="Arial"/>
          <w:b/>
          <w:sz w:val="20"/>
          <w:szCs w:val="20"/>
        </w:rPr>
        <w:t>70/5</w:t>
      </w:r>
      <w:r w:rsidRPr="00E669B1">
        <w:rPr>
          <w:rFonts w:ascii="Arial" w:hAnsi="Arial" w:cs="Arial"/>
          <w:sz w:val="20"/>
          <w:szCs w:val="20"/>
        </w:rPr>
        <w:t>), 75/15 (</w:t>
      </w:r>
      <w:r w:rsidRPr="00E669B1">
        <w:rPr>
          <w:rFonts w:ascii="Arial" w:hAnsi="Arial" w:cs="Arial"/>
          <w:b/>
          <w:sz w:val="20"/>
          <w:szCs w:val="20"/>
        </w:rPr>
        <w:t>75/15</w:t>
      </w:r>
      <w:r w:rsidRPr="00E669B1">
        <w:rPr>
          <w:rFonts w:ascii="Arial" w:hAnsi="Arial" w:cs="Arial"/>
          <w:sz w:val="20"/>
          <w:szCs w:val="20"/>
        </w:rPr>
        <w:t>), 81/8 (</w:t>
      </w:r>
      <w:r w:rsidRPr="00E669B1">
        <w:rPr>
          <w:rFonts w:ascii="Arial" w:hAnsi="Arial" w:cs="Arial"/>
          <w:b/>
          <w:sz w:val="20"/>
          <w:szCs w:val="20"/>
        </w:rPr>
        <w:t>81/8</w:t>
      </w:r>
      <w:r w:rsidRPr="00E669B1">
        <w:rPr>
          <w:rFonts w:ascii="Arial" w:hAnsi="Arial" w:cs="Arial"/>
          <w:sz w:val="20"/>
          <w:szCs w:val="20"/>
        </w:rPr>
        <w:t>), 81/9 (</w:t>
      </w:r>
      <w:r w:rsidRPr="00E669B1">
        <w:rPr>
          <w:rFonts w:ascii="Arial" w:hAnsi="Arial" w:cs="Arial"/>
          <w:b/>
          <w:sz w:val="20"/>
          <w:szCs w:val="20"/>
        </w:rPr>
        <w:t>81/9</w:t>
      </w:r>
      <w:r w:rsidRPr="00E669B1">
        <w:rPr>
          <w:rFonts w:ascii="Arial" w:hAnsi="Arial" w:cs="Arial"/>
          <w:sz w:val="20"/>
          <w:szCs w:val="20"/>
        </w:rPr>
        <w:t>), 81/10 (</w:t>
      </w:r>
      <w:r w:rsidRPr="00E669B1">
        <w:rPr>
          <w:rFonts w:ascii="Arial" w:hAnsi="Arial" w:cs="Arial"/>
          <w:b/>
          <w:sz w:val="20"/>
          <w:szCs w:val="20"/>
        </w:rPr>
        <w:t>81/10</w:t>
      </w:r>
      <w:r w:rsidRPr="00E669B1">
        <w:rPr>
          <w:rFonts w:ascii="Arial" w:hAnsi="Arial" w:cs="Arial"/>
          <w:sz w:val="20"/>
          <w:szCs w:val="20"/>
        </w:rPr>
        <w:t>), 81/7 (</w:t>
      </w:r>
      <w:r w:rsidRPr="00E669B1">
        <w:rPr>
          <w:rFonts w:ascii="Arial" w:hAnsi="Arial" w:cs="Arial"/>
          <w:b/>
          <w:sz w:val="20"/>
          <w:szCs w:val="20"/>
        </w:rPr>
        <w:t>81/7</w:t>
      </w:r>
      <w:r w:rsidRPr="00E669B1">
        <w:rPr>
          <w:rFonts w:ascii="Arial" w:hAnsi="Arial" w:cs="Arial"/>
          <w:sz w:val="20"/>
          <w:szCs w:val="20"/>
        </w:rPr>
        <w:t>), 82/1 (</w:t>
      </w:r>
      <w:r w:rsidRPr="00E669B1">
        <w:rPr>
          <w:rFonts w:ascii="Arial" w:hAnsi="Arial" w:cs="Arial"/>
          <w:b/>
          <w:sz w:val="20"/>
          <w:szCs w:val="20"/>
        </w:rPr>
        <w:t>82/1</w:t>
      </w:r>
      <w:r w:rsidRPr="00E669B1">
        <w:rPr>
          <w:rFonts w:ascii="Arial" w:hAnsi="Arial" w:cs="Arial"/>
          <w:sz w:val="20"/>
          <w:szCs w:val="20"/>
        </w:rPr>
        <w:t>), 82/2 (</w:t>
      </w:r>
      <w:r w:rsidRPr="00E669B1">
        <w:rPr>
          <w:rFonts w:ascii="Arial" w:hAnsi="Arial" w:cs="Arial"/>
          <w:b/>
          <w:sz w:val="20"/>
          <w:szCs w:val="20"/>
        </w:rPr>
        <w:t>82/2</w:t>
      </w:r>
      <w:r w:rsidRPr="00E669B1">
        <w:rPr>
          <w:rFonts w:ascii="Arial" w:hAnsi="Arial" w:cs="Arial"/>
          <w:sz w:val="20"/>
          <w:szCs w:val="20"/>
        </w:rPr>
        <w:t>), 82/3 (</w:t>
      </w:r>
      <w:r w:rsidRPr="00E669B1">
        <w:rPr>
          <w:rFonts w:ascii="Arial" w:hAnsi="Arial" w:cs="Arial"/>
          <w:b/>
          <w:sz w:val="20"/>
          <w:szCs w:val="20"/>
        </w:rPr>
        <w:t>82/3</w:t>
      </w:r>
      <w:r w:rsidRPr="00E669B1">
        <w:rPr>
          <w:rFonts w:ascii="Arial" w:hAnsi="Arial" w:cs="Arial"/>
          <w:sz w:val="20"/>
          <w:szCs w:val="20"/>
        </w:rPr>
        <w:t>), 82/4 (</w:t>
      </w:r>
      <w:r w:rsidRPr="00E669B1">
        <w:rPr>
          <w:rFonts w:ascii="Arial" w:hAnsi="Arial" w:cs="Arial"/>
          <w:b/>
          <w:sz w:val="20"/>
          <w:szCs w:val="20"/>
        </w:rPr>
        <w:t>82/4</w:t>
      </w:r>
      <w:r w:rsidRPr="00E669B1">
        <w:rPr>
          <w:rFonts w:ascii="Arial" w:hAnsi="Arial" w:cs="Arial"/>
          <w:sz w:val="20"/>
          <w:szCs w:val="20"/>
        </w:rPr>
        <w:t>), 82/5 (</w:t>
      </w:r>
      <w:r w:rsidRPr="00E669B1">
        <w:rPr>
          <w:rFonts w:ascii="Arial" w:hAnsi="Arial" w:cs="Arial"/>
          <w:b/>
          <w:sz w:val="20"/>
          <w:szCs w:val="20"/>
        </w:rPr>
        <w:t>82/5</w:t>
      </w:r>
      <w:r w:rsidRPr="00E669B1">
        <w:rPr>
          <w:rFonts w:ascii="Arial" w:hAnsi="Arial" w:cs="Arial"/>
          <w:sz w:val="20"/>
          <w:szCs w:val="20"/>
        </w:rPr>
        <w:t>), 82/6 (</w:t>
      </w:r>
      <w:r w:rsidRPr="00E669B1">
        <w:rPr>
          <w:rFonts w:ascii="Arial" w:hAnsi="Arial" w:cs="Arial"/>
          <w:b/>
          <w:sz w:val="20"/>
          <w:szCs w:val="20"/>
        </w:rPr>
        <w:t>82/6</w:t>
      </w:r>
      <w:r w:rsidRPr="00E669B1">
        <w:rPr>
          <w:rFonts w:ascii="Arial" w:hAnsi="Arial" w:cs="Arial"/>
          <w:sz w:val="20"/>
          <w:szCs w:val="20"/>
        </w:rPr>
        <w:t>), 82/7 (</w:t>
      </w:r>
      <w:r w:rsidRPr="00E669B1">
        <w:rPr>
          <w:rFonts w:ascii="Arial" w:hAnsi="Arial" w:cs="Arial"/>
          <w:b/>
          <w:sz w:val="20"/>
          <w:szCs w:val="20"/>
        </w:rPr>
        <w:t>82/7</w:t>
      </w:r>
      <w:r w:rsidRPr="00E669B1">
        <w:rPr>
          <w:rFonts w:ascii="Arial" w:hAnsi="Arial" w:cs="Arial"/>
          <w:sz w:val="20"/>
          <w:szCs w:val="20"/>
        </w:rPr>
        <w:t>), 82/8 (</w:t>
      </w:r>
      <w:r w:rsidRPr="00E669B1">
        <w:rPr>
          <w:rFonts w:ascii="Arial" w:hAnsi="Arial" w:cs="Arial"/>
          <w:b/>
          <w:sz w:val="20"/>
          <w:szCs w:val="20"/>
        </w:rPr>
        <w:t>82/8</w:t>
      </w:r>
      <w:r w:rsidRPr="00E669B1">
        <w:rPr>
          <w:rFonts w:ascii="Arial" w:hAnsi="Arial" w:cs="Arial"/>
          <w:sz w:val="20"/>
          <w:szCs w:val="20"/>
        </w:rPr>
        <w:t>), 82/9 (</w:t>
      </w:r>
      <w:r w:rsidRPr="00E669B1">
        <w:rPr>
          <w:rFonts w:ascii="Arial" w:hAnsi="Arial" w:cs="Arial"/>
          <w:b/>
          <w:sz w:val="20"/>
          <w:szCs w:val="20"/>
        </w:rPr>
        <w:t>82/9</w:t>
      </w:r>
      <w:r w:rsidRPr="00E669B1">
        <w:rPr>
          <w:rFonts w:ascii="Arial" w:hAnsi="Arial" w:cs="Arial"/>
          <w:sz w:val="20"/>
          <w:szCs w:val="20"/>
        </w:rPr>
        <w:t>), 82/10 (</w:t>
      </w:r>
      <w:r w:rsidRPr="00E669B1">
        <w:rPr>
          <w:rFonts w:ascii="Arial" w:hAnsi="Arial" w:cs="Arial"/>
          <w:b/>
          <w:sz w:val="20"/>
          <w:szCs w:val="20"/>
        </w:rPr>
        <w:t>82/10</w:t>
      </w:r>
      <w:r w:rsidRPr="00E669B1">
        <w:rPr>
          <w:rFonts w:ascii="Arial" w:hAnsi="Arial" w:cs="Arial"/>
          <w:sz w:val="20"/>
          <w:szCs w:val="20"/>
        </w:rPr>
        <w:t>), 82/11 (</w:t>
      </w:r>
      <w:r w:rsidRPr="00E669B1">
        <w:rPr>
          <w:rFonts w:ascii="Arial" w:hAnsi="Arial" w:cs="Arial"/>
          <w:b/>
          <w:sz w:val="20"/>
          <w:szCs w:val="20"/>
        </w:rPr>
        <w:t>82/11</w:t>
      </w:r>
      <w:r w:rsidRPr="00E669B1">
        <w:rPr>
          <w:rFonts w:ascii="Arial" w:hAnsi="Arial" w:cs="Arial"/>
          <w:sz w:val="20"/>
          <w:szCs w:val="20"/>
        </w:rPr>
        <w:t>), 82/12 (</w:t>
      </w:r>
      <w:r w:rsidRPr="00E669B1">
        <w:rPr>
          <w:rFonts w:ascii="Arial" w:hAnsi="Arial" w:cs="Arial"/>
          <w:b/>
          <w:sz w:val="20"/>
          <w:szCs w:val="20"/>
        </w:rPr>
        <w:t>82/12</w:t>
      </w:r>
      <w:r w:rsidRPr="00E669B1">
        <w:rPr>
          <w:rFonts w:ascii="Arial" w:hAnsi="Arial" w:cs="Arial"/>
          <w:sz w:val="20"/>
          <w:szCs w:val="20"/>
        </w:rPr>
        <w:t>), 83/8 (</w:t>
      </w:r>
      <w:r w:rsidRPr="00E669B1">
        <w:rPr>
          <w:rFonts w:ascii="Arial" w:hAnsi="Arial" w:cs="Arial"/>
          <w:b/>
          <w:sz w:val="20"/>
          <w:szCs w:val="20"/>
        </w:rPr>
        <w:t>83/8</w:t>
      </w:r>
      <w:r w:rsidRPr="00E669B1">
        <w:rPr>
          <w:rFonts w:ascii="Arial" w:hAnsi="Arial" w:cs="Arial"/>
          <w:sz w:val="20"/>
          <w:szCs w:val="20"/>
        </w:rPr>
        <w:t>), 83/22 (</w:t>
      </w:r>
      <w:r w:rsidRPr="00E669B1">
        <w:rPr>
          <w:rFonts w:ascii="Arial" w:hAnsi="Arial" w:cs="Arial"/>
          <w:b/>
          <w:sz w:val="20"/>
          <w:szCs w:val="20"/>
        </w:rPr>
        <w:t>83/22</w:t>
      </w:r>
      <w:r w:rsidRPr="00E669B1">
        <w:rPr>
          <w:rFonts w:ascii="Arial" w:hAnsi="Arial" w:cs="Arial"/>
          <w:sz w:val="20"/>
          <w:szCs w:val="20"/>
        </w:rPr>
        <w:t>), 83/26 (</w:t>
      </w:r>
      <w:r w:rsidRPr="00E669B1">
        <w:rPr>
          <w:rFonts w:ascii="Arial" w:hAnsi="Arial" w:cs="Arial"/>
          <w:b/>
          <w:sz w:val="20"/>
          <w:szCs w:val="20"/>
        </w:rPr>
        <w:t>83/26</w:t>
      </w:r>
      <w:r w:rsidRPr="00E669B1">
        <w:rPr>
          <w:rFonts w:ascii="Arial" w:hAnsi="Arial" w:cs="Arial"/>
          <w:sz w:val="20"/>
          <w:szCs w:val="20"/>
        </w:rPr>
        <w:t>), 83/27 (</w:t>
      </w:r>
      <w:r w:rsidRPr="00E669B1">
        <w:rPr>
          <w:rFonts w:ascii="Arial" w:hAnsi="Arial" w:cs="Arial"/>
          <w:b/>
          <w:sz w:val="20"/>
          <w:szCs w:val="20"/>
        </w:rPr>
        <w:t>83/27</w:t>
      </w:r>
      <w:r w:rsidRPr="00E669B1">
        <w:rPr>
          <w:rFonts w:ascii="Arial" w:hAnsi="Arial" w:cs="Arial"/>
          <w:sz w:val="20"/>
          <w:szCs w:val="20"/>
        </w:rPr>
        <w:t>), 83/28 (</w:t>
      </w:r>
      <w:r w:rsidRPr="00E669B1">
        <w:rPr>
          <w:rFonts w:ascii="Arial" w:hAnsi="Arial" w:cs="Arial"/>
          <w:b/>
          <w:sz w:val="20"/>
          <w:szCs w:val="20"/>
        </w:rPr>
        <w:t>83/28</w:t>
      </w:r>
      <w:r w:rsidRPr="00E669B1">
        <w:rPr>
          <w:rFonts w:ascii="Arial" w:hAnsi="Arial" w:cs="Arial"/>
          <w:sz w:val="20"/>
          <w:szCs w:val="20"/>
        </w:rPr>
        <w:t>), 83/29 (</w:t>
      </w:r>
      <w:r w:rsidRPr="00E669B1">
        <w:rPr>
          <w:rFonts w:ascii="Arial" w:hAnsi="Arial" w:cs="Arial"/>
          <w:b/>
          <w:sz w:val="20"/>
          <w:szCs w:val="20"/>
        </w:rPr>
        <w:t>83/29</w:t>
      </w:r>
      <w:r w:rsidRPr="00E669B1">
        <w:rPr>
          <w:rFonts w:ascii="Arial" w:hAnsi="Arial" w:cs="Arial"/>
          <w:sz w:val="20"/>
          <w:szCs w:val="20"/>
        </w:rPr>
        <w:t>), 83/30 (</w:t>
      </w:r>
      <w:r w:rsidRPr="00E669B1">
        <w:rPr>
          <w:rFonts w:ascii="Arial" w:hAnsi="Arial" w:cs="Arial"/>
          <w:b/>
          <w:sz w:val="20"/>
          <w:szCs w:val="20"/>
        </w:rPr>
        <w:t>83/30</w:t>
      </w:r>
      <w:r w:rsidRPr="00E669B1">
        <w:rPr>
          <w:rFonts w:ascii="Arial" w:hAnsi="Arial" w:cs="Arial"/>
          <w:sz w:val="20"/>
          <w:szCs w:val="20"/>
        </w:rPr>
        <w:t>), 83/31 (</w:t>
      </w:r>
      <w:r w:rsidRPr="00E669B1">
        <w:rPr>
          <w:rFonts w:ascii="Arial" w:hAnsi="Arial" w:cs="Arial"/>
          <w:b/>
          <w:sz w:val="20"/>
          <w:szCs w:val="20"/>
        </w:rPr>
        <w:t>83/31</w:t>
      </w:r>
      <w:r w:rsidRPr="00E669B1">
        <w:rPr>
          <w:rFonts w:ascii="Arial" w:hAnsi="Arial" w:cs="Arial"/>
          <w:sz w:val="20"/>
          <w:szCs w:val="20"/>
        </w:rPr>
        <w:t>), 83/32 (</w:t>
      </w:r>
      <w:r w:rsidRPr="00E669B1">
        <w:rPr>
          <w:rFonts w:ascii="Arial" w:hAnsi="Arial" w:cs="Arial"/>
          <w:b/>
          <w:sz w:val="20"/>
          <w:szCs w:val="20"/>
        </w:rPr>
        <w:t>83/32</w:t>
      </w:r>
      <w:r w:rsidRPr="00E669B1">
        <w:rPr>
          <w:rFonts w:ascii="Arial" w:hAnsi="Arial" w:cs="Arial"/>
          <w:sz w:val="20"/>
          <w:szCs w:val="20"/>
        </w:rPr>
        <w:t>), 83/33 (</w:t>
      </w:r>
      <w:r w:rsidRPr="00E669B1">
        <w:rPr>
          <w:rFonts w:ascii="Arial" w:hAnsi="Arial" w:cs="Arial"/>
          <w:b/>
          <w:sz w:val="20"/>
          <w:szCs w:val="20"/>
        </w:rPr>
        <w:t>83/33</w:t>
      </w:r>
      <w:r w:rsidRPr="00E669B1">
        <w:rPr>
          <w:rFonts w:ascii="Arial" w:hAnsi="Arial" w:cs="Arial"/>
          <w:sz w:val="20"/>
          <w:szCs w:val="20"/>
        </w:rPr>
        <w:t>), 83/34 (</w:t>
      </w:r>
      <w:r w:rsidRPr="00E669B1">
        <w:rPr>
          <w:rFonts w:ascii="Arial" w:hAnsi="Arial" w:cs="Arial"/>
          <w:b/>
          <w:sz w:val="20"/>
          <w:szCs w:val="20"/>
        </w:rPr>
        <w:t>83/34</w:t>
      </w:r>
      <w:r w:rsidRPr="00E669B1">
        <w:rPr>
          <w:rFonts w:ascii="Arial" w:hAnsi="Arial" w:cs="Arial"/>
          <w:sz w:val="20"/>
          <w:szCs w:val="20"/>
        </w:rPr>
        <w:t>), 83/35 (</w:t>
      </w:r>
      <w:r w:rsidRPr="00E669B1">
        <w:rPr>
          <w:rFonts w:ascii="Arial" w:hAnsi="Arial" w:cs="Arial"/>
          <w:b/>
          <w:sz w:val="20"/>
          <w:szCs w:val="20"/>
        </w:rPr>
        <w:t>83/35</w:t>
      </w:r>
      <w:r w:rsidRPr="00E669B1">
        <w:rPr>
          <w:rFonts w:ascii="Arial" w:hAnsi="Arial" w:cs="Arial"/>
          <w:sz w:val="20"/>
          <w:szCs w:val="20"/>
        </w:rPr>
        <w:t>), 83/36 (</w:t>
      </w:r>
      <w:r w:rsidRPr="00E669B1">
        <w:rPr>
          <w:rFonts w:ascii="Arial" w:hAnsi="Arial" w:cs="Arial"/>
          <w:b/>
          <w:sz w:val="20"/>
          <w:szCs w:val="20"/>
        </w:rPr>
        <w:t>83/36</w:t>
      </w:r>
      <w:r w:rsidRPr="00E669B1">
        <w:rPr>
          <w:rFonts w:ascii="Arial" w:hAnsi="Arial" w:cs="Arial"/>
          <w:sz w:val="20"/>
          <w:szCs w:val="20"/>
        </w:rPr>
        <w:t>), 83/37 (</w:t>
      </w:r>
      <w:r w:rsidRPr="00E669B1">
        <w:rPr>
          <w:rFonts w:ascii="Arial" w:hAnsi="Arial" w:cs="Arial"/>
          <w:b/>
          <w:sz w:val="20"/>
          <w:szCs w:val="20"/>
        </w:rPr>
        <w:t>83/37</w:t>
      </w:r>
      <w:r w:rsidRPr="00E669B1">
        <w:rPr>
          <w:rFonts w:ascii="Arial" w:hAnsi="Arial" w:cs="Arial"/>
          <w:sz w:val="20"/>
          <w:szCs w:val="20"/>
        </w:rPr>
        <w:t>), 83/38 (</w:t>
      </w:r>
      <w:r w:rsidRPr="00E669B1">
        <w:rPr>
          <w:rFonts w:ascii="Arial" w:hAnsi="Arial" w:cs="Arial"/>
          <w:b/>
          <w:sz w:val="20"/>
          <w:szCs w:val="20"/>
        </w:rPr>
        <w:t>83/38</w:t>
      </w:r>
      <w:r w:rsidRPr="00E669B1">
        <w:rPr>
          <w:rFonts w:ascii="Arial" w:hAnsi="Arial" w:cs="Arial"/>
          <w:sz w:val="20"/>
          <w:szCs w:val="20"/>
        </w:rPr>
        <w:t>), 83/39 (</w:t>
      </w:r>
      <w:r w:rsidRPr="00E669B1">
        <w:rPr>
          <w:rFonts w:ascii="Arial" w:hAnsi="Arial" w:cs="Arial"/>
          <w:b/>
          <w:sz w:val="20"/>
          <w:szCs w:val="20"/>
        </w:rPr>
        <w:t>83/39</w:t>
      </w:r>
      <w:r w:rsidRPr="00E669B1">
        <w:rPr>
          <w:rFonts w:ascii="Arial" w:hAnsi="Arial" w:cs="Arial"/>
          <w:sz w:val="20"/>
          <w:szCs w:val="20"/>
        </w:rPr>
        <w:t>), 83/40 (</w:t>
      </w:r>
      <w:r w:rsidRPr="00E669B1">
        <w:rPr>
          <w:rFonts w:ascii="Arial" w:hAnsi="Arial" w:cs="Arial"/>
          <w:b/>
          <w:sz w:val="20"/>
          <w:szCs w:val="20"/>
        </w:rPr>
        <w:t>83/40</w:t>
      </w:r>
      <w:r w:rsidRPr="00E669B1">
        <w:rPr>
          <w:rFonts w:ascii="Arial" w:hAnsi="Arial" w:cs="Arial"/>
          <w:sz w:val="20"/>
          <w:szCs w:val="20"/>
        </w:rPr>
        <w:t>), 91/2</w:t>
      </w:r>
      <w:r w:rsidR="00A837E7" w:rsidRPr="00E669B1">
        <w:rPr>
          <w:rFonts w:ascii="Arial" w:hAnsi="Arial" w:cs="Arial"/>
          <w:sz w:val="20"/>
          <w:szCs w:val="20"/>
        </w:rPr>
        <w:t xml:space="preserve"> </w:t>
      </w:r>
      <w:r w:rsidRPr="00E669B1">
        <w:rPr>
          <w:rFonts w:ascii="Arial" w:hAnsi="Arial" w:cs="Arial"/>
          <w:sz w:val="20"/>
          <w:szCs w:val="20"/>
        </w:rPr>
        <w:t>(</w:t>
      </w:r>
      <w:r w:rsidRPr="00E669B1">
        <w:rPr>
          <w:rFonts w:ascii="Arial" w:hAnsi="Arial" w:cs="Arial"/>
          <w:b/>
          <w:sz w:val="20"/>
          <w:szCs w:val="20"/>
        </w:rPr>
        <w:t>91/2</w:t>
      </w:r>
      <w:r w:rsidRPr="00E669B1">
        <w:rPr>
          <w:rFonts w:ascii="Arial" w:hAnsi="Arial" w:cs="Arial"/>
          <w:sz w:val="20"/>
          <w:szCs w:val="20"/>
        </w:rPr>
        <w:t>), 93/1 (</w:t>
      </w:r>
      <w:r w:rsidRPr="00E669B1">
        <w:rPr>
          <w:rFonts w:ascii="Arial" w:hAnsi="Arial" w:cs="Arial"/>
          <w:b/>
          <w:sz w:val="20"/>
          <w:szCs w:val="20"/>
        </w:rPr>
        <w:t>93/1</w:t>
      </w:r>
      <w:r w:rsidRPr="00E669B1">
        <w:rPr>
          <w:rFonts w:ascii="Arial" w:hAnsi="Arial" w:cs="Arial"/>
          <w:sz w:val="20"/>
          <w:szCs w:val="20"/>
        </w:rPr>
        <w:t>), 93/8 (</w:t>
      </w:r>
      <w:r w:rsidRPr="00E669B1">
        <w:rPr>
          <w:rFonts w:ascii="Arial" w:hAnsi="Arial" w:cs="Arial"/>
          <w:b/>
          <w:sz w:val="20"/>
          <w:szCs w:val="20"/>
        </w:rPr>
        <w:t>93/8</w:t>
      </w:r>
      <w:r w:rsidRPr="00E669B1">
        <w:rPr>
          <w:rFonts w:ascii="Arial" w:hAnsi="Arial" w:cs="Arial"/>
          <w:sz w:val="20"/>
          <w:szCs w:val="20"/>
        </w:rPr>
        <w:t>), 93/9 (</w:t>
      </w:r>
      <w:r w:rsidRPr="00E669B1">
        <w:rPr>
          <w:rFonts w:ascii="Arial" w:hAnsi="Arial" w:cs="Arial"/>
          <w:b/>
          <w:sz w:val="20"/>
          <w:szCs w:val="20"/>
        </w:rPr>
        <w:t>93/9</w:t>
      </w:r>
      <w:r w:rsidRPr="00E669B1">
        <w:rPr>
          <w:rFonts w:ascii="Arial" w:hAnsi="Arial" w:cs="Arial"/>
          <w:sz w:val="20"/>
          <w:szCs w:val="20"/>
        </w:rPr>
        <w:t>), 95/4 (</w:t>
      </w:r>
      <w:r w:rsidRPr="00E669B1">
        <w:rPr>
          <w:rFonts w:ascii="Arial" w:hAnsi="Arial" w:cs="Arial"/>
          <w:b/>
          <w:sz w:val="20"/>
          <w:szCs w:val="20"/>
        </w:rPr>
        <w:t>95/4</w:t>
      </w:r>
      <w:r w:rsidRPr="00E669B1">
        <w:rPr>
          <w:rFonts w:ascii="Arial" w:hAnsi="Arial" w:cs="Arial"/>
          <w:sz w:val="20"/>
          <w:szCs w:val="20"/>
        </w:rPr>
        <w:t>), 95/5 (</w:t>
      </w:r>
      <w:r w:rsidRPr="00E669B1">
        <w:rPr>
          <w:rFonts w:ascii="Arial" w:hAnsi="Arial" w:cs="Arial"/>
          <w:b/>
          <w:sz w:val="20"/>
          <w:szCs w:val="20"/>
        </w:rPr>
        <w:t>95/5</w:t>
      </w:r>
      <w:r w:rsidRPr="00E669B1">
        <w:rPr>
          <w:rFonts w:ascii="Arial" w:hAnsi="Arial" w:cs="Arial"/>
          <w:sz w:val="20"/>
          <w:szCs w:val="20"/>
        </w:rPr>
        <w:t>), 97/3 (</w:t>
      </w:r>
      <w:r w:rsidRPr="00E669B1">
        <w:rPr>
          <w:rFonts w:ascii="Arial" w:hAnsi="Arial" w:cs="Arial"/>
          <w:b/>
          <w:sz w:val="20"/>
          <w:szCs w:val="20"/>
        </w:rPr>
        <w:t>97/3</w:t>
      </w:r>
      <w:r w:rsidRPr="00E669B1">
        <w:rPr>
          <w:rFonts w:ascii="Arial" w:hAnsi="Arial" w:cs="Arial"/>
          <w:sz w:val="20"/>
          <w:szCs w:val="20"/>
        </w:rPr>
        <w:t>), 99/1 (</w:t>
      </w:r>
      <w:r w:rsidRPr="00E669B1">
        <w:rPr>
          <w:rFonts w:ascii="Arial" w:hAnsi="Arial" w:cs="Arial"/>
          <w:b/>
          <w:sz w:val="20"/>
          <w:szCs w:val="20"/>
        </w:rPr>
        <w:t>99/1</w:t>
      </w:r>
      <w:r w:rsidRPr="00E669B1">
        <w:rPr>
          <w:rFonts w:ascii="Arial" w:hAnsi="Arial" w:cs="Arial"/>
          <w:sz w:val="20"/>
          <w:szCs w:val="20"/>
        </w:rPr>
        <w:t>), 99/2 (</w:t>
      </w:r>
      <w:r w:rsidRPr="00E669B1">
        <w:rPr>
          <w:rFonts w:ascii="Arial" w:hAnsi="Arial" w:cs="Arial"/>
          <w:b/>
          <w:sz w:val="20"/>
          <w:szCs w:val="20"/>
        </w:rPr>
        <w:t>99/2</w:t>
      </w:r>
      <w:r w:rsidRPr="00E669B1">
        <w:rPr>
          <w:rFonts w:ascii="Arial" w:hAnsi="Arial" w:cs="Arial"/>
          <w:sz w:val="20"/>
          <w:szCs w:val="20"/>
        </w:rPr>
        <w:t>), 100/4 (</w:t>
      </w:r>
      <w:r w:rsidRPr="00E669B1">
        <w:rPr>
          <w:rFonts w:ascii="Arial" w:hAnsi="Arial" w:cs="Arial"/>
          <w:b/>
          <w:sz w:val="20"/>
          <w:szCs w:val="20"/>
        </w:rPr>
        <w:t>100/4</w:t>
      </w:r>
      <w:r w:rsidRPr="00E669B1">
        <w:rPr>
          <w:rFonts w:ascii="Arial" w:hAnsi="Arial" w:cs="Arial"/>
          <w:sz w:val="20"/>
          <w:szCs w:val="20"/>
        </w:rPr>
        <w:t>), 114/1 (</w:t>
      </w:r>
      <w:r w:rsidRPr="00E669B1">
        <w:rPr>
          <w:rFonts w:ascii="Arial" w:hAnsi="Arial" w:cs="Arial"/>
          <w:b/>
          <w:sz w:val="20"/>
          <w:szCs w:val="20"/>
        </w:rPr>
        <w:t>114/1</w:t>
      </w:r>
      <w:r w:rsidRPr="00E669B1">
        <w:rPr>
          <w:rFonts w:ascii="Arial" w:hAnsi="Arial" w:cs="Arial"/>
          <w:sz w:val="20"/>
          <w:szCs w:val="20"/>
        </w:rPr>
        <w:t>), 114/3 (</w:t>
      </w:r>
      <w:r w:rsidRPr="00E669B1">
        <w:rPr>
          <w:rFonts w:ascii="Arial" w:hAnsi="Arial" w:cs="Arial"/>
          <w:b/>
          <w:sz w:val="20"/>
          <w:szCs w:val="20"/>
        </w:rPr>
        <w:t>114/3</w:t>
      </w:r>
      <w:r w:rsidRPr="00E669B1">
        <w:rPr>
          <w:rFonts w:ascii="Arial" w:hAnsi="Arial" w:cs="Arial"/>
          <w:sz w:val="20"/>
          <w:szCs w:val="20"/>
        </w:rPr>
        <w:t>), 114/8 (</w:t>
      </w:r>
      <w:r w:rsidRPr="00E669B1">
        <w:rPr>
          <w:rFonts w:ascii="Arial" w:hAnsi="Arial" w:cs="Arial"/>
          <w:b/>
          <w:sz w:val="20"/>
          <w:szCs w:val="20"/>
        </w:rPr>
        <w:t>114/8</w:t>
      </w:r>
      <w:r w:rsidRPr="00E669B1">
        <w:rPr>
          <w:rFonts w:ascii="Arial" w:hAnsi="Arial" w:cs="Arial"/>
          <w:sz w:val="20"/>
          <w:szCs w:val="20"/>
        </w:rPr>
        <w:t>), 115 (</w:t>
      </w:r>
      <w:r w:rsidRPr="00E669B1">
        <w:rPr>
          <w:rFonts w:ascii="Arial" w:hAnsi="Arial" w:cs="Arial"/>
          <w:b/>
          <w:sz w:val="20"/>
          <w:szCs w:val="20"/>
        </w:rPr>
        <w:t>115</w:t>
      </w:r>
      <w:r w:rsidRPr="00E669B1">
        <w:rPr>
          <w:rFonts w:ascii="Arial" w:hAnsi="Arial" w:cs="Arial"/>
          <w:sz w:val="20"/>
          <w:szCs w:val="20"/>
        </w:rPr>
        <w:t>), 117/2 (</w:t>
      </w:r>
      <w:r w:rsidRPr="00E669B1">
        <w:rPr>
          <w:rFonts w:ascii="Arial" w:hAnsi="Arial" w:cs="Arial"/>
          <w:b/>
          <w:sz w:val="20"/>
          <w:szCs w:val="20"/>
        </w:rPr>
        <w:t>117/2</w:t>
      </w:r>
      <w:r w:rsidRPr="00E669B1">
        <w:rPr>
          <w:rFonts w:ascii="Arial" w:hAnsi="Arial" w:cs="Arial"/>
          <w:sz w:val="20"/>
          <w:szCs w:val="20"/>
        </w:rPr>
        <w:t>), 117/3 (</w:t>
      </w:r>
      <w:r w:rsidRPr="00E669B1">
        <w:rPr>
          <w:rFonts w:ascii="Arial" w:hAnsi="Arial" w:cs="Arial"/>
          <w:b/>
          <w:sz w:val="20"/>
          <w:szCs w:val="20"/>
        </w:rPr>
        <w:t>117/3</w:t>
      </w:r>
      <w:r w:rsidRPr="00E669B1">
        <w:rPr>
          <w:rFonts w:ascii="Arial" w:hAnsi="Arial" w:cs="Arial"/>
          <w:sz w:val="20"/>
          <w:szCs w:val="20"/>
        </w:rPr>
        <w:t>), 118 (</w:t>
      </w:r>
      <w:r w:rsidRPr="00E669B1">
        <w:rPr>
          <w:rFonts w:ascii="Arial" w:hAnsi="Arial" w:cs="Arial"/>
          <w:b/>
          <w:sz w:val="20"/>
          <w:szCs w:val="20"/>
        </w:rPr>
        <w:t>118</w:t>
      </w:r>
      <w:r w:rsidRPr="00E669B1">
        <w:rPr>
          <w:rFonts w:ascii="Arial" w:hAnsi="Arial" w:cs="Arial"/>
          <w:sz w:val="20"/>
          <w:szCs w:val="20"/>
        </w:rPr>
        <w:t>), 119/3 (</w:t>
      </w:r>
      <w:r w:rsidRPr="00E669B1">
        <w:rPr>
          <w:rFonts w:ascii="Arial" w:hAnsi="Arial" w:cs="Arial"/>
          <w:b/>
          <w:sz w:val="20"/>
          <w:szCs w:val="20"/>
        </w:rPr>
        <w:t>119/3</w:t>
      </w:r>
      <w:r w:rsidRPr="00E669B1">
        <w:rPr>
          <w:rFonts w:ascii="Arial" w:hAnsi="Arial" w:cs="Arial"/>
          <w:sz w:val="20"/>
          <w:szCs w:val="20"/>
        </w:rPr>
        <w:t>), 119/5 (</w:t>
      </w:r>
      <w:r w:rsidRPr="00E669B1">
        <w:rPr>
          <w:rFonts w:ascii="Arial" w:hAnsi="Arial" w:cs="Arial"/>
          <w:b/>
          <w:sz w:val="20"/>
          <w:szCs w:val="20"/>
        </w:rPr>
        <w:t>119/5</w:t>
      </w:r>
      <w:r w:rsidRPr="00E669B1">
        <w:rPr>
          <w:rFonts w:ascii="Arial" w:hAnsi="Arial" w:cs="Arial"/>
          <w:sz w:val="20"/>
          <w:szCs w:val="20"/>
        </w:rPr>
        <w:t>), 120/2 (</w:t>
      </w:r>
      <w:r w:rsidRPr="00E669B1">
        <w:rPr>
          <w:rFonts w:ascii="Arial" w:hAnsi="Arial" w:cs="Arial"/>
          <w:b/>
          <w:sz w:val="20"/>
          <w:szCs w:val="20"/>
        </w:rPr>
        <w:t>120/2</w:t>
      </w:r>
      <w:r w:rsidRPr="00E669B1">
        <w:rPr>
          <w:rFonts w:ascii="Arial" w:hAnsi="Arial" w:cs="Arial"/>
          <w:sz w:val="20"/>
          <w:szCs w:val="20"/>
        </w:rPr>
        <w:t>), 120/4 (</w:t>
      </w:r>
      <w:r w:rsidRPr="00E669B1">
        <w:rPr>
          <w:rFonts w:ascii="Arial" w:hAnsi="Arial" w:cs="Arial"/>
          <w:b/>
          <w:sz w:val="20"/>
          <w:szCs w:val="20"/>
        </w:rPr>
        <w:t>120/4</w:t>
      </w:r>
      <w:r w:rsidRPr="00E669B1">
        <w:rPr>
          <w:rFonts w:ascii="Arial" w:hAnsi="Arial" w:cs="Arial"/>
          <w:sz w:val="20"/>
          <w:szCs w:val="20"/>
        </w:rPr>
        <w:t>), 120/5 (</w:t>
      </w:r>
      <w:r w:rsidRPr="00E669B1">
        <w:rPr>
          <w:rFonts w:ascii="Arial" w:hAnsi="Arial" w:cs="Arial"/>
          <w:b/>
          <w:sz w:val="20"/>
          <w:szCs w:val="20"/>
        </w:rPr>
        <w:t>120/5</w:t>
      </w:r>
      <w:r w:rsidRPr="00E669B1">
        <w:rPr>
          <w:rFonts w:ascii="Arial" w:hAnsi="Arial" w:cs="Arial"/>
          <w:sz w:val="20"/>
          <w:szCs w:val="20"/>
        </w:rPr>
        <w:t>), 121 (</w:t>
      </w:r>
      <w:r w:rsidRPr="00E669B1">
        <w:rPr>
          <w:rFonts w:ascii="Arial" w:hAnsi="Arial" w:cs="Arial"/>
          <w:b/>
          <w:sz w:val="20"/>
          <w:szCs w:val="20"/>
        </w:rPr>
        <w:t>121</w:t>
      </w:r>
      <w:r w:rsidRPr="00E669B1">
        <w:rPr>
          <w:rFonts w:ascii="Arial" w:hAnsi="Arial" w:cs="Arial"/>
          <w:sz w:val="20"/>
          <w:szCs w:val="20"/>
        </w:rPr>
        <w:t>), 122/13 (</w:t>
      </w:r>
      <w:r w:rsidRPr="00E669B1">
        <w:rPr>
          <w:rFonts w:ascii="Arial" w:hAnsi="Arial" w:cs="Arial"/>
          <w:b/>
          <w:sz w:val="20"/>
          <w:szCs w:val="20"/>
        </w:rPr>
        <w:t>122/13</w:t>
      </w:r>
      <w:r w:rsidRPr="00E669B1">
        <w:rPr>
          <w:rFonts w:ascii="Arial" w:hAnsi="Arial" w:cs="Arial"/>
          <w:sz w:val="20"/>
          <w:szCs w:val="20"/>
        </w:rPr>
        <w:t>), 122/14 (</w:t>
      </w:r>
      <w:r w:rsidRPr="00E669B1">
        <w:rPr>
          <w:rFonts w:ascii="Arial" w:hAnsi="Arial" w:cs="Arial"/>
          <w:b/>
          <w:sz w:val="20"/>
          <w:szCs w:val="20"/>
        </w:rPr>
        <w:t>122/14</w:t>
      </w:r>
      <w:r w:rsidRPr="00E669B1">
        <w:rPr>
          <w:rFonts w:ascii="Arial" w:hAnsi="Arial" w:cs="Arial"/>
          <w:sz w:val="20"/>
          <w:szCs w:val="20"/>
        </w:rPr>
        <w:t>), 122/15 (</w:t>
      </w:r>
      <w:r w:rsidRPr="00E669B1">
        <w:rPr>
          <w:rFonts w:ascii="Arial" w:hAnsi="Arial" w:cs="Arial"/>
          <w:b/>
          <w:sz w:val="20"/>
          <w:szCs w:val="20"/>
        </w:rPr>
        <w:t>122/15</w:t>
      </w:r>
      <w:r w:rsidRPr="00E669B1">
        <w:rPr>
          <w:rFonts w:ascii="Arial" w:hAnsi="Arial" w:cs="Arial"/>
          <w:sz w:val="20"/>
          <w:szCs w:val="20"/>
        </w:rPr>
        <w:t>), 123/1 (</w:t>
      </w:r>
      <w:r w:rsidRPr="00E669B1">
        <w:rPr>
          <w:rFonts w:ascii="Arial" w:hAnsi="Arial" w:cs="Arial"/>
          <w:b/>
          <w:sz w:val="20"/>
          <w:szCs w:val="20"/>
        </w:rPr>
        <w:t>123/1</w:t>
      </w:r>
      <w:r w:rsidRPr="00E669B1">
        <w:rPr>
          <w:rFonts w:ascii="Arial" w:hAnsi="Arial" w:cs="Arial"/>
          <w:sz w:val="20"/>
          <w:szCs w:val="20"/>
        </w:rPr>
        <w:t>), 123/2 (</w:t>
      </w:r>
      <w:r w:rsidRPr="00E669B1">
        <w:rPr>
          <w:rFonts w:ascii="Arial" w:hAnsi="Arial" w:cs="Arial"/>
          <w:b/>
          <w:sz w:val="20"/>
          <w:szCs w:val="20"/>
        </w:rPr>
        <w:t>123/2</w:t>
      </w:r>
      <w:r w:rsidRPr="00E669B1">
        <w:rPr>
          <w:rFonts w:ascii="Arial" w:hAnsi="Arial" w:cs="Arial"/>
          <w:sz w:val="20"/>
          <w:szCs w:val="20"/>
        </w:rPr>
        <w:t>), 124/19 (</w:t>
      </w:r>
      <w:r w:rsidRPr="00E669B1">
        <w:rPr>
          <w:rFonts w:ascii="Arial" w:hAnsi="Arial" w:cs="Arial"/>
          <w:b/>
          <w:sz w:val="20"/>
          <w:szCs w:val="20"/>
        </w:rPr>
        <w:t>124/19</w:t>
      </w:r>
      <w:r w:rsidRPr="00E669B1">
        <w:rPr>
          <w:rFonts w:ascii="Arial" w:hAnsi="Arial" w:cs="Arial"/>
          <w:sz w:val="20"/>
          <w:szCs w:val="20"/>
        </w:rPr>
        <w:t>), 125/3 (</w:t>
      </w:r>
      <w:r w:rsidRPr="00E669B1">
        <w:rPr>
          <w:rFonts w:ascii="Arial" w:hAnsi="Arial" w:cs="Arial"/>
          <w:b/>
          <w:sz w:val="20"/>
          <w:szCs w:val="20"/>
        </w:rPr>
        <w:t>125/3</w:t>
      </w:r>
      <w:r w:rsidRPr="00E669B1">
        <w:rPr>
          <w:rFonts w:ascii="Arial" w:hAnsi="Arial" w:cs="Arial"/>
          <w:sz w:val="20"/>
          <w:szCs w:val="20"/>
        </w:rPr>
        <w:t>), 126 (</w:t>
      </w:r>
      <w:r w:rsidRPr="00E669B1">
        <w:rPr>
          <w:rFonts w:ascii="Arial" w:hAnsi="Arial" w:cs="Arial"/>
          <w:b/>
          <w:sz w:val="20"/>
          <w:szCs w:val="20"/>
        </w:rPr>
        <w:t>126</w:t>
      </w:r>
      <w:r w:rsidRPr="00E669B1">
        <w:rPr>
          <w:rFonts w:ascii="Arial" w:hAnsi="Arial" w:cs="Arial"/>
          <w:sz w:val="20"/>
          <w:szCs w:val="20"/>
        </w:rPr>
        <w:t>), 127/10 (</w:t>
      </w:r>
      <w:r w:rsidRPr="00E669B1">
        <w:rPr>
          <w:rFonts w:ascii="Arial" w:hAnsi="Arial" w:cs="Arial"/>
          <w:b/>
          <w:sz w:val="20"/>
          <w:szCs w:val="20"/>
        </w:rPr>
        <w:t>127/10</w:t>
      </w:r>
      <w:r w:rsidRPr="00E669B1">
        <w:rPr>
          <w:rFonts w:ascii="Arial" w:hAnsi="Arial" w:cs="Arial"/>
          <w:sz w:val="20"/>
          <w:szCs w:val="20"/>
        </w:rPr>
        <w:t>), 127/11 (</w:t>
      </w:r>
      <w:r w:rsidRPr="00E669B1">
        <w:rPr>
          <w:rFonts w:ascii="Arial" w:hAnsi="Arial" w:cs="Arial"/>
          <w:b/>
          <w:sz w:val="20"/>
          <w:szCs w:val="20"/>
        </w:rPr>
        <w:t>127/11</w:t>
      </w:r>
      <w:r w:rsidRPr="00E669B1">
        <w:rPr>
          <w:rFonts w:ascii="Arial" w:hAnsi="Arial" w:cs="Arial"/>
          <w:sz w:val="20"/>
          <w:szCs w:val="20"/>
        </w:rPr>
        <w:t>), 127/12 (</w:t>
      </w:r>
      <w:r w:rsidRPr="00E669B1">
        <w:rPr>
          <w:rFonts w:ascii="Arial" w:hAnsi="Arial" w:cs="Arial"/>
          <w:b/>
          <w:sz w:val="20"/>
          <w:szCs w:val="20"/>
        </w:rPr>
        <w:t>127/12</w:t>
      </w:r>
      <w:r w:rsidRPr="00E669B1">
        <w:rPr>
          <w:rFonts w:ascii="Arial" w:hAnsi="Arial" w:cs="Arial"/>
          <w:sz w:val="20"/>
          <w:szCs w:val="20"/>
        </w:rPr>
        <w:t>), 128/11 (</w:t>
      </w:r>
      <w:r w:rsidRPr="00E669B1">
        <w:rPr>
          <w:rFonts w:ascii="Arial" w:hAnsi="Arial" w:cs="Arial"/>
          <w:b/>
          <w:sz w:val="20"/>
          <w:szCs w:val="20"/>
        </w:rPr>
        <w:t>128/11</w:t>
      </w:r>
      <w:r w:rsidRPr="00E669B1">
        <w:rPr>
          <w:rFonts w:ascii="Arial" w:hAnsi="Arial" w:cs="Arial"/>
          <w:sz w:val="20"/>
          <w:szCs w:val="20"/>
        </w:rPr>
        <w:t>), 128/12 (</w:t>
      </w:r>
      <w:r w:rsidRPr="00E669B1">
        <w:rPr>
          <w:rFonts w:ascii="Arial" w:hAnsi="Arial" w:cs="Arial"/>
          <w:b/>
          <w:sz w:val="20"/>
          <w:szCs w:val="20"/>
        </w:rPr>
        <w:t>128/12</w:t>
      </w:r>
      <w:r w:rsidRPr="00E669B1">
        <w:rPr>
          <w:rFonts w:ascii="Arial" w:hAnsi="Arial" w:cs="Arial"/>
          <w:sz w:val="20"/>
          <w:szCs w:val="20"/>
        </w:rPr>
        <w:t>), 128/13 (</w:t>
      </w:r>
      <w:r w:rsidRPr="00E669B1">
        <w:rPr>
          <w:rFonts w:ascii="Arial" w:hAnsi="Arial" w:cs="Arial"/>
          <w:b/>
          <w:sz w:val="20"/>
          <w:szCs w:val="20"/>
        </w:rPr>
        <w:t>128/13</w:t>
      </w:r>
      <w:r w:rsidRPr="00E669B1">
        <w:rPr>
          <w:rFonts w:ascii="Arial" w:hAnsi="Arial" w:cs="Arial"/>
          <w:sz w:val="20"/>
          <w:szCs w:val="20"/>
        </w:rPr>
        <w:t>), 128/16 (</w:t>
      </w:r>
      <w:r w:rsidRPr="00E669B1">
        <w:rPr>
          <w:rFonts w:ascii="Arial" w:hAnsi="Arial" w:cs="Arial"/>
          <w:b/>
          <w:sz w:val="20"/>
          <w:szCs w:val="20"/>
        </w:rPr>
        <w:t>128/16</w:t>
      </w:r>
      <w:r w:rsidRPr="00E669B1">
        <w:rPr>
          <w:rFonts w:ascii="Arial" w:hAnsi="Arial" w:cs="Arial"/>
          <w:sz w:val="20"/>
          <w:szCs w:val="20"/>
        </w:rPr>
        <w:t>), 128/20 (</w:t>
      </w:r>
      <w:r w:rsidRPr="00E669B1">
        <w:rPr>
          <w:rFonts w:ascii="Arial" w:hAnsi="Arial" w:cs="Arial"/>
          <w:b/>
          <w:sz w:val="20"/>
          <w:szCs w:val="20"/>
        </w:rPr>
        <w:t>128/20</w:t>
      </w:r>
      <w:r w:rsidRPr="00E669B1">
        <w:rPr>
          <w:rFonts w:ascii="Arial" w:hAnsi="Arial" w:cs="Arial"/>
          <w:sz w:val="20"/>
          <w:szCs w:val="20"/>
        </w:rPr>
        <w:t>), 129/1 (</w:t>
      </w:r>
      <w:r w:rsidRPr="00E669B1">
        <w:rPr>
          <w:rFonts w:ascii="Arial" w:hAnsi="Arial" w:cs="Arial"/>
          <w:b/>
          <w:sz w:val="20"/>
          <w:szCs w:val="20"/>
        </w:rPr>
        <w:t>129/1</w:t>
      </w:r>
      <w:r w:rsidRPr="00E669B1">
        <w:rPr>
          <w:rFonts w:ascii="Arial" w:hAnsi="Arial" w:cs="Arial"/>
          <w:sz w:val="20"/>
          <w:szCs w:val="20"/>
        </w:rPr>
        <w:t>), 129/6 (</w:t>
      </w:r>
      <w:r w:rsidRPr="00E669B1">
        <w:rPr>
          <w:rFonts w:ascii="Arial" w:hAnsi="Arial" w:cs="Arial"/>
          <w:b/>
          <w:sz w:val="20"/>
          <w:szCs w:val="20"/>
        </w:rPr>
        <w:t>129/6</w:t>
      </w:r>
      <w:r w:rsidRPr="00E669B1">
        <w:rPr>
          <w:rFonts w:ascii="Arial" w:hAnsi="Arial" w:cs="Arial"/>
          <w:sz w:val="20"/>
          <w:szCs w:val="20"/>
        </w:rPr>
        <w:t>), 130/6 (</w:t>
      </w:r>
      <w:r w:rsidRPr="00E669B1">
        <w:rPr>
          <w:rFonts w:ascii="Arial" w:hAnsi="Arial" w:cs="Arial"/>
          <w:b/>
          <w:sz w:val="20"/>
          <w:szCs w:val="20"/>
        </w:rPr>
        <w:t>130/6</w:t>
      </w:r>
      <w:r w:rsidRPr="00E669B1">
        <w:rPr>
          <w:rFonts w:ascii="Arial" w:hAnsi="Arial" w:cs="Arial"/>
          <w:sz w:val="20"/>
          <w:szCs w:val="20"/>
        </w:rPr>
        <w:t>), 130/8 (</w:t>
      </w:r>
      <w:r w:rsidRPr="00385508">
        <w:rPr>
          <w:rFonts w:ascii="Arial" w:hAnsi="Arial" w:cs="Arial"/>
          <w:b/>
          <w:sz w:val="20"/>
          <w:szCs w:val="20"/>
        </w:rPr>
        <w:t>130/8</w:t>
      </w:r>
      <w:r w:rsidRPr="00E669B1">
        <w:rPr>
          <w:rFonts w:ascii="Arial" w:hAnsi="Arial" w:cs="Arial"/>
          <w:sz w:val="20"/>
          <w:szCs w:val="20"/>
        </w:rPr>
        <w:t>), 130/20 (</w:t>
      </w:r>
      <w:r w:rsidRPr="00E669B1">
        <w:rPr>
          <w:rFonts w:ascii="Arial" w:hAnsi="Arial" w:cs="Arial"/>
          <w:b/>
          <w:sz w:val="20"/>
          <w:szCs w:val="20"/>
        </w:rPr>
        <w:t>130/20</w:t>
      </w:r>
      <w:r w:rsidRPr="00E669B1">
        <w:rPr>
          <w:rFonts w:ascii="Arial" w:hAnsi="Arial" w:cs="Arial"/>
          <w:sz w:val="20"/>
          <w:szCs w:val="20"/>
        </w:rPr>
        <w:t>), 130/21 (</w:t>
      </w:r>
      <w:r w:rsidRPr="00E669B1">
        <w:rPr>
          <w:rFonts w:ascii="Arial" w:hAnsi="Arial" w:cs="Arial"/>
          <w:b/>
          <w:sz w:val="20"/>
          <w:szCs w:val="20"/>
        </w:rPr>
        <w:t>130/21</w:t>
      </w:r>
      <w:r w:rsidRPr="00E669B1">
        <w:rPr>
          <w:rFonts w:ascii="Arial" w:hAnsi="Arial" w:cs="Arial"/>
          <w:sz w:val="20"/>
          <w:szCs w:val="20"/>
        </w:rPr>
        <w:t>), 130/22 (</w:t>
      </w:r>
      <w:r w:rsidRPr="00E669B1">
        <w:rPr>
          <w:rFonts w:ascii="Arial" w:hAnsi="Arial" w:cs="Arial"/>
          <w:b/>
          <w:sz w:val="20"/>
          <w:szCs w:val="20"/>
        </w:rPr>
        <w:t>130/22</w:t>
      </w:r>
      <w:r w:rsidRPr="00E669B1">
        <w:rPr>
          <w:rFonts w:ascii="Arial" w:hAnsi="Arial" w:cs="Arial"/>
          <w:sz w:val="20"/>
          <w:szCs w:val="20"/>
        </w:rPr>
        <w:t>), 130/23 (</w:t>
      </w:r>
      <w:r w:rsidRPr="00E669B1">
        <w:rPr>
          <w:rFonts w:ascii="Arial" w:hAnsi="Arial" w:cs="Arial"/>
          <w:b/>
          <w:sz w:val="20"/>
          <w:szCs w:val="20"/>
        </w:rPr>
        <w:t>130/23</w:t>
      </w:r>
      <w:r w:rsidRPr="00E669B1">
        <w:rPr>
          <w:rFonts w:ascii="Arial" w:hAnsi="Arial" w:cs="Arial"/>
          <w:sz w:val="20"/>
          <w:szCs w:val="20"/>
        </w:rPr>
        <w:t>), 130/29 (</w:t>
      </w:r>
      <w:r w:rsidRPr="00E669B1">
        <w:rPr>
          <w:rFonts w:ascii="Arial" w:hAnsi="Arial" w:cs="Arial"/>
          <w:b/>
          <w:sz w:val="20"/>
          <w:szCs w:val="20"/>
        </w:rPr>
        <w:t>130/29</w:t>
      </w:r>
      <w:r w:rsidRPr="00E669B1">
        <w:rPr>
          <w:rFonts w:ascii="Arial" w:hAnsi="Arial" w:cs="Arial"/>
          <w:sz w:val="20"/>
          <w:szCs w:val="20"/>
        </w:rPr>
        <w:t>), 130/35 (</w:t>
      </w:r>
      <w:r w:rsidRPr="00E669B1">
        <w:rPr>
          <w:rFonts w:ascii="Arial" w:hAnsi="Arial" w:cs="Arial"/>
          <w:b/>
          <w:sz w:val="20"/>
          <w:szCs w:val="20"/>
        </w:rPr>
        <w:t>130/35</w:t>
      </w:r>
      <w:r w:rsidRPr="00E669B1">
        <w:rPr>
          <w:rFonts w:ascii="Arial" w:hAnsi="Arial" w:cs="Arial"/>
          <w:sz w:val="20"/>
          <w:szCs w:val="20"/>
        </w:rPr>
        <w:t>), 131 (</w:t>
      </w:r>
      <w:r w:rsidRPr="00E669B1">
        <w:rPr>
          <w:rFonts w:ascii="Arial" w:hAnsi="Arial" w:cs="Arial"/>
          <w:b/>
          <w:sz w:val="20"/>
          <w:szCs w:val="20"/>
        </w:rPr>
        <w:t>131</w:t>
      </w:r>
      <w:r w:rsidRPr="00E669B1">
        <w:rPr>
          <w:rFonts w:ascii="Arial" w:hAnsi="Arial" w:cs="Arial"/>
          <w:sz w:val="20"/>
          <w:szCs w:val="20"/>
        </w:rPr>
        <w:t>), 132/3 (</w:t>
      </w:r>
      <w:r w:rsidRPr="00E669B1">
        <w:rPr>
          <w:rFonts w:ascii="Arial" w:hAnsi="Arial" w:cs="Arial"/>
          <w:b/>
          <w:sz w:val="20"/>
          <w:szCs w:val="20"/>
        </w:rPr>
        <w:t>132/10</w:t>
      </w:r>
      <w:r w:rsidRPr="00E669B1">
        <w:rPr>
          <w:rFonts w:ascii="Arial" w:hAnsi="Arial" w:cs="Arial"/>
          <w:sz w:val="20"/>
          <w:szCs w:val="20"/>
        </w:rPr>
        <w:t>), 132/6 (</w:t>
      </w:r>
      <w:r w:rsidRPr="00E669B1">
        <w:rPr>
          <w:rFonts w:ascii="Arial" w:hAnsi="Arial" w:cs="Arial"/>
          <w:b/>
          <w:sz w:val="20"/>
          <w:szCs w:val="20"/>
        </w:rPr>
        <w:t>132/12</w:t>
      </w:r>
      <w:r w:rsidRPr="00E669B1">
        <w:rPr>
          <w:rFonts w:ascii="Arial" w:hAnsi="Arial" w:cs="Arial"/>
          <w:sz w:val="20"/>
          <w:szCs w:val="20"/>
        </w:rPr>
        <w:t>), 132/7 (</w:t>
      </w:r>
      <w:r w:rsidRPr="00E669B1">
        <w:rPr>
          <w:rFonts w:ascii="Arial" w:hAnsi="Arial" w:cs="Arial"/>
          <w:b/>
          <w:sz w:val="20"/>
          <w:szCs w:val="20"/>
        </w:rPr>
        <w:t>132/14</w:t>
      </w:r>
      <w:r w:rsidRPr="00E669B1">
        <w:rPr>
          <w:rFonts w:ascii="Arial" w:hAnsi="Arial" w:cs="Arial"/>
          <w:sz w:val="20"/>
          <w:szCs w:val="20"/>
        </w:rPr>
        <w:t>), 132/8 (</w:t>
      </w:r>
      <w:r w:rsidRPr="00E669B1">
        <w:rPr>
          <w:rFonts w:ascii="Arial" w:hAnsi="Arial" w:cs="Arial"/>
          <w:b/>
          <w:sz w:val="20"/>
          <w:szCs w:val="20"/>
        </w:rPr>
        <w:t>132/8</w:t>
      </w:r>
      <w:r w:rsidRPr="00E669B1">
        <w:rPr>
          <w:rFonts w:ascii="Arial" w:hAnsi="Arial" w:cs="Arial"/>
          <w:sz w:val="20"/>
          <w:szCs w:val="20"/>
        </w:rPr>
        <w:t>), 133 (</w:t>
      </w:r>
      <w:r w:rsidRPr="00E669B1">
        <w:rPr>
          <w:rFonts w:ascii="Arial" w:hAnsi="Arial" w:cs="Arial"/>
          <w:b/>
          <w:sz w:val="20"/>
          <w:szCs w:val="20"/>
        </w:rPr>
        <w:t>133/1</w:t>
      </w:r>
      <w:r w:rsidRPr="00E669B1">
        <w:rPr>
          <w:rFonts w:ascii="Arial" w:hAnsi="Arial" w:cs="Arial"/>
          <w:sz w:val="20"/>
          <w:szCs w:val="20"/>
        </w:rPr>
        <w:t>), 136/1 (</w:t>
      </w:r>
      <w:r w:rsidRPr="00E669B1">
        <w:rPr>
          <w:rFonts w:ascii="Arial" w:hAnsi="Arial" w:cs="Arial"/>
          <w:b/>
          <w:sz w:val="20"/>
          <w:szCs w:val="20"/>
        </w:rPr>
        <w:t>136/1</w:t>
      </w:r>
      <w:r w:rsidRPr="00E669B1">
        <w:rPr>
          <w:rFonts w:ascii="Arial" w:hAnsi="Arial" w:cs="Arial"/>
          <w:sz w:val="20"/>
          <w:szCs w:val="20"/>
        </w:rPr>
        <w:t>), 136/5 (</w:t>
      </w:r>
      <w:r w:rsidRPr="00E669B1">
        <w:rPr>
          <w:rFonts w:ascii="Arial" w:hAnsi="Arial" w:cs="Arial"/>
          <w:b/>
          <w:sz w:val="20"/>
          <w:szCs w:val="20"/>
        </w:rPr>
        <w:t>136/5</w:t>
      </w:r>
      <w:r w:rsidRPr="00E669B1">
        <w:rPr>
          <w:rFonts w:ascii="Arial" w:hAnsi="Arial" w:cs="Arial"/>
          <w:sz w:val="20"/>
          <w:szCs w:val="20"/>
        </w:rPr>
        <w:t>), 136/7 (</w:t>
      </w:r>
      <w:r w:rsidRPr="00E669B1">
        <w:rPr>
          <w:rFonts w:ascii="Arial" w:hAnsi="Arial" w:cs="Arial"/>
          <w:b/>
          <w:sz w:val="20"/>
          <w:szCs w:val="20"/>
        </w:rPr>
        <w:t>136/7</w:t>
      </w:r>
      <w:r w:rsidRPr="00E669B1">
        <w:rPr>
          <w:rFonts w:ascii="Arial" w:hAnsi="Arial" w:cs="Arial"/>
          <w:sz w:val="20"/>
          <w:szCs w:val="20"/>
        </w:rPr>
        <w:t>), 137/2 (</w:t>
      </w:r>
      <w:r w:rsidRPr="00E669B1">
        <w:rPr>
          <w:rFonts w:ascii="Arial" w:hAnsi="Arial" w:cs="Arial"/>
          <w:b/>
          <w:sz w:val="20"/>
          <w:szCs w:val="20"/>
        </w:rPr>
        <w:t>137/2</w:t>
      </w:r>
      <w:r w:rsidRPr="00E669B1">
        <w:rPr>
          <w:rFonts w:ascii="Arial" w:hAnsi="Arial" w:cs="Arial"/>
          <w:sz w:val="20"/>
          <w:szCs w:val="20"/>
        </w:rPr>
        <w:t>), 143 (</w:t>
      </w:r>
      <w:r w:rsidRPr="00E669B1">
        <w:rPr>
          <w:rFonts w:ascii="Arial" w:hAnsi="Arial" w:cs="Arial"/>
          <w:b/>
          <w:sz w:val="20"/>
          <w:szCs w:val="20"/>
        </w:rPr>
        <w:t>143/1</w:t>
      </w:r>
      <w:r w:rsidRPr="00E669B1">
        <w:rPr>
          <w:rFonts w:ascii="Arial" w:hAnsi="Arial" w:cs="Arial"/>
          <w:sz w:val="20"/>
          <w:szCs w:val="20"/>
        </w:rPr>
        <w:t>), 144/9 (</w:t>
      </w:r>
      <w:r w:rsidRPr="00E669B1">
        <w:rPr>
          <w:rFonts w:ascii="Arial" w:hAnsi="Arial" w:cs="Arial"/>
          <w:b/>
          <w:sz w:val="20"/>
          <w:szCs w:val="20"/>
        </w:rPr>
        <w:t>144/10</w:t>
      </w:r>
      <w:r w:rsidRPr="00E669B1">
        <w:rPr>
          <w:rFonts w:ascii="Arial" w:hAnsi="Arial" w:cs="Arial"/>
          <w:sz w:val="20"/>
          <w:szCs w:val="20"/>
        </w:rPr>
        <w:t>), 145/5 (</w:t>
      </w:r>
      <w:r w:rsidRPr="00E669B1">
        <w:rPr>
          <w:rFonts w:ascii="Arial" w:hAnsi="Arial" w:cs="Arial"/>
          <w:b/>
          <w:sz w:val="20"/>
          <w:szCs w:val="20"/>
        </w:rPr>
        <w:t>145/7</w:t>
      </w:r>
      <w:r w:rsidRPr="00E669B1">
        <w:rPr>
          <w:rFonts w:ascii="Arial" w:hAnsi="Arial" w:cs="Arial"/>
          <w:sz w:val="20"/>
          <w:szCs w:val="20"/>
        </w:rPr>
        <w:t>), 146/5 (</w:t>
      </w:r>
      <w:r w:rsidRPr="00E669B1">
        <w:rPr>
          <w:rFonts w:ascii="Arial" w:hAnsi="Arial" w:cs="Arial"/>
          <w:b/>
          <w:sz w:val="20"/>
          <w:szCs w:val="20"/>
        </w:rPr>
        <w:t>146/8</w:t>
      </w:r>
      <w:r w:rsidRPr="00E669B1">
        <w:rPr>
          <w:rFonts w:ascii="Arial" w:hAnsi="Arial" w:cs="Arial"/>
          <w:sz w:val="20"/>
          <w:szCs w:val="20"/>
        </w:rPr>
        <w:t>), 156 (</w:t>
      </w:r>
      <w:r w:rsidRPr="00E669B1">
        <w:rPr>
          <w:rFonts w:ascii="Arial" w:hAnsi="Arial" w:cs="Arial"/>
          <w:b/>
          <w:sz w:val="20"/>
          <w:szCs w:val="20"/>
        </w:rPr>
        <w:t>156/1</w:t>
      </w:r>
      <w:r w:rsidRPr="00E669B1">
        <w:rPr>
          <w:rFonts w:ascii="Arial" w:hAnsi="Arial" w:cs="Arial"/>
          <w:sz w:val="20"/>
          <w:szCs w:val="20"/>
        </w:rPr>
        <w:t>), 157 (</w:t>
      </w:r>
      <w:r w:rsidRPr="00E669B1">
        <w:rPr>
          <w:rFonts w:ascii="Arial" w:hAnsi="Arial" w:cs="Arial"/>
          <w:b/>
          <w:sz w:val="20"/>
          <w:szCs w:val="20"/>
        </w:rPr>
        <w:t>157/1</w:t>
      </w:r>
      <w:r w:rsidRPr="00E669B1">
        <w:rPr>
          <w:rFonts w:ascii="Arial" w:hAnsi="Arial" w:cs="Arial"/>
          <w:sz w:val="20"/>
          <w:szCs w:val="20"/>
        </w:rPr>
        <w:t>), 158 (</w:t>
      </w:r>
      <w:r w:rsidRPr="00E669B1">
        <w:rPr>
          <w:rFonts w:ascii="Arial" w:hAnsi="Arial" w:cs="Arial"/>
          <w:b/>
          <w:sz w:val="20"/>
          <w:szCs w:val="20"/>
        </w:rPr>
        <w:t>158/1</w:t>
      </w:r>
      <w:r w:rsidRPr="00E669B1">
        <w:rPr>
          <w:rFonts w:ascii="Arial" w:hAnsi="Arial" w:cs="Arial"/>
          <w:sz w:val="20"/>
          <w:szCs w:val="20"/>
        </w:rPr>
        <w:t>), 159/2 (</w:t>
      </w:r>
      <w:r w:rsidRPr="00E669B1">
        <w:rPr>
          <w:rFonts w:ascii="Arial" w:hAnsi="Arial" w:cs="Arial"/>
          <w:b/>
          <w:sz w:val="20"/>
          <w:szCs w:val="20"/>
        </w:rPr>
        <w:t>159/10,</w:t>
      </w:r>
      <w:r w:rsidR="005607A6">
        <w:rPr>
          <w:rFonts w:ascii="Arial" w:hAnsi="Arial" w:cs="Arial"/>
          <w:b/>
          <w:sz w:val="20"/>
          <w:szCs w:val="20"/>
        </w:rPr>
        <w:t xml:space="preserve"> </w:t>
      </w:r>
      <w:r w:rsidRPr="00E669B1">
        <w:rPr>
          <w:rFonts w:ascii="Arial" w:hAnsi="Arial" w:cs="Arial"/>
          <w:b/>
          <w:sz w:val="20"/>
          <w:szCs w:val="20"/>
        </w:rPr>
        <w:t>159/12</w:t>
      </w:r>
      <w:r w:rsidRPr="00E669B1">
        <w:rPr>
          <w:rFonts w:ascii="Arial" w:hAnsi="Arial" w:cs="Arial"/>
          <w:sz w:val="20"/>
          <w:szCs w:val="20"/>
        </w:rPr>
        <w:t>), 159/3 (</w:t>
      </w:r>
      <w:r w:rsidRPr="00E669B1">
        <w:rPr>
          <w:rFonts w:ascii="Arial" w:hAnsi="Arial" w:cs="Arial"/>
          <w:b/>
          <w:sz w:val="20"/>
          <w:szCs w:val="20"/>
        </w:rPr>
        <w:t>159/6</w:t>
      </w:r>
      <w:r w:rsidRPr="00E669B1">
        <w:rPr>
          <w:rFonts w:ascii="Arial" w:hAnsi="Arial" w:cs="Arial"/>
          <w:sz w:val="20"/>
          <w:szCs w:val="20"/>
        </w:rPr>
        <w:t>), 159/4 (</w:t>
      </w:r>
      <w:r w:rsidRPr="00E669B1">
        <w:rPr>
          <w:rFonts w:ascii="Arial" w:hAnsi="Arial" w:cs="Arial"/>
          <w:b/>
          <w:sz w:val="20"/>
          <w:szCs w:val="20"/>
        </w:rPr>
        <w:t>159/9</w:t>
      </w:r>
      <w:r w:rsidRPr="00E669B1">
        <w:rPr>
          <w:rFonts w:ascii="Arial" w:hAnsi="Arial" w:cs="Arial"/>
          <w:sz w:val="20"/>
          <w:szCs w:val="20"/>
        </w:rPr>
        <w:t>).</w:t>
      </w:r>
    </w:p>
    <w:p w:rsidR="00A837E7" w:rsidRPr="00E669B1" w:rsidRDefault="00A837E7" w:rsidP="00966F9E">
      <w:pPr>
        <w:ind w:left="709"/>
        <w:jc w:val="both"/>
        <w:rPr>
          <w:rFonts w:ascii="Arial" w:hAnsi="Arial" w:cs="Arial"/>
          <w:sz w:val="20"/>
          <w:szCs w:val="20"/>
        </w:rPr>
      </w:pPr>
    </w:p>
    <w:p w:rsidR="00A837E7" w:rsidRPr="00E669B1" w:rsidRDefault="005E0B4C" w:rsidP="005F43D5">
      <w:pPr>
        <w:spacing w:after="120" w:line="240" w:lineRule="exact"/>
        <w:ind w:left="709"/>
        <w:rPr>
          <w:rFonts w:ascii="Arial" w:hAnsi="Arial" w:cs="Arial"/>
          <w:sz w:val="20"/>
          <w:szCs w:val="20"/>
        </w:rPr>
      </w:pPr>
      <w:r w:rsidRPr="00E669B1">
        <w:rPr>
          <w:rFonts w:ascii="Arial" w:hAnsi="Arial" w:cs="Arial"/>
          <w:b/>
          <w:sz w:val="20"/>
          <w:szCs w:val="20"/>
          <w:u w:val="single"/>
        </w:rPr>
        <w:t>Gmina Lesznowola</w:t>
      </w:r>
      <w:r w:rsidRPr="00E669B1">
        <w:rPr>
          <w:rFonts w:ascii="Arial" w:hAnsi="Arial" w:cs="Arial"/>
          <w:sz w:val="20"/>
          <w:szCs w:val="20"/>
        </w:rPr>
        <w:t xml:space="preserve"> </w:t>
      </w:r>
    </w:p>
    <w:p w:rsidR="005A2CB2" w:rsidRPr="00E669B1" w:rsidRDefault="005E0B4C" w:rsidP="005F43D5">
      <w:pPr>
        <w:spacing w:after="120" w:line="240" w:lineRule="exact"/>
        <w:ind w:left="709"/>
        <w:jc w:val="both"/>
        <w:rPr>
          <w:rFonts w:ascii="Arial" w:hAnsi="Arial" w:cs="Arial"/>
          <w:sz w:val="20"/>
          <w:szCs w:val="20"/>
        </w:rPr>
      </w:pPr>
      <w:r w:rsidRPr="00E669B1">
        <w:rPr>
          <w:rFonts w:ascii="Arial" w:hAnsi="Arial" w:cs="Arial"/>
          <w:sz w:val="20"/>
          <w:szCs w:val="20"/>
        </w:rPr>
        <w:t>obręb Zgorzała</w:t>
      </w:r>
      <w:r w:rsidR="005A2629">
        <w:rPr>
          <w:rFonts w:ascii="Arial" w:hAnsi="Arial" w:cs="Arial"/>
          <w:sz w:val="20"/>
          <w:szCs w:val="20"/>
        </w:rPr>
        <w:t xml:space="preserve"> - </w:t>
      </w:r>
      <w:r w:rsidRPr="00E669B1">
        <w:rPr>
          <w:rFonts w:ascii="Arial" w:hAnsi="Arial" w:cs="Arial"/>
          <w:sz w:val="20"/>
          <w:szCs w:val="20"/>
        </w:rPr>
        <w:t>dz. nr ew.</w:t>
      </w:r>
      <w:r w:rsidR="006727C4">
        <w:rPr>
          <w:rFonts w:ascii="Arial" w:hAnsi="Arial" w:cs="Arial"/>
          <w:sz w:val="20"/>
          <w:szCs w:val="20"/>
        </w:rPr>
        <w:t>:</w:t>
      </w:r>
      <w:r w:rsidRPr="00E669B1">
        <w:rPr>
          <w:rFonts w:ascii="Arial" w:hAnsi="Arial" w:cs="Arial"/>
          <w:sz w:val="20"/>
          <w:szCs w:val="20"/>
        </w:rPr>
        <w:t xml:space="preserve"> 5 (</w:t>
      </w:r>
      <w:r w:rsidRPr="00E669B1">
        <w:rPr>
          <w:rFonts w:ascii="Arial" w:hAnsi="Arial" w:cs="Arial"/>
          <w:b/>
          <w:sz w:val="20"/>
          <w:szCs w:val="20"/>
        </w:rPr>
        <w:t>5/1, 5/5</w:t>
      </w:r>
      <w:r w:rsidRPr="00E669B1">
        <w:rPr>
          <w:rFonts w:ascii="Arial" w:hAnsi="Arial" w:cs="Arial"/>
          <w:sz w:val="20"/>
          <w:szCs w:val="20"/>
        </w:rPr>
        <w:t>), 7/2 (</w:t>
      </w:r>
      <w:r w:rsidRPr="00E669B1">
        <w:rPr>
          <w:rFonts w:ascii="Arial" w:hAnsi="Arial" w:cs="Arial"/>
          <w:b/>
          <w:sz w:val="20"/>
          <w:szCs w:val="20"/>
        </w:rPr>
        <w:t>7/3, 7/7</w:t>
      </w:r>
      <w:r w:rsidRPr="00E669B1">
        <w:rPr>
          <w:rFonts w:ascii="Arial" w:hAnsi="Arial" w:cs="Arial"/>
          <w:sz w:val="20"/>
          <w:szCs w:val="20"/>
        </w:rPr>
        <w:t>), 8 (</w:t>
      </w:r>
      <w:r w:rsidRPr="00E669B1">
        <w:rPr>
          <w:rFonts w:ascii="Arial" w:hAnsi="Arial" w:cs="Arial"/>
          <w:b/>
          <w:sz w:val="20"/>
          <w:szCs w:val="20"/>
        </w:rPr>
        <w:t>8/1, 8/5</w:t>
      </w:r>
      <w:r w:rsidRPr="00E669B1">
        <w:rPr>
          <w:rFonts w:ascii="Arial" w:hAnsi="Arial" w:cs="Arial"/>
          <w:sz w:val="20"/>
          <w:szCs w:val="20"/>
        </w:rPr>
        <w:t>), 9 (</w:t>
      </w:r>
      <w:r w:rsidRPr="00E669B1">
        <w:rPr>
          <w:rFonts w:ascii="Arial" w:hAnsi="Arial" w:cs="Arial"/>
          <w:b/>
          <w:sz w:val="20"/>
          <w:szCs w:val="20"/>
        </w:rPr>
        <w:t>9/1, 9/5</w:t>
      </w:r>
      <w:r w:rsidRPr="00E669B1">
        <w:rPr>
          <w:rFonts w:ascii="Arial" w:hAnsi="Arial" w:cs="Arial"/>
          <w:sz w:val="20"/>
          <w:szCs w:val="20"/>
        </w:rPr>
        <w:t>), 10 (</w:t>
      </w:r>
      <w:r w:rsidRPr="00E669B1">
        <w:rPr>
          <w:rFonts w:ascii="Arial" w:hAnsi="Arial" w:cs="Arial"/>
          <w:b/>
          <w:sz w:val="20"/>
          <w:szCs w:val="20"/>
        </w:rPr>
        <w:t>10/1, 10/5</w:t>
      </w:r>
      <w:r w:rsidRPr="00E669B1">
        <w:rPr>
          <w:rFonts w:ascii="Arial" w:hAnsi="Arial" w:cs="Arial"/>
          <w:sz w:val="20"/>
          <w:szCs w:val="20"/>
        </w:rPr>
        <w:t xml:space="preserve">), </w:t>
      </w:r>
      <w:r w:rsidR="006727C4">
        <w:rPr>
          <w:rFonts w:ascii="Arial" w:hAnsi="Arial" w:cs="Arial"/>
          <w:sz w:val="20"/>
          <w:szCs w:val="20"/>
        </w:rPr>
        <w:br/>
      </w:r>
      <w:r w:rsidRPr="00E669B1">
        <w:rPr>
          <w:rFonts w:ascii="Arial" w:hAnsi="Arial" w:cs="Arial"/>
          <w:sz w:val="20"/>
          <w:szCs w:val="20"/>
        </w:rPr>
        <w:t>11 (</w:t>
      </w:r>
      <w:r w:rsidRPr="00E669B1">
        <w:rPr>
          <w:rFonts w:ascii="Arial" w:hAnsi="Arial" w:cs="Arial"/>
          <w:b/>
          <w:sz w:val="20"/>
          <w:szCs w:val="20"/>
        </w:rPr>
        <w:t>11/1, 11/5</w:t>
      </w:r>
      <w:r w:rsidRPr="00E669B1">
        <w:rPr>
          <w:rFonts w:ascii="Arial" w:hAnsi="Arial" w:cs="Arial"/>
          <w:sz w:val="20"/>
          <w:szCs w:val="20"/>
        </w:rPr>
        <w:t>), 12/1 (</w:t>
      </w:r>
      <w:r w:rsidRPr="00E669B1">
        <w:rPr>
          <w:rFonts w:ascii="Arial" w:hAnsi="Arial" w:cs="Arial"/>
          <w:b/>
          <w:sz w:val="20"/>
          <w:szCs w:val="20"/>
        </w:rPr>
        <w:t>12/3, 12/7</w:t>
      </w:r>
      <w:r w:rsidRPr="00E669B1">
        <w:rPr>
          <w:rFonts w:ascii="Arial" w:hAnsi="Arial" w:cs="Arial"/>
          <w:sz w:val="20"/>
          <w:szCs w:val="20"/>
        </w:rPr>
        <w:t>), 15 (</w:t>
      </w:r>
      <w:r w:rsidRPr="00E669B1">
        <w:rPr>
          <w:rFonts w:ascii="Arial" w:hAnsi="Arial" w:cs="Arial"/>
          <w:b/>
          <w:sz w:val="20"/>
          <w:szCs w:val="20"/>
        </w:rPr>
        <w:t>15/1, 15/5</w:t>
      </w:r>
      <w:r w:rsidRPr="00E669B1">
        <w:rPr>
          <w:rFonts w:ascii="Arial" w:hAnsi="Arial" w:cs="Arial"/>
          <w:sz w:val="20"/>
          <w:szCs w:val="20"/>
        </w:rPr>
        <w:t>), 16 (</w:t>
      </w:r>
      <w:r w:rsidRPr="00E669B1">
        <w:rPr>
          <w:rFonts w:ascii="Arial" w:hAnsi="Arial" w:cs="Arial"/>
          <w:b/>
          <w:sz w:val="20"/>
          <w:szCs w:val="20"/>
        </w:rPr>
        <w:t>16/1, 16/5</w:t>
      </w:r>
      <w:r w:rsidRPr="00E669B1">
        <w:rPr>
          <w:rFonts w:ascii="Arial" w:hAnsi="Arial" w:cs="Arial"/>
          <w:sz w:val="20"/>
          <w:szCs w:val="20"/>
        </w:rPr>
        <w:t>), 17 (</w:t>
      </w:r>
      <w:r w:rsidRPr="00E669B1">
        <w:rPr>
          <w:rFonts w:ascii="Arial" w:hAnsi="Arial" w:cs="Arial"/>
          <w:b/>
          <w:sz w:val="20"/>
          <w:szCs w:val="20"/>
        </w:rPr>
        <w:t>17/1, 17/5</w:t>
      </w:r>
      <w:r w:rsidRPr="00E669B1">
        <w:rPr>
          <w:rFonts w:ascii="Arial" w:hAnsi="Arial" w:cs="Arial"/>
          <w:sz w:val="20"/>
          <w:szCs w:val="20"/>
        </w:rPr>
        <w:t>), 18 (</w:t>
      </w:r>
      <w:r w:rsidRPr="00E669B1">
        <w:rPr>
          <w:rFonts w:ascii="Arial" w:hAnsi="Arial" w:cs="Arial"/>
          <w:b/>
          <w:sz w:val="20"/>
          <w:szCs w:val="20"/>
        </w:rPr>
        <w:t>18/1, 18/5</w:t>
      </w:r>
      <w:r w:rsidRPr="00E669B1">
        <w:rPr>
          <w:rFonts w:ascii="Arial" w:hAnsi="Arial" w:cs="Arial"/>
          <w:sz w:val="20"/>
          <w:szCs w:val="20"/>
        </w:rPr>
        <w:t xml:space="preserve">), </w:t>
      </w:r>
      <w:r w:rsidR="00AB4520">
        <w:rPr>
          <w:rFonts w:ascii="Arial" w:hAnsi="Arial" w:cs="Arial"/>
          <w:sz w:val="20"/>
          <w:szCs w:val="20"/>
        </w:rPr>
        <w:br/>
      </w:r>
      <w:r w:rsidRPr="00E669B1">
        <w:rPr>
          <w:rFonts w:ascii="Arial" w:hAnsi="Arial" w:cs="Arial"/>
          <w:sz w:val="20"/>
          <w:szCs w:val="20"/>
        </w:rPr>
        <w:t>19 (</w:t>
      </w:r>
      <w:r w:rsidRPr="00E669B1">
        <w:rPr>
          <w:rFonts w:ascii="Arial" w:hAnsi="Arial" w:cs="Arial"/>
          <w:b/>
          <w:sz w:val="20"/>
          <w:szCs w:val="20"/>
        </w:rPr>
        <w:t>19/1, 19/5</w:t>
      </w:r>
      <w:r w:rsidRPr="00E669B1">
        <w:rPr>
          <w:rFonts w:ascii="Arial" w:hAnsi="Arial" w:cs="Arial"/>
          <w:sz w:val="20"/>
          <w:szCs w:val="20"/>
        </w:rPr>
        <w:t>), 20 (</w:t>
      </w:r>
      <w:r w:rsidRPr="00E669B1">
        <w:rPr>
          <w:rFonts w:ascii="Arial" w:hAnsi="Arial" w:cs="Arial"/>
          <w:b/>
          <w:sz w:val="20"/>
          <w:szCs w:val="20"/>
        </w:rPr>
        <w:t>20/1, 20/5</w:t>
      </w:r>
      <w:r w:rsidRPr="00E669B1">
        <w:rPr>
          <w:rFonts w:ascii="Arial" w:hAnsi="Arial" w:cs="Arial"/>
          <w:sz w:val="20"/>
          <w:szCs w:val="20"/>
        </w:rPr>
        <w:t>), 21/1 (</w:t>
      </w:r>
      <w:r w:rsidRPr="00E669B1">
        <w:rPr>
          <w:rFonts w:ascii="Arial" w:hAnsi="Arial" w:cs="Arial"/>
          <w:b/>
          <w:sz w:val="20"/>
          <w:szCs w:val="20"/>
        </w:rPr>
        <w:t>21/1</w:t>
      </w:r>
      <w:r w:rsidRPr="00E669B1">
        <w:rPr>
          <w:rFonts w:ascii="Arial" w:hAnsi="Arial" w:cs="Arial"/>
          <w:sz w:val="20"/>
          <w:szCs w:val="20"/>
        </w:rPr>
        <w:t>), 22 (</w:t>
      </w:r>
      <w:r w:rsidRPr="00E669B1">
        <w:rPr>
          <w:rFonts w:ascii="Arial" w:hAnsi="Arial" w:cs="Arial"/>
          <w:b/>
          <w:sz w:val="20"/>
          <w:szCs w:val="20"/>
        </w:rPr>
        <w:t>22/1</w:t>
      </w:r>
      <w:r w:rsidRPr="00E669B1">
        <w:rPr>
          <w:rFonts w:ascii="Arial" w:hAnsi="Arial" w:cs="Arial"/>
          <w:sz w:val="20"/>
          <w:szCs w:val="20"/>
        </w:rPr>
        <w:t>), 23/3 (</w:t>
      </w:r>
      <w:r w:rsidRPr="00E669B1">
        <w:rPr>
          <w:rFonts w:ascii="Arial" w:hAnsi="Arial" w:cs="Arial"/>
          <w:b/>
          <w:sz w:val="20"/>
          <w:szCs w:val="20"/>
        </w:rPr>
        <w:t>23/8</w:t>
      </w:r>
      <w:r w:rsidRPr="00E669B1">
        <w:rPr>
          <w:rFonts w:ascii="Arial" w:hAnsi="Arial" w:cs="Arial"/>
          <w:sz w:val="20"/>
          <w:szCs w:val="20"/>
        </w:rPr>
        <w:t>), 24 (</w:t>
      </w:r>
      <w:r w:rsidRPr="00E669B1">
        <w:rPr>
          <w:rFonts w:ascii="Arial" w:hAnsi="Arial" w:cs="Arial"/>
          <w:b/>
          <w:sz w:val="20"/>
          <w:szCs w:val="20"/>
        </w:rPr>
        <w:t>24/1, 24/5</w:t>
      </w:r>
      <w:r w:rsidRPr="00E669B1">
        <w:rPr>
          <w:rFonts w:ascii="Arial" w:hAnsi="Arial" w:cs="Arial"/>
          <w:sz w:val="20"/>
          <w:szCs w:val="20"/>
        </w:rPr>
        <w:t>), 30 (</w:t>
      </w:r>
      <w:r w:rsidRPr="00E669B1">
        <w:rPr>
          <w:rFonts w:ascii="Arial" w:hAnsi="Arial" w:cs="Arial"/>
          <w:b/>
          <w:sz w:val="20"/>
          <w:szCs w:val="20"/>
        </w:rPr>
        <w:t>30/1, 30/5</w:t>
      </w:r>
      <w:r w:rsidRPr="00E669B1">
        <w:rPr>
          <w:rFonts w:ascii="Arial" w:hAnsi="Arial" w:cs="Arial"/>
          <w:sz w:val="20"/>
          <w:szCs w:val="20"/>
        </w:rPr>
        <w:t xml:space="preserve">), </w:t>
      </w:r>
      <w:r w:rsidRPr="00E669B1">
        <w:rPr>
          <w:rFonts w:ascii="Arial" w:hAnsi="Arial" w:cs="Arial"/>
          <w:sz w:val="20"/>
          <w:szCs w:val="20"/>
        </w:rPr>
        <w:lastRenderedPageBreak/>
        <w:t>31/1 (</w:t>
      </w:r>
      <w:r w:rsidRPr="00E669B1">
        <w:rPr>
          <w:rFonts w:ascii="Arial" w:hAnsi="Arial" w:cs="Arial"/>
          <w:b/>
          <w:sz w:val="20"/>
          <w:szCs w:val="20"/>
        </w:rPr>
        <w:t>31/3, 31/10</w:t>
      </w:r>
      <w:r w:rsidRPr="00E669B1">
        <w:rPr>
          <w:rFonts w:ascii="Arial" w:hAnsi="Arial" w:cs="Arial"/>
          <w:sz w:val="20"/>
          <w:szCs w:val="20"/>
        </w:rPr>
        <w:t>), 31/2 (</w:t>
      </w:r>
      <w:r w:rsidRPr="00E669B1">
        <w:rPr>
          <w:rFonts w:ascii="Arial" w:hAnsi="Arial" w:cs="Arial"/>
          <w:b/>
          <w:sz w:val="20"/>
          <w:szCs w:val="20"/>
        </w:rPr>
        <w:t>31/6, 31/12</w:t>
      </w:r>
      <w:r w:rsidRPr="00E669B1">
        <w:rPr>
          <w:rFonts w:ascii="Arial" w:hAnsi="Arial" w:cs="Arial"/>
          <w:sz w:val="20"/>
          <w:szCs w:val="20"/>
        </w:rPr>
        <w:t>), 32 (</w:t>
      </w:r>
      <w:r w:rsidRPr="00E669B1">
        <w:rPr>
          <w:rFonts w:ascii="Arial" w:hAnsi="Arial" w:cs="Arial"/>
          <w:b/>
          <w:sz w:val="20"/>
          <w:szCs w:val="20"/>
        </w:rPr>
        <w:t>32/1, 32/5</w:t>
      </w:r>
      <w:r w:rsidRPr="00E669B1">
        <w:rPr>
          <w:rFonts w:ascii="Arial" w:hAnsi="Arial" w:cs="Arial"/>
          <w:sz w:val="20"/>
          <w:szCs w:val="20"/>
        </w:rPr>
        <w:t>), 34 (</w:t>
      </w:r>
      <w:r w:rsidRPr="00E669B1">
        <w:rPr>
          <w:rFonts w:ascii="Arial" w:hAnsi="Arial" w:cs="Arial"/>
          <w:b/>
          <w:sz w:val="20"/>
          <w:szCs w:val="20"/>
        </w:rPr>
        <w:t>34/1, 34/5</w:t>
      </w:r>
      <w:r w:rsidRPr="00E669B1">
        <w:rPr>
          <w:rFonts w:ascii="Arial" w:hAnsi="Arial" w:cs="Arial"/>
          <w:sz w:val="20"/>
          <w:szCs w:val="20"/>
        </w:rPr>
        <w:t>), 43 (</w:t>
      </w:r>
      <w:r w:rsidRPr="00E669B1">
        <w:rPr>
          <w:rFonts w:ascii="Arial" w:hAnsi="Arial" w:cs="Arial"/>
          <w:b/>
          <w:sz w:val="20"/>
          <w:szCs w:val="20"/>
        </w:rPr>
        <w:t>43/1, 43/5</w:t>
      </w:r>
      <w:r w:rsidRPr="00E669B1">
        <w:rPr>
          <w:rFonts w:ascii="Arial" w:hAnsi="Arial" w:cs="Arial"/>
          <w:sz w:val="20"/>
          <w:szCs w:val="20"/>
        </w:rPr>
        <w:t>), 45 (</w:t>
      </w:r>
      <w:r w:rsidRPr="00E669B1">
        <w:rPr>
          <w:rFonts w:ascii="Arial" w:hAnsi="Arial" w:cs="Arial"/>
          <w:b/>
          <w:sz w:val="20"/>
          <w:szCs w:val="20"/>
        </w:rPr>
        <w:t>45/1, 45/5</w:t>
      </w:r>
      <w:r w:rsidRPr="00E669B1">
        <w:rPr>
          <w:rFonts w:ascii="Arial" w:hAnsi="Arial" w:cs="Arial"/>
          <w:sz w:val="20"/>
          <w:szCs w:val="20"/>
        </w:rPr>
        <w:t>), 47 (</w:t>
      </w:r>
      <w:r w:rsidRPr="00E669B1">
        <w:rPr>
          <w:rFonts w:ascii="Arial" w:hAnsi="Arial" w:cs="Arial"/>
          <w:b/>
          <w:sz w:val="20"/>
          <w:szCs w:val="20"/>
        </w:rPr>
        <w:t>47/1, 47/5</w:t>
      </w:r>
      <w:r w:rsidRPr="00E669B1">
        <w:rPr>
          <w:rFonts w:ascii="Arial" w:hAnsi="Arial" w:cs="Arial"/>
          <w:sz w:val="20"/>
          <w:szCs w:val="20"/>
        </w:rPr>
        <w:t>), 50 (</w:t>
      </w:r>
      <w:r w:rsidRPr="00E669B1">
        <w:rPr>
          <w:rFonts w:ascii="Arial" w:hAnsi="Arial" w:cs="Arial"/>
          <w:b/>
          <w:sz w:val="20"/>
          <w:szCs w:val="20"/>
        </w:rPr>
        <w:t>50/1, 50/5</w:t>
      </w:r>
      <w:r w:rsidRPr="00E669B1">
        <w:rPr>
          <w:rFonts w:ascii="Arial" w:hAnsi="Arial" w:cs="Arial"/>
          <w:sz w:val="20"/>
          <w:szCs w:val="20"/>
        </w:rPr>
        <w:t>), 53 (</w:t>
      </w:r>
      <w:r w:rsidRPr="00E669B1">
        <w:rPr>
          <w:rFonts w:ascii="Arial" w:hAnsi="Arial" w:cs="Arial"/>
          <w:b/>
          <w:sz w:val="20"/>
          <w:szCs w:val="20"/>
        </w:rPr>
        <w:t>53/1</w:t>
      </w:r>
      <w:r w:rsidRPr="00E669B1">
        <w:rPr>
          <w:rFonts w:ascii="Arial" w:hAnsi="Arial" w:cs="Arial"/>
          <w:sz w:val="20"/>
          <w:szCs w:val="20"/>
        </w:rPr>
        <w:t>), 55 (</w:t>
      </w:r>
      <w:r w:rsidRPr="00E669B1">
        <w:rPr>
          <w:rFonts w:ascii="Arial" w:hAnsi="Arial" w:cs="Arial"/>
          <w:b/>
          <w:sz w:val="20"/>
          <w:szCs w:val="20"/>
        </w:rPr>
        <w:t>55/1</w:t>
      </w:r>
      <w:r w:rsidRPr="00E669B1">
        <w:rPr>
          <w:rFonts w:ascii="Arial" w:hAnsi="Arial" w:cs="Arial"/>
          <w:sz w:val="20"/>
          <w:szCs w:val="20"/>
        </w:rPr>
        <w:t>), 56/2 (</w:t>
      </w:r>
      <w:r w:rsidRPr="00E669B1">
        <w:rPr>
          <w:rFonts w:ascii="Arial" w:hAnsi="Arial" w:cs="Arial"/>
          <w:b/>
          <w:sz w:val="20"/>
          <w:szCs w:val="20"/>
        </w:rPr>
        <w:t>56/2</w:t>
      </w:r>
      <w:r w:rsidRPr="00E669B1">
        <w:rPr>
          <w:rFonts w:ascii="Arial" w:hAnsi="Arial" w:cs="Arial"/>
          <w:sz w:val="20"/>
          <w:szCs w:val="20"/>
        </w:rPr>
        <w:t>), 57 (</w:t>
      </w:r>
      <w:r w:rsidRPr="00E669B1">
        <w:rPr>
          <w:rFonts w:ascii="Arial" w:hAnsi="Arial" w:cs="Arial"/>
          <w:b/>
          <w:sz w:val="20"/>
          <w:szCs w:val="20"/>
        </w:rPr>
        <w:t>57/1</w:t>
      </w:r>
      <w:r w:rsidRPr="00E669B1">
        <w:rPr>
          <w:rFonts w:ascii="Arial" w:hAnsi="Arial" w:cs="Arial"/>
          <w:sz w:val="20"/>
          <w:szCs w:val="20"/>
        </w:rPr>
        <w:t>), 58/1 (</w:t>
      </w:r>
      <w:r w:rsidRPr="00E669B1">
        <w:rPr>
          <w:rFonts w:ascii="Arial" w:hAnsi="Arial" w:cs="Arial"/>
          <w:b/>
          <w:sz w:val="20"/>
          <w:szCs w:val="20"/>
        </w:rPr>
        <w:t>58/5</w:t>
      </w:r>
      <w:r w:rsidRPr="00E669B1">
        <w:rPr>
          <w:rFonts w:ascii="Arial" w:hAnsi="Arial" w:cs="Arial"/>
          <w:sz w:val="20"/>
          <w:szCs w:val="20"/>
        </w:rPr>
        <w:t>), 59 (</w:t>
      </w:r>
      <w:r w:rsidRPr="00E669B1">
        <w:rPr>
          <w:rFonts w:ascii="Arial" w:hAnsi="Arial" w:cs="Arial"/>
          <w:b/>
          <w:sz w:val="20"/>
          <w:szCs w:val="20"/>
        </w:rPr>
        <w:t>59/1</w:t>
      </w:r>
      <w:r w:rsidRPr="00E669B1">
        <w:rPr>
          <w:rFonts w:ascii="Arial" w:hAnsi="Arial" w:cs="Arial"/>
          <w:sz w:val="20"/>
          <w:szCs w:val="20"/>
        </w:rPr>
        <w:t>), 61 (</w:t>
      </w:r>
      <w:r w:rsidRPr="00E669B1">
        <w:rPr>
          <w:rFonts w:ascii="Arial" w:hAnsi="Arial" w:cs="Arial"/>
          <w:b/>
          <w:sz w:val="20"/>
          <w:szCs w:val="20"/>
        </w:rPr>
        <w:t>61/1</w:t>
      </w:r>
      <w:r w:rsidRPr="00E669B1">
        <w:rPr>
          <w:rFonts w:ascii="Arial" w:hAnsi="Arial" w:cs="Arial"/>
          <w:sz w:val="20"/>
          <w:szCs w:val="20"/>
        </w:rPr>
        <w:t>), 63 (</w:t>
      </w:r>
      <w:r w:rsidRPr="00E669B1">
        <w:rPr>
          <w:rFonts w:ascii="Arial" w:hAnsi="Arial" w:cs="Arial"/>
          <w:b/>
          <w:sz w:val="20"/>
          <w:szCs w:val="20"/>
        </w:rPr>
        <w:t>63/1</w:t>
      </w:r>
      <w:r w:rsidRPr="00E669B1">
        <w:rPr>
          <w:rFonts w:ascii="Arial" w:hAnsi="Arial" w:cs="Arial"/>
          <w:sz w:val="20"/>
          <w:szCs w:val="20"/>
        </w:rPr>
        <w:t>), 65/1 (</w:t>
      </w:r>
      <w:r w:rsidRPr="00E669B1">
        <w:rPr>
          <w:rFonts w:ascii="Arial" w:hAnsi="Arial" w:cs="Arial"/>
          <w:b/>
          <w:sz w:val="20"/>
          <w:szCs w:val="20"/>
        </w:rPr>
        <w:t>65/2</w:t>
      </w:r>
      <w:r w:rsidRPr="00E669B1">
        <w:rPr>
          <w:rFonts w:ascii="Arial" w:hAnsi="Arial" w:cs="Arial"/>
          <w:sz w:val="20"/>
          <w:szCs w:val="20"/>
        </w:rPr>
        <w:t>), 66/1 (</w:t>
      </w:r>
      <w:r w:rsidRPr="00E669B1">
        <w:rPr>
          <w:rFonts w:ascii="Arial" w:hAnsi="Arial" w:cs="Arial"/>
          <w:b/>
          <w:sz w:val="20"/>
          <w:szCs w:val="20"/>
        </w:rPr>
        <w:t>66/2</w:t>
      </w:r>
      <w:r w:rsidRPr="00E669B1">
        <w:rPr>
          <w:rFonts w:ascii="Arial" w:hAnsi="Arial" w:cs="Arial"/>
          <w:sz w:val="20"/>
          <w:szCs w:val="20"/>
        </w:rPr>
        <w:t>), 67/7 (</w:t>
      </w:r>
      <w:r w:rsidRPr="00E669B1">
        <w:rPr>
          <w:rFonts w:ascii="Arial" w:hAnsi="Arial" w:cs="Arial"/>
          <w:b/>
          <w:sz w:val="20"/>
          <w:szCs w:val="20"/>
        </w:rPr>
        <w:t>67/13</w:t>
      </w:r>
      <w:r w:rsidRPr="00E669B1">
        <w:rPr>
          <w:rFonts w:ascii="Arial" w:hAnsi="Arial" w:cs="Arial"/>
          <w:sz w:val="20"/>
          <w:szCs w:val="20"/>
        </w:rPr>
        <w:t>), 68 (</w:t>
      </w:r>
      <w:r w:rsidRPr="00E669B1">
        <w:rPr>
          <w:rFonts w:ascii="Arial" w:hAnsi="Arial" w:cs="Arial"/>
          <w:b/>
          <w:sz w:val="20"/>
          <w:szCs w:val="20"/>
        </w:rPr>
        <w:t>68/1</w:t>
      </w:r>
      <w:r w:rsidRPr="00E669B1">
        <w:rPr>
          <w:rFonts w:ascii="Arial" w:hAnsi="Arial" w:cs="Arial"/>
          <w:sz w:val="20"/>
          <w:szCs w:val="20"/>
        </w:rPr>
        <w:t>), 69/5 (</w:t>
      </w:r>
      <w:r w:rsidRPr="00E669B1">
        <w:rPr>
          <w:rFonts w:ascii="Arial" w:hAnsi="Arial" w:cs="Arial"/>
          <w:b/>
          <w:sz w:val="20"/>
          <w:szCs w:val="20"/>
        </w:rPr>
        <w:t>69/11</w:t>
      </w:r>
      <w:r w:rsidRPr="00E669B1">
        <w:rPr>
          <w:rFonts w:ascii="Arial" w:hAnsi="Arial" w:cs="Arial"/>
          <w:sz w:val="20"/>
          <w:szCs w:val="20"/>
        </w:rPr>
        <w:t>), 69/7 (</w:t>
      </w:r>
      <w:r w:rsidRPr="00E669B1">
        <w:rPr>
          <w:rFonts w:ascii="Arial" w:hAnsi="Arial" w:cs="Arial"/>
          <w:b/>
          <w:sz w:val="20"/>
          <w:szCs w:val="20"/>
        </w:rPr>
        <w:t>69/13</w:t>
      </w:r>
      <w:r w:rsidRPr="00E669B1">
        <w:rPr>
          <w:rFonts w:ascii="Arial" w:hAnsi="Arial" w:cs="Arial"/>
          <w:sz w:val="20"/>
          <w:szCs w:val="20"/>
        </w:rPr>
        <w:t>), 71 (</w:t>
      </w:r>
      <w:r w:rsidRPr="00E669B1">
        <w:rPr>
          <w:rFonts w:ascii="Arial" w:hAnsi="Arial" w:cs="Arial"/>
          <w:b/>
          <w:sz w:val="20"/>
          <w:szCs w:val="20"/>
        </w:rPr>
        <w:t>71/2, 71/5</w:t>
      </w:r>
      <w:r w:rsidRPr="00E669B1">
        <w:rPr>
          <w:rFonts w:ascii="Arial" w:hAnsi="Arial" w:cs="Arial"/>
          <w:sz w:val="20"/>
          <w:szCs w:val="20"/>
        </w:rPr>
        <w:t>), 72 (</w:t>
      </w:r>
      <w:r w:rsidRPr="00E669B1">
        <w:rPr>
          <w:rFonts w:ascii="Arial" w:hAnsi="Arial" w:cs="Arial"/>
          <w:b/>
          <w:sz w:val="20"/>
          <w:szCs w:val="20"/>
        </w:rPr>
        <w:t>72/2</w:t>
      </w:r>
      <w:r w:rsidRPr="00E669B1">
        <w:rPr>
          <w:rFonts w:ascii="Arial" w:hAnsi="Arial" w:cs="Arial"/>
          <w:sz w:val="20"/>
          <w:szCs w:val="20"/>
        </w:rPr>
        <w:t>), 73 (</w:t>
      </w:r>
      <w:r w:rsidRPr="00E669B1">
        <w:rPr>
          <w:rFonts w:ascii="Arial" w:hAnsi="Arial" w:cs="Arial"/>
          <w:b/>
          <w:sz w:val="20"/>
          <w:szCs w:val="20"/>
        </w:rPr>
        <w:t>73/2, 73/5</w:t>
      </w:r>
      <w:r w:rsidRPr="00E669B1">
        <w:rPr>
          <w:rFonts w:ascii="Arial" w:hAnsi="Arial" w:cs="Arial"/>
          <w:sz w:val="20"/>
          <w:szCs w:val="20"/>
        </w:rPr>
        <w:t>), 75 (</w:t>
      </w:r>
      <w:r w:rsidRPr="00E669B1">
        <w:rPr>
          <w:rFonts w:ascii="Arial" w:hAnsi="Arial" w:cs="Arial"/>
          <w:b/>
          <w:sz w:val="20"/>
          <w:szCs w:val="20"/>
        </w:rPr>
        <w:t>75/1</w:t>
      </w:r>
      <w:r w:rsidRPr="00E669B1">
        <w:rPr>
          <w:rFonts w:ascii="Arial" w:hAnsi="Arial" w:cs="Arial"/>
          <w:sz w:val="20"/>
          <w:szCs w:val="20"/>
        </w:rPr>
        <w:t>), 76/1 (</w:t>
      </w:r>
      <w:r w:rsidRPr="00E669B1">
        <w:rPr>
          <w:rFonts w:ascii="Arial" w:hAnsi="Arial" w:cs="Arial"/>
          <w:b/>
          <w:sz w:val="20"/>
          <w:szCs w:val="20"/>
        </w:rPr>
        <w:t>76/10</w:t>
      </w:r>
      <w:r w:rsidRPr="00E669B1">
        <w:rPr>
          <w:rFonts w:ascii="Arial" w:hAnsi="Arial" w:cs="Arial"/>
          <w:sz w:val="20"/>
          <w:szCs w:val="20"/>
        </w:rPr>
        <w:t>), 76/4 (</w:t>
      </w:r>
      <w:r w:rsidRPr="00E669B1">
        <w:rPr>
          <w:rFonts w:ascii="Arial" w:hAnsi="Arial" w:cs="Arial"/>
          <w:b/>
          <w:sz w:val="20"/>
          <w:szCs w:val="20"/>
        </w:rPr>
        <w:t>76/4</w:t>
      </w:r>
      <w:r w:rsidRPr="00E669B1">
        <w:rPr>
          <w:rFonts w:ascii="Arial" w:hAnsi="Arial" w:cs="Arial"/>
          <w:sz w:val="20"/>
          <w:szCs w:val="20"/>
        </w:rPr>
        <w:t>), 77/4 (</w:t>
      </w:r>
      <w:r w:rsidRPr="00E669B1">
        <w:rPr>
          <w:rFonts w:ascii="Arial" w:hAnsi="Arial" w:cs="Arial"/>
          <w:b/>
          <w:sz w:val="20"/>
          <w:szCs w:val="20"/>
        </w:rPr>
        <w:t>77/4</w:t>
      </w:r>
      <w:r w:rsidRPr="00E669B1">
        <w:rPr>
          <w:rFonts w:ascii="Arial" w:hAnsi="Arial" w:cs="Arial"/>
          <w:sz w:val="20"/>
          <w:szCs w:val="20"/>
        </w:rPr>
        <w:t>), 77/6 (</w:t>
      </w:r>
      <w:r w:rsidRPr="00E669B1">
        <w:rPr>
          <w:rFonts w:ascii="Arial" w:hAnsi="Arial" w:cs="Arial"/>
          <w:b/>
          <w:sz w:val="20"/>
          <w:szCs w:val="20"/>
        </w:rPr>
        <w:t>77/22</w:t>
      </w:r>
      <w:r w:rsidRPr="00E669B1">
        <w:rPr>
          <w:rFonts w:ascii="Arial" w:hAnsi="Arial" w:cs="Arial"/>
          <w:sz w:val="20"/>
          <w:szCs w:val="20"/>
        </w:rPr>
        <w:t>), 77/11 (</w:t>
      </w:r>
      <w:r w:rsidRPr="00E669B1">
        <w:rPr>
          <w:rFonts w:ascii="Arial" w:hAnsi="Arial" w:cs="Arial"/>
          <w:b/>
          <w:sz w:val="20"/>
          <w:szCs w:val="20"/>
        </w:rPr>
        <w:t>77/19, 77/20</w:t>
      </w:r>
      <w:r w:rsidRPr="00E669B1">
        <w:rPr>
          <w:rFonts w:ascii="Arial" w:hAnsi="Arial" w:cs="Arial"/>
          <w:sz w:val="20"/>
          <w:szCs w:val="20"/>
        </w:rPr>
        <w:t>), 77/13 (</w:t>
      </w:r>
      <w:r w:rsidRPr="00E669B1">
        <w:rPr>
          <w:rFonts w:ascii="Arial" w:hAnsi="Arial" w:cs="Arial"/>
          <w:b/>
          <w:sz w:val="20"/>
          <w:szCs w:val="20"/>
        </w:rPr>
        <w:t>77/13</w:t>
      </w:r>
      <w:r w:rsidRPr="00E669B1">
        <w:rPr>
          <w:rFonts w:ascii="Arial" w:hAnsi="Arial" w:cs="Arial"/>
          <w:sz w:val="20"/>
          <w:szCs w:val="20"/>
        </w:rPr>
        <w:t>), 77/14 (</w:t>
      </w:r>
      <w:r w:rsidRPr="00E669B1">
        <w:rPr>
          <w:rFonts w:ascii="Arial" w:hAnsi="Arial" w:cs="Arial"/>
          <w:b/>
          <w:sz w:val="20"/>
          <w:szCs w:val="20"/>
        </w:rPr>
        <w:t>77/14</w:t>
      </w:r>
      <w:r w:rsidRPr="00E669B1">
        <w:rPr>
          <w:rFonts w:ascii="Arial" w:hAnsi="Arial" w:cs="Arial"/>
          <w:sz w:val="20"/>
          <w:szCs w:val="20"/>
        </w:rPr>
        <w:t>), 78/1 (</w:t>
      </w:r>
      <w:r w:rsidRPr="00E669B1">
        <w:rPr>
          <w:rFonts w:ascii="Arial" w:hAnsi="Arial" w:cs="Arial"/>
          <w:b/>
          <w:sz w:val="20"/>
          <w:szCs w:val="20"/>
        </w:rPr>
        <w:t>78/2, 78/5</w:t>
      </w:r>
      <w:r w:rsidRPr="00E669B1">
        <w:rPr>
          <w:rFonts w:ascii="Arial" w:hAnsi="Arial" w:cs="Arial"/>
          <w:sz w:val="20"/>
          <w:szCs w:val="20"/>
        </w:rPr>
        <w:t>), 83 (</w:t>
      </w:r>
      <w:r w:rsidRPr="00E669B1">
        <w:rPr>
          <w:rFonts w:ascii="Arial" w:hAnsi="Arial" w:cs="Arial"/>
          <w:b/>
          <w:sz w:val="20"/>
          <w:szCs w:val="20"/>
        </w:rPr>
        <w:t>83/2</w:t>
      </w:r>
      <w:r w:rsidRPr="00E669B1">
        <w:rPr>
          <w:rFonts w:ascii="Arial" w:hAnsi="Arial" w:cs="Arial"/>
          <w:sz w:val="20"/>
          <w:szCs w:val="20"/>
        </w:rPr>
        <w:t xml:space="preserve">), </w:t>
      </w:r>
      <w:r w:rsidR="00AB4520">
        <w:rPr>
          <w:rFonts w:ascii="Arial" w:hAnsi="Arial" w:cs="Arial"/>
          <w:sz w:val="20"/>
          <w:szCs w:val="20"/>
        </w:rPr>
        <w:br/>
      </w:r>
      <w:r w:rsidRPr="00E669B1">
        <w:rPr>
          <w:rFonts w:ascii="Arial" w:hAnsi="Arial" w:cs="Arial"/>
          <w:sz w:val="20"/>
          <w:szCs w:val="20"/>
        </w:rPr>
        <w:t>84 (</w:t>
      </w:r>
      <w:r w:rsidRPr="00E669B1">
        <w:rPr>
          <w:rFonts w:ascii="Arial" w:hAnsi="Arial" w:cs="Arial"/>
          <w:b/>
          <w:sz w:val="20"/>
          <w:szCs w:val="20"/>
        </w:rPr>
        <w:t>84/2</w:t>
      </w:r>
      <w:r w:rsidRPr="00E669B1">
        <w:rPr>
          <w:rFonts w:ascii="Arial" w:hAnsi="Arial" w:cs="Arial"/>
          <w:sz w:val="20"/>
          <w:szCs w:val="20"/>
        </w:rPr>
        <w:t>), 86 (</w:t>
      </w:r>
      <w:r w:rsidRPr="00E669B1">
        <w:rPr>
          <w:rFonts w:ascii="Arial" w:hAnsi="Arial" w:cs="Arial"/>
          <w:b/>
          <w:sz w:val="20"/>
          <w:szCs w:val="20"/>
        </w:rPr>
        <w:t>86/2</w:t>
      </w:r>
      <w:r w:rsidRPr="00E669B1">
        <w:rPr>
          <w:rFonts w:ascii="Arial" w:hAnsi="Arial" w:cs="Arial"/>
          <w:sz w:val="20"/>
          <w:szCs w:val="20"/>
        </w:rPr>
        <w:t>), 87 (</w:t>
      </w:r>
      <w:r w:rsidRPr="00E669B1">
        <w:rPr>
          <w:rFonts w:ascii="Arial" w:hAnsi="Arial" w:cs="Arial"/>
          <w:b/>
          <w:sz w:val="20"/>
          <w:szCs w:val="20"/>
        </w:rPr>
        <w:t>87/3</w:t>
      </w:r>
      <w:r w:rsidRPr="00E669B1">
        <w:rPr>
          <w:rFonts w:ascii="Arial" w:hAnsi="Arial" w:cs="Arial"/>
          <w:sz w:val="20"/>
          <w:szCs w:val="20"/>
        </w:rPr>
        <w:t>), 88/1 (</w:t>
      </w:r>
      <w:r w:rsidRPr="00E669B1">
        <w:rPr>
          <w:rFonts w:ascii="Arial" w:hAnsi="Arial" w:cs="Arial"/>
          <w:b/>
          <w:sz w:val="20"/>
          <w:szCs w:val="20"/>
        </w:rPr>
        <w:t>88/3</w:t>
      </w:r>
      <w:r w:rsidRPr="00E669B1">
        <w:rPr>
          <w:rFonts w:ascii="Arial" w:hAnsi="Arial" w:cs="Arial"/>
          <w:sz w:val="20"/>
          <w:szCs w:val="20"/>
        </w:rPr>
        <w:t>), 147/2 (</w:t>
      </w:r>
      <w:r w:rsidRPr="00E669B1">
        <w:rPr>
          <w:rFonts w:ascii="Arial" w:hAnsi="Arial" w:cs="Arial"/>
          <w:b/>
          <w:sz w:val="20"/>
          <w:szCs w:val="20"/>
        </w:rPr>
        <w:t>147/9</w:t>
      </w:r>
      <w:r w:rsidRPr="00E669B1">
        <w:rPr>
          <w:rFonts w:ascii="Arial" w:hAnsi="Arial" w:cs="Arial"/>
          <w:sz w:val="20"/>
          <w:szCs w:val="20"/>
        </w:rPr>
        <w:t>), 148 (</w:t>
      </w:r>
      <w:r w:rsidRPr="00E669B1">
        <w:rPr>
          <w:rFonts w:ascii="Arial" w:hAnsi="Arial" w:cs="Arial"/>
          <w:b/>
          <w:sz w:val="20"/>
          <w:szCs w:val="20"/>
        </w:rPr>
        <w:t>148/2</w:t>
      </w:r>
      <w:r w:rsidRPr="00E669B1">
        <w:rPr>
          <w:rFonts w:ascii="Arial" w:hAnsi="Arial" w:cs="Arial"/>
          <w:sz w:val="20"/>
          <w:szCs w:val="20"/>
        </w:rPr>
        <w:t>), 149 (</w:t>
      </w:r>
      <w:r w:rsidRPr="00E669B1">
        <w:rPr>
          <w:rFonts w:ascii="Arial" w:hAnsi="Arial" w:cs="Arial"/>
          <w:b/>
          <w:sz w:val="20"/>
          <w:szCs w:val="20"/>
        </w:rPr>
        <w:t>149/2</w:t>
      </w:r>
      <w:r w:rsidRPr="00E669B1">
        <w:rPr>
          <w:rFonts w:ascii="Arial" w:hAnsi="Arial" w:cs="Arial"/>
          <w:sz w:val="20"/>
          <w:szCs w:val="20"/>
        </w:rPr>
        <w:t>), 192 (</w:t>
      </w:r>
      <w:r w:rsidRPr="00E669B1">
        <w:rPr>
          <w:rFonts w:ascii="Arial" w:hAnsi="Arial" w:cs="Arial"/>
          <w:b/>
          <w:sz w:val="20"/>
          <w:szCs w:val="20"/>
        </w:rPr>
        <w:t>192/1, 192/5</w:t>
      </w:r>
      <w:r w:rsidRPr="00E669B1">
        <w:rPr>
          <w:rFonts w:ascii="Arial" w:hAnsi="Arial" w:cs="Arial"/>
          <w:sz w:val="20"/>
          <w:szCs w:val="20"/>
        </w:rPr>
        <w:t>), 200 (</w:t>
      </w:r>
      <w:r w:rsidRPr="00E669B1">
        <w:rPr>
          <w:rFonts w:ascii="Arial" w:hAnsi="Arial" w:cs="Arial"/>
          <w:b/>
          <w:sz w:val="20"/>
          <w:szCs w:val="20"/>
        </w:rPr>
        <w:t>200/2, 200/5</w:t>
      </w:r>
      <w:r w:rsidRPr="00E669B1">
        <w:rPr>
          <w:rFonts w:ascii="Arial" w:hAnsi="Arial" w:cs="Arial"/>
          <w:sz w:val="20"/>
          <w:szCs w:val="20"/>
        </w:rPr>
        <w:t>), 203 (</w:t>
      </w:r>
      <w:r w:rsidRPr="00E669B1">
        <w:rPr>
          <w:rFonts w:ascii="Arial" w:hAnsi="Arial" w:cs="Arial"/>
          <w:b/>
          <w:sz w:val="20"/>
          <w:szCs w:val="20"/>
        </w:rPr>
        <w:t>203/2, 203/5</w:t>
      </w:r>
      <w:r w:rsidRPr="00E669B1">
        <w:rPr>
          <w:rFonts w:ascii="Arial" w:hAnsi="Arial" w:cs="Arial"/>
          <w:sz w:val="20"/>
          <w:szCs w:val="20"/>
        </w:rPr>
        <w:t>), 208/1 (</w:t>
      </w:r>
      <w:r w:rsidRPr="00E669B1">
        <w:rPr>
          <w:rFonts w:ascii="Arial" w:hAnsi="Arial" w:cs="Arial"/>
          <w:b/>
          <w:sz w:val="20"/>
          <w:szCs w:val="20"/>
        </w:rPr>
        <w:t>208/3, 208/7</w:t>
      </w:r>
      <w:r w:rsidRPr="00E669B1">
        <w:rPr>
          <w:rFonts w:ascii="Arial" w:hAnsi="Arial" w:cs="Arial"/>
          <w:sz w:val="20"/>
          <w:szCs w:val="20"/>
        </w:rPr>
        <w:t>), 220/1 (</w:t>
      </w:r>
      <w:r w:rsidRPr="00E669B1">
        <w:rPr>
          <w:rFonts w:ascii="Arial" w:hAnsi="Arial" w:cs="Arial"/>
          <w:b/>
          <w:sz w:val="20"/>
          <w:szCs w:val="20"/>
        </w:rPr>
        <w:t>220/3</w:t>
      </w:r>
      <w:r w:rsidRPr="00E669B1">
        <w:rPr>
          <w:rFonts w:ascii="Arial" w:hAnsi="Arial" w:cs="Arial"/>
          <w:sz w:val="20"/>
          <w:szCs w:val="20"/>
        </w:rPr>
        <w:t>), 227/5 (</w:t>
      </w:r>
      <w:r w:rsidRPr="00E669B1">
        <w:rPr>
          <w:rFonts w:ascii="Arial" w:hAnsi="Arial" w:cs="Arial"/>
          <w:b/>
          <w:sz w:val="20"/>
          <w:szCs w:val="20"/>
        </w:rPr>
        <w:t>227/23</w:t>
      </w:r>
      <w:r w:rsidRPr="00E669B1">
        <w:rPr>
          <w:rFonts w:ascii="Arial" w:hAnsi="Arial" w:cs="Arial"/>
          <w:sz w:val="20"/>
          <w:szCs w:val="20"/>
        </w:rPr>
        <w:t>), 227/6 (</w:t>
      </w:r>
      <w:r w:rsidRPr="00E669B1">
        <w:rPr>
          <w:rFonts w:ascii="Arial" w:hAnsi="Arial" w:cs="Arial"/>
          <w:b/>
          <w:sz w:val="20"/>
          <w:szCs w:val="20"/>
        </w:rPr>
        <w:t>227/6</w:t>
      </w:r>
      <w:r w:rsidRPr="00E669B1">
        <w:rPr>
          <w:rFonts w:ascii="Arial" w:hAnsi="Arial" w:cs="Arial"/>
          <w:sz w:val="20"/>
          <w:szCs w:val="20"/>
        </w:rPr>
        <w:t>), 227/17 (</w:t>
      </w:r>
      <w:r w:rsidRPr="00E669B1">
        <w:rPr>
          <w:rFonts w:ascii="Arial" w:hAnsi="Arial" w:cs="Arial"/>
          <w:b/>
          <w:sz w:val="20"/>
          <w:szCs w:val="20"/>
        </w:rPr>
        <w:t>227/17</w:t>
      </w:r>
      <w:r w:rsidRPr="00E669B1">
        <w:rPr>
          <w:rFonts w:ascii="Arial" w:hAnsi="Arial" w:cs="Arial"/>
          <w:sz w:val="20"/>
          <w:szCs w:val="20"/>
        </w:rPr>
        <w:t>), 228 (</w:t>
      </w:r>
      <w:r w:rsidRPr="00E669B1">
        <w:rPr>
          <w:rFonts w:ascii="Arial" w:hAnsi="Arial" w:cs="Arial"/>
          <w:b/>
          <w:sz w:val="20"/>
          <w:szCs w:val="20"/>
        </w:rPr>
        <w:t>228/2</w:t>
      </w:r>
      <w:r w:rsidRPr="00E669B1">
        <w:rPr>
          <w:rFonts w:ascii="Arial" w:hAnsi="Arial" w:cs="Arial"/>
          <w:sz w:val="20"/>
          <w:szCs w:val="20"/>
        </w:rPr>
        <w:t>), 230 (</w:t>
      </w:r>
      <w:r w:rsidRPr="00E669B1">
        <w:rPr>
          <w:rFonts w:ascii="Arial" w:hAnsi="Arial" w:cs="Arial"/>
          <w:b/>
          <w:sz w:val="20"/>
          <w:szCs w:val="20"/>
        </w:rPr>
        <w:t>230/4</w:t>
      </w:r>
      <w:r w:rsidRPr="00E669B1">
        <w:rPr>
          <w:rFonts w:ascii="Arial" w:hAnsi="Arial" w:cs="Arial"/>
          <w:sz w:val="20"/>
          <w:szCs w:val="20"/>
        </w:rPr>
        <w:t>), 232/3 (</w:t>
      </w:r>
      <w:r w:rsidRPr="00E669B1">
        <w:rPr>
          <w:rFonts w:ascii="Arial" w:hAnsi="Arial" w:cs="Arial"/>
          <w:b/>
          <w:sz w:val="20"/>
          <w:szCs w:val="20"/>
        </w:rPr>
        <w:t>232/7, 232/8</w:t>
      </w:r>
      <w:r w:rsidRPr="00E669B1">
        <w:rPr>
          <w:rFonts w:ascii="Arial" w:hAnsi="Arial" w:cs="Arial"/>
          <w:sz w:val="20"/>
          <w:szCs w:val="20"/>
        </w:rPr>
        <w:t>), 233 (</w:t>
      </w:r>
      <w:r w:rsidRPr="00E669B1">
        <w:rPr>
          <w:rFonts w:ascii="Arial" w:hAnsi="Arial" w:cs="Arial"/>
          <w:b/>
          <w:sz w:val="20"/>
          <w:szCs w:val="20"/>
        </w:rPr>
        <w:t>233</w:t>
      </w:r>
      <w:r w:rsidRPr="00E669B1">
        <w:rPr>
          <w:rFonts w:ascii="Arial" w:hAnsi="Arial" w:cs="Arial"/>
          <w:sz w:val="20"/>
          <w:szCs w:val="20"/>
        </w:rPr>
        <w:t>), 239 (</w:t>
      </w:r>
      <w:r w:rsidRPr="00E669B1">
        <w:rPr>
          <w:rFonts w:ascii="Arial" w:hAnsi="Arial" w:cs="Arial"/>
          <w:b/>
          <w:sz w:val="20"/>
          <w:szCs w:val="20"/>
        </w:rPr>
        <w:t>239/1</w:t>
      </w:r>
      <w:r w:rsidRPr="00E669B1">
        <w:rPr>
          <w:rFonts w:ascii="Arial" w:hAnsi="Arial" w:cs="Arial"/>
          <w:sz w:val="20"/>
          <w:szCs w:val="20"/>
        </w:rPr>
        <w:t>), 240 (</w:t>
      </w:r>
      <w:r w:rsidRPr="00E669B1">
        <w:rPr>
          <w:rFonts w:ascii="Arial" w:hAnsi="Arial" w:cs="Arial"/>
          <w:b/>
          <w:sz w:val="20"/>
          <w:szCs w:val="20"/>
        </w:rPr>
        <w:t>240/1, 240/3</w:t>
      </w:r>
      <w:r w:rsidRPr="00E669B1">
        <w:rPr>
          <w:rFonts w:ascii="Arial" w:hAnsi="Arial" w:cs="Arial"/>
          <w:sz w:val="20"/>
          <w:szCs w:val="20"/>
        </w:rPr>
        <w:t>)</w:t>
      </w:r>
      <w:r w:rsidR="00AB4520">
        <w:rPr>
          <w:rFonts w:ascii="Arial" w:hAnsi="Arial" w:cs="Arial"/>
          <w:sz w:val="20"/>
          <w:szCs w:val="20"/>
        </w:rPr>
        <w:t>;</w:t>
      </w:r>
    </w:p>
    <w:p w:rsidR="005E0B4C" w:rsidRDefault="005E0B4C" w:rsidP="005F43D5">
      <w:pPr>
        <w:spacing w:after="120" w:line="240" w:lineRule="exact"/>
        <w:ind w:left="709"/>
        <w:jc w:val="both"/>
        <w:rPr>
          <w:rFonts w:ascii="Arial" w:hAnsi="Arial" w:cs="Arial"/>
          <w:sz w:val="20"/>
          <w:szCs w:val="20"/>
        </w:rPr>
      </w:pPr>
      <w:r w:rsidRPr="00E669B1">
        <w:rPr>
          <w:rFonts w:ascii="Arial" w:hAnsi="Arial" w:cs="Arial"/>
          <w:sz w:val="20"/>
          <w:szCs w:val="20"/>
        </w:rPr>
        <w:t>obręb Nowa Wola</w:t>
      </w:r>
      <w:r w:rsidR="005A2629">
        <w:rPr>
          <w:rFonts w:ascii="Arial" w:hAnsi="Arial" w:cs="Arial"/>
          <w:sz w:val="20"/>
          <w:szCs w:val="20"/>
        </w:rPr>
        <w:t xml:space="preserve"> - </w:t>
      </w:r>
      <w:r w:rsidRPr="00E669B1">
        <w:rPr>
          <w:rFonts w:ascii="Arial" w:hAnsi="Arial" w:cs="Arial"/>
          <w:sz w:val="20"/>
          <w:szCs w:val="20"/>
        </w:rPr>
        <w:t>dz. nr ew.</w:t>
      </w:r>
      <w:r w:rsidR="00AB4520">
        <w:rPr>
          <w:rFonts w:ascii="Arial" w:hAnsi="Arial" w:cs="Arial"/>
          <w:sz w:val="20"/>
          <w:szCs w:val="20"/>
        </w:rPr>
        <w:t>:</w:t>
      </w:r>
      <w:r w:rsidRPr="00E669B1">
        <w:rPr>
          <w:rFonts w:ascii="Arial" w:hAnsi="Arial" w:cs="Arial"/>
          <w:sz w:val="20"/>
          <w:szCs w:val="20"/>
        </w:rPr>
        <w:t xml:space="preserve"> 131 (</w:t>
      </w:r>
      <w:r w:rsidRPr="00E669B1">
        <w:rPr>
          <w:rFonts w:ascii="Arial" w:hAnsi="Arial" w:cs="Arial"/>
          <w:b/>
          <w:sz w:val="20"/>
          <w:szCs w:val="20"/>
        </w:rPr>
        <w:t>131</w:t>
      </w:r>
      <w:r w:rsidRPr="00E669B1">
        <w:rPr>
          <w:rFonts w:ascii="Arial" w:hAnsi="Arial" w:cs="Arial"/>
          <w:sz w:val="20"/>
          <w:szCs w:val="20"/>
        </w:rPr>
        <w:t>), 132 (</w:t>
      </w:r>
      <w:r w:rsidRPr="00E669B1">
        <w:rPr>
          <w:rFonts w:ascii="Arial" w:hAnsi="Arial" w:cs="Arial"/>
          <w:b/>
          <w:sz w:val="20"/>
          <w:szCs w:val="20"/>
        </w:rPr>
        <w:t>132/2</w:t>
      </w:r>
      <w:r w:rsidRPr="00E669B1">
        <w:rPr>
          <w:rFonts w:ascii="Arial" w:hAnsi="Arial" w:cs="Arial"/>
          <w:sz w:val="20"/>
          <w:szCs w:val="20"/>
        </w:rPr>
        <w:t>), 135 (</w:t>
      </w:r>
      <w:r w:rsidRPr="00E669B1">
        <w:rPr>
          <w:rFonts w:ascii="Arial" w:hAnsi="Arial" w:cs="Arial"/>
          <w:b/>
          <w:sz w:val="20"/>
          <w:szCs w:val="20"/>
        </w:rPr>
        <w:t>135/2</w:t>
      </w:r>
      <w:r w:rsidRPr="00E669B1">
        <w:rPr>
          <w:rFonts w:ascii="Arial" w:hAnsi="Arial" w:cs="Arial"/>
          <w:sz w:val="20"/>
          <w:szCs w:val="20"/>
        </w:rPr>
        <w:t>), 137 (</w:t>
      </w:r>
      <w:r w:rsidRPr="00E669B1">
        <w:rPr>
          <w:rFonts w:ascii="Arial" w:hAnsi="Arial" w:cs="Arial"/>
          <w:b/>
          <w:sz w:val="20"/>
          <w:szCs w:val="20"/>
        </w:rPr>
        <w:t>137/2</w:t>
      </w:r>
      <w:r w:rsidRPr="00E669B1">
        <w:rPr>
          <w:rFonts w:ascii="Arial" w:hAnsi="Arial" w:cs="Arial"/>
          <w:sz w:val="20"/>
          <w:szCs w:val="20"/>
        </w:rPr>
        <w:t>), 139 (</w:t>
      </w:r>
      <w:r w:rsidRPr="00E669B1">
        <w:rPr>
          <w:rFonts w:ascii="Arial" w:hAnsi="Arial" w:cs="Arial"/>
          <w:b/>
          <w:sz w:val="20"/>
          <w:szCs w:val="20"/>
        </w:rPr>
        <w:t>139/2</w:t>
      </w:r>
      <w:r w:rsidRPr="00E669B1">
        <w:rPr>
          <w:rFonts w:ascii="Arial" w:hAnsi="Arial" w:cs="Arial"/>
          <w:sz w:val="20"/>
          <w:szCs w:val="20"/>
        </w:rPr>
        <w:t xml:space="preserve">), </w:t>
      </w:r>
      <w:r w:rsidR="00AB4520">
        <w:rPr>
          <w:rFonts w:ascii="Arial" w:hAnsi="Arial" w:cs="Arial"/>
          <w:sz w:val="20"/>
          <w:szCs w:val="20"/>
        </w:rPr>
        <w:br/>
      </w:r>
      <w:r w:rsidRPr="00E669B1">
        <w:rPr>
          <w:rFonts w:ascii="Arial" w:hAnsi="Arial" w:cs="Arial"/>
          <w:sz w:val="20"/>
          <w:szCs w:val="20"/>
        </w:rPr>
        <w:t>140 (</w:t>
      </w:r>
      <w:r w:rsidRPr="00E669B1">
        <w:rPr>
          <w:rFonts w:ascii="Arial" w:hAnsi="Arial" w:cs="Arial"/>
          <w:b/>
          <w:sz w:val="20"/>
          <w:szCs w:val="20"/>
        </w:rPr>
        <w:t>140/2</w:t>
      </w:r>
      <w:r w:rsidRPr="00E669B1">
        <w:rPr>
          <w:rFonts w:ascii="Arial" w:hAnsi="Arial" w:cs="Arial"/>
          <w:sz w:val="20"/>
          <w:szCs w:val="20"/>
        </w:rPr>
        <w:t>), 142 (</w:t>
      </w:r>
      <w:r w:rsidRPr="00E669B1">
        <w:rPr>
          <w:rFonts w:ascii="Arial" w:hAnsi="Arial" w:cs="Arial"/>
          <w:b/>
          <w:sz w:val="20"/>
          <w:szCs w:val="20"/>
        </w:rPr>
        <w:t>142/2</w:t>
      </w:r>
      <w:r w:rsidRPr="00E669B1">
        <w:rPr>
          <w:rFonts w:ascii="Arial" w:hAnsi="Arial" w:cs="Arial"/>
          <w:sz w:val="20"/>
          <w:szCs w:val="20"/>
        </w:rPr>
        <w:t>), 143 (</w:t>
      </w:r>
      <w:r w:rsidRPr="00E669B1">
        <w:rPr>
          <w:rFonts w:ascii="Arial" w:hAnsi="Arial" w:cs="Arial"/>
          <w:b/>
          <w:sz w:val="20"/>
          <w:szCs w:val="20"/>
        </w:rPr>
        <w:t>143/2</w:t>
      </w:r>
      <w:r w:rsidRPr="00E669B1">
        <w:rPr>
          <w:rFonts w:ascii="Arial" w:hAnsi="Arial" w:cs="Arial"/>
          <w:sz w:val="20"/>
          <w:szCs w:val="20"/>
        </w:rPr>
        <w:t>), 144 (</w:t>
      </w:r>
      <w:r w:rsidRPr="00E669B1">
        <w:rPr>
          <w:rFonts w:ascii="Arial" w:hAnsi="Arial" w:cs="Arial"/>
          <w:b/>
          <w:sz w:val="20"/>
          <w:szCs w:val="20"/>
        </w:rPr>
        <w:t>144/1, 144/4</w:t>
      </w:r>
      <w:r w:rsidRPr="00E669B1">
        <w:rPr>
          <w:rFonts w:ascii="Arial" w:hAnsi="Arial" w:cs="Arial"/>
          <w:sz w:val="20"/>
          <w:szCs w:val="20"/>
        </w:rPr>
        <w:t>), 145 (</w:t>
      </w:r>
      <w:r w:rsidRPr="00E669B1">
        <w:rPr>
          <w:rFonts w:ascii="Arial" w:hAnsi="Arial" w:cs="Arial"/>
          <w:b/>
          <w:sz w:val="20"/>
          <w:szCs w:val="20"/>
        </w:rPr>
        <w:t>145/2</w:t>
      </w:r>
      <w:r w:rsidRPr="00E669B1">
        <w:rPr>
          <w:rFonts w:ascii="Arial" w:hAnsi="Arial" w:cs="Arial"/>
          <w:sz w:val="20"/>
          <w:szCs w:val="20"/>
        </w:rPr>
        <w:t>), 146/1 (</w:t>
      </w:r>
      <w:r w:rsidRPr="00E669B1">
        <w:rPr>
          <w:rFonts w:ascii="Arial" w:hAnsi="Arial" w:cs="Arial"/>
          <w:b/>
          <w:sz w:val="20"/>
          <w:szCs w:val="20"/>
        </w:rPr>
        <w:t>146/4</w:t>
      </w:r>
      <w:r w:rsidRPr="00E669B1">
        <w:rPr>
          <w:rFonts w:ascii="Arial" w:hAnsi="Arial" w:cs="Arial"/>
          <w:sz w:val="20"/>
          <w:szCs w:val="20"/>
        </w:rPr>
        <w:t>), 146/2 (</w:t>
      </w:r>
      <w:r w:rsidRPr="00E669B1">
        <w:rPr>
          <w:rFonts w:ascii="Arial" w:hAnsi="Arial" w:cs="Arial"/>
          <w:b/>
          <w:sz w:val="20"/>
          <w:szCs w:val="20"/>
        </w:rPr>
        <w:t>146/2</w:t>
      </w:r>
      <w:r w:rsidRPr="00E669B1">
        <w:rPr>
          <w:rFonts w:ascii="Arial" w:hAnsi="Arial" w:cs="Arial"/>
          <w:sz w:val="20"/>
          <w:szCs w:val="20"/>
        </w:rPr>
        <w:t>), 147 (</w:t>
      </w:r>
      <w:r w:rsidRPr="00E669B1">
        <w:rPr>
          <w:rFonts w:ascii="Arial" w:hAnsi="Arial" w:cs="Arial"/>
          <w:b/>
          <w:sz w:val="20"/>
          <w:szCs w:val="20"/>
        </w:rPr>
        <w:t>147/1</w:t>
      </w:r>
      <w:r w:rsidRPr="00E669B1">
        <w:rPr>
          <w:rFonts w:ascii="Arial" w:hAnsi="Arial" w:cs="Arial"/>
          <w:sz w:val="20"/>
          <w:szCs w:val="20"/>
        </w:rPr>
        <w:t>), 151 (</w:t>
      </w:r>
      <w:r w:rsidRPr="00E669B1">
        <w:rPr>
          <w:rFonts w:ascii="Arial" w:hAnsi="Arial" w:cs="Arial"/>
          <w:b/>
          <w:sz w:val="20"/>
          <w:szCs w:val="20"/>
        </w:rPr>
        <w:t>151/2</w:t>
      </w:r>
      <w:r w:rsidRPr="00E669B1">
        <w:rPr>
          <w:rFonts w:ascii="Arial" w:hAnsi="Arial" w:cs="Arial"/>
          <w:sz w:val="20"/>
          <w:szCs w:val="20"/>
        </w:rPr>
        <w:t>), 152 (</w:t>
      </w:r>
      <w:r w:rsidRPr="00E669B1">
        <w:rPr>
          <w:rFonts w:ascii="Arial" w:hAnsi="Arial" w:cs="Arial"/>
          <w:b/>
          <w:sz w:val="20"/>
          <w:szCs w:val="20"/>
        </w:rPr>
        <w:t>152</w:t>
      </w:r>
      <w:r w:rsidRPr="00E669B1">
        <w:rPr>
          <w:rFonts w:ascii="Arial" w:hAnsi="Arial" w:cs="Arial"/>
          <w:sz w:val="20"/>
          <w:szCs w:val="20"/>
        </w:rPr>
        <w:t>), 175 (</w:t>
      </w:r>
      <w:r w:rsidRPr="00E669B1">
        <w:rPr>
          <w:rFonts w:ascii="Arial" w:hAnsi="Arial" w:cs="Arial"/>
          <w:b/>
          <w:sz w:val="20"/>
          <w:szCs w:val="20"/>
        </w:rPr>
        <w:t>175/1</w:t>
      </w:r>
      <w:r w:rsidRPr="00E669B1">
        <w:rPr>
          <w:rFonts w:ascii="Arial" w:hAnsi="Arial" w:cs="Arial"/>
          <w:sz w:val="20"/>
          <w:szCs w:val="20"/>
        </w:rPr>
        <w:t>,</w:t>
      </w:r>
      <w:r w:rsidR="000E3EFA" w:rsidRPr="00E669B1">
        <w:rPr>
          <w:rFonts w:ascii="Arial" w:hAnsi="Arial" w:cs="Arial"/>
          <w:b/>
          <w:sz w:val="20"/>
          <w:szCs w:val="20"/>
        </w:rPr>
        <w:t xml:space="preserve"> </w:t>
      </w:r>
      <w:r w:rsidRPr="00E669B1">
        <w:rPr>
          <w:rFonts w:ascii="Arial" w:hAnsi="Arial" w:cs="Arial"/>
          <w:b/>
          <w:sz w:val="20"/>
          <w:szCs w:val="20"/>
        </w:rPr>
        <w:t>175/3</w:t>
      </w:r>
      <w:r w:rsidRPr="00E669B1">
        <w:rPr>
          <w:rFonts w:ascii="Arial" w:hAnsi="Arial" w:cs="Arial"/>
          <w:sz w:val="20"/>
          <w:szCs w:val="20"/>
        </w:rPr>
        <w:t>), 177 (</w:t>
      </w:r>
      <w:r w:rsidRPr="00E669B1">
        <w:rPr>
          <w:rFonts w:ascii="Arial" w:hAnsi="Arial" w:cs="Arial"/>
          <w:b/>
          <w:sz w:val="20"/>
          <w:szCs w:val="20"/>
        </w:rPr>
        <w:t>177/1</w:t>
      </w:r>
      <w:r w:rsidRPr="00E669B1">
        <w:rPr>
          <w:rFonts w:ascii="Arial" w:hAnsi="Arial" w:cs="Arial"/>
          <w:sz w:val="20"/>
          <w:szCs w:val="20"/>
        </w:rPr>
        <w:t>,</w:t>
      </w:r>
      <w:r w:rsidR="000E3EFA" w:rsidRPr="00E669B1">
        <w:rPr>
          <w:rFonts w:ascii="Arial" w:hAnsi="Arial" w:cs="Arial"/>
          <w:b/>
          <w:sz w:val="20"/>
          <w:szCs w:val="20"/>
        </w:rPr>
        <w:t xml:space="preserve"> </w:t>
      </w:r>
      <w:r w:rsidRPr="00E669B1">
        <w:rPr>
          <w:rFonts w:ascii="Arial" w:hAnsi="Arial" w:cs="Arial"/>
          <w:b/>
          <w:sz w:val="20"/>
          <w:szCs w:val="20"/>
        </w:rPr>
        <w:t>177/3</w:t>
      </w:r>
      <w:r w:rsidRPr="00E669B1">
        <w:rPr>
          <w:rFonts w:ascii="Arial" w:hAnsi="Arial" w:cs="Arial"/>
          <w:sz w:val="20"/>
          <w:szCs w:val="20"/>
        </w:rPr>
        <w:t>), 179 (</w:t>
      </w:r>
      <w:r w:rsidRPr="00E669B1">
        <w:rPr>
          <w:rFonts w:ascii="Arial" w:hAnsi="Arial" w:cs="Arial"/>
          <w:b/>
          <w:sz w:val="20"/>
          <w:szCs w:val="20"/>
        </w:rPr>
        <w:t>179/4</w:t>
      </w:r>
      <w:r w:rsidRPr="00E669B1">
        <w:rPr>
          <w:rFonts w:ascii="Arial" w:hAnsi="Arial" w:cs="Arial"/>
          <w:sz w:val="20"/>
          <w:szCs w:val="20"/>
        </w:rPr>
        <w:t>), 180 (</w:t>
      </w:r>
      <w:r w:rsidRPr="00E669B1">
        <w:rPr>
          <w:rFonts w:ascii="Arial" w:hAnsi="Arial" w:cs="Arial"/>
          <w:b/>
          <w:sz w:val="20"/>
          <w:szCs w:val="20"/>
        </w:rPr>
        <w:t>180</w:t>
      </w:r>
      <w:r w:rsidRPr="00E669B1">
        <w:rPr>
          <w:rFonts w:ascii="Arial" w:hAnsi="Arial" w:cs="Arial"/>
          <w:sz w:val="20"/>
          <w:szCs w:val="20"/>
        </w:rPr>
        <w:t>), 182/10 (</w:t>
      </w:r>
      <w:r w:rsidRPr="00E669B1">
        <w:rPr>
          <w:rFonts w:ascii="Arial" w:hAnsi="Arial" w:cs="Arial"/>
          <w:b/>
          <w:sz w:val="20"/>
          <w:szCs w:val="20"/>
        </w:rPr>
        <w:t>182/35</w:t>
      </w:r>
      <w:r w:rsidRPr="00E669B1">
        <w:rPr>
          <w:rFonts w:ascii="Arial" w:hAnsi="Arial" w:cs="Arial"/>
          <w:sz w:val="20"/>
          <w:szCs w:val="20"/>
        </w:rPr>
        <w:t>), 182/11 (</w:t>
      </w:r>
      <w:r w:rsidRPr="00E669B1">
        <w:rPr>
          <w:rFonts w:ascii="Arial" w:hAnsi="Arial" w:cs="Arial"/>
          <w:b/>
          <w:sz w:val="20"/>
          <w:szCs w:val="20"/>
        </w:rPr>
        <w:t>182/37</w:t>
      </w:r>
      <w:r w:rsidRPr="00E669B1">
        <w:rPr>
          <w:rFonts w:ascii="Arial" w:hAnsi="Arial" w:cs="Arial"/>
          <w:sz w:val="20"/>
          <w:szCs w:val="20"/>
        </w:rPr>
        <w:t>), 182/14 (</w:t>
      </w:r>
      <w:r w:rsidRPr="00E669B1">
        <w:rPr>
          <w:rFonts w:ascii="Arial" w:hAnsi="Arial" w:cs="Arial"/>
          <w:b/>
          <w:sz w:val="20"/>
          <w:szCs w:val="20"/>
        </w:rPr>
        <w:t>182/42</w:t>
      </w:r>
      <w:r w:rsidRPr="00E669B1">
        <w:rPr>
          <w:rFonts w:ascii="Arial" w:hAnsi="Arial" w:cs="Arial"/>
          <w:sz w:val="20"/>
          <w:szCs w:val="20"/>
        </w:rPr>
        <w:t>), 183 (</w:t>
      </w:r>
      <w:r w:rsidRPr="00E669B1">
        <w:rPr>
          <w:rFonts w:ascii="Arial" w:hAnsi="Arial" w:cs="Arial"/>
          <w:b/>
          <w:sz w:val="20"/>
          <w:szCs w:val="20"/>
        </w:rPr>
        <w:t>183/2, 183/5</w:t>
      </w:r>
      <w:r w:rsidRPr="00E669B1">
        <w:rPr>
          <w:rFonts w:ascii="Arial" w:hAnsi="Arial" w:cs="Arial"/>
          <w:sz w:val="20"/>
          <w:szCs w:val="20"/>
        </w:rPr>
        <w:t>), 184 (</w:t>
      </w:r>
      <w:r w:rsidRPr="00E669B1">
        <w:rPr>
          <w:rFonts w:ascii="Arial" w:hAnsi="Arial" w:cs="Arial"/>
          <w:b/>
          <w:sz w:val="20"/>
          <w:szCs w:val="20"/>
        </w:rPr>
        <w:t>184/1, 184/5</w:t>
      </w:r>
      <w:r w:rsidRPr="00E669B1">
        <w:rPr>
          <w:rFonts w:ascii="Arial" w:hAnsi="Arial" w:cs="Arial"/>
          <w:sz w:val="20"/>
          <w:szCs w:val="20"/>
        </w:rPr>
        <w:t xml:space="preserve">), </w:t>
      </w:r>
      <w:r w:rsidR="00AB4520">
        <w:rPr>
          <w:rFonts w:ascii="Arial" w:hAnsi="Arial" w:cs="Arial"/>
          <w:sz w:val="20"/>
          <w:szCs w:val="20"/>
        </w:rPr>
        <w:br/>
      </w:r>
      <w:r w:rsidRPr="00E669B1">
        <w:rPr>
          <w:rFonts w:ascii="Arial" w:hAnsi="Arial" w:cs="Arial"/>
          <w:sz w:val="20"/>
          <w:szCs w:val="20"/>
        </w:rPr>
        <w:t>185 (</w:t>
      </w:r>
      <w:r w:rsidRPr="00E669B1">
        <w:rPr>
          <w:rFonts w:ascii="Arial" w:hAnsi="Arial" w:cs="Arial"/>
          <w:b/>
          <w:sz w:val="20"/>
          <w:szCs w:val="20"/>
        </w:rPr>
        <w:t>185/1, 185/5</w:t>
      </w:r>
      <w:r w:rsidRPr="00E669B1">
        <w:rPr>
          <w:rFonts w:ascii="Arial" w:hAnsi="Arial" w:cs="Arial"/>
          <w:sz w:val="20"/>
          <w:szCs w:val="20"/>
        </w:rPr>
        <w:t>), 186 (</w:t>
      </w:r>
      <w:r w:rsidRPr="00E669B1">
        <w:rPr>
          <w:rFonts w:ascii="Arial" w:hAnsi="Arial" w:cs="Arial"/>
          <w:b/>
          <w:sz w:val="20"/>
          <w:szCs w:val="20"/>
        </w:rPr>
        <w:t>186/3</w:t>
      </w:r>
      <w:r w:rsidRPr="00E669B1">
        <w:rPr>
          <w:rFonts w:ascii="Arial" w:hAnsi="Arial" w:cs="Arial"/>
          <w:sz w:val="20"/>
          <w:szCs w:val="20"/>
        </w:rPr>
        <w:t>), 188 (</w:t>
      </w:r>
      <w:r w:rsidRPr="00E669B1">
        <w:rPr>
          <w:rFonts w:ascii="Arial" w:hAnsi="Arial" w:cs="Arial"/>
          <w:b/>
          <w:sz w:val="20"/>
          <w:szCs w:val="20"/>
        </w:rPr>
        <w:t>188/1, 188/3, 188/7</w:t>
      </w:r>
      <w:r w:rsidRPr="00E669B1">
        <w:rPr>
          <w:rFonts w:ascii="Arial" w:hAnsi="Arial" w:cs="Arial"/>
          <w:sz w:val="20"/>
          <w:szCs w:val="20"/>
        </w:rPr>
        <w:t>), 189 (</w:t>
      </w:r>
      <w:r w:rsidRPr="00E669B1">
        <w:rPr>
          <w:rFonts w:ascii="Arial" w:hAnsi="Arial" w:cs="Arial"/>
          <w:b/>
          <w:sz w:val="20"/>
          <w:szCs w:val="20"/>
        </w:rPr>
        <w:t>189/7</w:t>
      </w:r>
      <w:r w:rsidRPr="00E669B1">
        <w:rPr>
          <w:rFonts w:ascii="Arial" w:hAnsi="Arial" w:cs="Arial"/>
          <w:sz w:val="20"/>
          <w:szCs w:val="20"/>
        </w:rPr>
        <w:t>), 190/4 (</w:t>
      </w:r>
      <w:r w:rsidRPr="00E669B1">
        <w:rPr>
          <w:rFonts w:ascii="Arial" w:hAnsi="Arial" w:cs="Arial"/>
          <w:b/>
          <w:sz w:val="20"/>
          <w:szCs w:val="20"/>
        </w:rPr>
        <w:t>190/6</w:t>
      </w:r>
      <w:r w:rsidRPr="00E669B1">
        <w:rPr>
          <w:rFonts w:ascii="Arial" w:hAnsi="Arial" w:cs="Arial"/>
          <w:sz w:val="20"/>
          <w:szCs w:val="20"/>
        </w:rPr>
        <w:t>), 190/5 (</w:t>
      </w:r>
      <w:r w:rsidRPr="00E669B1">
        <w:rPr>
          <w:rFonts w:ascii="Arial" w:hAnsi="Arial" w:cs="Arial"/>
          <w:b/>
          <w:sz w:val="20"/>
          <w:szCs w:val="20"/>
        </w:rPr>
        <w:t>190/8</w:t>
      </w:r>
      <w:r w:rsidRPr="00E669B1">
        <w:rPr>
          <w:rFonts w:ascii="Arial" w:hAnsi="Arial" w:cs="Arial"/>
          <w:sz w:val="20"/>
          <w:szCs w:val="20"/>
        </w:rPr>
        <w:t>), 191 (</w:t>
      </w:r>
      <w:r w:rsidRPr="00E669B1">
        <w:rPr>
          <w:rFonts w:ascii="Arial" w:hAnsi="Arial" w:cs="Arial"/>
          <w:b/>
          <w:sz w:val="20"/>
          <w:szCs w:val="20"/>
        </w:rPr>
        <w:t>191/2, 191/9</w:t>
      </w:r>
      <w:r w:rsidRPr="00E669B1">
        <w:rPr>
          <w:rFonts w:ascii="Arial" w:hAnsi="Arial" w:cs="Arial"/>
          <w:sz w:val="20"/>
          <w:szCs w:val="20"/>
        </w:rPr>
        <w:t>), 192/11 (</w:t>
      </w:r>
      <w:r w:rsidRPr="00E669B1">
        <w:rPr>
          <w:rFonts w:ascii="Arial" w:hAnsi="Arial" w:cs="Arial"/>
          <w:b/>
          <w:sz w:val="20"/>
          <w:szCs w:val="20"/>
        </w:rPr>
        <w:t>192/12, 192/14, 192/21</w:t>
      </w:r>
      <w:r w:rsidRPr="00E669B1">
        <w:rPr>
          <w:rFonts w:ascii="Arial" w:hAnsi="Arial" w:cs="Arial"/>
          <w:sz w:val="20"/>
          <w:szCs w:val="20"/>
        </w:rPr>
        <w:t>), 193/13 (</w:t>
      </w:r>
      <w:r w:rsidRPr="00E669B1">
        <w:rPr>
          <w:rFonts w:ascii="Arial" w:hAnsi="Arial" w:cs="Arial"/>
          <w:b/>
          <w:sz w:val="20"/>
          <w:szCs w:val="20"/>
        </w:rPr>
        <w:t>193/16, 193/18</w:t>
      </w:r>
      <w:r w:rsidRPr="00E669B1">
        <w:rPr>
          <w:rFonts w:ascii="Arial" w:hAnsi="Arial" w:cs="Arial"/>
          <w:sz w:val="20"/>
          <w:szCs w:val="20"/>
        </w:rPr>
        <w:t>), 194 (</w:t>
      </w:r>
      <w:r w:rsidRPr="00E669B1">
        <w:rPr>
          <w:rFonts w:ascii="Arial" w:hAnsi="Arial" w:cs="Arial"/>
          <w:b/>
          <w:sz w:val="20"/>
          <w:szCs w:val="20"/>
        </w:rPr>
        <w:t>194/3</w:t>
      </w:r>
      <w:r w:rsidRPr="00E669B1">
        <w:rPr>
          <w:rFonts w:ascii="Arial" w:hAnsi="Arial" w:cs="Arial"/>
          <w:sz w:val="20"/>
          <w:szCs w:val="20"/>
        </w:rPr>
        <w:t>), 196 (</w:t>
      </w:r>
      <w:r w:rsidRPr="00E669B1">
        <w:rPr>
          <w:rFonts w:ascii="Arial" w:hAnsi="Arial" w:cs="Arial"/>
          <w:b/>
          <w:sz w:val="20"/>
          <w:szCs w:val="20"/>
        </w:rPr>
        <w:t>196/1,</w:t>
      </w:r>
      <w:r w:rsidR="00385508">
        <w:rPr>
          <w:rFonts w:ascii="Arial" w:hAnsi="Arial" w:cs="Arial"/>
          <w:b/>
          <w:sz w:val="20"/>
          <w:szCs w:val="20"/>
        </w:rPr>
        <w:t xml:space="preserve"> </w:t>
      </w:r>
      <w:r w:rsidRPr="00E669B1">
        <w:rPr>
          <w:rFonts w:ascii="Arial" w:hAnsi="Arial" w:cs="Arial"/>
          <w:b/>
          <w:sz w:val="20"/>
          <w:szCs w:val="20"/>
        </w:rPr>
        <w:t>196/3</w:t>
      </w:r>
      <w:r w:rsidRPr="00E669B1">
        <w:rPr>
          <w:rFonts w:ascii="Arial" w:hAnsi="Arial" w:cs="Arial"/>
          <w:sz w:val="20"/>
          <w:szCs w:val="20"/>
        </w:rPr>
        <w:t>), 197 (</w:t>
      </w:r>
      <w:r w:rsidRPr="00E669B1">
        <w:rPr>
          <w:rFonts w:ascii="Arial" w:hAnsi="Arial" w:cs="Arial"/>
          <w:b/>
          <w:sz w:val="20"/>
          <w:szCs w:val="20"/>
        </w:rPr>
        <w:t>197/1</w:t>
      </w:r>
      <w:r w:rsidRPr="00E669B1">
        <w:rPr>
          <w:rFonts w:ascii="Arial" w:hAnsi="Arial" w:cs="Arial"/>
          <w:sz w:val="20"/>
          <w:szCs w:val="20"/>
        </w:rPr>
        <w:t>), 201/2 (</w:t>
      </w:r>
      <w:r w:rsidRPr="00E669B1">
        <w:rPr>
          <w:rFonts w:ascii="Arial" w:hAnsi="Arial" w:cs="Arial"/>
          <w:b/>
          <w:sz w:val="20"/>
          <w:szCs w:val="20"/>
        </w:rPr>
        <w:t>201/5,</w:t>
      </w:r>
      <w:r w:rsidR="000E3EFA" w:rsidRPr="00E669B1">
        <w:rPr>
          <w:rFonts w:ascii="Arial" w:hAnsi="Arial" w:cs="Arial"/>
          <w:b/>
          <w:sz w:val="20"/>
          <w:szCs w:val="20"/>
        </w:rPr>
        <w:t xml:space="preserve"> </w:t>
      </w:r>
      <w:r w:rsidRPr="00E669B1">
        <w:rPr>
          <w:rFonts w:ascii="Arial" w:hAnsi="Arial" w:cs="Arial"/>
          <w:b/>
          <w:sz w:val="20"/>
          <w:szCs w:val="20"/>
        </w:rPr>
        <w:t>201/7</w:t>
      </w:r>
      <w:r w:rsidRPr="00E669B1">
        <w:rPr>
          <w:rFonts w:ascii="Arial" w:hAnsi="Arial" w:cs="Arial"/>
          <w:sz w:val="20"/>
          <w:szCs w:val="20"/>
        </w:rPr>
        <w:t>), 202 (</w:t>
      </w:r>
      <w:r w:rsidRPr="00E669B1">
        <w:rPr>
          <w:rFonts w:ascii="Arial" w:hAnsi="Arial" w:cs="Arial"/>
          <w:b/>
          <w:sz w:val="20"/>
          <w:szCs w:val="20"/>
        </w:rPr>
        <w:t>202/1,</w:t>
      </w:r>
      <w:r w:rsidR="000E3EFA" w:rsidRPr="00E669B1">
        <w:rPr>
          <w:rFonts w:ascii="Arial" w:hAnsi="Arial" w:cs="Arial"/>
          <w:b/>
          <w:sz w:val="20"/>
          <w:szCs w:val="20"/>
        </w:rPr>
        <w:t xml:space="preserve"> </w:t>
      </w:r>
      <w:r w:rsidRPr="00E669B1">
        <w:rPr>
          <w:rFonts w:ascii="Arial" w:hAnsi="Arial" w:cs="Arial"/>
          <w:b/>
          <w:sz w:val="20"/>
          <w:szCs w:val="20"/>
        </w:rPr>
        <w:t>202/4</w:t>
      </w:r>
      <w:r w:rsidRPr="00E669B1">
        <w:rPr>
          <w:rFonts w:ascii="Arial" w:hAnsi="Arial" w:cs="Arial"/>
          <w:sz w:val="20"/>
          <w:szCs w:val="20"/>
        </w:rPr>
        <w:t>), 203/2 (</w:t>
      </w:r>
      <w:r w:rsidRPr="00E669B1">
        <w:rPr>
          <w:rFonts w:ascii="Arial" w:hAnsi="Arial" w:cs="Arial"/>
          <w:b/>
          <w:sz w:val="20"/>
          <w:szCs w:val="20"/>
        </w:rPr>
        <w:t>203/3, 203/5</w:t>
      </w:r>
      <w:r w:rsidRPr="00E669B1">
        <w:rPr>
          <w:rFonts w:ascii="Arial" w:hAnsi="Arial" w:cs="Arial"/>
          <w:sz w:val="20"/>
          <w:szCs w:val="20"/>
        </w:rPr>
        <w:t>), 204 (</w:t>
      </w:r>
      <w:r w:rsidRPr="00E669B1">
        <w:rPr>
          <w:rFonts w:ascii="Arial" w:hAnsi="Arial" w:cs="Arial"/>
          <w:b/>
          <w:sz w:val="20"/>
          <w:szCs w:val="20"/>
        </w:rPr>
        <w:t>204/1, 204/3</w:t>
      </w:r>
      <w:r w:rsidRPr="00E669B1">
        <w:rPr>
          <w:rFonts w:ascii="Arial" w:hAnsi="Arial" w:cs="Arial"/>
          <w:sz w:val="20"/>
          <w:szCs w:val="20"/>
        </w:rPr>
        <w:t>), 238/2 (</w:t>
      </w:r>
      <w:r w:rsidRPr="00E669B1">
        <w:rPr>
          <w:rFonts w:ascii="Arial" w:hAnsi="Arial" w:cs="Arial"/>
          <w:b/>
          <w:sz w:val="20"/>
          <w:szCs w:val="20"/>
        </w:rPr>
        <w:t>238/2</w:t>
      </w:r>
      <w:r w:rsidRPr="00E669B1">
        <w:rPr>
          <w:rFonts w:ascii="Arial" w:hAnsi="Arial" w:cs="Arial"/>
          <w:sz w:val="20"/>
          <w:szCs w:val="20"/>
        </w:rPr>
        <w:t>), 239 (</w:t>
      </w:r>
      <w:r w:rsidRPr="00E669B1">
        <w:rPr>
          <w:rFonts w:ascii="Arial" w:hAnsi="Arial" w:cs="Arial"/>
          <w:b/>
          <w:sz w:val="20"/>
          <w:szCs w:val="20"/>
        </w:rPr>
        <w:t>239</w:t>
      </w:r>
      <w:r w:rsidRPr="00E669B1">
        <w:rPr>
          <w:rFonts w:ascii="Arial" w:hAnsi="Arial" w:cs="Arial"/>
          <w:sz w:val="20"/>
          <w:szCs w:val="20"/>
        </w:rPr>
        <w:t>), 240 (</w:t>
      </w:r>
      <w:r w:rsidRPr="00E669B1">
        <w:rPr>
          <w:rFonts w:ascii="Arial" w:hAnsi="Arial" w:cs="Arial"/>
          <w:b/>
          <w:sz w:val="20"/>
          <w:szCs w:val="20"/>
        </w:rPr>
        <w:t>240/3</w:t>
      </w:r>
      <w:r w:rsidRPr="00E669B1">
        <w:rPr>
          <w:rFonts w:ascii="Arial" w:hAnsi="Arial" w:cs="Arial"/>
          <w:sz w:val="20"/>
          <w:szCs w:val="20"/>
        </w:rPr>
        <w:t>), 246/1 (</w:t>
      </w:r>
      <w:r w:rsidRPr="00E669B1">
        <w:rPr>
          <w:rFonts w:ascii="Arial" w:hAnsi="Arial" w:cs="Arial"/>
          <w:b/>
          <w:sz w:val="20"/>
          <w:szCs w:val="20"/>
        </w:rPr>
        <w:t>246/1</w:t>
      </w:r>
      <w:r w:rsidRPr="00E669B1">
        <w:rPr>
          <w:rFonts w:ascii="Arial" w:hAnsi="Arial" w:cs="Arial"/>
          <w:sz w:val="20"/>
          <w:szCs w:val="20"/>
        </w:rPr>
        <w:t>), 246/2 (</w:t>
      </w:r>
      <w:r w:rsidRPr="00E669B1">
        <w:rPr>
          <w:rFonts w:ascii="Arial" w:hAnsi="Arial" w:cs="Arial"/>
          <w:b/>
          <w:sz w:val="20"/>
          <w:szCs w:val="20"/>
        </w:rPr>
        <w:t>246/2</w:t>
      </w:r>
      <w:r w:rsidRPr="00E669B1">
        <w:rPr>
          <w:rFonts w:ascii="Arial" w:hAnsi="Arial" w:cs="Arial"/>
          <w:sz w:val="20"/>
          <w:szCs w:val="20"/>
        </w:rPr>
        <w:t>), 247/2 (</w:t>
      </w:r>
      <w:r w:rsidRPr="00E669B1">
        <w:rPr>
          <w:rFonts w:ascii="Arial" w:hAnsi="Arial" w:cs="Arial"/>
          <w:b/>
          <w:sz w:val="20"/>
          <w:szCs w:val="20"/>
        </w:rPr>
        <w:t>247/2</w:t>
      </w:r>
      <w:r w:rsidRPr="00E669B1">
        <w:rPr>
          <w:rFonts w:ascii="Arial" w:hAnsi="Arial" w:cs="Arial"/>
          <w:sz w:val="20"/>
          <w:szCs w:val="20"/>
        </w:rPr>
        <w:t>), 248/4 (</w:t>
      </w:r>
      <w:r w:rsidRPr="00E669B1">
        <w:rPr>
          <w:rFonts w:ascii="Arial" w:hAnsi="Arial" w:cs="Arial"/>
          <w:b/>
          <w:sz w:val="20"/>
          <w:szCs w:val="20"/>
        </w:rPr>
        <w:t>248/4</w:t>
      </w:r>
      <w:r w:rsidRPr="00E669B1">
        <w:rPr>
          <w:rFonts w:ascii="Arial" w:hAnsi="Arial" w:cs="Arial"/>
          <w:sz w:val="20"/>
          <w:szCs w:val="20"/>
        </w:rPr>
        <w:t>), 248/6 (</w:t>
      </w:r>
      <w:r w:rsidRPr="00E669B1">
        <w:rPr>
          <w:rFonts w:ascii="Arial" w:hAnsi="Arial" w:cs="Arial"/>
          <w:b/>
          <w:sz w:val="20"/>
          <w:szCs w:val="20"/>
        </w:rPr>
        <w:t>248/12, 248/14</w:t>
      </w:r>
      <w:r w:rsidRPr="00E669B1">
        <w:rPr>
          <w:rFonts w:ascii="Arial" w:hAnsi="Arial" w:cs="Arial"/>
          <w:sz w:val="20"/>
          <w:szCs w:val="20"/>
        </w:rPr>
        <w:t>), 300 (</w:t>
      </w:r>
      <w:r w:rsidRPr="00E669B1">
        <w:rPr>
          <w:rFonts w:ascii="Arial" w:hAnsi="Arial" w:cs="Arial"/>
          <w:b/>
          <w:sz w:val="20"/>
          <w:szCs w:val="20"/>
        </w:rPr>
        <w:t>300/1, 300/4</w:t>
      </w:r>
      <w:r w:rsidRPr="00E669B1">
        <w:rPr>
          <w:rFonts w:ascii="Arial" w:hAnsi="Arial" w:cs="Arial"/>
          <w:sz w:val="20"/>
          <w:szCs w:val="20"/>
        </w:rPr>
        <w:t>), 356/7 (</w:t>
      </w:r>
      <w:r w:rsidRPr="00E669B1">
        <w:rPr>
          <w:rFonts w:ascii="Arial" w:hAnsi="Arial" w:cs="Arial"/>
          <w:b/>
          <w:sz w:val="20"/>
          <w:szCs w:val="20"/>
        </w:rPr>
        <w:t>356/7</w:t>
      </w:r>
      <w:r w:rsidRPr="00E669B1">
        <w:rPr>
          <w:rFonts w:ascii="Arial" w:hAnsi="Arial" w:cs="Arial"/>
          <w:sz w:val="20"/>
          <w:szCs w:val="20"/>
        </w:rPr>
        <w:t>), 359 (</w:t>
      </w:r>
      <w:r w:rsidRPr="00E669B1">
        <w:rPr>
          <w:rFonts w:ascii="Arial" w:hAnsi="Arial" w:cs="Arial"/>
          <w:b/>
          <w:sz w:val="20"/>
          <w:szCs w:val="20"/>
        </w:rPr>
        <w:t>359</w:t>
      </w:r>
      <w:r w:rsidRPr="00E669B1">
        <w:rPr>
          <w:rFonts w:ascii="Arial" w:hAnsi="Arial" w:cs="Arial"/>
          <w:sz w:val="20"/>
          <w:szCs w:val="20"/>
        </w:rPr>
        <w:t>), 360/19 (</w:t>
      </w:r>
      <w:r w:rsidRPr="00E669B1">
        <w:rPr>
          <w:rFonts w:ascii="Arial" w:hAnsi="Arial" w:cs="Arial"/>
          <w:b/>
          <w:sz w:val="20"/>
          <w:szCs w:val="20"/>
        </w:rPr>
        <w:t>360/19</w:t>
      </w:r>
      <w:r w:rsidRPr="00E669B1">
        <w:rPr>
          <w:rFonts w:ascii="Arial" w:hAnsi="Arial" w:cs="Arial"/>
          <w:sz w:val="20"/>
          <w:szCs w:val="20"/>
        </w:rPr>
        <w:t>), 360/4 (</w:t>
      </w:r>
      <w:r w:rsidRPr="00E669B1">
        <w:rPr>
          <w:rFonts w:ascii="Arial" w:hAnsi="Arial" w:cs="Arial"/>
          <w:b/>
          <w:sz w:val="20"/>
          <w:szCs w:val="20"/>
        </w:rPr>
        <w:t>360/4</w:t>
      </w:r>
      <w:r w:rsidRPr="00E669B1">
        <w:rPr>
          <w:rFonts w:ascii="Arial" w:hAnsi="Arial" w:cs="Arial"/>
          <w:sz w:val="20"/>
          <w:szCs w:val="20"/>
        </w:rPr>
        <w:t>), 361/5 (</w:t>
      </w:r>
      <w:r w:rsidRPr="00E669B1">
        <w:rPr>
          <w:rFonts w:ascii="Arial" w:hAnsi="Arial" w:cs="Arial"/>
          <w:b/>
          <w:sz w:val="20"/>
          <w:szCs w:val="20"/>
        </w:rPr>
        <w:t>361/5</w:t>
      </w:r>
      <w:r w:rsidRPr="00E669B1">
        <w:rPr>
          <w:rFonts w:ascii="Arial" w:hAnsi="Arial" w:cs="Arial"/>
          <w:sz w:val="20"/>
          <w:szCs w:val="20"/>
        </w:rPr>
        <w:t>), 361/18 (</w:t>
      </w:r>
      <w:r w:rsidRPr="00E669B1">
        <w:rPr>
          <w:rFonts w:ascii="Arial" w:hAnsi="Arial" w:cs="Arial"/>
          <w:b/>
          <w:sz w:val="20"/>
          <w:szCs w:val="20"/>
        </w:rPr>
        <w:t>361/18</w:t>
      </w:r>
      <w:r w:rsidRPr="00E669B1">
        <w:rPr>
          <w:rFonts w:ascii="Arial" w:hAnsi="Arial" w:cs="Arial"/>
          <w:sz w:val="20"/>
          <w:szCs w:val="20"/>
        </w:rPr>
        <w:t>), 362 (</w:t>
      </w:r>
      <w:r w:rsidRPr="00E669B1">
        <w:rPr>
          <w:rFonts w:ascii="Arial" w:hAnsi="Arial" w:cs="Arial"/>
          <w:b/>
          <w:sz w:val="20"/>
          <w:szCs w:val="20"/>
        </w:rPr>
        <w:t>362</w:t>
      </w:r>
      <w:r w:rsidRPr="00E669B1">
        <w:rPr>
          <w:rFonts w:ascii="Arial" w:hAnsi="Arial" w:cs="Arial"/>
          <w:sz w:val="20"/>
          <w:szCs w:val="20"/>
        </w:rPr>
        <w:t>), 363 (</w:t>
      </w:r>
      <w:r w:rsidRPr="00E669B1">
        <w:rPr>
          <w:rFonts w:ascii="Arial" w:hAnsi="Arial" w:cs="Arial"/>
          <w:b/>
          <w:sz w:val="20"/>
          <w:szCs w:val="20"/>
        </w:rPr>
        <w:t>363</w:t>
      </w:r>
      <w:r w:rsidRPr="00E669B1">
        <w:rPr>
          <w:rFonts w:ascii="Arial" w:hAnsi="Arial" w:cs="Arial"/>
          <w:sz w:val="20"/>
          <w:szCs w:val="20"/>
        </w:rPr>
        <w:t>), 364 (</w:t>
      </w:r>
      <w:r w:rsidRPr="00E669B1">
        <w:rPr>
          <w:rFonts w:ascii="Arial" w:hAnsi="Arial" w:cs="Arial"/>
          <w:b/>
          <w:sz w:val="20"/>
          <w:szCs w:val="20"/>
        </w:rPr>
        <w:t>364/1,</w:t>
      </w:r>
      <w:r w:rsidR="000E3EFA" w:rsidRPr="00E669B1">
        <w:rPr>
          <w:rFonts w:ascii="Arial" w:hAnsi="Arial" w:cs="Arial"/>
          <w:b/>
          <w:sz w:val="20"/>
          <w:szCs w:val="20"/>
        </w:rPr>
        <w:t xml:space="preserve"> </w:t>
      </w:r>
      <w:r w:rsidRPr="00E669B1">
        <w:rPr>
          <w:rFonts w:ascii="Arial" w:hAnsi="Arial" w:cs="Arial"/>
          <w:b/>
          <w:sz w:val="20"/>
          <w:szCs w:val="20"/>
        </w:rPr>
        <w:t>364/4</w:t>
      </w:r>
      <w:r w:rsidRPr="00E669B1">
        <w:rPr>
          <w:rFonts w:ascii="Arial" w:hAnsi="Arial" w:cs="Arial"/>
          <w:sz w:val="20"/>
          <w:szCs w:val="20"/>
        </w:rPr>
        <w:t>), 365 (</w:t>
      </w:r>
      <w:r w:rsidRPr="00E669B1">
        <w:rPr>
          <w:rFonts w:ascii="Arial" w:hAnsi="Arial" w:cs="Arial"/>
          <w:b/>
          <w:sz w:val="20"/>
          <w:szCs w:val="20"/>
        </w:rPr>
        <w:t>365/1</w:t>
      </w:r>
      <w:r w:rsidRPr="00E669B1">
        <w:rPr>
          <w:rFonts w:ascii="Arial" w:hAnsi="Arial" w:cs="Arial"/>
          <w:sz w:val="20"/>
          <w:szCs w:val="20"/>
        </w:rPr>
        <w:t>), 366 (</w:t>
      </w:r>
      <w:r w:rsidRPr="00E669B1">
        <w:rPr>
          <w:rFonts w:ascii="Arial" w:hAnsi="Arial" w:cs="Arial"/>
          <w:b/>
          <w:sz w:val="20"/>
          <w:szCs w:val="20"/>
        </w:rPr>
        <w:t>366/1</w:t>
      </w:r>
      <w:r w:rsidRPr="00E669B1">
        <w:rPr>
          <w:rFonts w:ascii="Arial" w:hAnsi="Arial" w:cs="Arial"/>
          <w:sz w:val="20"/>
          <w:szCs w:val="20"/>
        </w:rPr>
        <w:t>), 367 (</w:t>
      </w:r>
      <w:r w:rsidRPr="00E669B1">
        <w:rPr>
          <w:rFonts w:ascii="Arial" w:hAnsi="Arial" w:cs="Arial"/>
          <w:b/>
          <w:sz w:val="20"/>
          <w:szCs w:val="20"/>
        </w:rPr>
        <w:t>367/1</w:t>
      </w:r>
      <w:r w:rsidRPr="00E669B1">
        <w:rPr>
          <w:rFonts w:ascii="Arial" w:hAnsi="Arial" w:cs="Arial"/>
          <w:sz w:val="20"/>
          <w:szCs w:val="20"/>
        </w:rPr>
        <w:t>), 370 (</w:t>
      </w:r>
      <w:r w:rsidRPr="00E669B1">
        <w:rPr>
          <w:rFonts w:ascii="Arial" w:hAnsi="Arial" w:cs="Arial"/>
          <w:b/>
          <w:sz w:val="20"/>
          <w:szCs w:val="20"/>
        </w:rPr>
        <w:t>370/1</w:t>
      </w:r>
      <w:r w:rsidRPr="00E669B1">
        <w:rPr>
          <w:rFonts w:ascii="Arial" w:hAnsi="Arial" w:cs="Arial"/>
          <w:sz w:val="20"/>
          <w:szCs w:val="20"/>
        </w:rPr>
        <w:t>), 372 (</w:t>
      </w:r>
      <w:r w:rsidRPr="00E669B1">
        <w:rPr>
          <w:rFonts w:ascii="Arial" w:hAnsi="Arial" w:cs="Arial"/>
          <w:b/>
          <w:sz w:val="20"/>
          <w:szCs w:val="20"/>
        </w:rPr>
        <w:t>372/1</w:t>
      </w:r>
      <w:r w:rsidRPr="00E669B1">
        <w:rPr>
          <w:rFonts w:ascii="Arial" w:hAnsi="Arial" w:cs="Arial"/>
          <w:sz w:val="20"/>
          <w:szCs w:val="20"/>
        </w:rPr>
        <w:t>), 373 (</w:t>
      </w:r>
      <w:r w:rsidRPr="00E669B1">
        <w:rPr>
          <w:rFonts w:ascii="Arial" w:hAnsi="Arial" w:cs="Arial"/>
          <w:b/>
          <w:sz w:val="20"/>
          <w:szCs w:val="20"/>
        </w:rPr>
        <w:t>373</w:t>
      </w:r>
      <w:r w:rsidRPr="00E669B1">
        <w:rPr>
          <w:rFonts w:ascii="Arial" w:hAnsi="Arial" w:cs="Arial"/>
          <w:sz w:val="20"/>
          <w:szCs w:val="20"/>
        </w:rPr>
        <w:t>), 384/3 (</w:t>
      </w:r>
      <w:r w:rsidRPr="00E669B1">
        <w:rPr>
          <w:rFonts w:ascii="Arial" w:hAnsi="Arial" w:cs="Arial"/>
          <w:b/>
          <w:sz w:val="20"/>
          <w:szCs w:val="20"/>
        </w:rPr>
        <w:t>384/3</w:t>
      </w:r>
      <w:r w:rsidRPr="00E669B1">
        <w:rPr>
          <w:rFonts w:ascii="Arial" w:hAnsi="Arial" w:cs="Arial"/>
          <w:sz w:val="20"/>
          <w:szCs w:val="20"/>
        </w:rPr>
        <w:t>), 384/4 (</w:t>
      </w:r>
      <w:r w:rsidRPr="00E669B1">
        <w:rPr>
          <w:rFonts w:ascii="Arial" w:hAnsi="Arial" w:cs="Arial"/>
          <w:b/>
          <w:sz w:val="20"/>
          <w:szCs w:val="20"/>
        </w:rPr>
        <w:t>384/4</w:t>
      </w:r>
      <w:r w:rsidRPr="00E669B1">
        <w:rPr>
          <w:rFonts w:ascii="Arial" w:hAnsi="Arial" w:cs="Arial"/>
          <w:sz w:val="20"/>
          <w:szCs w:val="20"/>
        </w:rPr>
        <w:t>), 391 (</w:t>
      </w:r>
      <w:r w:rsidRPr="00E669B1">
        <w:rPr>
          <w:rFonts w:ascii="Arial" w:hAnsi="Arial" w:cs="Arial"/>
          <w:b/>
          <w:sz w:val="20"/>
          <w:szCs w:val="20"/>
        </w:rPr>
        <w:t>391/1, 391/5, 391/8</w:t>
      </w:r>
      <w:r w:rsidRPr="00E669B1">
        <w:rPr>
          <w:rFonts w:ascii="Arial" w:hAnsi="Arial" w:cs="Arial"/>
          <w:sz w:val="20"/>
          <w:szCs w:val="20"/>
        </w:rPr>
        <w:t>), 412 (</w:t>
      </w:r>
      <w:r w:rsidRPr="00E669B1">
        <w:rPr>
          <w:rFonts w:ascii="Arial" w:hAnsi="Arial" w:cs="Arial"/>
          <w:b/>
          <w:sz w:val="20"/>
          <w:szCs w:val="20"/>
        </w:rPr>
        <w:t>412/2</w:t>
      </w:r>
      <w:r w:rsidRPr="00E669B1">
        <w:rPr>
          <w:rFonts w:ascii="Arial" w:hAnsi="Arial" w:cs="Arial"/>
          <w:sz w:val="20"/>
          <w:szCs w:val="20"/>
        </w:rPr>
        <w:t>), 413 (</w:t>
      </w:r>
      <w:r w:rsidRPr="00E669B1">
        <w:rPr>
          <w:rFonts w:ascii="Arial" w:hAnsi="Arial" w:cs="Arial"/>
          <w:b/>
          <w:sz w:val="20"/>
          <w:szCs w:val="20"/>
        </w:rPr>
        <w:t>413/3</w:t>
      </w:r>
      <w:r w:rsidRPr="00E669B1">
        <w:rPr>
          <w:rFonts w:ascii="Arial" w:hAnsi="Arial" w:cs="Arial"/>
          <w:sz w:val="20"/>
          <w:szCs w:val="20"/>
        </w:rPr>
        <w:t>), 414/1 (</w:t>
      </w:r>
      <w:r w:rsidRPr="00E669B1">
        <w:rPr>
          <w:rFonts w:ascii="Arial" w:hAnsi="Arial" w:cs="Arial"/>
          <w:b/>
          <w:sz w:val="20"/>
          <w:szCs w:val="20"/>
        </w:rPr>
        <w:t>414/8</w:t>
      </w:r>
      <w:r w:rsidRPr="00E669B1">
        <w:rPr>
          <w:rFonts w:ascii="Arial" w:hAnsi="Arial" w:cs="Arial"/>
          <w:sz w:val="20"/>
          <w:szCs w:val="20"/>
        </w:rPr>
        <w:t>), 414/2 (</w:t>
      </w:r>
      <w:r w:rsidRPr="00E669B1">
        <w:rPr>
          <w:rFonts w:ascii="Arial" w:hAnsi="Arial" w:cs="Arial"/>
          <w:b/>
          <w:sz w:val="20"/>
          <w:szCs w:val="20"/>
        </w:rPr>
        <w:t>414/7</w:t>
      </w:r>
      <w:r w:rsidRPr="00E669B1">
        <w:rPr>
          <w:rFonts w:ascii="Arial" w:hAnsi="Arial" w:cs="Arial"/>
          <w:sz w:val="20"/>
          <w:szCs w:val="20"/>
        </w:rPr>
        <w:t>), 415 (</w:t>
      </w:r>
      <w:r w:rsidRPr="00E669B1">
        <w:rPr>
          <w:rFonts w:ascii="Arial" w:hAnsi="Arial" w:cs="Arial"/>
          <w:b/>
          <w:sz w:val="20"/>
          <w:szCs w:val="20"/>
        </w:rPr>
        <w:t>415/3</w:t>
      </w:r>
      <w:r w:rsidRPr="00E669B1">
        <w:rPr>
          <w:rFonts w:ascii="Arial" w:hAnsi="Arial" w:cs="Arial"/>
          <w:sz w:val="20"/>
          <w:szCs w:val="20"/>
        </w:rPr>
        <w:t>), 417 (</w:t>
      </w:r>
      <w:r w:rsidRPr="00E669B1">
        <w:rPr>
          <w:rFonts w:ascii="Arial" w:hAnsi="Arial" w:cs="Arial"/>
          <w:b/>
          <w:sz w:val="20"/>
          <w:szCs w:val="20"/>
        </w:rPr>
        <w:t>417/2, 417/5</w:t>
      </w:r>
      <w:r w:rsidRPr="00E669B1">
        <w:rPr>
          <w:rFonts w:ascii="Arial" w:hAnsi="Arial" w:cs="Arial"/>
          <w:sz w:val="20"/>
          <w:szCs w:val="20"/>
        </w:rPr>
        <w:t>), 418 (</w:t>
      </w:r>
      <w:r w:rsidRPr="00E669B1">
        <w:rPr>
          <w:rFonts w:ascii="Arial" w:hAnsi="Arial" w:cs="Arial"/>
          <w:b/>
          <w:sz w:val="20"/>
          <w:szCs w:val="20"/>
        </w:rPr>
        <w:t>418/1, 418/4</w:t>
      </w:r>
      <w:r w:rsidRPr="00E669B1">
        <w:rPr>
          <w:rFonts w:ascii="Arial" w:hAnsi="Arial" w:cs="Arial"/>
          <w:sz w:val="20"/>
          <w:szCs w:val="20"/>
        </w:rPr>
        <w:t>), 419 (</w:t>
      </w:r>
      <w:r w:rsidRPr="00E669B1">
        <w:rPr>
          <w:rFonts w:ascii="Arial" w:hAnsi="Arial" w:cs="Arial"/>
          <w:b/>
          <w:sz w:val="20"/>
          <w:szCs w:val="20"/>
        </w:rPr>
        <w:t>419/1, 419/4</w:t>
      </w:r>
      <w:r w:rsidRPr="00E669B1">
        <w:rPr>
          <w:rFonts w:ascii="Arial" w:hAnsi="Arial" w:cs="Arial"/>
          <w:sz w:val="20"/>
          <w:szCs w:val="20"/>
        </w:rPr>
        <w:t>), 420 (</w:t>
      </w:r>
      <w:r w:rsidRPr="00E669B1">
        <w:rPr>
          <w:rFonts w:ascii="Arial" w:hAnsi="Arial" w:cs="Arial"/>
          <w:b/>
          <w:sz w:val="20"/>
          <w:szCs w:val="20"/>
        </w:rPr>
        <w:t>420</w:t>
      </w:r>
      <w:r w:rsidRPr="00E669B1">
        <w:rPr>
          <w:rFonts w:ascii="Arial" w:hAnsi="Arial" w:cs="Arial"/>
          <w:sz w:val="20"/>
          <w:szCs w:val="20"/>
        </w:rPr>
        <w:t>), 421</w:t>
      </w:r>
      <w:r w:rsidR="000E3EFA" w:rsidRPr="00E669B1">
        <w:rPr>
          <w:rFonts w:ascii="Arial" w:hAnsi="Arial" w:cs="Arial"/>
          <w:sz w:val="20"/>
          <w:szCs w:val="20"/>
        </w:rPr>
        <w:t xml:space="preserve"> </w:t>
      </w:r>
      <w:r w:rsidRPr="00E669B1">
        <w:rPr>
          <w:rFonts w:ascii="Arial" w:hAnsi="Arial" w:cs="Arial"/>
          <w:sz w:val="20"/>
          <w:szCs w:val="20"/>
        </w:rPr>
        <w:t>(</w:t>
      </w:r>
      <w:r w:rsidRPr="00E669B1">
        <w:rPr>
          <w:rFonts w:ascii="Arial" w:hAnsi="Arial" w:cs="Arial"/>
          <w:b/>
          <w:sz w:val="20"/>
          <w:szCs w:val="20"/>
        </w:rPr>
        <w:t>421</w:t>
      </w:r>
      <w:r w:rsidRPr="00E669B1">
        <w:rPr>
          <w:rFonts w:ascii="Arial" w:hAnsi="Arial" w:cs="Arial"/>
          <w:sz w:val="20"/>
          <w:szCs w:val="20"/>
        </w:rPr>
        <w:t>), 422 (</w:t>
      </w:r>
      <w:r w:rsidRPr="00E669B1">
        <w:rPr>
          <w:rFonts w:ascii="Arial" w:hAnsi="Arial" w:cs="Arial"/>
          <w:b/>
          <w:sz w:val="20"/>
          <w:szCs w:val="20"/>
        </w:rPr>
        <w:t>422/1, 422/4</w:t>
      </w:r>
      <w:r w:rsidRPr="00E669B1">
        <w:rPr>
          <w:rFonts w:ascii="Arial" w:hAnsi="Arial" w:cs="Arial"/>
          <w:sz w:val="20"/>
          <w:szCs w:val="20"/>
        </w:rPr>
        <w:t>), 423 (</w:t>
      </w:r>
      <w:r w:rsidRPr="00E669B1">
        <w:rPr>
          <w:rFonts w:ascii="Arial" w:hAnsi="Arial" w:cs="Arial"/>
          <w:b/>
          <w:sz w:val="20"/>
          <w:szCs w:val="20"/>
        </w:rPr>
        <w:t>423/1, 423/4</w:t>
      </w:r>
      <w:r w:rsidRPr="00E669B1">
        <w:rPr>
          <w:rFonts w:ascii="Arial" w:hAnsi="Arial" w:cs="Arial"/>
          <w:sz w:val="20"/>
          <w:szCs w:val="20"/>
        </w:rPr>
        <w:t>), 424 (</w:t>
      </w:r>
      <w:r w:rsidRPr="00E669B1">
        <w:rPr>
          <w:rFonts w:ascii="Arial" w:hAnsi="Arial" w:cs="Arial"/>
          <w:b/>
          <w:sz w:val="20"/>
          <w:szCs w:val="20"/>
        </w:rPr>
        <w:t>424</w:t>
      </w:r>
      <w:r w:rsidRPr="00E669B1">
        <w:rPr>
          <w:rFonts w:ascii="Arial" w:hAnsi="Arial" w:cs="Arial"/>
          <w:sz w:val="20"/>
          <w:szCs w:val="20"/>
        </w:rPr>
        <w:t>), 425/1 (</w:t>
      </w:r>
      <w:r w:rsidRPr="00E669B1">
        <w:rPr>
          <w:rFonts w:ascii="Arial" w:hAnsi="Arial" w:cs="Arial"/>
          <w:b/>
          <w:sz w:val="20"/>
          <w:szCs w:val="20"/>
        </w:rPr>
        <w:t>425/1</w:t>
      </w:r>
      <w:r w:rsidRPr="00E669B1">
        <w:rPr>
          <w:rFonts w:ascii="Arial" w:hAnsi="Arial" w:cs="Arial"/>
          <w:sz w:val="20"/>
          <w:szCs w:val="20"/>
        </w:rPr>
        <w:t>), 425/3 (</w:t>
      </w:r>
      <w:r w:rsidRPr="00E669B1">
        <w:rPr>
          <w:rFonts w:ascii="Arial" w:hAnsi="Arial" w:cs="Arial"/>
          <w:b/>
          <w:sz w:val="20"/>
          <w:szCs w:val="20"/>
        </w:rPr>
        <w:t>425/14</w:t>
      </w:r>
      <w:r w:rsidRPr="00E669B1">
        <w:rPr>
          <w:rFonts w:ascii="Arial" w:hAnsi="Arial" w:cs="Arial"/>
          <w:sz w:val="20"/>
          <w:szCs w:val="20"/>
        </w:rPr>
        <w:t>), 425/5 (</w:t>
      </w:r>
      <w:r w:rsidRPr="00E669B1">
        <w:rPr>
          <w:rFonts w:ascii="Arial" w:hAnsi="Arial" w:cs="Arial"/>
          <w:b/>
          <w:sz w:val="20"/>
          <w:szCs w:val="20"/>
        </w:rPr>
        <w:t>425/5</w:t>
      </w:r>
      <w:r w:rsidRPr="00E669B1">
        <w:rPr>
          <w:rFonts w:ascii="Arial" w:hAnsi="Arial" w:cs="Arial"/>
          <w:sz w:val="20"/>
          <w:szCs w:val="20"/>
        </w:rPr>
        <w:t>), 426/1 (</w:t>
      </w:r>
      <w:r w:rsidRPr="00E669B1">
        <w:rPr>
          <w:rFonts w:ascii="Arial" w:hAnsi="Arial" w:cs="Arial"/>
          <w:b/>
          <w:sz w:val="20"/>
          <w:szCs w:val="20"/>
        </w:rPr>
        <w:t>426/1</w:t>
      </w:r>
      <w:r w:rsidRPr="00E669B1">
        <w:rPr>
          <w:rFonts w:ascii="Arial" w:hAnsi="Arial" w:cs="Arial"/>
          <w:sz w:val="20"/>
          <w:szCs w:val="20"/>
        </w:rPr>
        <w:t>), 426/3 (</w:t>
      </w:r>
      <w:r w:rsidRPr="00E669B1">
        <w:rPr>
          <w:rFonts w:ascii="Arial" w:hAnsi="Arial" w:cs="Arial"/>
          <w:b/>
          <w:sz w:val="20"/>
          <w:szCs w:val="20"/>
        </w:rPr>
        <w:t>426/15</w:t>
      </w:r>
      <w:r w:rsidRPr="00E669B1">
        <w:rPr>
          <w:rFonts w:ascii="Arial" w:hAnsi="Arial" w:cs="Arial"/>
          <w:sz w:val="20"/>
          <w:szCs w:val="20"/>
        </w:rPr>
        <w:t>), 426/5 (</w:t>
      </w:r>
      <w:r w:rsidRPr="00E669B1">
        <w:rPr>
          <w:rFonts w:ascii="Arial" w:hAnsi="Arial" w:cs="Arial"/>
          <w:b/>
          <w:sz w:val="20"/>
          <w:szCs w:val="20"/>
        </w:rPr>
        <w:t>426/5</w:t>
      </w:r>
      <w:r w:rsidRPr="00E669B1">
        <w:rPr>
          <w:rFonts w:ascii="Arial" w:hAnsi="Arial" w:cs="Arial"/>
          <w:sz w:val="20"/>
          <w:szCs w:val="20"/>
        </w:rPr>
        <w:t>), 428 (</w:t>
      </w:r>
      <w:r w:rsidRPr="00E669B1">
        <w:rPr>
          <w:rFonts w:ascii="Arial" w:hAnsi="Arial" w:cs="Arial"/>
          <w:b/>
          <w:sz w:val="20"/>
          <w:szCs w:val="20"/>
        </w:rPr>
        <w:t>428/3</w:t>
      </w:r>
      <w:r w:rsidRPr="00E669B1">
        <w:rPr>
          <w:rFonts w:ascii="Arial" w:hAnsi="Arial" w:cs="Arial"/>
          <w:sz w:val="20"/>
          <w:szCs w:val="20"/>
        </w:rPr>
        <w:t>), 430/1 (</w:t>
      </w:r>
      <w:r w:rsidRPr="00E669B1">
        <w:rPr>
          <w:rFonts w:ascii="Arial" w:hAnsi="Arial" w:cs="Arial"/>
          <w:b/>
          <w:sz w:val="20"/>
          <w:szCs w:val="20"/>
        </w:rPr>
        <w:t>430/1</w:t>
      </w:r>
      <w:r w:rsidRPr="00E669B1">
        <w:rPr>
          <w:rFonts w:ascii="Arial" w:hAnsi="Arial" w:cs="Arial"/>
          <w:sz w:val="20"/>
          <w:szCs w:val="20"/>
        </w:rPr>
        <w:t>), 430/2 (</w:t>
      </w:r>
      <w:r w:rsidRPr="00E669B1">
        <w:rPr>
          <w:rFonts w:ascii="Arial" w:hAnsi="Arial" w:cs="Arial"/>
          <w:b/>
          <w:sz w:val="20"/>
          <w:szCs w:val="20"/>
        </w:rPr>
        <w:t>430/2</w:t>
      </w:r>
      <w:r w:rsidRPr="00E669B1">
        <w:rPr>
          <w:rFonts w:ascii="Arial" w:hAnsi="Arial" w:cs="Arial"/>
          <w:sz w:val="20"/>
          <w:szCs w:val="20"/>
        </w:rPr>
        <w:t>), 431 (</w:t>
      </w:r>
      <w:r w:rsidRPr="00E669B1">
        <w:rPr>
          <w:rFonts w:ascii="Arial" w:hAnsi="Arial" w:cs="Arial"/>
          <w:b/>
          <w:sz w:val="20"/>
          <w:szCs w:val="20"/>
        </w:rPr>
        <w:t>431</w:t>
      </w:r>
      <w:r w:rsidRPr="00E669B1">
        <w:rPr>
          <w:rFonts w:ascii="Arial" w:hAnsi="Arial" w:cs="Arial"/>
          <w:sz w:val="20"/>
          <w:szCs w:val="20"/>
        </w:rPr>
        <w:t>), 432/1 (</w:t>
      </w:r>
      <w:r w:rsidRPr="00E669B1">
        <w:rPr>
          <w:rFonts w:ascii="Arial" w:hAnsi="Arial" w:cs="Arial"/>
          <w:b/>
          <w:sz w:val="20"/>
          <w:szCs w:val="20"/>
        </w:rPr>
        <w:t>432/1</w:t>
      </w:r>
      <w:r w:rsidRPr="00E669B1">
        <w:rPr>
          <w:rFonts w:ascii="Arial" w:hAnsi="Arial" w:cs="Arial"/>
          <w:sz w:val="20"/>
          <w:szCs w:val="20"/>
        </w:rPr>
        <w:t>), 432/2 (</w:t>
      </w:r>
      <w:r w:rsidRPr="00E669B1">
        <w:rPr>
          <w:rFonts w:ascii="Arial" w:hAnsi="Arial" w:cs="Arial"/>
          <w:b/>
          <w:sz w:val="20"/>
          <w:szCs w:val="20"/>
        </w:rPr>
        <w:t>432/3, 432/6</w:t>
      </w:r>
      <w:r w:rsidRPr="00E669B1">
        <w:rPr>
          <w:rFonts w:ascii="Arial" w:hAnsi="Arial" w:cs="Arial"/>
          <w:sz w:val="20"/>
          <w:szCs w:val="20"/>
        </w:rPr>
        <w:t>), 433 (</w:t>
      </w:r>
      <w:r w:rsidRPr="00E669B1">
        <w:rPr>
          <w:rFonts w:ascii="Arial" w:hAnsi="Arial" w:cs="Arial"/>
          <w:b/>
          <w:sz w:val="20"/>
          <w:szCs w:val="20"/>
        </w:rPr>
        <w:t>433/1</w:t>
      </w:r>
      <w:r w:rsidRPr="00E669B1">
        <w:rPr>
          <w:rFonts w:ascii="Arial" w:hAnsi="Arial" w:cs="Arial"/>
          <w:sz w:val="20"/>
          <w:szCs w:val="20"/>
        </w:rPr>
        <w:t>), 434/1 (</w:t>
      </w:r>
      <w:r w:rsidRPr="00E669B1">
        <w:rPr>
          <w:rFonts w:ascii="Arial" w:hAnsi="Arial" w:cs="Arial"/>
          <w:b/>
          <w:sz w:val="20"/>
          <w:szCs w:val="20"/>
        </w:rPr>
        <w:t>434/6</w:t>
      </w:r>
      <w:r w:rsidRPr="00E669B1">
        <w:rPr>
          <w:rFonts w:ascii="Arial" w:hAnsi="Arial" w:cs="Arial"/>
          <w:sz w:val="20"/>
          <w:szCs w:val="20"/>
        </w:rPr>
        <w:t>), 434/2 (</w:t>
      </w:r>
      <w:r w:rsidRPr="00E669B1">
        <w:rPr>
          <w:rFonts w:ascii="Arial" w:hAnsi="Arial" w:cs="Arial"/>
          <w:b/>
          <w:sz w:val="20"/>
          <w:szCs w:val="20"/>
        </w:rPr>
        <w:t>434/5</w:t>
      </w:r>
      <w:r w:rsidRPr="00E669B1">
        <w:rPr>
          <w:rFonts w:ascii="Arial" w:hAnsi="Arial" w:cs="Arial"/>
          <w:sz w:val="20"/>
          <w:szCs w:val="20"/>
        </w:rPr>
        <w:t>), 435/1 (</w:t>
      </w:r>
      <w:r w:rsidRPr="00E669B1">
        <w:rPr>
          <w:rFonts w:ascii="Arial" w:hAnsi="Arial" w:cs="Arial"/>
          <w:b/>
          <w:sz w:val="20"/>
          <w:szCs w:val="20"/>
        </w:rPr>
        <w:t>435/3,</w:t>
      </w:r>
      <w:r w:rsidR="001B5E46">
        <w:rPr>
          <w:rFonts w:ascii="Arial" w:hAnsi="Arial" w:cs="Arial"/>
          <w:b/>
          <w:sz w:val="20"/>
          <w:szCs w:val="20"/>
        </w:rPr>
        <w:t xml:space="preserve"> </w:t>
      </w:r>
      <w:r w:rsidRPr="00E669B1">
        <w:rPr>
          <w:rFonts w:ascii="Arial" w:hAnsi="Arial" w:cs="Arial"/>
          <w:b/>
          <w:sz w:val="20"/>
          <w:szCs w:val="20"/>
        </w:rPr>
        <w:t xml:space="preserve"> 435/6</w:t>
      </w:r>
      <w:r w:rsidRPr="00E669B1">
        <w:rPr>
          <w:rFonts w:ascii="Arial" w:hAnsi="Arial" w:cs="Arial"/>
          <w:sz w:val="20"/>
          <w:szCs w:val="20"/>
        </w:rPr>
        <w:t>), 436 (</w:t>
      </w:r>
      <w:r w:rsidRPr="00E669B1">
        <w:rPr>
          <w:rFonts w:ascii="Arial" w:hAnsi="Arial" w:cs="Arial"/>
          <w:b/>
          <w:sz w:val="20"/>
          <w:szCs w:val="20"/>
        </w:rPr>
        <w:t>436/1</w:t>
      </w:r>
      <w:r w:rsidRPr="00E669B1">
        <w:rPr>
          <w:rFonts w:ascii="Arial" w:hAnsi="Arial" w:cs="Arial"/>
          <w:sz w:val="20"/>
          <w:szCs w:val="20"/>
        </w:rPr>
        <w:t>), 443 (</w:t>
      </w:r>
      <w:r w:rsidRPr="00E669B1">
        <w:rPr>
          <w:rFonts w:ascii="Arial" w:hAnsi="Arial" w:cs="Arial"/>
          <w:b/>
          <w:sz w:val="20"/>
          <w:szCs w:val="20"/>
        </w:rPr>
        <w:t>443/2</w:t>
      </w:r>
      <w:r w:rsidRPr="00E669B1">
        <w:rPr>
          <w:rFonts w:ascii="Arial" w:hAnsi="Arial" w:cs="Arial"/>
          <w:sz w:val="20"/>
          <w:szCs w:val="20"/>
        </w:rPr>
        <w:t>), 445 (</w:t>
      </w:r>
      <w:r w:rsidRPr="00E669B1">
        <w:rPr>
          <w:rFonts w:ascii="Arial" w:hAnsi="Arial" w:cs="Arial"/>
          <w:b/>
          <w:sz w:val="20"/>
          <w:szCs w:val="20"/>
        </w:rPr>
        <w:t>445/3</w:t>
      </w:r>
      <w:r w:rsidRPr="00E669B1">
        <w:rPr>
          <w:rFonts w:ascii="Arial" w:hAnsi="Arial" w:cs="Arial"/>
          <w:sz w:val="20"/>
          <w:szCs w:val="20"/>
        </w:rPr>
        <w:t>), 446 (</w:t>
      </w:r>
      <w:r w:rsidRPr="00E669B1">
        <w:rPr>
          <w:rFonts w:ascii="Arial" w:hAnsi="Arial" w:cs="Arial"/>
          <w:b/>
          <w:sz w:val="20"/>
          <w:szCs w:val="20"/>
        </w:rPr>
        <w:t>446/2, 446/3</w:t>
      </w:r>
      <w:r w:rsidRPr="00E669B1">
        <w:rPr>
          <w:rFonts w:ascii="Arial" w:hAnsi="Arial" w:cs="Arial"/>
          <w:sz w:val="20"/>
          <w:szCs w:val="20"/>
        </w:rPr>
        <w:t>), 448 (</w:t>
      </w:r>
      <w:r w:rsidRPr="00E669B1">
        <w:rPr>
          <w:rFonts w:ascii="Arial" w:hAnsi="Arial" w:cs="Arial"/>
          <w:b/>
          <w:sz w:val="20"/>
          <w:szCs w:val="20"/>
        </w:rPr>
        <w:t>448/2</w:t>
      </w:r>
      <w:r w:rsidRPr="00E669B1">
        <w:rPr>
          <w:rFonts w:ascii="Arial" w:hAnsi="Arial" w:cs="Arial"/>
          <w:sz w:val="20"/>
          <w:szCs w:val="20"/>
        </w:rPr>
        <w:t>), 449/1 (</w:t>
      </w:r>
      <w:r w:rsidRPr="00E669B1">
        <w:rPr>
          <w:rFonts w:ascii="Arial" w:hAnsi="Arial" w:cs="Arial"/>
          <w:b/>
          <w:sz w:val="20"/>
          <w:szCs w:val="20"/>
        </w:rPr>
        <w:t>449/1</w:t>
      </w:r>
      <w:r w:rsidRPr="00E669B1">
        <w:rPr>
          <w:rFonts w:ascii="Arial" w:hAnsi="Arial" w:cs="Arial"/>
          <w:sz w:val="20"/>
          <w:szCs w:val="20"/>
        </w:rPr>
        <w:t>), 453 (</w:t>
      </w:r>
      <w:r w:rsidRPr="00E669B1">
        <w:rPr>
          <w:rFonts w:ascii="Arial" w:hAnsi="Arial" w:cs="Arial"/>
          <w:b/>
          <w:sz w:val="20"/>
          <w:szCs w:val="20"/>
        </w:rPr>
        <w:t>453/3</w:t>
      </w:r>
      <w:r w:rsidRPr="00E669B1">
        <w:rPr>
          <w:rFonts w:ascii="Arial" w:hAnsi="Arial" w:cs="Arial"/>
          <w:sz w:val="20"/>
          <w:szCs w:val="20"/>
        </w:rPr>
        <w:t>), 454 (</w:t>
      </w:r>
      <w:r w:rsidRPr="00E669B1">
        <w:rPr>
          <w:rFonts w:ascii="Arial" w:hAnsi="Arial" w:cs="Arial"/>
          <w:b/>
          <w:sz w:val="20"/>
          <w:szCs w:val="20"/>
        </w:rPr>
        <w:t>454</w:t>
      </w:r>
      <w:r w:rsidRPr="00E669B1">
        <w:rPr>
          <w:rFonts w:ascii="Arial" w:hAnsi="Arial" w:cs="Arial"/>
          <w:sz w:val="20"/>
          <w:szCs w:val="20"/>
        </w:rPr>
        <w:t>), 455/3 (</w:t>
      </w:r>
      <w:r w:rsidRPr="00E669B1">
        <w:rPr>
          <w:rFonts w:ascii="Arial" w:hAnsi="Arial" w:cs="Arial"/>
          <w:b/>
          <w:sz w:val="20"/>
          <w:szCs w:val="20"/>
        </w:rPr>
        <w:t>455/3</w:t>
      </w:r>
      <w:r w:rsidRPr="00E669B1">
        <w:rPr>
          <w:rFonts w:ascii="Arial" w:hAnsi="Arial" w:cs="Arial"/>
          <w:sz w:val="20"/>
          <w:szCs w:val="20"/>
        </w:rPr>
        <w:t>), 455/4 (</w:t>
      </w:r>
      <w:r w:rsidRPr="00E669B1">
        <w:rPr>
          <w:rFonts w:ascii="Arial" w:hAnsi="Arial" w:cs="Arial"/>
          <w:b/>
          <w:sz w:val="20"/>
          <w:szCs w:val="20"/>
        </w:rPr>
        <w:t>455/4</w:t>
      </w:r>
      <w:r w:rsidRPr="00E669B1">
        <w:rPr>
          <w:rFonts w:ascii="Arial" w:hAnsi="Arial" w:cs="Arial"/>
          <w:sz w:val="20"/>
          <w:szCs w:val="20"/>
        </w:rPr>
        <w:t>), 458 (</w:t>
      </w:r>
      <w:r w:rsidRPr="00E669B1">
        <w:rPr>
          <w:rFonts w:ascii="Arial" w:hAnsi="Arial" w:cs="Arial"/>
          <w:b/>
          <w:sz w:val="20"/>
          <w:szCs w:val="20"/>
        </w:rPr>
        <w:t>458/10, 458/14</w:t>
      </w:r>
      <w:r w:rsidRPr="00E669B1">
        <w:rPr>
          <w:rFonts w:ascii="Arial" w:hAnsi="Arial" w:cs="Arial"/>
          <w:sz w:val="20"/>
          <w:szCs w:val="20"/>
        </w:rPr>
        <w:t>), 464 (</w:t>
      </w:r>
      <w:r w:rsidRPr="00E669B1">
        <w:rPr>
          <w:rFonts w:ascii="Arial" w:hAnsi="Arial" w:cs="Arial"/>
          <w:b/>
          <w:sz w:val="20"/>
          <w:szCs w:val="20"/>
        </w:rPr>
        <w:t>464/3</w:t>
      </w:r>
      <w:r w:rsidRPr="00E669B1">
        <w:rPr>
          <w:rFonts w:ascii="Arial" w:hAnsi="Arial" w:cs="Arial"/>
          <w:sz w:val="20"/>
          <w:szCs w:val="20"/>
        </w:rPr>
        <w:t>), 465 (</w:t>
      </w:r>
      <w:r w:rsidRPr="00E669B1">
        <w:rPr>
          <w:rFonts w:ascii="Arial" w:hAnsi="Arial" w:cs="Arial"/>
          <w:b/>
          <w:sz w:val="20"/>
          <w:szCs w:val="20"/>
        </w:rPr>
        <w:t>465</w:t>
      </w:r>
      <w:r w:rsidRPr="00E669B1">
        <w:rPr>
          <w:rFonts w:ascii="Arial" w:hAnsi="Arial" w:cs="Arial"/>
          <w:sz w:val="20"/>
          <w:szCs w:val="20"/>
        </w:rPr>
        <w:t>), 466 (</w:t>
      </w:r>
      <w:r w:rsidRPr="00E669B1">
        <w:rPr>
          <w:rFonts w:ascii="Arial" w:hAnsi="Arial" w:cs="Arial"/>
          <w:b/>
          <w:sz w:val="20"/>
          <w:szCs w:val="20"/>
        </w:rPr>
        <w:t>466</w:t>
      </w:r>
      <w:r w:rsidRPr="00E669B1">
        <w:rPr>
          <w:rFonts w:ascii="Arial" w:hAnsi="Arial" w:cs="Arial"/>
          <w:sz w:val="20"/>
          <w:szCs w:val="20"/>
        </w:rPr>
        <w:t>), 467 (</w:t>
      </w:r>
      <w:r w:rsidRPr="00E669B1">
        <w:rPr>
          <w:rFonts w:ascii="Arial" w:hAnsi="Arial" w:cs="Arial"/>
          <w:b/>
          <w:sz w:val="20"/>
          <w:szCs w:val="20"/>
        </w:rPr>
        <w:t>467</w:t>
      </w:r>
      <w:r w:rsidRPr="00E669B1">
        <w:rPr>
          <w:rFonts w:ascii="Arial" w:hAnsi="Arial" w:cs="Arial"/>
          <w:sz w:val="20"/>
          <w:szCs w:val="20"/>
        </w:rPr>
        <w:t>), 468/9 (</w:t>
      </w:r>
      <w:r w:rsidRPr="00E669B1">
        <w:rPr>
          <w:rFonts w:ascii="Arial" w:hAnsi="Arial" w:cs="Arial"/>
          <w:b/>
          <w:sz w:val="20"/>
          <w:szCs w:val="20"/>
        </w:rPr>
        <w:t>468/9</w:t>
      </w:r>
      <w:r w:rsidRPr="00E669B1">
        <w:rPr>
          <w:rFonts w:ascii="Arial" w:hAnsi="Arial" w:cs="Arial"/>
          <w:sz w:val="20"/>
          <w:szCs w:val="20"/>
        </w:rPr>
        <w:t>), 469/6 (</w:t>
      </w:r>
      <w:r w:rsidRPr="00E669B1">
        <w:rPr>
          <w:rFonts w:ascii="Arial" w:hAnsi="Arial" w:cs="Arial"/>
          <w:b/>
          <w:sz w:val="20"/>
          <w:szCs w:val="20"/>
        </w:rPr>
        <w:t>469/6</w:t>
      </w:r>
      <w:r w:rsidRPr="00E669B1">
        <w:rPr>
          <w:rFonts w:ascii="Arial" w:hAnsi="Arial" w:cs="Arial"/>
          <w:sz w:val="20"/>
          <w:szCs w:val="20"/>
        </w:rPr>
        <w:t>), 470 (</w:t>
      </w:r>
      <w:r w:rsidRPr="00E669B1">
        <w:rPr>
          <w:rFonts w:ascii="Arial" w:hAnsi="Arial" w:cs="Arial"/>
          <w:b/>
          <w:sz w:val="20"/>
          <w:szCs w:val="20"/>
        </w:rPr>
        <w:t>470/2</w:t>
      </w:r>
      <w:r w:rsidRPr="00E669B1">
        <w:rPr>
          <w:rFonts w:ascii="Arial" w:hAnsi="Arial" w:cs="Arial"/>
          <w:sz w:val="20"/>
          <w:szCs w:val="20"/>
        </w:rPr>
        <w:t>), 474/1 (</w:t>
      </w:r>
      <w:r w:rsidRPr="00E669B1">
        <w:rPr>
          <w:rFonts w:ascii="Arial" w:hAnsi="Arial" w:cs="Arial"/>
          <w:b/>
          <w:sz w:val="20"/>
          <w:szCs w:val="20"/>
        </w:rPr>
        <w:t>474/6</w:t>
      </w:r>
      <w:r w:rsidRPr="00E669B1">
        <w:rPr>
          <w:rFonts w:ascii="Arial" w:hAnsi="Arial" w:cs="Arial"/>
          <w:sz w:val="20"/>
          <w:szCs w:val="20"/>
        </w:rPr>
        <w:t>), 474/2 (</w:t>
      </w:r>
      <w:r w:rsidRPr="00E669B1">
        <w:rPr>
          <w:rFonts w:ascii="Arial" w:hAnsi="Arial" w:cs="Arial"/>
          <w:b/>
          <w:sz w:val="20"/>
          <w:szCs w:val="20"/>
        </w:rPr>
        <w:t>474/8</w:t>
      </w:r>
      <w:r w:rsidRPr="00E669B1">
        <w:rPr>
          <w:rFonts w:ascii="Arial" w:hAnsi="Arial" w:cs="Arial"/>
          <w:sz w:val="20"/>
          <w:szCs w:val="20"/>
        </w:rPr>
        <w:t>), 474/3 (</w:t>
      </w:r>
      <w:r w:rsidRPr="00E669B1">
        <w:rPr>
          <w:rFonts w:ascii="Arial" w:hAnsi="Arial" w:cs="Arial"/>
          <w:b/>
          <w:sz w:val="20"/>
          <w:szCs w:val="20"/>
        </w:rPr>
        <w:t>474/4</w:t>
      </w:r>
      <w:r w:rsidRPr="00E669B1">
        <w:rPr>
          <w:rFonts w:ascii="Arial" w:hAnsi="Arial" w:cs="Arial"/>
          <w:sz w:val="20"/>
          <w:szCs w:val="20"/>
        </w:rPr>
        <w:t>), 475/2 (</w:t>
      </w:r>
      <w:r w:rsidRPr="00E669B1">
        <w:rPr>
          <w:rFonts w:ascii="Arial" w:hAnsi="Arial" w:cs="Arial"/>
          <w:b/>
          <w:sz w:val="20"/>
          <w:szCs w:val="20"/>
        </w:rPr>
        <w:t>475/2</w:t>
      </w:r>
      <w:r w:rsidRPr="00E669B1">
        <w:rPr>
          <w:rFonts w:ascii="Arial" w:hAnsi="Arial" w:cs="Arial"/>
          <w:sz w:val="20"/>
          <w:szCs w:val="20"/>
        </w:rPr>
        <w:t>), 475/3 (</w:t>
      </w:r>
      <w:r w:rsidRPr="00E669B1">
        <w:rPr>
          <w:rFonts w:ascii="Arial" w:hAnsi="Arial" w:cs="Arial"/>
          <w:b/>
          <w:sz w:val="20"/>
          <w:szCs w:val="20"/>
        </w:rPr>
        <w:t>475/7</w:t>
      </w:r>
      <w:r w:rsidRPr="00E669B1">
        <w:rPr>
          <w:rFonts w:ascii="Arial" w:hAnsi="Arial" w:cs="Arial"/>
          <w:sz w:val="20"/>
          <w:szCs w:val="20"/>
        </w:rPr>
        <w:t>), 480 (</w:t>
      </w:r>
      <w:r w:rsidRPr="00E669B1">
        <w:rPr>
          <w:rFonts w:ascii="Arial" w:hAnsi="Arial" w:cs="Arial"/>
          <w:b/>
          <w:sz w:val="20"/>
          <w:szCs w:val="20"/>
        </w:rPr>
        <w:t>480/1</w:t>
      </w:r>
      <w:r w:rsidRPr="00E669B1">
        <w:rPr>
          <w:rFonts w:ascii="Arial" w:hAnsi="Arial" w:cs="Arial"/>
          <w:sz w:val="20"/>
          <w:szCs w:val="20"/>
        </w:rPr>
        <w:t>), 483 (</w:t>
      </w:r>
      <w:r w:rsidRPr="00E669B1">
        <w:rPr>
          <w:rFonts w:ascii="Arial" w:hAnsi="Arial" w:cs="Arial"/>
          <w:b/>
          <w:sz w:val="20"/>
          <w:szCs w:val="20"/>
        </w:rPr>
        <w:t>483/3</w:t>
      </w:r>
      <w:r w:rsidRPr="00E669B1">
        <w:rPr>
          <w:rFonts w:ascii="Arial" w:hAnsi="Arial" w:cs="Arial"/>
          <w:sz w:val="20"/>
          <w:szCs w:val="20"/>
        </w:rPr>
        <w:t>), 486/3 (</w:t>
      </w:r>
      <w:r w:rsidRPr="00E669B1">
        <w:rPr>
          <w:rFonts w:ascii="Arial" w:hAnsi="Arial" w:cs="Arial"/>
          <w:b/>
          <w:sz w:val="20"/>
          <w:szCs w:val="20"/>
        </w:rPr>
        <w:t>486/3</w:t>
      </w:r>
      <w:r w:rsidRPr="00E669B1">
        <w:rPr>
          <w:rFonts w:ascii="Arial" w:hAnsi="Arial" w:cs="Arial"/>
          <w:sz w:val="20"/>
          <w:szCs w:val="20"/>
        </w:rPr>
        <w:t>), 486/4 (</w:t>
      </w:r>
      <w:r w:rsidRPr="00E669B1">
        <w:rPr>
          <w:rFonts w:ascii="Arial" w:hAnsi="Arial" w:cs="Arial"/>
          <w:b/>
          <w:sz w:val="20"/>
          <w:szCs w:val="20"/>
        </w:rPr>
        <w:t>486/12</w:t>
      </w:r>
      <w:r w:rsidRPr="00E669B1">
        <w:rPr>
          <w:rFonts w:ascii="Arial" w:hAnsi="Arial" w:cs="Arial"/>
          <w:sz w:val="20"/>
          <w:szCs w:val="20"/>
        </w:rPr>
        <w:t>), 486/5 (</w:t>
      </w:r>
      <w:r w:rsidRPr="00E669B1">
        <w:rPr>
          <w:rFonts w:ascii="Arial" w:hAnsi="Arial" w:cs="Arial"/>
          <w:b/>
          <w:sz w:val="20"/>
          <w:szCs w:val="20"/>
        </w:rPr>
        <w:t>486/11</w:t>
      </w:r>
      <w:r w:rsidRPr="00E669B1">
        <w:rPr>
          <w:rFonts w:ascii="Arial" w:hAnsi="Arial" w:cs="Arial"/>
          <w:sz w:val="20"/>
          <w:szCs w:val="20"/>
        </w:rPr>
        <w:t>), 486/9 (</w:t>
      </w:r>
      <w:r w:rsidRPr="00E669B1">
        <w:rPr>
          <w:rFonts w:ascii="Arial" w:hAnsi="Arial" w:cs="Arial"/>
          <w:b/>
          <w:sz w:val="20"/>
          <w:szCs w:val="20"/>
        </w:rPr>
        <w:t>486/9</w:t>
      </w:r>
      <w:r w:rsidRPr="00E669B1">
        <w:rPr>
          <w:rFonts w:ascii="Arial" w:hAnsi="Arial" w:cs="Arial"/>
          <w:sz w:val="20"/>
          <w:szCs w:val="20"/>
        </w:rPr>
        <w:t>), 488 (</w:t>
      </w:r>
      <w:r w:rsidRPr="00E669B1">
        <w:rPr>
          <w:rFonts w:ascii="Arial" w:hAnsi="Arial" w:cs="Arial"/>
          <w:b/>
          <w:sz w:val="20"/>
          <w:szCs w:val="20"/>
        </w:rPr>
        <w:t>488/1</w:t>
      </w:r>
      <w:r w:rsidRPr="00E669B1">
        <w:rPr>
          <w:rFonts w:ascii="Arial" w:hAnsi="Arial" w:cs="Arial"/>
          <w:sz w:val="20"/>
          <w:szCs w:val="20"/>
        </w:rPr>
        <w:t>), 489 (</w:t>
      </w:r>
      <w:r w:rsidRPr="00E669B1">
        <w:rPr>
          <w:rFonts w:ascii="Arial" w:hAnsi="Arial" w:cs="Arial"/>
          <w:b/>
          <w:sz w:val="20"/>
          <w:szCs w:val="20"/>
        </w:rPr>
        <w:t>489/1, 489/3</w:t>
      </w:r>
      <w:r w:rsidRPr="00E669B1">
        <w:rPr>
          <w:rFonts w:ascii="Arial" w:hAnsi="Arial" w:cs="Arial"/>
          <w:sz w:val="20"/>
          <w:szCs w:val="20"/>
        </w:rPr>
        <w:t>), 490 (</w:t>
      </w:r>
      <w:r w:rsidRPr="00E669B1">
        <w:rPr>
          <w:rFonts w:ascii="Arial" w:hAnsi="Arial" w:cs="Arial"/>
          <w:b/>
          <w:sz w:val="20"/>
          <w:szCs w:val="20"/>
        </w:rPr>
        <w:t>490/1, 490/3</w:t>
      </w:r>
      <w:r w:rsidRPr="00E669B1">
        <w:rPr>
          <w:rFonts w:ascii="Arial" w:hAnsi="Arial" w:cs="Arial"/>
          <w:sz w:val="20"/>
          <w:szCs w:val="20"/>
        </w:rPr>
        <w:t>), 494/18 (</w:t>
      </w:r>
      <w:r w:rsidRPr="00E669B1">
        <w:rPr>
          <w:rFonts w:ascii="Arial" w:hAnsi="Arial" w:cs="Arial"/>
          <w:b/>
          <w:sz w:val="20"/>
          <w:szCs w:val="20"/>
        </w:rPr>
        <w:t>494/19, 494/21</w:t>
      </w:r>
      <w:r w:rsidRPr="00E669B1">
        <w:rPr>
          <w:rFonts w:ascii="Arial" w:hAnsi="Arial" w:cs="Arial"/>
          <w:sz w:val="20"/>
          <w:szCs w:val="20"/>
        </w:rPr>
        <w:t>), 495 (</w:t>
      </w:r>
      <w:r w:rsidRPr="00E669B1">
        <w:rPr>
          <w:rFonts w:ascii="Arial" w:hAnsi="Arial" w:cs="Arial"/>
          <w:b/>
          <w:sz w:val="20"/>
          <w:szCs w:val="20"/>
        </w:rPr>
        <w:t>495/1, 495/3</w:t>
      </w:r>
      <w:r w:rsidRPr="00E669B1">
        <w:rPr>
          <w:rFonts w:ascii="Arial" w:hAnsi="Arial" w:cs="Arial"/>
          <w:sz w:val="20"/>
          <w:szCs w:val="20"/>
        </w:rPr>
        <w:t>), 498 (</w:t>
      </w:r>
      <w:r w:rsidRPr="00E669B1">
        <w:rPr>
          <w:rFonts w:ascii="Arial" w:hAnsi="Arial" w:cs="Arial"/>
          <w:b/>
          <w:sz w:val="20"/>
          <w:szCs w:val="20"/>
        </w:rPr>
        <w:t>498/1, 498/3</w:t>
      </w:r>
      <w:r w:rsidRPr="00E669B1">
        <w:rPr>
          <w:rFonts w:ascii="Arial" w:hAnsi="Arial" w:cs="Arial"/>
          <w:sz w:val="20"/>
          <w:szCs w:val="20"/>
        </w:rPr>
        <w:t>), 501 (</w:t>
      </w:r>
      <w:r w:rsidRPr="00E669B1">
        <w:rPr>
          <w:rFonts w:ascii="Arial" w:hAnsi="Arial" w:cs="Arial"/>
          <w:b/>
          <w:sz w:val="20"/>
          <w:szCs w:val="20"/>
        </w:rPr>
        <w:t>501</w:t>
      </w:r>
      <w:r w:rsidRPr="00E669B1">
        <w:rPr>
          <w:rFonts w:ascii="Arial" w:hAnsi="Arial" w:cs="Arial"/>
          <w:sz w:val="20"/>
          <w:szCs w:val="20"/>
        </w:rPr>
        <w:t>), 502/10 (</w:t>
      </w:r>
      <w:r w:rsidRPr="00E669B1">
        <w:rPr>
          <w:rFonts w:ascii="Arial" w:hAnsi="Arial" w:cs="Arial"/>
          <w:b/>
          <w:sz w:val="20"/>
          <w:szCs w:val="20"/>
        </w:rPr>
        <w:t>502/10</w:t>
      </w:r>
      <w:r w:rsidRPr="00E669B1">
        <w:rPr>
          <w:rFonts w:ascii="Arial" w:hAnsi="Arial" w:cs="Arial"/>
          <w:sz w:val="20"/>
          <w:szCs w:val="20"/>
        </w:rPr>
        <w:t>), 503 (</w:t>
      </w:r>
      <w:r w:rsidRPr="00E669B1">
        <w:rPr>
          <w:rFonts w:ascii="Arial" w:hAnsi="Arial" w:cs="Arial"/>
          <w:b/>
          <w:sz w:val="20"/>
          <w:szCs w:val="20"/>
        </w:rPr>
        <w:t>503</w:t>
      </w:r>
      <w:r w:rsidRPr="00E669B1">
        <w:rPr>
          <w:rFonts w:ascii="Arial" w:hAnsi="Arial" w:cs="Arial"/>
          <w:sz w:val="20"/>
          <w:szCs w:val="20"/>
        </w:rPr>
        <w:t>), 527 (</w:t>
      </w:r>
      <w:r w:rsidRPr="00E669B1">
        <w:rPr>
          <w:rFonts w:ascii="Arial" w:hAnsi="Arial" w:cs="Arial"/>
          <w:b/>
          <w:sz w:val="20"/>
          <w:szCs w:val="20"/>
        </w:rPr>
        <w:t>527/4</w:t>
      </w:r>
      <w:r w:rsidRPr="00E669B1">
        <w:rPr>
          <w:rFonts w:ascii="Arial" w:hAnsi="Arial" w:cs="Arial"/>
          <w:sz w:val="20"/>
          <w:szCs w:val="20"/>
        </w:rPr>
        <w:t>), 528 (</w:t>
      </w:r>
      <w:r w:rsidRPr="00E669B1">
        <w:rPr>
          <w:rFonts w:ascii="Arial" w:hAnsi="Arial" w:cs="Arial"/>
          <w:b/>
          <w:sz w:val="20"/>
          <w:szCs w:val="20"/>
        </w:rPr>
        <w:t>528</w:t>
      </w:r>
      <w:r w:rsidRPr="00E669B1">
        <w:rPr>
          <w:rFonts w:ascii="Arial" w:hAnsi="Arial" w:cs="Arial"/>
          <w:sz w:val="20"/>
          <w:szCs w:val="20"/>
        </w:rPr>
        <w:t>), 553 (</w:t>
      </w:r>
      <w:r w:rsidRPr="00E669B1">
        <w:rPr>
          <w:rFonts w:ascii="Arial" w:hAnsi="Arial" w:cs="Arial"/>
          <w:b/>
          <w:sz w:val="20"/>
          <w:szCs w:val="20"/>
        </w:rPr>
        <w:t>553/1, 553/3</w:t>
      </w:r>
      <w:r w:rsidRPr="00E669B1">
        <w:rPr>
          <w:rFonts w:ascii="Arial" w:hAnsi="Arial" w:cs="Arial"/>
          <w:sz w:val="20"/>
          <w:szCs w:val="20"/>
        </w:rPr>
        <w:t>), 554 (</w:t>
      </w:r>
      <w:r w:rsidRPr="00E669B1">
        <w:rPr>
          <w:rFonts w:ascii="Arial" w:hAnsi="Arial" w:cs="Arial"/>
          <w:b/>
          <w:sz w:val="20"/>
          <w:szCs w:val="20"/>
        </w:rPr>
        <w:t>554/1, 554/3</w:t>
      </w:r>
      <w:r w:rsidRPr="00E669B1">
        <w:rPr>
          <w:rFonts w:ascii="Arial" w:hAnsi="Arial" w:cs="Arial"/>
          <w:sz w:val="20"/>
          <w:szCs w:val="20"/>
        </w:rPr>
        <w:t>), 576 (</w:t>
      </w:r>
      <w:r w:rsidRPr="00E669B1">
        <w:rPr>
          <w:rFonts w:ascii="Arial" w:hAnsi="Arial" w:cs="Arial"/>
          <w:b/>
          <w:sz w:val="20"/>
          <w:szCs w:val="20"/>
        </w:rPr>
        <w:t>576</w:t>
      </w:r>
      <w:r w:rsidRPr="00E669B1">
        <w:rPr>
          <w:rFonts w:ascii="Arial" w:hAnsi="Arial" w:cs="Arial"/>
          <w:sz w:val="20"/>
          <w:szCs w:val="20"/>
        </w:rPr>
        <w:t>), 390 (</w:t>
      </w:r>
      <w:r w:rsidRPr="00E669B1">
        <w:rPr>
          <w:rFonts w:ascii="Arial" w:hAnsi="Arial" w:cs="Arial"/>
          <w:b/>
          <w:sz w:val="20"/>
          <w:szCs w:val="20"/>
        </w:rPr>
        <w:t>390</w:t>
      </w:r>
      <w:r w:rsidRPr="00E669B1">
        <w:rPr>
          <w:rFonts w:ascii="Arial" w:hAnsi="Arial" w:cs="Arial"/>
          <w:sz w:val="20"/>
          <w:szCs w:val="20"/>
        </w:rPr>
        <w:t>)</w:t>
      </w:r>
      <w:r w:rsidR="005A2629">
        <w:rPr>
          <w:rFonts w:ascii="Arial" w:hAnsi="Arial" w:cs="Arial"/>
          <w:sz w:val="20"/>
          <w:szCs w:val="20"/>
        </w:rPr>
        <w:t>;</w:t>
      </w:r>
    </w:p>
    <w:p w:rsidR="00AF3B93" w:rsidRDefault="00AF3B93" w:rsidP="005F43D5">
      <w:pPr>
        <w:spacing w:after="120" w:line="240" w:lineRule="exact"/>
        <w:ind w:left="709"/>
        <w:jc w:val="both"/>
        <w:rPr>
          <w:rFonts w:ascii="Arial" w:hAnsi="Arial" w:cs="Arial"/>
          <w:sz w:val="20"/>
          <w:szCs w:val="20"/>
        </w:rPr>
      </w:pPr>
      <w:r>
        <w:rPr>
          <w:rFonts w:ascii="Arial" w:hAnsi="Arial" w:cs="Arial"/>
          <w:sz w:val="20"/>
          <w:szCs w:val="20"/>
        </w:rPr>
        <w:t>obręb Kolonia Lesznowola</w:t>
      </w:r>
      <w:r w:rsidR="005A2629">
        <w:rPr>
          <w:rFonts w:ascii="Arial" w:hAnsi="Arial" w:cs="Arial"/>
          <w:sz w:val="20"/>
          <w:szCs w:val="20"/>
        </w:rPr>
        <w:t xml:space="preserve"> - </w:t>
      </w:r>
      <w:r w:rsidR="005E0B4C" w:rsidRPr="00E669B1">
        <w:rPr>
          <w:rFonts w:ascii="Arial" w:hAnsi="Arial" w:cs="Arial"/>
          <w:sz w:val="20"/>
          <w:szCs w:val="20"/>
        </w:rPr>
        <w:t>dz. nr ew.</w:t>
      </w:r>
      <w:r w:rsidR="005A2629">
        <w:rPr>
          <w:rFonts w:ascii="Arial" w:hAnsi="Arial" w:cs="Arial"/>
          <w:sz w:val="20"/>
          <w:szCs w:val="20"/>
        </w:rPr>
        <w:t>:</w:t>
      </w:r>
      <w:r w:rsidR="005E0B4C" w:rsidRPr="00E669B1">
        <w:rPr>
          <w:rFonts w:ascii="Arial" w:hAnsi="Arial" w:cs="Arial"/>
          <w:sz w:val="20"/>
          <w:szCs w:val="20"/>
        </w:rPr>
        <w:t xml:space="preserve"> 11/5 (</w:t>
      </w:r>
      <w:r w:rsidR="005E0B4C" w:rsidRPr="00E669B1">
        <w:rPr>
          <w:rFonts w:ascii="Arial" w:hAnsi="Arial" w:cs="Arial"/>
          <w:b/>
          <w:sz w:val="20"/>
          <w:szCs w:val="20"/>
        </w:rPr>
        <w:t>11/36</w:t>
      </w:r>
      <w:r w:rsidR="005E0B4C" w:rsidRPr="00E669B1">
        <w:rPr>
          <w:rFonts w:ascii="Arial" w:hAnsi="Arial" w:cs="Arial"/>
          <w:sz w:val="20"/>
          <w:szCs w:val="20"/>
        </w:rPr>
        <w:t>), 11/12 (</w:t>
      </w:r>
      <w:r w:rsidR="005E0B4C" w:rsidRPr="00E669B1">
        <w:rPr>
          <w:rFonts w:ascii="Arial" w:hAnsi="Arial" w:cs="Arial"/>
          <w:b/>
          <w:sz w:val="20"/>
          <w:szCs w:val="20"/>
        </w:rPr>
        <w:t>11/39,</w:t>
      </w:r>
      <w:r w:rsidR="001B5E46">
        <w:rPr>
          <w:rFonts w:ascii="Arial" w:hAnsi="Arial" w:cs="Arial"/>
          <w:b/>
          <w:sz w:val="20"/>
          <w:szCs w:val="20"/>
        </w:rPr>
        <w:t xml:space="preserve"> </w:t>
      </w:r>
      <w:r w:rsidR="005E0B4C" w:rsidRPr="00E669B1">
        <w:rPr>
          <w:rFonts w:ascii="Arial" w:hAnsi="Arial" w:cs="Arial"/>
          <w:b/>
          <w:sz w:val="20"/>
          <w:szCs w:val="20"/>
        </w:rPr>
        <w:t>11/46</w:t>
      </w:r>
      <w:r w:rsidR="005E0B4C" w:rsidRPr="00E669B1">
        <w:rPr>
          <w:rFonts w:ascii="Arial" w:hAnsi="Arial" w:cs="Arial"/>
          <w:sz w:val="20"/>
          <w:szCs w:val="20"/>
        </w:rPr>
        <w:t>), 11/14 (</w:t>
      </w:r>
      <w:r w:rsidR="005E0B4C" w:rsidRPr="00E669B1">
        <w:rPr>
          <w:rFonts w:ascii="Arial" w:hAnsi="Arial" w:cs="Arial"/>
          <w:b/>
          <w:sz w:val="20"/>
          <w:szCs w:val="20"/>
        </w:rPr>
        <w:t>11/42, 11/45</w:t>
      </w:r>
      <w:r w:rsidR="005E0B4C" w:rsidRPr="00E669B1">
        <w:rPr>
          <w:rFonts w:ascii="Arial" w:hAnsi="Arial" w:cs="Arial"/>
          <w:sz w:val="20"/>
          <w:szCs w:val="20"/>
        </w:rPr>
        <w:t>), 11/18 (</w:t>
      </w:r>
      <w:r w:rsidR="005E0B4C" w:rsidRPr="00E669B1">
        <w:rPr>
          <w:rFonts w:ascii="Arial" w:hAnsi="Arial" w:cs="Arial"/>
          <w:b/>
          <w:sz w:val="20"/>
          <w:szCs w:val="20"/>
        </w:rPr>
        <w:t>11/37</w:t>
      </w:r>
      <w:r w:rsidR="005E0B4C" w:rsidRPr="00E669B1">
        <w:rPr>
          <w:rFonts w:ascii="Arial" w:hAnsi="Arial" w:cs="Arial"/>
          <w:sz w:val="20"/>
          <w:szCs w:val="20"/>
        </w:rPr>
        <w:t>), 25/1 (</w:t>
      </w:r>
      <w:r w:rsidR="005E0B4C" w:rsidRPr="00E669B1">
        <w:rPr>
          <w:rFonts w:ascii="Arial" w:hAnsi="Arial" w:cs="Arial"/>
          <w:b/>
          <w:sz w:val="20"/>
          <w:szCs w:val="20"/>
        </w:rPr>
        <w:t>25/1</w:t>
      </w:r>
      <w:r w:rsidR="005E0B4C" w:rsidRPr="00E669B1">
        <w:rPr>
          <w:rFonts w:ascii="Arial" w:hAnsi="Arial" w:cs="Arial"/>
          <w:sz w:val="20"/>
          <w:szCs w:val="20"/>
        </w:rPr>
        <w:t>), 25/10 (</w:t>
      </w:r>
      <w:r w:rsidR="005E0B4C" w:rsidRPr="00E669B1">
        <w:rPr>
          <w:rFonts w:ascii="Arial" w:hAnsi="Arial" w:cs="Arial"/>
          <w:b/>
          <w:sz w:val="20"/>
          <w:szCs w:val="20"/>
        </w:rPr>
        <w:t>25/10</w:t>
      </w:r>
      <w:r w:rsidR="005E0B4C" w:rsidRPr="00E669B1">
        <w:rPr>
          <w:rFonts w:ascii="Arial" w:hAnsi="Arial" w:cs="Arial"/>
          <w:sz w:val="20"/>
          <w:szCs w:val="20"/>
        </w:rPr>
        <w:t>), 26/1 (</w:t>
      </w:r>
      <w:r w:rsidR="005E0B4C" w:rsidRPr="00E669B1">
        <w:rPr>
          <w:rFonts w:ascii="Arial" w:hAnsi="Arial" w:cs="Arial"/>
          <w:b/>
          <w:sz w:val="20"/>
          <w:szCs w:val="20"/>
        </w:rPr>
        <w:t>26/1</w:t>
      </w:r>
      <w:r w:rsidR="005E0B4C" w:rsidRPr="00E669B1">
        <w:rPr>
          <w:rFonts w:ascii="Arial" w:hAnsi="Arial" w:cs="Arial"/>
          <w:sz w:val="20"/>
          <w:szCs w:val="20"/>
        </w:rPr>
        <w:t>), 26/3 (</w:t>
      </w:r>
      <w:r w:rsidR="005E0B4C" w:rsidRPr="00E669B1">
        <w:rPr>
          <w:rFonts w:ascii="Arial" w:hAnsi="Arial" w:cs="Arial"/>
          <w:b/>
          <w:sz w:val="20"/>
          <w:szCs w:val="20"/>
        </w:rPr>
        <w:t>26/3</w:t>
      </w:r>
      <w:r w:rsidR="005E0B4C" w:rsidRPr="00E669B1">
        <w:rPr>
          <w:rFonts w:ascii="Arial" w:hAnsi="Arial" w:cs="Arial"/>
          <w:sz w:val="20"/>
          <w:szCs w:val="20"/>
        </w:rPr>
        <w:t>), 26/8 (</w:t>
      </w:r>
      <w:r w:rsidR="005E0B4C" w:rsidRPr="00E669B1">
        <w:rPr>
          <w:rFonts w:ascii="Arial" w:hAnsi="Arial" w:cs="Arial"/>
          <w:b/>
          <w:sz w:val="20"/>
          <w:szCs w:val="20"/>
        </w:rPr>
        <w:t>26/8</w:t>
      </w:r>
      <w:r w:rsidR="005E0B4C" w:rsidRPr="00E669B1">
        <w:rPr>
          <w:rFonts w:ascii="Arial" w:hAnsi="Arial" w:cs="Arial"/>
          <w:sz w:val="20"/>
          <w:szCs w:val="20"/>
        </w:rPr>
        <w:t>), 27/5 (</w:t>
      </w:r>
      <w:r w:rsidR="005E0B4C" w:rsidRPr="00E669B1">
        <w:rPr>
          <w:rFonts w:ascii="Arial" w:hAnsi="Arial" w:cs="Arial"/>
          <w:b/>
          <w:sz w:val="20"/>
          <w:szCs w:val="20"/>
        </w:rPr>
        <w:t>27/5</w:t>
      </w:r>
      <w:r w:rsidR="005E0B4C" w:rsidRPr="00E669B1">
        <w:rPr>
          <w:rFonts w:ascii="Arial" w:hAnsi="Arial" w:cs="Arial"/>
          <w:sz w:val="20"/>
          <w:szCs w:val="20"/>
        </w:rPr>
        <w:t>), 27/7 (</w:t>
      </w:r>
      <w:r w:rsidR="005E0B4C" w:rsidRPr="00E669B1">
        <w:rPr>
          <w:rFonts w:ascii="Arial" w:hAnsi="Arial" w:cs="Arial"/>
          <w:b/>
          <w:sz w:val="20"/>
          <w:szCs w:val="20"/>
        </w:rPr>
        <w:t>27/7</w:t>
      </w:r>
      <w:r w:rsidR="005E0B4C" w:rsidRPr="00E669B1">
        <w:rPr>
          <w:rFonts w:ascii="Arial" w:hAnsi="Arial" w:cs="Arial"/>
          <w:sz w:val="20"/>
          <w:szCs w:val="20"/>
        </w:rPr>
        <w:t>), 30/4 (</w:t>
      </w:r>
      <w:r w:rsidR="005E0B4C" w:rsidRPr="00E669B1">
        <w:rPr>
          <w:rFonts w:ascii="Arial" w:hAnsi="Arial" w:cs="Arial"/>
          <w:b/>
          <w:sz w:val="20"/>
          <w:szCs w:val="20"/>
        </w:rPr>
        <w:t>30/4</w:t>
      </w:r>
      <w:r w:rsidR="005E0B4C" w:rsidRPr="00E669B1">
        <w:rPr>
          <w:rFonts w:ascii="Arial" w:hAnsi="Arial" w:cs="Arial"/>
          <w:sz w:val="20"/>
          <w:szCs w:val="20"/>
        </w:rPr>
        <w:t>), 30/9 (</w:t>
      </w:r>
      <w:r w:rsidR="005E0B4C" w:rsidRPr="00E669B1">
        <w:rPr>
          <w:rFonts w:ascii="Arial" w:hAnsi="Arial" w:cs="Arial"/>
          <w:b/>
          <w:sz w:val="20"/>
          <w:szCs w:val="20"/>
        </w:rPr>
        <w:t>30/9</w:t>
      </w:r>
      <w:r w:rsidR="005E0B4C" w:rsidRPr="00E669B1">
        <w:rPr>
          <w:rFonts w:ascii="Arial" w:hAnsi="Arial" w:cs="Arial"/>
          <w:sz w:val="20"/>
          <w:szCs w:val="20"/>
        </w:rPr>
        <w:t>), 41/3 (</w:t>
      </w:r>
      <w:r w:rsidR="005E0B4C" w:rsidRPr="00E669B1">
        <w:rPr>
          <w:rFonts w:ascii="Arial" w:hAnsi="Arial" w:cs="Arial"/>
          <w:b/>
          <w:sz w:val="20"/>
          <w:szCs w:val="20"/>
        </w:rPr>
        <w:t>41/3</w:t>
      </w:r>
      <w:r w:rsidR="005E0B4C" w:rsidRPr="00E669B1">
        <w:rPr>
          <w:rFonts w:ascii="Arial" w:hAnsi="Arial" w:cs="Arial"/>
          <w:sz w:val="20"/>
          <w:szCs w:val="20"/>
        </w:rPr>
        <w:t>), 41/5 (</w:t>
      </w:r>
      <w:r w:rsidR="005E0B4C" w:rsidRPr="00E669B1">
        <w:rPr>
          <w:rFonts w:ascii="Arial" w:hAnsi="Arial" w:cs="Arial"/>
          <w:b/>
          <w:sz w:val="20"/>
          <w:szCs w:val="20"/>
        </w:rPr>
        <w:t>41/5</w:t>
      </w:r>
      <w:r w:rsidR="005E0B4C" w:rsidRPr="00E669B1">
        <w:rPr>
          <w:rFonts w:ascii="Arial" w:hAnsi="Arial" w:cs="Arial"/>
          <w:sz w:val="20"/>
          <w:szCs w:val="20"/>
        </w:rPr>
        <w:t>), 41/6 (</w:t>
      </w:r>
      <w:r w:rsidR="005E0B4C" w:rsidRPr="00E669B1">
        <w:rPr>
          <w:rFonts w:ascii="Arial" w:hAnsi="Arial" w:cs="Arial"/>
          <w:b/>
          <w:sz w:val="20"/>
          <w:szCs w:val="20"/>
        </w:rPr>
        <w:t>41/7</w:t>
      </w:r>
      <w:r w:rsidR="005E0B4C" w:rsidRPr="00E669B1">
        <w:rPr>
          <w:rFonts w:ascii="Arial" w:hAnsi="Arial" w:cs="Arial"/>
          <w:sz w:val="20"/>
          <w:szCs w:val="20"/>
        </w:rPr>
        <w:t>), 61/30 (</w:t>
      </w:r>
      <w:r w:rsidR="005E0B4C" w:rsidRPr="00E669B1">
        <w:rPr>
          <w:rFonts w:ascii="Arial" w:hAnsi="Arial" w:cs="Arial"/>
          <w:b/>
          <w:sz w:val="20"/>
          <w:szCs w:val="20"/>
        </w:rPr>
        <w:t>61/32</w:t>
      </w:r>
      <w:r w:rsidR="005E0B4C" w:rsidRPr="00E669B1">
        <w:rPr>
          <w:rFonts w:ascii="Arial" w:hAnsi="Arial" w:cs="Arial"/>
          <w:sz w:val="20"/>
          <w:szCs w:val="20"/>
        </w:rPr>
        <w:t>)</w:t>
      </w:r>
      <w:r w:rsidR="005A2629">
        <w:rPr>
          <w:rFonts w:ascii="Arial" w:hAnsi="Arial" w:cs="Arial"/>
          <w:sz w:val="20"/>
          <w:szCs w:val="20"/>
        </w:rPr>
        <w:t>;</w:t>
      </w:r>
    </w:p>
    <w:p w:rsidR="005E0B4C" w:rsidRDefault="00AF3B93" w:rsidP="005F43D5">
      <w:pPr>
        <w:spacing w:after="240" w:line="240" w:lineRule="exact"/>
        <w:ind w:left="709"/>
        <w:jc w:val="both"/>
        <w:rPr>
          <w:rFonts w:ascii="Arial" w:hAnsi="Arial" w:cs="Arial"/>
          <w:sz w:val="20"/>
          <w:szCs w:val="20"/>
        </w:rPr>
      </w:pPr>
      <w:r>
        <w:rPr>
          <w:rFonts w:ascii="Arial" w:hAnsi="Arial" w:cs="Arial"/>
          <w:sz w:val="20"/>
          <w:szCs w:val="20"/>
        </w:rPr>
        <w:t>obręb Zakłady Zamienie</w:t>
      </w:r>
      <w:r w:rsidR="005A2629">
        <w:rPr>
          <w:rFonts w:ascii="Arial" w:hAnsi="Arial" w:cs="Arial"/>
          <w:sz w:val="20"/>
          <w:szCs w:val="20"/>
        </w:rPr>
        <w:t xml:space="preserve"> - </w:t>
      </w:r>
      <w:r w:rsidR="005E0B4C" w:rsidRPr="00E669B1">
        <w:rPr>
          <w:rFonts w:ascii="Arial" w:hAnsi="Arial" w:cs="Arial"/>
          <w:sz w:val="20"/>
          <w:szCs w:val="20"/>
        </w:rPr>
        <w:t>dz. nr ew.</w:t>
      </w:r>
      <w:r w:rsidR="005A2629">
        <w:rPr>
          <w:rFonts w:ascii="Arial" w:hAnsi="Arial" w:cs="Arial"/>
          <w:sz w:val="20"/>
          <w:szCs w:val="20"/>
        </w:rPr>
        <w:t>:</w:t>
      </w:r>
      <w:r w:rsidR="005E0B4C" w:rsidRPr="00E669B1">
        <w:rPr>
          <w:rFonts w:ascii="Arial" w:hAnsi="Arial" w:cs="Arial"/>
          <w:sz w:val="20"/>
          <w:szCs w:val="20"/>
        </w:rPr>
        <w:t xml:space="preserve"> 2 (</w:t>
      </w:r>
      <w:r w:rsidR="005E0B4C" w:rsidRPr="00E669B1">
        <w:rPr>
          <w:rFonts w:ascii="Arial" w:hAnsi="Arial" w:cs="Arial"/>
          <w:b/>
          <w:sz w:val="20"/>
          <w:szCs w:val="20"/>
        </w:rPr>
        <w:t>2/2</w:t>
      </w:r>
      <w:r w:rsidR="005E0B4C" w:rsidRPr="00E669B1">
        <w:rPr>
          <w:rFonts w:ascii="Arial" w:hAnsi="Arial" w:cs="Arial"/>
          <w:sz w:val="20"/>
          <w:szCs w:val="20"/>
        </w:rPr>
        <w:t>), 3 (</w:t>
      </w:r>
      <w:r w:rsidR="005E0B4C" w:rsidRPr="00E669B1">
        <w:rPr>
          <w:rFonts w:ascii="Arial" w:hAnsi="Arial" w:cs="Arial"/>
          <w:b/>
          <w:sz w:val="20"/>
          <w:szCs w:val="20"/>
        </w:rPr>
        <w:t>3/3</w:t>
      </w:r>
      <w:r w:rsidR="005E0B4C" w:rsidRPr="00E669B1">
        <w:rPr>
          <w:rFonts w:ascii="Arial" w:hAnsi="Arial" w:cs="Arial"/>
          <w:sz w:val="20"/>
          <w:szCs w:val="20"/>
        </w:rPr>
        <w:t>), 4 (</w:t>
      </w:r>
      <w:r w:rsidR="005E0B4C" w:rsidRPr="00E669B1">
        <w:rPr>
          <w:rFonts w:ascii="Arial" w:hAnsi="Arial" w:cs="Arial"/>
          <w:b/>
          <w:sz w:val="20"/>
          <w:szCs w:val="20"/>
        </w:rPr>
        <w:t>4</w:t>
      </w:r>
      <w:r w:rsidR="005E0B4C" w:rsidRPr="00E669B1">
        <w:rPr>
          <w:rFonts w:ascii="Arial" w:hAnsi="Arial" w:cs="Arial"/>
          <w:sz w:val="20"/>
          <w:szCs w:val="20"/>
        </w:rPr>
        <w:t>), 5/10 (</w:t>
      </w:r>
      <w:r w:rsidR="005E0B4C" w:rsidRPr="00E669B1">
        <w:rPr>
          <w:rFonts w:ascii="Arial" w:hAnsi="Arial" w:cs="Arial"/>
          <w:b/>
          <w:sz w:val="20"/>
          <w:szCs w:val="20"/>
        </w:rPr>
        <w:t>5/112</w:t>
      </w:r>
      <w:r w:rsidR="005E0B4C" w:rsidRPr="00E669B1">
        <w:rPr>
          <w:rFonts w:ascii="Arial" w:hAnsi="Arial" w:cs="Arial"/>
          <w:sz w:val="20"/>
          <w:szCs w:val="20"/>
        </w:rPr>
        <w:t>), 5/109 (</w:t>
      </w:r>
      <w:r w:rsidR="005E0B4C" w:rsidRPr="00E669B1">
        <w:rPr>
          <w:rFonts w:ascii="Arial" w:hAnsi="Arial" w:cs="Arial"/>
          <w:b/>
          <w:sz w:val="20"/>
          <w:szCs w:val="20"/>
        </w:rPr>
        <w:t>5/113</w:t>
      </w:r>
      <w:r w:rsidR="005E0B4C" w:rsidRPr="00E669B1">
        <w:rPr>
          <w:rFonts w:ascii="Arial" w:hAnsi="Arial" w:cs="Arial"/>
          <w:sz w:val="20"/>
          <w:szCs w:val="20"/>
        </w:rPr>
        <w:t>), 23 (</w:t>
      </w:r>
      <w:r w:rsidR="005E0B4C" w:rsidRPr="00E669B1">
        <w:rPr>
          <w:rFonts w:ascii="Arial" w:hAnsi="Arial" w:cs="Arial"/>
          <w:b/>
          <w:sz w:val="20"/>
          <w:szCs w:val="20"/>
        </w:rPr>
        <w:t>23/2</w:t>
      </w:r>
      <w:r w:rsidR="005E0B4C" w:rsidRPr="00E669B1">
        <w:rPr>
          <w:rFonts w:ascii="Arial" w:hAnsi="Arial" w:cs="Arial"/>
          <w:sz w:val="20"/>
          <w:szCs w:val="20"/>
        </w:rPr>
        <w:t xml:space="preserve">), </w:t>
      </w:r>
      <w:r w:rsidR="005A2629">
        <w:rPr>
          <w:rFonts w:ascii="Arial" w:hAnsi="Arial" w:cs="Arial"/>
          <w:sz w:val="20"/>
          <w:szCs w:val="20"/>
        </w:rPr>
        <w:br/>
      </w:r>
      <w:r w:rsidR="005E0B4C" w:rsidRPr="00E669B1">
        <w:rPr>
          <w:rFonts w:ascii="Arial" w:hAnsi="Arial" w:cs="Arial"/>
          <w:sz w:val="20"/>
          <w:szCs w:val="20"/>
        </w:rPr>
        <w:t>24 (</w:t>
      </w:r>
      <w:r w:rsidR="005E0B4C" w:rsidRPr="00E669B1">
        <w:rPr>
          <w:rFonts w:ascii="Arial" w:hAnsi="Arial" w:cs="Arial"/>
          <w:b/>
          <w:sz w:val="20"/>
          <w:szCs w:val="20"/>
        </w:rPr>
        <w:t>24</w:t>
      </w:r>
      <w:r w:rsidR="005E0B4C" w:rsidRPr="00E669B1">
        <w:rPr>
          <w:rFonts w:ascii="Arial" w:hAnsi="Arial" w:cs="Arial"/>
          <w:sz w:val="20"/>
          <w:szCs w:val="20"/>
        </w:rPr>
        <w:t>), 40/10 (</w:t>
      </w:r>
      <w:r w:rsidR="005E0B4C" w:rsidRPr="00E669B1">
        <w:rPr>
          <w:rFonts w:ascii="Arial" w:hAnsi="Arial" w:cs="Arial"/>
          <w:b/>
          <w:sz w:val="20"/>
          <w:szCs w:val="20"/>
        </w:rPr>
        <w:t>40/10</w:t>
      </w:r>
      <w:r w:rsidR="005E0B4C" w:rsidRPr="00E669B1">
        <w:rPr>
          <w:rFonts w:ascii="Arial" w:hAnsi="Arial" w:cs="Arial"/>
          <w:sz w:val="20"/>
          <w:szCs w:val="20"/>
        </w:rPr>
        <w:t>).</w:t>
      </w:r>
      <w:r w:rsidR="00E669B1" w:rsidRPr="00E669B1">
        <w:rPr>
          <w:rFonts w:ascii="Arial" w:hAnsi="Arial" w:cs="Arial"/>
          <w:sz w:val="20"/>
          <w:szCs w:val="20"/>
        </w:rPr>
        <w:t>”</w:t>
      </w:r>
      <w:r w:rsidR="000B1EB1">
        <w:rPr>
          <w:rFonts w:ascii="Arial" w:hAnsi="Arial" w:cs="Arial"/>
          <w:sz w:val="20"/>
          <w:szCs w:val="20"/>
        </w:rPr>
        <w:t>,</w:t>
      </w:r>
    </w:p>
    <w:p w:rsidR="005A2629" w:rsidRDefault="005A2629" w:rsidP="005A2629">
      <w:pPr>
        <w:pStyle w:val="Akapitzlist"/>
        <w:numPr>
          <w:ilvl w:val="0"/>
          <w:numId w:val="10"/>
        </w:numPr>
        <w:spacing w:after="240" w:line="240" w:lineRule="exact"/>
        <w:ind w:left="709" w:hanging="283"/>
        <w:contextualSpacing w:val="0"/>
        <w:jc w:val="both"/>
        <w:rPr>
          <w:rFonts w:ascii="Arial" w:hAnsi="Arial" w:cs="Arial"/>
          <w:bCs/>
          <w:iCs/>
          <w:spacing w:val="4"/>
          <w:sz w:val="20"/>
          <w:szCs w:val="20"/>
          <w:lang w:bidi="pl-PL"/>
        </w:rPr>
      </w:pPr>
      <w:r w:rsidRPr="005A2629">
        <w:rPr>
          <w:rFonts w:ascii="Arial" w:hAnsi="Arial" w:cs="Arial"/>
          <w:bCs/>
          <w:iCs/>
          <w:spacing w:val="4"/>
          <w:sz w:val="20"/>
          <w:szCs w:val="20"/>
          <w:lang w:bidi="pl-PL"/>
        </w:rPr>
        <w:t xml:space="preserve">ustalenie, w rozstrzygnięciu zaskarżonej decyzji, w miejsce uchylenia, </w:t>
      </w:r>
      <w:r>
        <w:rPr>
          <w:rFonts w:ascii="Arial" w:hAnsi="Arial" w:cs="Arial"/>
          <w:bCs/>
          <w:iCs/>
          <w:spacing w:val="4"/>
          <w:sz w:val="20"/>
          <w:szCs w:val="20"/>
          <w:lang w:bidi="pl-PL"/>
        </w:rPr>
        <w:t>na stronie 26</w:t>
      </w:r>
      <w:r w:rsidRPr="00632A1E">
        <w:rPr>
          <w:rFonts w:ascii="Arial" w:hAnsi="Arial" w:cs="Arial"/>
          <w:bCs/>
          <w:iCs/>
          <w:spacing w:val="4"/>
          <w:sz w:val="20"/>
          <w:szCs w:val="20"/>
          <w:lang w:bidi="pl-PL"/>
        </w:rPr>
        <w:t xml:space="preserve">, </w:t>
      </w:r>
      <w:r w:rsidR="005A46AE">
        <w:rPr>
          <w:rFonts w:ascii="Arial" w:hAnsi="Arial" w:cs="Arial"/>
          <w:bCs/>
          <w:iCs/>
          <w:spacing w:val="4"/>
          <w:sz w:val="20"/>
          <w:szCs w:val="20"/>
          <w:lang w:bidi="pl-PL"/>
        </w:rPr>
        <w:t xml:space="preserve">nowego </w:t>
      </w:r>
      <w:r w:rsidRPr="00632A1E">
        <w:rPr>
          <w:rFonts w:ascii="Arial" w:hAnsi="Arial" w:cs="Arial"/>
          <w:bCs/>
          <w:iCs/>
          <w:spacing w:val="4"/>
          <w:sz w:val="20"/>
          <w:szCs w:val="20"/>
          <w:lang w:bidi="pl-PL"/>
        </w:rPr>
        <w:t>zapis</w:t>
      </w:r>
      <w:r w:rsidR="005A46AE">
        <w:rPr>
          <w:rFonts w:ascii="Arial" w:hAnsi="Arial" w:cs="Arial"/>
          <w:bCs/>
          <w:iCs/>
          <w:spacing w:val="4"/>
          <w:sz w:val="20"/>
          <w:szCs w:val="20"/>
          <w:lang w:bidi="pl-PL"/>
        </w:rPr>
        <w:t>u</w:t>
      </w:r>
      <w:r w:rsidRPr="00632A1E">
        <w:rPr>
          <w:rFonts w:ascii="Arial" w:hAnsi="Arial" w:cs="Arial"/>
          <w:bCs/>
          <w:iCs/>
          <w:spacing w:val="4"/>
          <w:sz w:val="20"/>
          <w:szCs w:val="20"/>
          <w:lang w:bidi="pl-PL"/>
        </w:rPr>
        <w:t>:</w:t>
      </w:r>
    </w:p>
    <w:p w:rsidR="005A46AE" w:rsidRDefault="005A46AE" w:rsidP="005F43D5">
      <w:pPr>
        <w:pStyle w:val="Akapitzlist"/>
        <w:spacing w:after="240" w:line="240" w:lineRule="exact"/>
        <w:ind w:left="709"/>
        <w:contextualSpacing w:val="0"/>
        <w:jc w:val="both"/>
        <w:rPr>
          <w:rFonts w:ascii="Arial" w:hAnsi="Arial" w:cs="Arial"/>
          <w:bCs/>
          <w:iCs/>
          <w:spacing w:val="4"/>
          <w:sz w:val="20"/>
          <w:szCs w:val="20"/>
          <w:lang w:bidi="pl-PL"/>
        </w:rPr>
      </w:pPr>
      <w:r>
        <w:rPr>
          <w:rFonts w:ascii="Arial" w:hAnsi="Arial" w:cs="Arial"/>
          <w:bCs/>
          <w:iCs/>
          <w:spacing w:val="4"/>
          <w:sz w:val="20"/>
          <w:szCs w:val="20"/>
          <w:lang w:bidi="pl-PL"/>
        </w:rPr>
        <w:t>„</w:t>
      </w:r>
      <w:r w:rsidRPr="005F43D5">
        <w:rPr>
          <w:rFonts w:ascii="Arial" w:hAnsi="Arial" w:cs="Arial"/>
          <w:b/>
          <w:bCs/>
          <w:iCs/>
          <w:spacing w:val="4"/>
          <w:sz w:val="20"/>
          <w:szCs w:val="20"/>
          <w:lang w:bidi="pl-PL"/>
        </w:rPr>
        <w:t xml:space="preserve">Ustalam obowiązek dokonania budowy/przebudowy sieci uzbrojenia terenu, urządzeń wodnych lub urządzeń melioracji wodnych szczegółowych, przebudowy innych dróg publicznych, budowy/przebudowy zjazdów, a także rozbiórki istniejących obiektów budowlanych nieprzewidzianych do dalszego użytkowania </w:t>
      </w:r>
      <w:r w:rsidRPr="005A46AE">
        <w:rPr>
          <w:rFonts w:ascii="Arial" w:hAnsi="Arial" w:cs="Arial"/>
          <w:b/>
          <w:bCs/>
          <w:iCs/>
          <w:spacing w:val="4"/>
          <w:sz w:val="20"/>
          <w:szCs w:val="20"/>
          <w:lang w:bidi="pl-PL"/>
        </w:rPr>
        <w:t>i zezwalam na wykonanie obowiązku na poniższych nieruchomościach</w:t>
      </w:r>
      <w:r>
        <w:rPr>
          <w:rFonts w:ascii="Arial" w:hAnsi="Arial" w:cs="Arial"/>
          <w:b/>
          <w:bCs/>
          <w:iCs/>
          <w:spacing w:val="4"/>
          <w:sz w:val="20"/>
          <w:szCs w:val="20"/>
          <w:lang w:bidi="pl-PL"/>
        </w:rPr>
        <w:t>:</w:t>
      </w:r>
      <w:r w:rsidRPr="005F43D5">
        <w:rPr>
          <w:rFonts w:ascii="Arial" w:hAnsi="Arial" w:cs="Arial"/>
          <w:bCs/>
          <w:iCs/>
          <w:spacing w:val="4"/>
          <w:sz w:val="20"/>
          <w:szCs w:val="20"/>
          <w:lang w:bidi="pl-PL"/>
        </w:rPr>
        <w:t>”</w:t>
      </w:r>
    </w:p>
    <w:p w:rsidR="001C3A76" w:rsidRPr="009E1B32" w:rsidRDefault="005A46AE" w:rsidP="009E1B32">
      <w:pPr>
        <w:pStyle w:val="Akapitzlist"/>
        <w:numPr>
          <w:ilvl w:val="0"/>
          <w:numId w:val="50"/>
        </w:numPr>
        <w:spacing w:after="240" w:line="240" w:lineRule="exact"/>
        <w:ind w:left="714" w:hanging="357"/>
        <w:contextualSpacing w:val="0"/>
        <w:jc w:val="both"/>
        <w:rPr>
          <w:rFonts w:ascii="Arial" w:hAnsi="Arial" w:cs="Arial"/>
          <w:bCs/>
          <w:iCs/>
          <w:spacing w:val="4"/>
          <w:sz w:val="20"/>
          <w:szCs w:val="20"/>
          <w:lang w:bidi="pl-PL"/>
        </w:rPr>
      </w:pPr>
      <w:r w:rsidRPr="005A46AE">
        <w:rPr>
          <w:rFonts w:ascii="Arial" w:hAnsi="Arial" w:cs="Arial"/>
          <w:bCs/>
          <w:iCs/>
          <w:spacing w:val="4"/>
          <w:sz w:val="20"/>
          <w:szCs w:val="20"/>
          <w:lang w:bidi="pl-PL"/>
        </w:rPr>
        <w:t xml:space="preserve">ustalenie, w rozstrzygnięciu zaskarżonej decyzji, w miejsce uchylenia, </w:t>
      </w:r>
      <w:r>
        <w:rPr>
          <w:rFonts w:ascii="Arial" w:hAnsi="Arial" w:cs="Arial"/>
          <w:bCs/>
          <w:iCs/>
          <w:spacing w:val="4"/>
          <w:sz w:val="20"/>
          <w:szCs w:val="20"/>
          <w:lang w:bidi="pl-PL"/>
        </w:rPr>
        <w:t xml:space="preserve">na stronach 26-68, zapisu stanowiącego </w:t>
      </w:r>
      <w:r w:rsidR="00604295">
        <w:rPr>
          <w:rFonts w:ascii="Arial" w:hAnsi="Arial" w:cs="Arial"/>
          <w:bCs/>
          <w:iCs/>
          <w:spacing w:val="4"/>
          <w:sz w:val="20"/>
          <w:szCs w:val="20"/>
          <w:lang w:bidi="pl-PL"/>
        </w:rPr>
        <w:t>nową treść</w:t>
      </w:r>
      <w:r>
        <w:rPr>
          <w:rFonts w:ascii="Arial" w:hAnsi="Arial" w:cs="Arial"/>
          <w:bCs/>
          <w:iCs/>
          <w:spacing w:val="4"/>
          <w:sz w:val="20"/>
          <w:szCs w:val="20"/>
          <w:lang w:bidi="pl-PL"/>
        </w:rPr>
        <w:t xml:space="preserve"> tabeli</w:t>
      </w:r>
      <w:r w:rsidRPr="005A46AE">
        <w:rPr>
          <w:rFonts w:ascii="Arial" w:hAnsi="Arial" w:cs="Arial"/>
          <w:bCs/>
          <w:iCs/>
          <w:spacing w:val="4"/>
          <w:sz w:val="20"/>
          <w:szCs w:val="20"/>
          <w:lang w:bidi="pl-PL"/>
        </w:rPr>
        <w:t xml:space="preserve"> </w:t>
      </w:r>
      <w:r>
        <w:rPr>
          <w:rFonts w:ascii="Arial" w:hAnsi="Arial" w:cs="Arial"/>
          <w:bCs/>
          <w:iCs/>
          <w:spacing w:val="4"/>
          <w:sz w:val="20"/>
          <w:szCs w:val="20"/>
          <w:lang w:bidi="pl-PL"/>
        </w:rPr>
        <w:t>określającej</w:t>
      </w:r>
      <w:r w:rsidRPr="005A46AE">
        <w:rPr>
          <w:rFonts w:ascii="Arial" w:hAnsi="Arial" w:cs="Arial"/>
          <w:bCs/>
          <w:iCs/>
          <w:spacing w:val="4"/>
          <w:sz w:val="20"/>
          <w:szCs w:val="20"/>
          <w:lang w:bidi="pl-PL"/>
        </w:rPr>
        <w:t xml:space="preserve"> działki z og</w:t>
      </w:r>
      <w:r>
        <w:rPr>
          <w:rFonts w:ascii="Arial" w:hAnsi="Arial" w:cs="Arial"/>
          <w:bCs/>
          <w:iCs/>
          <w:spacing w:val="4"/>
          <w:sz w:val="20"/>
          <w:szCs w:val="20"/>
          <w:lang w:bidi="pl-PL"/>
        </w:rPr>
        <w:t>raniczonym sposobem korzystania:</w:t>
      </w:r>
    </w:p>
    <w:p w:rsidR="00DD0F73" w:rsidRDefault="001C3A76" w:rsidP="005F43D5">
      <w:pPr>
        <w:pStyle w:val="Akapitzlist"/>
        <w:ind w:left="357"/>
        <w:contextualSpacing w:val="0"/>
        <w:jc w:val="both"/>
        <w:rPr>
          <w:rFonts w:ascii="Arial" w:hAnsi="Arial" w:cs="Arial"/>
          <w:bCs/>
          <w:iCs/>
          <w:spacing w:val="4"/>
          <w:sz w:val="20"/>
          <w:szCs w:val="20"/>
          <w:lang w:bidi="pl-PL"/>
        </w:rPr>
      </w:pPr>
      <w:r>
        <w:rPr>
          <w:rFonts w:ascii="Arial" w:hAnsi="Arial" w:cs="Arial"/>
          <w:sz w:val="20"/>
          <w:szCs w:val="20"/>
        </w:rPr>
        <w:t xml:space="preserve">      </w:t>
      </w:r>
      <w:r w:rsidR="00E433F7" w:rsidRPr="00015955">
        <w:rPr>
          <w:rFonts w:ascii="Arial" w:hAnsi="Arial" w:cs="Arial"/>
          <w:bCs/>
          <w:iCs/>
          <w:spacing w:val="4"/>
          <w:sz w:val="20"/>
          <w:szCs w:val="20"/>
          <w:lang w:bidi="pl-PL"/>
        </w:rPr>
        <w:t>„</w:t>
      </w:r>
    </w:p>
    <w:tbl>
      <w:tblPr>
        <w:tblW w:w="893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418"/>
        <w:gridCol w:w="1447"/>
        <w:gridCol w:w="1813"/>
        <w:gridCol w:w="3827"/>
      </w:tblGrid>
      <w:tr w:rsidR="004B4BB1" w:rsidRPr="004B4BB1" w:rsidTr="005F43D5">
        <w:trPr>
          <w:cantSplit/>
          <w:trHeight w:val="1041"/>
        </w:trPr>
        <w:tc>
          <w:tcPr>
            <w:tcW w:w="425"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Lp.</w:t>
            </w:r>
          </w:p>
        </w:tc>
        <w:tc>
          <w:tcPr>
            <w:tcW w:w="1418"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Obręb</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Nr działki</w:t>
            </w:r>
          </w:p>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przed podziałem</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 xml:space="preserve">Nr działki </w:t>
            </w:r>
            <w:r w:rsidR="00604295">
              <w:rPr>
                <w:rFonts w:ascii="Arial" w:hAnsi="Arial" w:cs="Arial"/>
                <w:spacing w:val="4"/>
                <w:sz w:val="20"/>
                <w:szCs w:val="20"/>
              </w:rPr>
              <w:br/>
            </w:r>
            <w:r w:rsidR="00604295" w:rsidRPr="00604295">
              <w:rPr>
                <w:rFonts w:ascii="Arial" w:hAnsi="Arial" w:cs="Arial"/>
                <w:spacing w:val="4"/>
                <w:sz w:val="20"/>
                <w:szCs w:val="20"/>
              </w:rPr>
              <w:t xml:space="preserve">do ograniczenia </w:t>
            </w:r>
            <w:r w:rsidR="00604295" w:rsidRPr="00604295">
              <w:rPr>
                <w:rFonts w:ascii="Arial" w:hAnsi="Arial" w:cs="Arial"/>
                <w:spacing w:val="4"/>
                <w:sz w:val="20"/>
                <w:szCs w:val="20"/>
              </w:rPr>
              <w:br/>
              <w:t>w korzystaniu</w:t>
            </w:r>
          </w:p>
        </w:tc>
        <w:tc>
          <w:tcPr>
            <w:tcW w:w="382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Zakres/rodzaj robót</w:t>
            </w:r>
          </w:p>
        </w:tc>
      </w:tr>
      <w:tr w:rsidR="004B4BB1" w:rsidRPr="004B4BB1" w:rsidTr="005F43D5">
        <w:trPr>
          <w:cantSplit/>
          <w:trHeight w:val="913"/>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1-09-27</w:t>
            </w:r>
          </w:p>
        </w:tc>
        <w:tc>
          <w:tcPr>
            <w:tcW w:w="1447"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6/4</w:t>
            </w:r>
          </w:p>
        </w:tc>
        <w:tc>
          <w:tcPr>
            <w:tcW w:w="1813"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6/8</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604295">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95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1-09-27</w:t>
            </w:r>
          </w:p>
        </w:tc>
        <w:tc>
          <w:tcPr>
            <w:tcW w:w="1447"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8/4</w:t>
            </w:r>
          </w:p>
        </w:tc>
        <w:tc>
          <w:tcPr>
            <w:tcW w:w="1813"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8/8</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604295">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433"/>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1-09-28</w:t>
            </w:r>
          </w:p>
        </w:tc>
        <w:tc>
          <w:tcPr>
            <w:tcW w:w="1447"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1/4</w:t>
            </w:r>
          </w:p>
        </w:tc>
        <w:tc>
          <w:tcPr>
            <w:tcW w:w="1813"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1/6</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w:t>
            </w:r>
          </w:p>
        </w:tc>
      </w:tr>
      <w:tr w:rsidR="004B4BB1" w:rsidRPr="004B4BB1" w:rsidTr="005F43D5">
        <w:trPr>
          <w:cantSplit/>
          <w:trHeight w:val="455"/>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1-09-28</w:t>
            </w:r>
          </w:p>
        </w:tc>
        <w:tc>
          <w:tcPr>
            <w:tcW w:w="1447"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2/4</w:t>
            </w:r>
          </w:p>
        </w:tc>
        <w:tc>
          <w:tcPr>
            <w:tcW w:w="1813"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2/6</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w:t>
            </w:r>
          </w:p>
        </w:tc>
      </w:tr>
      <w:tr w:rsidR="004B4BB1" w:rsidRPr="004B4BB1" w:rsidTr="005F43D5">
        <w:trPr>
          <w:cantSplit/>
          <w:trHeight w:val="49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1-09-28</w:t>
            </w:r>
          </w:p>
        </w:tc>
        <w:tc>
          <w:tcPr>
            <w:tcW w:w="1447"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3/4</w:t>
            </w:r>
          </w:p>
        </w:tc>
        <w:tc>
          <w:tcPr>
            <w:tcW w:w="1813"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3/6</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w:t>
            </w:r>
          </w:p>
        </w:tc>
      </w:tr>
      <w:tr w:rsidR="004B4BB1" w:rsidRPr="004B4BB1" w:rsidTr="005F43D5">
        <w:trPr>
          <w:cantSplit/>
          <w:trHeight w:val="358"/>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1-09-28</w:t>
            </w:r>
          </w:p>
        </w:tc>
        <w:tc>
          <w:tcPr>
            <w:tcW w:w="1447"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4/2</w:t>
            </w:r>
          </w:p>
        </w:tc>
        <w:tc>
          <w:tcPr>
            <w:tcW w:w="1813"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4/6</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w:t>
            </w:r>
          </w:p>
        </w:tc>
      </w:tr>
      <w:tr w:rsidR="004B4BB1" w:rsidRPr="004B4BB1" w:rsidTr="005F43D5">
        <w:trPr>
          <w:cantSplit/>
          <w:trHeight w:val="380"/>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1-09-28</w:t>
            </w:r>
          </w:p>
        </w:tc>
        <w:tc>
          <w:tcPr>
            <w:tcW w:w="1447"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5/2</w:t>
            </w:r>
          </w:p>
        </w:tc>
        <w:tc>
          <w:tcPr>
            <w:tcW w:w="1813"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5/6</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w:t>
            </w:r>
          </w:p>
        </w:tc>
      </w:tr>
      <w:tr w:rsidR="004B4BB1" w:rsidRPr="004B4BB1" w:rsidTr="005F43D5">
        <w:trPr>
          <w:cantSplit/>
          <w:trHeight w:val="450"/>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1-09-36</w:t>
            </w:r>
          </w:p>
        </w:tc>
        <w:tc>
          <w:tcPr>
            <w:tcW w:w="1447"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5</w:t>
            </w:r>
          </w:p>
        </w:tc>
        <w:tc>
          <w:tcPr>
            <w:tcW w:w="1813"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5/4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4036B0">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708"/>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1-09-36</w:t>
            </w:r>
          </w:p>
        </w:tc>
        <w:tc>
          <w:tcPr>
            <w:tcW w:w="1447"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6</w:t>
            </w:r>
          </w:p>
        </w:tc>
        <w:tc>
          <w:tcPr>
            <w:tcW w:w="1813"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6/5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zjazdu z uwzględnieniem dodatkowego ograniczenia na czas prowadzenia robót związanych z budową zjazdu</w:t>
            </w:r>
          </w:p>
        </w:tc>
      </w:tr>
      <w:tr w:rsidR="004B4BB1" w:rsidRPr="004B4BB1" w:rsidTr="005F43D5">
        <w:trPr>
          <w:cantSplit/>
          <w:trHeight w:val="57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1-09-36</w:t>
            </w:r>
          </w:p>
        </w:tc>
        <w:tc>
          <w:tcPr>
            <w:tcW w:w="1447"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8</w:t>
            </w:r>
          </w:p>
        </w:tc>
        <w:tc>
          <w:tcPr>
            <w:tcW w:w="1813"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8/2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4036B0">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57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1-09-36</w:t>
            </w:r>
          </w:p>
        </w:tc>
        <w:tc>
          <w:tcPr>
            <w:tcW w:w="1447"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w:t>
            </w:r>
          </w:p>
        </w:tc>
        <w:tc>
          <w:tcPr>
            <w:tcW w:w="1813"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4036B0">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43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1-09-36</w:t>
            </w:r>
          </w:p>
        </w:tc>
        <w:tc>
          <w:tcPr>
            <w:tcW w:w="1447"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21/3</w:t>
            </w:r>
          </w:p>
        </w:tc>
        <w:tc>
          <w:tcPr>
            <w:tcW w:w="1813"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21/3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drogi (ulica Baletowa, droga powiatowa, klasa Z)</w:t>
            </w:r>
          </w:p>
        </w:tc>
      </w:tr>
      <w:tr w:rsidR="004B4BB1" w:rsidRPr="004B4BB1" w:rsidTr="005F43D5">
        <w:trPr>
          <w:cantSplit/>
          <w:trHeight w:val="883"/>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1-09-36</w:t>
            </w:r>
          </w:p>
        </w:tc>
        <w:tc>
          <w:tcPr>
            <w:tcW w:w="1447"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27</w:t>
            </w:r>
          </w:p>
        </w:tc>
        <w:tc>
          <w:tcPr>
            <w:tcW w:w="1813"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27/2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sieci elektrycznej </w:t>
            </w:r>
            <w:proofErr w:type="spellStart"/>
            <w:r w:rsidRPr="004B4BB1">
              <w:rPr>
                <w:rFonts w:ascii="Arial" w:hAnsi="Arial" w:cs="Arial"/>
                <w:spacing w:val="4"/>
                <w:sz w:val="20"/>
                <w:szCs w:val="20"/>
              </w:rPr>
              <w:t>nN</w:t>
            </w:r>
            <w:proofErr w:type="spellEnd"/>
            <w:r w:rsidRPr="004B4BB1">
              <w:rPr>
                <w:rFonts w:ascii="Arial" w:hAnsi="Arial" w:cs="Arial"/>
                <w:spacing w:val="4"/>
                <w:sz w:val="20"/>
                <w:szCs w:val="20"/>
              </w:rPr>
              <w:t>, oświetlenia ulicznego i przebudowa sieci telekomunikacyjnej,</w:t>
            </w:r>
          </w:p>
        </w:tc>
      </w:tr>
      <w:tr w:rsidR="004B4BB1" w:rsidRPr="004B4BB1" w:rsidTr="005F43D5">
        <w:trPr>
          <w:cantSplit/>
          <w:trHeight w:val="240"/>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1-09-36</w:t>
            </w:r>
          </w:p>
        </w:tc>
        <w:tc>
          <w:tcPr>
            <w:tcW w:w="1447"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29/11</w:t>
            </w:r>
          </w:p>
        </w:tc>
        <w:tc>
          <w:tcPr>
            <w:tcW w:w="1813"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29/11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drogi (ulica Baletowa, droga powiatowa, klasa Z)</w:t>
            </w:r>
          </w:p>
        </w:tc>
      </w:tr>
      <w:tr w:rsidR="004B4BB1" w:rsidRPr="004B4BB1" w:rsidTr="005F43D5">
        <w:trPr>
          <w:cantSplit/>
          <w:trHeight w:val="1109"/>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1-09-36</w:t>
            </w:r>
          </w:p>
        </w:tc>
        <w:tc>
          <w:tcPr>
            <w:tcW w:w="1447"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20/2</w:t>
            </w:r>
          </w:p>
        </w:tc>
        <w:tc>
          <w:tcPr>
            <w:tcW w:w="1813"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20/4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sieci elektrycznej </w:t>
            </w:r>
            <w:proofErr w:type="spellStart"/>
            <w:r w:rsidRPr="004B4BB1">
              <w:rPr>
                <w:rFonts w:ascii="Arial" w:hAnsi="Arial" w:cs="Arial"/>
                <w:spacing w:val="4"/>
                <w:sz w:val="20"/>
                <w:szCs w:val="20"/>
              </w:rPr>
              <w:t>nN</w:t>
            </w:r>
            <w:proofErr w:type="spellEnd"/>
            <w:r w:rsidRPr="004B4BB1">
              <w:rPr>
                <w:rFonts w:ascii="Arial" w:hAnsi="Arial" w:cs="Arial"/>
                <w:spacing w:val="4"/>
                <w:sz w:val="20"/>
                <w:szCs w:val="20"/>
              </w:rPr>
              <w:t xml:space="preserve"> z przyłączem, oświetlenia ulicznego i przebudowa sieci telekomunikacyjnej</w:t>
            </w:r>
          </w:p>
        </w:tc>
      </w:tr>
      <w:tr w:rsidR="004B4BB1" w:rsidRPr="004B4BB1" w:rsidTr="005F43D5">
        <w:trPr>
          <w:cantSplit/>
          <w:trHeight w:val="56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1-09-36</w:t>
            </w:r>
          </w:p>
        </w:tc>
        <w:tc>
          <w:tcPr>
            <w:tcW w:w="1447"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29/2</w:t>
            </w:r>
          </w:p>
        </w:tc>
        <w:tc>
          <w:tcPr>
            <w:tcW w:w="1813"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29/15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drogi (ulica Baletowa, droga powiatowa, klasa Z)</w:t>
            </w:r>
          </w:p>
        </w:tc>
      </w:tr>
      <w:tr w:rsidR="004B4BB1" w:rsidRPr="004B4BB1" w:rsidTr="005F43D5">
        <w:trPr>
          <w:cantSplit/>
          <w:trHeight w:val="55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1-09-47</w:t>
            </w:r>
          </w:p>
        </w:tc>
        <w:tc>
          <w:tcPr>
            <w:tcW w:w="1447"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1/2</w:t>
            </w:r>
          </w:p>
        </w:tc>
        <w:tc>
          <w:tcPr>
            <w:tcW w:w="1813"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1/11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oraz budowa sieci wodociągowej,</w:t>
            </w:r>
          </w:p>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sieci gazowej, Przebudowa drogi (ulica Baletowa, droga powiatowa, klasa Z)</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1-09-47</w:t>
            </w:r>
          </w:p>
        </w:tc>
        <w:tc>
          <w:tcPr>
            <w:tcW w:w="1447"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13</w:t>
            </w:r>
          </w:p>
        </w:tc>
        <w:tc>
          <w:tcPr>
            <w:tcW w:w="1813"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13/2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oraz budowa sieci wodociągowej</w:t>
            </w:r>
          </w:p>
        </w:tc>
      </w:tr>
      <w:tr w:rsidR="004B4BB1" w:rsidRPr="004B4BB1" w:rsidTr="005F43D5">
        <w:trPr>
          <w:cantSplit/>
          <w:trHeight w:val="78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1-09-47</w:t>
            </w:r>
          </w:p>
        </w:tc>
        <w:tc>
          <w:tcPr>
            <w:tcW w:w="1447"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14</w:t>
            </w:r>
          </w:p>
        </w:tc>
        <w:tc>
          <w:tcPr>
            <w:tcW w:w="1813"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14/2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4036B0">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58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1-09-47</w:t>
            </w:r>
          </w:p>
        </w:tc>
        <w:tc>
          <w:tcPr>
            <w:tcW w:w="1447"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16</w:t>
            </w:r>
          </w:p>
        </w:tc>
        <w:tc>
          <w:tcPr>
            <w:tcW w:w="1813"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16/2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4036B0">
              <w:rPr>
                <w:rFonts w:ascii="Arial" w:hAnsi="Arial" w:cs="Arial"/>
                <w:spacing w:val="4"/>
                <w:sz w:val="20"/>
                <w:szCs w:val="20"/>
              </w:rPr>
              <w:br/>
            </w:r>
            <w:r w:rsidRPr="004B4BB1">
              <w:rPr>
                <w:rFonts w:ascii="Arial" w:hAnsi="Arial" w:cs="Arial"/>
                <w:spacing w:val="4"/>
                <w:sz w:val="20"/>
                <w:szCs w:val="20"/>
              </w:rPr>
              <w:t>z budową zjazdu, Rozbiórka i budowa urządzeń melioracji wodnych</w:t>
            </w:r>
          </w:p>
        </w:tc>
      </w:tr>
      <w:tr w:rsidR="004B4BB1" w:rsidRPr="004B4BB1" w:rsidTr="005F43D5">
        <w:trPr>
          <w:cantSplit/>
          <w:trHeight w:val="708"/>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1-09-47</w:t>
            </w:r>
          </w:p>
        </w:tc>
        <w:tc>
          <w:tcPr>
            <w:tcW w:w="1447"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17</w:t>
            </w:r>
          </w:p>
        </w:tc>
        <w:tc>
          <w:tcPr>
            <w:tcW w:w="1813"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17/2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4036B0">
              <w:rPr>
                <w:rFonts w:ascii="Arial" w:hAnsi="Arial" w:cs="Arial"/>
                <w:spacing w:val="4"/>
                <w:sz w:val="20"/>
                <w:szCs w:val="20"/>
              </w:rPr>
              <w:br/>
            </w:r>
            <w:r w:rsidRPr="004B4BB1">
              <w:rPr>
                <w:rFonts w:ascii="Arial" w:hAnsi="Arial" w:cs="Arial"/>
                <w:spacing w:val="4"/>
                <w:sz w:val="20"/>
                <w:szCs w:val="20"/>
              </w:rPr>
              <w:t>z budową zjazdu, Rozbiórka i budowa urządzeń melioracji wodnych</w:t>
            </w:r>
          </w:p>
        </w:tc>
      </w:tr>
      <w:tr w:rsidR="004B4BB1" w:rsidRPr="004B4BB1" w:rsidTr="005F43D5">
        <w:trPr>
          <w:cantSplit/>
          <w:trHeight w:val="344"/>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1-09-47</w:t>
            </w:r>
          </w:p>
        </w:tc>
        <w:tc>
          <w:tcPr>
            <w:tcW w:w="1447"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1/9</w:t>
            </w:r>
          </w:p>
        </w:tc>
        <w:tc>
          <w:tcPr>
            <w:tcW w:w="1813"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1/9</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drogi (ulica Baletowa, droga powiatowa, klasa Z)</w:t>
            </w:r>
          </w:p>
        </w:tc>
      </w:tr>
      <w:tr w:rsidR="004B4BB1" w:rsidRPr="004B4BB1" w:rsidTr="005F43D5">
        <w:trPr>
          <w:cantSplit/>
          <w:trHeight w:val="365"/>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1-09-47</w:t>
            </w:r>
          </w:p>
        </w:tc>
        <w:tc>
          <w:tcPr>
            <w:tcW w:w="1447"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21/1</w:t>
            </w:r>
          </w:p>
        </w:tc>
        <w:tc>
          <w:tcPr>
            <w:tcW w:w="1813"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21/1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drogi (ulica Baletowa, droga powiatowa, klasa Z)</w:t>
            </w:r>
          </w:p>
        </w:tc>
      </w:tr>
      <w:tr w:rsidR="004B4BB1" w:rsidRPr="004B4BB1" w:rsidTr="005F43D5">
        <w:trPr>
          <w:cantSplit/>
          <w:trHeight w:val="24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1-09-47</w:t>
            </w:r>
          </w:p>
        </w:tc>
        <w:tc>
          <w:tcPr>
            <w:tcW w:w="1447"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25</w:t>
            </w:r>
          </w:p>
        </w:tc>
        <w:tc>
          <w:tcPr>
            <w:tcW w:w="1813"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25/2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w:t>
            </w:r>
          </w:p>
        </w:tc>
      </w:tr>
      <w:tr w:rsidR="004B4BB1" w:rsidRPr="004B4BB1" w:rsidTr="005F43D5">
        <w:trPr>
          <w:cantSplit/>
          <w:trHeight w:val="254"/>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1-09-47</w:t>
            </w:r>
          </w:p>
        </w:tc>
        <w:tc>
          <w:tcPr>
            <w:tcW w:w="1447"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26</w:t>
            </w:r>
          </w:p>
        </w:tc>
        <w:tc>
          <w:tcPr>
            <w:tcW w:w="1813"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26</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w:t>
            </w:r>
          </w:p>
        </w:tc>
      </w:tr>
      <w:tr w:rsidR="004B4BB1" w:rsidRPr="004B4BB1" w:rsidTr="005F43D5">
        <w:trPr>
          <w:cantSplit/>
          <w:trHeight w:val="154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1-09-45</w:t>
            </w:r>
          </w:p>
        </w:tc>
        <w:tc>
          <w:tcPr>
            <w:tcW w:w="1447"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6</w:t>
            </w:r>
          </w:p>
        </w:tc>
        <w:tc>
          <w:tcPr>
            <w:tcW w:w="1813"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6/2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4036B0">
              <w:rPr>
                <w:rFonts w:ascii="Arial" w:hAnsi="Arial" w:cs="Arial"/>
                <w:spacing w:val="4"/>
                <w:sz w:val="20"/>
                <w:szCs w:val="20"/>
              </w:rPr>
              <w:br/>
            </w:r>
            <w:r w:rsidRPr="004B4BB1">
              <w:rPr>
                <w:rFonts w:ascii="Arial" w:hAnsi="Arial" w:cs="Arial"/>
                <w:spacing w:val="4"/>
                <w:sz w:val="20"/>
                <w:szCs w:val="20"/>
              </w:rPr>
              <w:t>z budową zjazdu, Rozbiórka i budowa urządzeń melioracji wodnych, Budowa kanalizacji deszczowej</w:t>
            </w:r>
          </w:p>
        </w:tc>
      </w:tr>
      <w:tr w:rsidR="004B4BB1" w:rsidRPr="004B4BB1" w:rsidTr="005F43D5">
        <w:trPr>
          <w:cantSplit/>
          <w:trHeight w:val="1130"/>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1-09-45</w:t>
            </w:r>
          </w:p>
        </w:tc>
        <w:tc>
          <w:tcPr>
            <w:tcW w:w="1447"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7</w:t>
            </w:r>
          </w:p>
        </w:tc>
        <w:tc>
          <w:tcPr>
            <w:tcW w:w="1813"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7/2</w:t>
            </w:r>
          </w:p>
        </w:tc>
        <w:tc>
          <w:tcPr>
            <w:tcW w:w="3827" w:type="dxa"/>
            <w:shd w:val="clear" w:color="auto" w:fill="FFFFFF"/>
            <w:vAlign w:val="center"/>
          </w:tcPr>
          <w:p w:rsidR="004B4BB1" w:rsidRPr="004B4BB1" w:rsidRDefault="004B4BB1" w:rsidP="00AA0279">
            <w:pPr>
              <w:ind w:right="57"/>
              <w:contextualSpacing/>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4036B0">
              <w:rPr>
                <w:rFonts w:ascii="Arial" w:hAnsi="Arial" w:cs="Arial"/>
                <w:spacing w:val="4"/>
                <w:sz w:val="20"/>
                <w:szCs w:val="20"/>
              </w:rPr>
              <w:br/>
            </w:r>
            <w:r w:rsidRPr="004B4BB1">
              <w:rPr>
                <w:rFonts w:ascii="Arial" w:hAnsi="Arial" w:cs="Arial"/>
                <w:spacing w:val="4"/>
                <w:sz w:val="20"/>
                <w:szCs w:val="20"/>
              </w:rPr>
              <w:t>z budową zjazdu, Rozbiórka i budowa urządzeń melioracji wodnych, Budowa kanalizacji deszczowej</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137/2</w:t>
            </w:r>
          </w:p>
        </w:tc>
        <w:tc>
          <w:tcPr>
            <w:tcW w:w="1813"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137/2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136/5</w:t>
            </w:r>
          </w:p>
        </w:tc>
        <w:tc>
          <w:tcPr>
            <w:tcW w:w="1813"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136/5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136/7</w:t>
            </w:r>
          </w:p>
        </w:tc>
        <w:tc>
          <w:tcPr>
            <w:tcW w:w="1813"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136/7</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136/1</w:t>
            </w:r>
          </w:p>
        </w:tc>
        <w:tc>
          <w:tcPr>
            <w:tcW w:w="1813"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136/1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5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133</w:t>
            </w:r>
          </w:p>
        </w:tc>
        <w:tc>
          <w:tcPr>
            <w:tcW w:w="1813"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133/1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5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81/8</w:t>
            </w:r>
          </w:p>
        </w:tc>
        <w:tc>
          <w:tcPr>
            <w:tcW w:w="1813"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81/8</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5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81/9</w:t>
            </w:r>
          </w:p>
        </w:tc>
        <w:tc>
          <w:tcPr>
            <w:tcW w:w="1813"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81/9</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5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81/10</w:t>
            </w:r>
          </w:p>
        </w:tc>
        <w:tc>
          <w:tcPr>
            <w:tcW w:w="1813"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81/10</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81/7</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81/7</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5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82/12</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82/12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82/3</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82/3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75/15</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75/15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70/5</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70/5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5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82/11</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82/11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82/10</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82/10</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70/4</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70/4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5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82/9</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82/9</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7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68/3</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68/3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66/3</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66/3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82/8</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82/8</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64</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64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62</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62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82/7</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82/7</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60/4</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60/4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82/6</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82/6</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82/5</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82/5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82/4</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82/4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82/2</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82/2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82/1</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82/1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95"/>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83/38</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83/38</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7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83/8</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83/8</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5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83/22</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83/22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83/39</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83/39</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83/40</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83/40</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83/37</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83/37</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83/36</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83/36</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83/35</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83/35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83/34</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83/34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83/33</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83/33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83/32</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83/32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83/31</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83/31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83/30</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83/30</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83/29</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83/29</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83/28</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83/28</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83/27</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83/27</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83/26</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83/26</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57/1</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57/1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58/51</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58/51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58/50</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58/50</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58/25</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58/25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58/140</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58/140</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58/141</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58/141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58/34</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58/34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58/99</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58/99</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58/35</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58/35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7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58/27</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58/27</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7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58/2</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58/2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5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46</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46</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5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44/35</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44/35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44/8</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44/8</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44/34</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44/34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45/10</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45/10</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45/9</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45/9</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44/10</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44/10</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55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39</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39</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kanalizacji deszczowej</w:t>
            </w:r>
          </w:p>
        </w:tc>
      </w:tr>
      <w:tr w:rsidR="004B4BB1" w:rsidRPr="004B4BB1" w:rsidTr="005F43D5">
        <w:trPr>
          <w:cantSplit/>
          <w:trHeight w:val="1330"/>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1-09-46</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1</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1/2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1C0CB9">
              <w:rPr>
                <w:rFonts w:ascii="Arial" w:hAnsi="Arial" w:cs="Arial"/>
                <w:spacing w:val="4"/>
                <w:sz w:val="20"/>
                <w:szCs w:val="20"/>
              </w:rPr>
              <w:br/>
            </w:r>
            <w:r w:rsidRPr="004B4BB1">
              <w:rPr>
                <w:rFonts w:ascii="Arial" w:hAnsi="Arial" w:cs="Arial"/>
                <w:spacing w:val="4"/>
                <w:sz w:val="20"/>
                <w:szCs w:val="20"/>
              </w:rPr>
              <w:t>z budową zjazdu, Rozbiórka i budowa urządzeń melioracji wodnych, Budowa kanalizacji deszczowej</w:t>
            </w:r>
          </w:p>
        </w:tc>
      </w:tr>
      <w:tr w:rsidR="004B4BB1" w:rsidRPr="004B4BB1" w:rsidTr="005F43D5">
        <w:trPr>
          <w:cantSplit/>
          <w:trHeight w:val="70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1-09-46</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2/2</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2/4, 2/5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zjazdu, Rozbiórka i budowa urządzeń melioracji wodnych, Budowa kanalizacji deszczowej</w:t>
            </w:r>
          </w:p>
        </w:tc>
      </w:tr>
      <w:tr w:rsidR="004B4BB1" w:rsidRPr="004B4BB1" w:rsidTr="005F43D5">
        <w:trPr>
          <w:cantSplit/>
          <w:trHeight w:val="1024"/>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1-09-46</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3/2</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3/7</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1C0CB9">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803"/>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1-09-46</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5</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5/2, 5/3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1C0CB9">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58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1-09-46</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6</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6/2, 6/3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zjazdów </w:t>
            </w:r>
            <w:r w:rsidR="001C0CB9">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057"/>
        </w:trPr>
        <w:tc>
          <w:tcPr>
            <w:tcW w:w="425" w:type="dxa"/>
            <w:shd w:val="clear" w:color="auto" w:fill="FFFFFF"/>
            <w:vAlign w:val="center"/>
          </w:tcPr>
          <w:p w:rsidR="004B4BB1" w:rsidRPr="004B4BB1" w:rsidRDefault="004B4BB1" w:rsidP="00FA36EC">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1-09-46</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7</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7/2, 7/3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zjazdów </w:t>
            </w:r>
            <w:r w:rsidR="001C0CB9">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40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1-09-46</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8/2</w:t>
            </w:r>
          </w:p>
        </w:tc>
        <w:tc>
          <w:tcPr>
            <w:tcW w:w="3827" w:type="dxa"/>
            <w:shd w:val="clear" w:color="auto" w:fill="FFFFFF"/>
            <w:vAlign w:val="center"/>
          </w:tcPr>
          <w:p w:rsidR="004B4BB1" w:rsidRPr="0084126C" w:rsidRDefault="004B4BB1" w:rsidP="0084126C">
            <w:pPr>
              <w:rPr>
                <w:rFonts w:ascii="Arial" w:hAnsi="Arial" w:cs="Arial"/>
                <w:spacing w:val="4"/>
                <w:sz w:val="20"/>
                <w:szCs w:val="20"/>
              </w:rPr>
            </w:pPr>
            <w:r w:rsidRPr="0084126C">
              <w:rPr>
                <w:rFonts w:ascii="Arial" w:hAnsi="Arial" w:cs="Arial"/>
                <w:spacing w:val="4"/>
                <w:sz w:val="20"/>
                <w:szCs w:val="20"/>
              </w:rPr>
              <w:t xml:space="preserve">Rozbiórka i budowa urządzeń melioracji wodnych, Budowa zjazdów </w:t>
            </w:r>
            <w:r w:rsidR="001C0CB9">
              <w:rPr>
                <w:rFonts w:ascii="Arial" w:hAnsi="Arial" w:cs="Arial"/>
                <w:spacing w:val="4"/>
                <w:sz w:val="20"/>
                <w:szCs w:val="20"/>
              </w:rPr>
              <w:br/>
            </w:r>
            <w:r w:rsidRPr="0084126C">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238"/>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1-09-46</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2/1</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2/9</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w:t>
            </w:r>
          </w:p>
        </w:tc>
      </w:tr>
      <w:tr w:rsidR="004B4BB1" w:rsidRPr="004B4BB1" w:rsidTr="005F43D5">
        <w:trPr>
          <w:cantSplit/>
          <w:trHeight w:val="57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1-09-46</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4/2</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4/6</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przyłącza elektroenergetycznego </w:t>
            </w:r>
            <w:proofErr w:type="spellStart"/>
            <w:r w:rsidRPr="004B4BB1">
              <w:rPr>
                <w:rFonts w:ascii="Arial" w:hAnsi="Arial" w:cs="Arial"/>
                <w:spacing w:val="4"/>
                <w:sz w:val="20"/>
                <w:szCs w:val="20"/>
              </w:rPr>
              <w:t>nN</w:t>
            </w:r>
            <w:proofErr w:type="spellEnd"/>
          </w:p>
        </w:tc>
      </w:tr>
      <w:tr w:rsidR="004B4BB1" w:rsidRPr="004B4BB1" w:rsidTr="005F43D5">
        <w:trPr>
          <w:cantSplit/>
          <w:trHeight w:val="808"/>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143</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143/1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1C0CB9">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294"/>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144/9</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144/10</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1C0CB9">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930"/>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145/5</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145/7</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1C0CB9">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08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146/5</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146/8</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1C0CB9">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275"/>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1-09-48</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2/2</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2/4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1C0CB9">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99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1-09-48</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14/4</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14/9</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1C0CB9">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195"/>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1-09-48</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4/2</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4/4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1C0CB9">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115"/>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1-09-48</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5</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5/2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1C0CB9">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893"/>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1-09-48</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7</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7/2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1C0CB9">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795"/>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1-09-54</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1/7</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1/11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D861B0">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853"/>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1-09-48</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14/7</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14/11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D861B0">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769"/>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1-09-48</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D861B0">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813"/>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1-09-54</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1/5</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1/9</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D861B0">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01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1-09-54</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2</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2/2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D861B0">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133"/>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1-09-54</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3</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3/2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D861B0">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850"/>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1-09-54</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4</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4/2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D861B0">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32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1-09-54</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5</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5/2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D861B0">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370"/>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1-09-54</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11</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11/2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w:t>
            </w:r>
          </w:p>
        </w:tc>
      </w:tr>
      <w:tr w:rsidR="004B4BB1" w:rsidRPr="004B4BB1" w:rsidTr="005F43D5">
        <w:trPr>
          <w:cantSplit/>
          <w:trHeight w:val="959"/>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1-09-54</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13</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13/2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D861B0">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02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1-09-54</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21</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21/2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D861B0">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88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1-09-55</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3/2</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3/7</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D861B0">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944"/>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1-09-55</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4</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4/2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D861B0">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42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1-09-55</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5</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5/2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D861B0">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749"/>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1-09-55</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6</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6/2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D861B0">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275"/>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1-09-55</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7/1</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7/4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D861B0">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620"/>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1-09-55</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7/2</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7/6</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D861B0">
              <w:rPr>
                <w:rFonts w:ascii="Arial" w:hAnsi="Arial" w:cs="Arial"/>
                <w:spacing w:val="4"/>
                <w:sz w:val="20"/>
                <w:szCs w:val="20"/>
              </w:rPr>
              <w:br/>
            </w:r>
            <w:r w:rsidRPr="004B4BB1">
              <w:rPr>
                <w:rFonts w:ascii="Arial" w:hAnsi="Arial" w:cs="Arial"/>
                <w:spacing w:val="4"/>
                <w:sz w:val="20"/>
                <w:szCs w:val="20"/>
              </w:rPr>
              <w:t xml:space="preserve">z uwzględnieniem dodatkowego ograniczenia na czas prowadzenia robót związanych z budową zjazdu, Budowa instalacji zasilającej </w:t>
            </w:r>
            <w:proofErr w:type="spellStart"/>
            <w:r w:rsidRPr="004B4BB1">
              <w:rPr>
                <w:rFonts w:ascii="Arial" w:hAnsi="Arial" w:cs="Arial"/>
                <w:spacing w:val="4"/>
                <w:sz w:val="20"/>
                <w:szCs w:val="20"/>
              </w:rPr>
              <w:t>nN</w:t>
            </w:r>
            <w:proofErr w:type="spellEnd"/>
            <w:r w:rsidRPr="004B4BB1">
              <w:rPr>
                <w:rFonts w:ascii="Arial" w:hAnsi="Arial" w:cs="Arial"/>
                <w:spacing w:val="4"/>
                <w:sz w:val="20"/>
                <w:szCs w:val="20"/>
              </w:rPr>
              <w:t xml:space="preserve"> </w:t>
            </w:r>
            <w:r w:rsidR="00D861B0">
              <w:rPr>
                <w:rFonts w:ascii="Arial" w:hAnsi="Arial" w:cs="Arial"/>
                <w:spacing w:val="4"/>
                <w:sz w:val="20"/>
                <w:szCs w:val="20"/>
              </w:rPr>
              <w:br/>
            </w:r>
            <w:r w:rsidRPr="004B4BB1">
              <w:rPr>
                <w:rFonts w:ascii="Arial" w:hAnsi="Arial" w:cs="Arial"/>
                <w:spacing w:val="4"/>
                <w:sz w:val="20"/>
                <w:szCs w:val="20"/>
              </w:rPr>
              <w:t>do tablicy pryzmatycznej znaku zmiennej treści</w:t>
            </w:r>
          </w:p>
        </w:tc>
      </w:tr>
      <w:tr w:rsidR="004B4BB1" w:rsidRPr="004B4BB1" w:rsidTr="005F43D5">
        <w:trPr>
          <w:cantSplit/>
          <w:trHeight w:val="1104"/>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1-09-55</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8</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kanału technologicznego, Budowa instalacji zasilającej </w:t>
            </w:r>
            <w:proofErr w:type="spellStart"/>
            <w:r w:rsidRPr="004B4BB1">
              <w:rPr>
                <w:rFonts w:ascii="Arial" w:hAnsi="Arial" w:cs="Arial"/>
                <w:spacing w:val="4"/>
                <w:sz w:val="20"/>
                <w:szCs w:val="20"/>
              </w:rPr>
              <w:t>nN</w:t>
            </w:r>
            <w:proofErr w:type="spellEnd"/>
            <w:r w:rsidRPr="004B4BB1">
              <w:rPr>
                <w:rFonts w:ascii="Arial" w:hAnsi="Arial" w:cs="Arial"/>
                <w:spacing w:val="4"/>
                <w:sz w:val="20"/>
                <w:szCs w:val="20"/>
              </w:rPr>
              <w:t xml:space="preserve"> do tablicy pryzmatycznej znaku zmiennej treści</w:t>
            </w:r>
          </w:p>
        </w:tc>
      </w:tr>
      <w:tr w:rsidR="004B4BB1" w:rsidRPr="004B4BB1" w:rsidTr="005F43D5">
        <w:trPr>
          <w:cantSplit/>
          <w:trHeight w:val="278"/>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1-09-55</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12</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12/2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kanału technologicznego</w:t>
            </w:r>
          </w:p>
        </w:tc>
      </w:tr>
      <w:tr w:rsidR="004B4BB1" w:rsidRPr="004B4BB1" w:rsidTr="005F43D5">
        <w:trPr>
          <w:cantSplit/>
          <w:trHeight w:val="840"/>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1-09-61</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1</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1/2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 Budowa kanału technologicznego</w:t>
            </w:r>
          </w:p>
        </w:tc>
      </w:tr>
      <w:tr w:rsidR="004B4BB1" w:rsidRPr="004B4BB1" w:rsidTr="005F43D5">
        <w:trPr>
          <w:cantSplit/>
          <w:trHeight w:val="840"/>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1-09-61</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3</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3/2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 Budowa kanału technologicznego</w:t>
            </w:r>
          </w:p>
        </w:tc>
      </w:tr>
      <w:tr w:rsidR="004B4BB1" w:rsidRPr="004B4BB1" w:rsidTr="005F43D5">
        <w:trPr>
          <w:cantSplit/>
          <w:trHeight w:val="57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1-09-61</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2/17</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2/37</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w:t>
            </w:r>
          </w:p>
        </w:tc>
      </w:tr>
      <w:tr w:rsidR="004B4BB1" w:rsidRPr="004B4BB1" w:rsidTr="005F43D5">
        <w:trPr>
          <w:cantSplit/>
          <w:trHeight w:val="378"/>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1-09-61</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2/16</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2/43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w:t>
            </w:r>
          </w:p>
        </w:tc>
      </w:tr>
      <w:tr w:rsidR="004B4BB1" w:rsidRPr="004B4BB1" w:rsidTr="005F43D5">
        <w:trPr>
          <w:cantSplit/>
          <w:trHeight w:val="400"/>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1-09-61</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2/15</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2/41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w:t>
            </w:r>
          </w:p>
        </w:tc>
      </w:tr>
      <w:tr w:rsidR="004B4BB1" w:rsidRPr="004B4BB1" w:rsidTr="005F43D5">
        <w:trPr>
          <w:cantSplit/>
          <w:trHeight w:val="408"/>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1-09-61</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2/14</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2/39</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w:t>
            </w:r>
          </w:p>
        </w:tc>
      </w:tr>
      <w:tr w:rsidR="004B4BB1" w:rsidRPr="004B4BB1" w:rsidTr="005F43D5">
        <w:trPr>
          <w:cantSplit/>
          <w:trHeight w:val="429"/>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1-09-60</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4/36</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4/45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w:t>
            </w:r>
          </w:p>
        </w:tc>
      </w:tr>
      <w:tr w:rsidR="004B4BB1" w:rsidRPr="004B4BB1" w:rsidTr="005F43D5">
        <w:trPr>
          <w:cantSplit/>
          <w:trHeight w:val="310"/>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1-09-60</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4/35</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4/35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w:t>
            </w:r>
          </w:p>
        </w:tc>
      </w:tr>
      <w:tr w:rsidR="004B4BB1" w:rsidRPr="004B4BB1" w:rsidTr="005F43D5">
        <w:trPr>
          <w:cantSplit/>
          <w:trHeight w:val="743"/>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1-09-60</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4/37</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4/48</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 Budowa kanału technologicznego</w:t>
            </w:r>
          </w:p>
        </w:tc>
      </w:tr>
      <w:tr w:rsidR="004B4BB1" w:rsidRPr="004B4BB1" w:rsidTr="005F43D5">
        <w:trPr>
          <w:cantSplit/>
          <w:trHeight w:val="500"/>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1-09-60</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4/22</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4/22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w:t>
            </w:r>
          </w:p>
        </w:tc>
      </w:tr>
      <w:tr w:rsidR="004B4BB1" w:rsidRPr="004B4BB1" w:rsidTr="005F43D5">
        <w:trPr>
          <w:cantSplit/>
          <w:trHeight w:val="380"/>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1-09-60</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4/23</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4/50</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w:t>
            </w:r>
          </w:p>
        </w:tc>
      </w:tr>
      <w:tr w:rsidR="004B4BB1" w:rsidRPr="004B4BB1" w:rsidTr="005F43D5">
        <w:trPr>
          <w:cantSplit/>
          <w:trHeight w:val="40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1-09-60</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3/4</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3/11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w:t>
            </w:r>
          </w:p>
        </w:tc>
      </w:tr>
      <w:tr w:rsidR="004B4BB1" w:rsidRPr="004B4BB1" w:rsidTr="005F43D5">
        <w:trPr>
          <w:cantSplit/>
          <w:trHeight w:val="56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1-09-60</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3/2</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3/14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w:t>
            </w:r>
          </w:p>
        </w:tc>
      </w:tr>
      <w:tr w:rsidR="004B4BB1" w:rsidRPr="004B4BB1" w:rsidTr="005F43D5">
        <w:trPr>
          <w:cantSplit/>
          <w:trHeight w:val="584"/>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1-09-60</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2</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2/3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1-09-60</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4/5</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4/54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sieci teletechnicznych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1-09-60</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4/4</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4/4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sieci teletechnicznych</w:t>
            </w:r>
          </w:p>
        </w:tc>
      </w:tr>
      <w:tr w:rsidR="004B4BB1" w:rsidRPr="004B4BB1" w:rsidTr="005F43D5">
        <w:trPr>
          <w:cantSplit/>
          <w:trHeight w:val="965"/>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1-09-60</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4/3</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4/52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D861B0">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30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ind w:left="57" w:right="57"/>
              <w:jc w:val="center"/>
              <w:rPr>
                <w:rFonts w:ascii="Arial" w:hAnsi="Arial" w:cs="Arial"/>
                <w:spacing w:val="4"/>
                <w:sz w:val="20"/>
                <w:szCs w:val="20"/>
              </w:rPr>
            </w:pPr>
            <w:r w:rsidRPr="004B4BB1">
              <w:rPr>
                <w:rFonts w:ascii="Arial" w:hAnsi="Arial" w:cs="Arial"/>
                <w:spacing w:val="4"/>
                <w:sz w:val="20"/>
                <w:szCs w:val="20"/>
              </w:rPr>
              <w:t>1-09-60</w:t>
            </w:r>
          </w:p>
        </w:tc>
        <w:tc>
          <w:tcPr>
            <w:tcW w:w="1447"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6</w:t>
            </w:r>
          </w:p>
        </w:tc>
        <w:tc>
          <w:tcPr>
            <w:tcW w:w="1813" w:type="dxa"/>
            <w:shd w:val="clear" w:color="auto" w:fill="FFFFFF"/>
            <w:vAlign w:val="center"/>
          </w:tcPr>
          <w:p w:rsidR="004B4BB1" w:rsidRPr="00604295" w:rsidRDefault="004B4BB1" w:rsidP="005F43D5">
            <w:pPr>
              <w:ind w:left="57" w:right="57"/>
              <w:jc w:val="center"/>
              <w:rPr>
                <w:rFonts w:ascii="Arial" w:hAnsi="Arial" w:cs="Arial"/>
                <w:spacing w:val="4"/>
                <w:sz w:val="20"/>
                <w:szCs w:val="20"/>
              </w:rPr>
            </w:pPr>
            <w:r w:rsidRPr="00604295">
              <w:rPr>
                <w:rFonts w:ascii="Arial" w:hAnsi="Arial" w:cs="Arial"/>
                <w:spacing w:val="4"/>
                <w:sz w:val="20"/>
                <w:szCs w:val="20"/>
              </w:rPr>
              <w:t>6/4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sieci gazowej</w:t>
            </w:r>
          </w:p>
        </w:tc>
      </w:tr>
      <w:tr w:rsidR="004B4BB1" w:rsidRPr="004B4BB1" w:rsidTr="005F43D5">
        <w:trPr>
          <w:cantSplit/>
          <w:trHeight w:val="112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1-09-60</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7</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7/4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sieci gazowej, Budowa zjazdu z uwzględnieniem dodatkowego ograniczenia na czas prowadzenia robót związanych z budową zjazdu</w:t>
            </w:r>
          </w:p>
        </w:tc>
      </w:tr>
      <w:tr w:rsidR="004B4BB1" w:rsidRPr="004B4BB1" w:rsidTr="005F43D5">
        <w:trPr>
          <w:cantSplit/>
          <w:trHeight w:val="1330"/>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156</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156/1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D861B0">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320"/>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157</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157/1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w:t>
            </w:r>
          </w:p>
        </w:tc>
      </w:tr>
      <w:tr w:rsidR="004B4BB1" w:rsidRPr="004B4BB1" w:rsidTr="005F43D5">
        <w:trPr>
          <w:cantSplit/>
          <w:trHeight w:val="197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133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133/1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Przebudowa, rozbiórka i budowa sieci elektroenergetycznej </w:t>
            </w:r>
            <w:proofErr w:type="spellStart"/>
            <w:r w:rsidRPr="004B4BB1">
              <w:rPr>
                <w:rFonts w:ascii="Arial" w:hAnsi="Arial" w:cs="Arial"/>
                <w:spacing w:val="4"/>
                <w:sz w:val="20"/>
                <w:szCs w:val="20"/>
              </w:rPr>
              <w:t>nN</w:t>
            </w:r>
            <w:proofErr w:type="spellEnd"/>
            <w:r w:rsidRPr="004B4BB1">
              <w:rPr>
                <w:rFonts w:ascii="Arial" w:hAnsi="Arial" w:cs="Arial"/>
                <w:spacing w:val="4"/>
                <w:sz w:val="20"/>
                <w:szCs w:val="20"/>
              </w:rPr>
              <w:t xml:space="preserve"> z przyłączem, budowa kanału technologicznego </w:t>
            </w:r>
            <w:r w:rsidR="00D861B0">
              <w:rPr>
                <w:rFonts w:ascii="Arial" w:hAnsi="Arial" w:cs="Arial"/>
                <w:spacing w:val="4"/>
                <w:sz w:val="20"/>
                <w:szCs w:val="20"/>
              </w:rPr>
              <w:br/>
            </w:r>
            <w:r w:rsidRPr="004B4BB1">
              <w:rPr>
                <w:rFonts w:ascii="Arial" w:hAnsi="Arial" w:cs="Arial"/>
                <w:spacing w:val="4"/>
                <w:sz w:val="20"/>
                <w:szCs w:val="20"/>
              </w:rPr>
              <w:t>i budowa instala</w:t>
            </w:r>
            <w:r w:rsidR="0084126C">
              <w:rPr>
                <w:rFonts w:ascii="Arial" w:hAnsi="Arial" w:cs="Arial"/>
                <w:spacing w:val="4"/>
                <w:sz w:val="20"/>
                <w:szCs w:val="20"/>
              </w:rPr>
              <w:t xml:space="preserve">cji </w:t>
            </w:r>
            <w:proofErr w:type="spellStart"/>
            <w:r w:rsidR="0084126C">
              <w:rPr>
                <w:rFonts w:ascii="Arial" w:hAnsi="Arial" w:cs="Arial"/>
                <w:spacing w:val="4"/>
                <w:sz w:val="20"/>
                <w:szCs w:val="20"/>
              </w:rPr>
              <w:t>nN</w:t>
            </w:r>
            <w:proofErr w:type="spellEnd"/>
            <w:r w:rsidR="0084126C">
              <w:rPr>
                <w:rFonts w:ascii="Arial" w:hAnsi="Arial" w:cs="Arial"/>
                <w:spacing w:val="4"/>
                <w:sz w:val="20"/>
                <w:szCs w:val="20"/>
              </w:rPr>
              <w:t xml:space="preserve"> do zasilania sterowania ru</w:t>
            </w:r>
            <w:r w:rsidRPr="004B4BB1">
              <w:rPr>
                <w:rFonts w:ascii="Arial" w:hAnsi="Arial" w:cs="Arial"/>
                <w:spacing w:val="4"/>
                <w:sz w:val="20"/>
                <w:szCs w:val="20"/>
              </w:rPr>
              <w:t>chem, Przebudowa drogi (ulica Starzyńskiego, droga powiatowa, klasa Z)</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158</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158/1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sieci elektrycznej </w:t>
            </w:r>
            <w:proofErr w:type="spellStart"/>
            <w:r w:rsidRPr="004B4BB1">
              <w:rPr>
                <w:rFonts w:ascii="Arial" w:hAnsi="Arial" w:cs="Arial"/>
                <w:spacing w:val="4"/>
                <w:sz w:val="20"/>
                <w:szCs w:val="20"/>
              </w:rPr>
              <w:t>nN</w:t>
            </w:r>
            <w:proofErr w:type="spellEnd"/>
            <w:r w:rsidRPr="004B4BB1">
              <w:rPr>
                <w:rFonts w:ascii="Arial" w:hAnsi="Arial" w:cs="Arial"/>
                <w:spacing w:val="4"/>
                <w:sz w:val="20"/>
                <w:szCs w:val="20"/>
              </w:rPr>
              <w:t xml:space="preserve"> </w:t>
            </w:r>
            <w:r w:rsidR="00D861B0">
              <w:rPr>
                <w:rFonts w:ascii="Arial" w:hAnsi="Arial" w:cs="Arial"/>
                <w:spacing w:val="4"/>
                <w:sz w:val="20"/>
                <w:szCs w:val="20"/>
              </w:rPr>
              <w:br/>
            </w:r>
            <w:r w:rsidRPr="004B4BB1">
              <w:rPr>
                <w:rFonts w:ascii="Arial" w:hAnsi="Arial" w:cs="Arial"/>
                <w:spacing w:val="4"/>
                <w:sz w:val="20"/>
                <w:szCs w:val="20"/>
              </w:rPr>
              <w:t>z przyłączem oświetlenia ulicznego</w:t>
            </w:r>
          </w:p>
        </w:tc>
      </w:tr>
      <w:tr w:rsidR="004B4BB1" w:rsidRPr="004B4BB1" w:rsidTr="005F43D5">
        <w:trPr>
          <w:cantSplit/>
          <w:trHeight w:val="1120"/>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159/2</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159/10, 159/12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kanału technologicznego </w:t>
            </w:r>
            <w:r w:rsidR="00D861B0">
              <w:rPr>
                <w:rFonts w:ascii="Arial" w:hAnsi="Arial" w:cs="Arial"/>
                <w:spacing w:val="4"/>
                <w:sz w:val="20"/>
                <w:szCs w:val="20"/>
              </w:rPr>
              <w:br/>
            </w:r>
            <w:r w:rsidRPr="004B4BB1">
              <w:rPr>
                <w:rFonts w:ascii="Arial" w:hAnsi="Arial" w:cs="Arial"/>
                <w:spacing w:val="4"/>
                <w:sz w:val="20"/>
                <w:szCs w:val="20"/>
              </w:rPr>
              <w:t xml:space="preserve">i instalacji </w:t>
            </w:r>
            <w:proofErr w:type="spellStart"/>
            <w:r w:rsidRPr="004B4BB1">
              <w:rPr>
                <w:rFonts w:ascii="Arial" w:hAnsi="Arial" w:cs="Arial"/>
                <w:spacing w:val="4"/>
                <w:sz w:val="20"/>
                <w:szCs w:val="20"/>
              </w:rPr>
              <w:t>nN</w:t>
            </w:r>
            <w:proofErr w:type="spellEnd"/>
            <w:r w:rsidRPr="004B4BB1">
              <w:rPr>
                <w:rFonts w:ascii="Arial" w:hAnsi="Arial" w:cs="Arial"/>
                <w:spacing w:val="4"/>
                <w:sz w:val="20"/>
                <w:szCs w:val="20"/>
              </w:rPr>
              <w:t xml:space="preserve"> do zasilania sterowania ruchem, rozbiórka i budowa sieci elektroenergetycznej średniego napięcia</w:t>
            </w:r>
          </w:p>
        </w:tc>
      </w:tr>
      <w:tr w:rsidR="004B4BB1" w:rsidRPr="004B4BB1" w:rsidTr="005F43D5">
        <w:trPr>
          <w:cantSplit/>
          <w:trHeight w:val="1270"/>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159/3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159/6</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kanału technologicznego i instalacji </w:t>
            </w:r>
            <w:proofErr w:type="spellStart"/>
            <w:r w:rsidRPr="004B4BB1">
              <w:rPr>
                <w:rFonts w:ascii="Arial" w:hAnsi="Arial" w:cs="Arial"/>
                <w:spacing w:val="4"/>
                <w:sz w:val="20"/>
                <w:szCs w:val="20"/>
              </w:rPr>
              <w:t>nN</w:t>
            </w:r>
            <w:proofErr w:type="spellEnd"/>
            <w:r w:rsidRPr="004B4BB1">
              <w:rPr>
                <w:rFonts w:ascii="Arial" w:hAnsi="Arial" w:cs="Arial"/>
                <w:spacing w:val="4"/>
                <w:sz w:val="20"/>
                <w:szCs w:val="20"/>
              </w:rPr>
              <w:t xml:space="preserve"> do zasilania sterowania ruchem</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159/4</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159/9</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D861B0">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125"/>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132/8</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132/8</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D861B0">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34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132/3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132/10</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oraz budowa kanalizacji sanitarnej, Budowa zjazdu </w:t>
            </w:r>
            <w:r w:rsidR="00D861B0">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124"/>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132/7</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132/14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Przebudowa urządzeń melioracji wodnych, Budowa zjazdu </w:t>
            </w:r>
            <w:r w:rsidR="00D861B0">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204"/>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132/6</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132/12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Przebudowa urządzeń melioracji wodnych, Budowa zjazdu </w:t>
            </w:r>
            <w:r w:rsidR="00D861B0">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131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131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130/6</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130/6</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128/20</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128/20</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130/35</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130/35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130/29</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130/29</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130/23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130/23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130/22</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130/22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90"/>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130/21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130/21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130/20</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130/20</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5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130/8</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130/8</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127/12</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127/12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5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127/11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127/11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129/6</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129/6</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5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129/1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129/1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7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128/16</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128/16</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5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128/13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128/13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128/12</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128/12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128/11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128/11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5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127/10</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127/10</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126</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126</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125/3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125/3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122/15</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122/15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122/14</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122/14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124/19</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124/19</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123/2</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123/2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123/1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123/1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122/13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122/13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120/5</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120/5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120/4</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120/4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120/2</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120/2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119/3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119/3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119/5</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119/5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118</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118</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5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117/3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117/3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117/2</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117/2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115</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115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5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114/8</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114/8</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114/3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114/3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114/1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114/1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5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99/2</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99/2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100/4</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100/4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5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99/1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99/1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97/3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97/3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5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95/5</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95/5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7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95/4</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95/4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93/1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93/1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93/8</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93/8</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93/9</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93/9</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Dawidy Bankowe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91/2</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91/2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840"/>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Zakłady Zamienie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23/2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 szczegółowych,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Zakłady Zamienie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24</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269"/>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Zakłady Zamienie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40/10</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40/10</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w:t>
            </w:r>
          </w:p>
        </w:tc>
      </w:tr>
      <w:tr w:rsidR="004B4BB1" w:rsidRPr="004B4BB1" w:rsidTr="005F43D5">
        <w:trPr>
          <w:cantSplit/>
          <w:trHeight w:val="845"/>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Zakłady Zamienie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kanału technologicznego,</w:t>
            </w:r>
          </w:p>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instalacji </w:t>
            </w:r>
            <w:proofErr w:type="spellStart"/>
            <w:r w:rsidRPr="004B4BB1">
              <w:rPr>
                <w:rFonts w:ascii="Arial" w:hAnsi="Arial" w:cs="Arial"/>
                <w:spacing w:val="4"/>
                <w:sz w:val="20"/>
                <w:szCs w:val="20"/>
              </w:rPr>
              <w:t>nN</w:t>
            </w:r>
            <w:proofErr w:type="spellEnd"/>
            <w:r w:rsidRPr="004B4BB1">
              <w:rPr>
                <w:rFonts w:ascii="Arial" w:hAnsi="Arial" w:cs="Arial"/>
                <w:spacing w:val="4"/>
                <w:sz w:val="20"/>
                <w:szCs w:val="20"/>
              </w:rPr>
              <w:t xml:space="preserve"> zasilania sterowania ruchem i pompowni, Przebudowa, budowa i rozbiórka sieci elektroenergetycznej niskiego napięcia, Rozbiórka i budowa sieci elektroenergetycznej średniego napięcia, Przebudowa, rozbiórka </w:t>
            </w:r>
            <w:r w:rsidR="004B2A66">
              <w:rPr>
                <w:rFonts w:ascii="Arial" w:hAnsi="Arial" w:cs="Arial"/>
                <w:spacing w:val="4"/>
                <w:sz w:val="20"/>
                <w:szCs w:val="20"/>
              </w:rPr>
              <w:br/>
            </w:r>
            <w:r w:rsidRPr="004B4BB1">
              <w:rPr>
                <w:rFonts w:ascii="Arial" w:hAnsi="Arial" w:cs="Arial"/>
                <w:spacing w:val="4"/>
                <w:sz w:val="20"/>
                <w:szCs w:val="20"/>
              </w:rPr>
              <w:t xml:space="preserve">i budowa sieci teletechnicznej </w:t>
            </w:r>
          </w:p>
        </w:tc>
      </w:tr>
      <w:tr w:rsidR="004B4BB1" w:rsidRPr="004B4BB1" w:rsidTr="005F43D5">
        <w:trPr>
          <w:cantSplit/>
          <w:trHeight w:val="2213"/>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Zakłady Zamienie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kanału technologicznego, Budowa instalacji </w:t>
            </w:r>
            <w:proofErr w:type="spellStart"/>
            <w:r w:rsidRPr="004B4BB1">
              <w:rPr>
                <w:rFonts w:ascii="Arial" w:hAnsi="Arial" w:cs="Arial"/>
                <w:spacing w:val="4"/>
                <w:sz w:val="20"/>
                <w:szCs w:val="20"/>
              </w:rPr>
              <w:t>nN</w:t>
            </w:r>
            <w:proofErr w:type="spellEnd"/>
            <w:r w:rsidRPr="004B4BB1">
              <w:rPr>
                <w:rFonts w:ascii="Arial" w:hAnsi="Arial" w:cs="Arial"/>
                <w:spacing w:val="4"/>
                <w:sz w:val="20"/>
                <w:szCs w:val="20"/>
              </w:rPr>
              <w:t xml:space="preserve"> zasilania sterowania ruchem i pompowni, Rozbiórka i budowa sieci elektroenergetycznej średniego napięcia, Rozbiórka i budowa sieci teletechnicznej, Rozbiórka oraz budowa kanalizacji deszczowej, Przebudowa urządzeń melioracji wodnych</w:t>
            </w:r>
          </w:p>
        </w:tc>
      </w:tr>
      <w:tr w:rsidR="004B4BB1" w:rsidRPr="004B4BB1" w:rsidTr="005F43D5">
        <w:trPr>
          <w:cantSplit/>
          <w:trHeight w:val="1099"/>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Zakłady Zamienie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Przebudowa drogi (ulica Dawidowska, droga powiatowa, klasa Z), Rozbiórka </w:t>
            </w:r>
            <w:r w:rsidR="004B2A66">
              <w:rPr>
                <w:rFonts w:ascii="Arial" w:hAnsi="Arial" w:cs="Arial"/>
                <w:spacing w:val="4"/>
                <w:sz w:val="20"/>
                <w:szCs w:val="20"/>
              </w:rPr>
              <w:br/>
            </w:r>
            <w:r w:rsidRPr="004B4BB1">
              <w:rPr>
                <w:rFonts w:ascii="Arial" w:hAnsi="Arial" w:cs="Arial"/>
                <w:spacing w:val="4"/>
                <w:sz w:val="20"/>
                <w:szCs w:val="20"/>
              </w:rPr>
              <w:t>i budowa sieci elektroenergetycznej niskiego napięcia</w:t>
            </w:r>
          </w:p>
        </w:tc>
      </w:tr>
      <w:tr w:rsidR="004B4BB1" w:rsidRPr="004B4BB1" w:rsidTr="005F43D5">
        <w:trPr>
          <w:cantSplit/>
          <w:trHeight w:val="1299"/>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Zakłady Zamienie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5/10</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5/112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Przebudowa urządzeń melioracji wodnych, Budowa zjazdu </w:t>
            </w:r>
            <w:r w:rsidR="004B2A66">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425"/>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Zakłady Zamienie</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5/109</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5/113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4B2A66">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83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83/2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oraz budowa kanalizacji deszczowej</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88/1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88/3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oraz budowa kanalizacji deszczowej</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87</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87/3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sieci wodociągowej, Rozbiórka i budowa urządzeń melioracji wodnych, Budowa przyłącza wodociągowego</w:t>
            </w:r>
          </w:p>
        </w:tc>
      </w:tr>
      <w:tr w:rsidR="004B4BB1" w:rsidRPr="004B4BB1" w:rsidTr="005F43D5">
        <w:trPr>
          <w:cantSplit/>
          <w:trHeight w:val="57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220/1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220/3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przyłącza wodociągowego,</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240</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240/1, 240/3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przyłącza wodociągowego</w:t>
            </w:r>
          </w:p>
        </w:tc>
      </w:tr>
      <w:tr w:rsidR="004B4BB1" w:rsidRPr="004B4BB1" w:rsidTr="005F43D5">
        <w:trPr>
          <w:cantSplit/>
          <w:trHeight w:val="288"/>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84</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84/2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sieci gazowej</w:t>
            </w:r>
          </w:p>
        </w:tc>
      </w:tr>
      <w:tr w:rsidR="004B4BB1" w:rsidRPr="004B4BB1" w:rsidTr="005F43D5">
        <w:trPr>
          <w:cantSplit/>
          <w:trHeight w:val="835"/>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86</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86/2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przyłącza wodociągowego, Budowa sieci gazowej</w:t>
            </w:r>
          </w:p>
        </w:tc>
      </w:tr>
      <w:tr w:rsidR="004B4BB1" w:rsidRPr="004B4BB1" w:rsidTr="005F43D5">
        <w:trPr>
          <w:cantSplit/>
          <w:trHeight w:val="183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78/1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78/2, 78/5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sieci wodociągowej, Budowa przyłącza wodociągowego do OUD, Rozbiórka oraz budowa kanalizacji deszczowej, Budowa zjazdu </w:t>
            </w:r>
            <w:r w:rsidR="004B2A66">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845"/>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239</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239/1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sieci teletechnicznej, Budowa sieci wodociągowej</w:t>
            </w:r>
          </w:p>
        </w:tc>
      </w:tr>
      <w:tr w:rsidR="004B4BB1" w:rsidRPr="004B4BB1" w:rsidTr="005F43D5">
        <w:trPr>
          <w:cantSplit/>
          <w:trHeight w:val="140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75</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75/1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sieci teletechnicznej, Rozbiórka i budowa sieci oświetleniowej, Budowa sieci wodociągowej, Budowa przyłącza wodociągowego do OUD, Rozbiórka oraz budowa kanalizacji deszczowej</w:t>
            </w:r>
          </w:p>
        </w:tc>
      </w:tr>
      <w:tr w:rsidR="004B4BB1" w:rsidRPr="004B4BB1" w:rsidTr="005F43D5">
        <w:trPr>
          <w:cantSplit/>
          <w:trHeight w:val="283"/>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149</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149/2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sieci gazowe</w:t>
            </w:r>
            <w:r w:rsidR="0084126C">
              <w:rPr>
                <w:rFonts w:ascii="Arial" w:hAnsi="Arial" w:cs="Arial"/>
                <w:spacing w:val="4"/>
                <w:sz w:val="20"/>
                <w:szCs w:val="20"/>
              </w:rPr>
              <w:t>j</w:t>
            </w:r>
          </w:p>
        </w:tc>
      </w:tr>
      <w:tr w:rsidR="004B4BB1" w:rsidRPr="004B4BB1" w:rsidTr="005F43D5">
        <w:trPr>
          <w:cantSplit/>
          <w:trHeight w:val="1133"/>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147/2</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147/9</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4B2A66">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31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148</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148/2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sieci gazowej, Budowa zjazdu z uwzględnieniem dodatkowego ograniczenia na czas prowadzenia robót związanych z budową zjazdu</w:t>
            </w:r>
          </w:p>
        </w:tc>
      </w:tr>
      <w:tr w:rsidR="004B4BB1" w:rsidRPr="004B4BB1" w:rsidTr="005F43D5">
        <w:trPr>
          <w:cantSplit/>
          <w:trHeight w:val="1256"/>
        </w:trPr>
        <w:tc>
          <w:tcPr>
            <w:tcW w:w="425" w:type="dxa"/>
            <w:shd w:val="clear" w:color="auto" w:fill="FFFFFF"/>
            <w:vAlign w:val="center"/>
          </w:tcPr>
          <w:p w:rsidR="004B4BB1" w:rsidRPr="00FA36EC"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FA36EC" w:rsidRDefault="004B4BB1" w:rsidP="005F43D5">
            <w:pPr>
              <w:jc w:val="center"/>
              <w:rPr>
                <w:rFonts w:ascii="Arial" w:hAnsi="Arial" w:cs="Arial"/>
                <w:spacing w:val="4"/>
                <w:sz w:val="20"/>
                <w:szCs w:val="20"/>
              </w:rPr>
            </w:pPr>
            <w:r w:rsidRPr="00FA36EC">
              <w:rPr>
                <w:rFonts w:ascii="Arial" w:hAnsi="Arial" w:cs="Arial"/>
                <w:spacing w:val="4"/>
                <w:sz w:val="20"/>
                <w:szCs w:val="20"/>
              </w:rPr>
              <w:t>Zgorzała</w:t>
            </w:r>
          </w:p>
        </w:tc>
        <w:tc>
          <w:tcPr>
            <w:tcW w:w="1447" w:type="dxa"/>
            <w:shd w:val="clear" w:color="auto" w:fill="FFFFFF"/>
            <w:vAlign w:val="center"/>
          </w:tcPr>
          <w:p w:rsidR="004B4BB1" w:rsidRPr="00FA36EC" w:rsidRDefault="004B4BB1" w:rsidP="005F43D5">
            <w:pPr>
              <w:jc w:val="center"/>
              <w:rPr>
                <w:rFonts w:ascii="Arial" w:hAnsi="Arial" w:cs="Arial"/>
                <w:spacing w:val="4"/>
                <w:sz w:val="20"/>
                <w:szCs w:val="20"/>
              </w:rPr>
            </w:pPr>
            <w:r w:rsidRPr="00FA36EC">
              <w:rPr>
                <w:rFonts w:ascii="Arial" w:hAnsi="Arial" w:cs="Arial"/>
                <w:spacing w:val="4"/>
                <w:sz w:val="20"/>
                <w:szCs w:val="20"/>
              </w:rPr>
              <w:t>77/4</w:t>
            </w:r>
          </w:p>
        </w:tc>
        <w:tc>
          <w:tcPr>
            <w:tcW w:w="1813" w:type="dxa"/>
            <w:shd w:val="clear" w:color="auto" w:fill="FFFFFF"/>
            <w:vAlign w:val="center"/>
          </w:tcPr>
          <w:p w:rsidR="004B4BB1" w:rsidRPr="00FA36EC" w:rsidRDefault="004B4BB1" w:rsidP="005F43D5">
            <w:pPr>
              <w:jc w:val="center"/>
              <w:rPr>
                <w:rFonts w:ascii="Arial" w:hAnsi="Arial" w:cs="Arial"/>
                <w:spacing w:val="4"/>
                <w:sz w:val="20"/>
                <w:szCs w:val="20"/>
              </w:rPr>
            </w:pPr>
            <w:r w:rsidRPr="00FA36EC">
              <w:rPr>
                <w:rFonts w:ascii="Arial" w:hAnsi="Arial" w:cs="Arial"/>
                <w:spacing w:val="4"/>
                <w:sz w:val="20"/>
                <w:szCs w:val="20"/>
              </w:rPr>
              <w:t>77/4</w:t>
            </w:r>
          </w:p>
        </w:tc>
        <w:tc>
          <w:tcPr>
            <w:tcW w:w="3827" w:type="dxa"/>
            <w:shd w:val="clear" w:color="auto" w:fill="FFFFFF"/>
            <w:vAlign w:val="center"/>
          </w:tcPr>
          <w:p w:rsidR="004B4BB1" w:rsidRPr="00FA36EC" w:rsidRDefault="004B4BB1" w:rsidP="00AE046D">
            <w:pPr>
              <w:ind w:left="57" w:right="57"/>
              <w:rPr>
                <w:rFonts w:ascii="Arial" w:hAnsi="Arial" w:cs="Arial"/>
                <w:spacing w:val="4"/>
                <w:sz w:val="20"/>
                <w:szCs w:val="20"/>
              </w:rPr>
            </w:pPr>
            <w:r w:rsidRPr="00FA36EC">
              <w:rPr>
                <w:rFonts w:ascii="Arial" w:hAnsi="Arial" w:cs="Arial"/>
                <w:spacing w:val="4"/>
                <w:sz w:val="20"/>
                <w:szCs w:val="20"/>
              </w:rPr>
              <w:t xml:space="preserve">Budowa zjazdu z uwzględnieniem dodatkowego ograniczenia na czas prowadzenia robót związanych </w:t>
            </w:r>
            <w:r w:rsidR="004B2A66" w:rsidRPr="005F43D5">
              <w:rPr>
                <w:rFonts w:ascii="Arial" w:hAnsi="Arial" w:cs="Arial"/>
                <w:spacing w:val="4"/>
                <w:sz w:val="20"/>
                <w:szCs w:val="20"/>
              </w:rPr>
              <w:br/>
            </w:r>
            <w:r w:rsidRPr="00FA36EC">
              <w:rPr>
                <w:rFonts w:ascii="Arial" w:hAnsi="Arial" w:cs="Arial"/>
                <w:spacing w:val="4"/>
                <w:sz w:val="20"/>
                <w:szCs w:val="20"/>
              </w:rPr>
              <w:t>z budową zjazdu</w:t>
            </w:r>
            <w:r w:rsidR="00AE046D" w:rsidRPr="005F43D5">
              <w:rPr>
                <w:rFonts w:ascii="Arial" w:hAnsi="Arial" w:cs="Arial"/>
                <w:spacing w:val="4"/>
                <w:sz w:val="20"/>
                <w:szCs w:val="20"/>
              </w:rPr>
              <w:t>, R</w:t>
            </w:r>
            <w:r w:rsidR="00AF32D5" w:rsidRPr="005F43D5">
              <w:rPr>
                <w:rFonts w:ascii="Arial" w:hAnsi="Arial" w:cs="Arial"/>
                <w:spacing w:val="4"/>
                <w:sz w:val="20"/>
                <w:szCs w:val="20"/>
              </w:rPr>
              <w:t xml:space="preserve">ozbiórka sieci </w:t>
            </w:r>
          </w:p>
        </w:tc>
      </w:tr>
      <w:tr w:rsidR="004B4BB1" w:rsidRPr="004B4BB1" w:rsidTr="005F43D5">
        <w:trPr>
          <w:cantSplit/>
          <w:trHeight w:val="1053"/>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77/6</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77/22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4B2A66">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264"/>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77/11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77/19, 77/20</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77/13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77/13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77/14</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77/14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274"/>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76/1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76/10</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w:t>
            </w:r>
          </w:p>
        </w:tc>
      </w:tr>
      <w:tr w:rsidR="004B4BB1" w:rsidRPr="004B4BB1" w:rsidTr="005F43D5">
        <w:trPr>
          <w:cantSplit/>
          <w:trHeight w:val="1430"/>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76/4</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76/4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4B2A66">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49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200</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200/2, 200/5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zjazdów </w:t>
            </w:r>
            <w:r w:rsidR="004B2A66">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88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203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203/2, 203/5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zjazdów </w:t>
            </w:r>
            <w:r w:rsidR="004B2A66">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133"/>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71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71/2, 71/5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4B2A66">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65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72</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72/2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oraz budowa kanalizacji sanitarnej, Budowa zjazdu </w:t>
            </w:r>
            <w:r w:rsidR="004B2A66">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 Rozbiórka i budowa sieci elektroenergetycznej niskiego napięcia</w:t>
            </w:r>
          </w:p>
        </w:tc>
      </w:tr>
      <w:tr w:rsidR="004B4BB1" w:rsidRPr="004B4BB1" w:rsidTr="005F43D5">
        <w:trPr>
          <w:cantSplit/>
          <w:trHeight w:val="154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68</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68/1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oraz budowa kanalizacji sanitarnej, Budowa zjazdu </w:t>
            </w:r>
            <w:r w:rsidR="004B2A66">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 Rozbiórka i budowa sieci elektroenergetycznej niskiego napięcia</w:t>
            </w:r>
          </w:p>
        </w:tc>
      </w:tr>
      <w:tr w:rsidR="004B4BB1" w:rsidRPr="004B4BB1" w:rsidTr="005F43D5">
        <w:trPr>
          <w:cantSplit/>
          <w:trHeight w:val="1434"/>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73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73/5, 73/2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4B2A66">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089"/>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69/5</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69/11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4B2A66">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164"/>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69/7</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69/13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4B2A66">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07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67/7</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67/13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4B2A66">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134"/>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66/1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66/2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4B2A66">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99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65/1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65/2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4B2A66">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195"/>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63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63/1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4B2A66">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973"/>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61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61/1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4B2A66">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17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59</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59/1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4B2A66">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09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58/1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58/5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4B2A66">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17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57</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57/1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FD03C0">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57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56/2</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56/2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FD03C0">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29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55</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55/1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FD03C0">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21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53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53/1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FD03C0">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275"/>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50</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50/1,</w:t>
            </w:r>
            <w:r w:rsidR="00FD03C0">
              <w:rPr>
                <w:rFonts w:ascii="Arial" w:hAnsi="Arial" w:cs="Arial"/>
                <w:spacing w:val="4"/>
                <w:sz w:val="20"/>
                <w:szCs w:val="20"/>
              </w:rPr>
              <w:t xml:space="preserve"> </w:t>
            </w:r>
            <w:r w:rsidRPr="00604295">
              <w:rPr>
                <w:rFonts w:ascii="Arial" w:hAnsi="Arial" w:cs="Arial"/>
                <w:spacing w:val="4"/>
                <w:sz w:val="20"/>
                <w:szCs w:val="20"/>
              </w:rPr>
              <w:t>50/5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FD03C0">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33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47</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47/1,</w:t>
            </w:r>
            <w:r w:rsidR="00FD03C0">
              <w:rPr>
                <w:rFonts w:ascii="Arial" w:hAnsi="Arial" w:cs="Arial"/>
                <w:spacing w:val="4"/>
                <w:sz w:val="20"/>
                <w:szCs w:val="20"/>
              </w:rPr>
              <w:t xml:space="preserve"> </w:t>
            </w:r>
            <w:r w:rsidRPr="00604295">
              <w:rPr>
                <w:rFonts w:ascii="Arial" w:hAnsi="Arial" w:cs="Arial"/>
                <w:spacing w:val="4"/>
                <w:sz w:val="20"/>
                <w:szCs w:val="20"/>
              </w:rPr>
              <w:t>47/5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FD03C0">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398"/>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45</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45/1,45/5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FD03C0">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478"/>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43/1, 43/5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FD03C0">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13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34</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34/1,</w:t>
            </w:r>
            <w:r w:rsidR="00FD03C0">
              <w:rPr>
                <w:rFonts w:ascii="Arial" w:hAnsi="Arial" w:cs="Arial"/>
                <w:spacing w:val="4"/>
                <w:sz w:val="20"/>
                <w:szCs w:val="20"/>
              </w:rPr>
              <w:t xml:space="preserve"> </w:t>
            </w:r>
            <w:r w:rsidRPr="00604295">
              <w:rPr>
                <w:rFonts w:ascii="Arial" w:hAnsi="Arial" w:cs="Arial"/>
                <w:spacing w:val="4"/>
                <w:sz w:val="20"/>
                <w:szCs w:val="20"/>
              </w:rPr>
              <w:t>34/5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FD03C0">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05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32</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32/1,</w:t>
            </w:r>
            <w:r w:rsidR="00FD03C0">
              <w:rPr>
                <w:rFonts w:ascii="Arial" w:hAnsi="Arial" w:cs="Arial"/>
                <w:spacing w:val="4"/>
                <w:sz w:val="20"/>
                <w:szCs w:val="20"/>
              </w:rPr>
              <w:t xml:space="preserve"> </w:t>
            </w:r>
            <w:r w:rsidRPr="00604295">
              <w:rPr>
                <w:rFonts w:ascii="Arial" w:hAnsi="Arial" w:cs="Arial"/>
                <w:spacing w:val="4"/>
                <w:sz w:val="20"/>
                <w:szCs w:val="20"/>
              </w:rPr>
              <w:t>32/5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FD03C0">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434"/>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31/1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31/3,</w:t>
            </w:r>
            <w:r w:rsidR="00FD03C0">
              <w:rPr>
                <w:rFonts w:ascii="Arial" w:hAnsi="Arial" w:cs="Arial"/>
                <w:spacing w:val="4"/>
                <w:sz w:val="20"/>
                <w:szCs w:val="20"/>
              </w:rPr>
              <w:t xml:space="preserve"> </w:t>
            </w:r>
            <w:r w:rsidRPr="00604295">
              <w:rPr>
                <w:rFonts w:ascii="Arial" w:hAnsi="Arial" w:cs="Arial"/>
                <w:spacing w:val="4"/>
                <w:sz w:val="20"/>
                <w:szCs w:val="20"/>
              </w:rPr>
              <w:t>31/10</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FD03C0">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37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31/2</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31/6,</w:t>
            </w:r>
            <w:r w:rsidR="00FD03C0">
              <w:rPr>
                <w:rFonts w:ascii="Arial" w:hAnsi="Arial" w:cs="Arial"/>
                <w:spacing w:val="4"/>
                <w:sz w:val="20"/>
                <w:szCs w:val="20"/>
              </w:rPr>
              <w:t xml:space="preserve"> </w:t>
            </w:r>
            <w:r w:rsidRPr="00604295">
              <w:rPr>
                <w:rFonts w:ascii="Arial" w:hAnsi="Arial" w:cs="Arial"/>
                <w:spacing w:val="4"/>
                <w:sz w:val="20"/>
                <w:szCs w:val="20"/>
              </w:rPr>
              <w:t>31/12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FD03C0">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41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30</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30/1,</w:t>
            </w:r>
            <w:r w:rsidR="00FD03C0">
              <w:rPr>
                <w:rFonts w:ascii="Arial" w:hAnsi="Arial" w:cs="Arial"/>
                <w:spacing w:val="4"/>
                <w:sz w:val="20"/>
                <w:szCs w:val="20"/>
              </w:rPr>
              <w:t xml:space="preserve"> </w:t>
            </w:r>
            <w:r w:rsidRPr="00604295">
              <w:rPr>
                <w:rFonts w:ascii="Arial" w:hAnsi="Arial" w:cs="Arial"/>
                <w:spacing w:val="4"/>
                <w:sz w:val="20"/>
                <w:szCs w:val="20"/>
              </w:rPr>
              <w:t>30/5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FD03C0">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48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233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233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FD03C0">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278"/>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232/3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232/7, 232/8</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zjazdów </w:t>
            </w:r>
            <w:r w:rsidR="00FD03C0">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37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24</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24/1,</w:t>
            </w:r>
            <w:r w:rsidR="00FD03C0">
              <w:rPr>
                <w:rFonts w:ascii="Arial" w:hAnsi="Arial" w:cs="Arial"/>
                <w:spacing w:val="4"/>
                <w:sz w:val="20"/>
                <w:szCs w:val="20"/>
              </w:rPr>
              <w:t xml:space="preserve"> </w:t>
            </w:r>
            <w:r w:rsidRPr="00604295">
              <w:rPr>
                <w:rFonts w:ascii="Arial" w:hAnsi="Arial" w:cs="Arial"/>
                <w:spacing w:val="4"/>
                <w:sz w:val="20"/>
                <w:szCs w:val="20"/>
              </w:rPr>
              <w:t>24/5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FD03C0">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01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23/3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23/8</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FD03C0">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23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230</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230/4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FD03C0">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150"/>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22</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22/1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FD03C0">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07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21/1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21/1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FD03C0">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559"/>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20</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20/1, 20/5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FD03C0">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48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192</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192/1, 192/5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FD03C0">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28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19</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19/1, 19/5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FD03C0">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514"/>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18</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18/1, 18/5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FD03C0">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438"/>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17</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17/1, 17/5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FD03C0">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09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16</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16/1, 16/5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zjazdów z uwzględnieniem dodatkowego ograniczenia na czas prowadzenia robót związanych </w:t>
            </w:r>
            <w:r w:rsidR="00FD03C0">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155"/>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15</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15/1, 15/5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zjazdów z uwzględnieniem dodatkowego ograniczenia na czas prowadzenia robót związanych </w:t>
            </w:r>
            <w:r w:rsidR="00FD03C0">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193"/>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12/3, 12/7</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FD03C0">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64"/>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11/1, 11/5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FD03C0">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133"/>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10</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10/1, 10/5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FD03C0">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198"/>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9</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9/1,</w:t>
            </w:r>
            <w:r w:rsidR="00FD03C0">
              <w:rPr>
                <w:rFonts w:ascii="Arial" w:hAnsi="Arial" w:cs="Arial"/>
                <w:spacing w:val="4"/>
                <w:sz w:val="20"/>
                <w:szCs w:val="20"/>
              </w:rPr>
              <w:t xml:space="preserve"> </w:t>
            </w:r>
            <w:r w:rsidRPr="00604295">
              <w:rPr>
                <w:rFonts w:ascii="Arial" w:hAnsi="Arial" w:cs="Arial"/>
                <w:spacing w:val="4"/>
                <w:sz w:val="20"/>
                <w:szCs w:val="20"/>
              </w:rPr>
              <w:t>9/5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FD03C0">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08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8</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8/1, 8/5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zjazdów z uwzględnieniem dodatkowego ograniczenia na czas prowadzenia robót związanych </w:t>
            </w:r>
            <w:r w:rsidR="00FD03C0">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105"/>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7/2</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7/3, 7/7</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zjazdów z uwzględnieniem dodatkowego ograniczenia na czas prowadzenia robót związanych </w:t>
            </w:r>
            <w:r w:rsidR="00FD03C0">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98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5</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5/1,</w:t>
            </w:r>
            <w:r w:rsidR="00FD03C0">
              <w:rPr>
                <w:rFonts w:ascii="Arial" w:hAnsi="Arial" w:cs="Arial"/>
                <w:spacing w:val="4"/>
                <w:sz w:val="20"/>
                <w:szCs w:val="20"/>
              </w:rPr>
              <w:t xml:space="preserve"> </w:t>
            </w:r>
            <w:r w:rsidRPr="00604295">
              <w:rPr>
                <w:rFonts w:ascii="Arial" w:hAnsi="Arial" w:cs="Arial"/>
                <w:spacing w:val="4"/>
                <w:sz w:val="20"/>
                <w:szCs w:val="20"/>
              </w:rPr>
              <w:t>5/5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zjazdów z uwzględnieniem dodatkowego ograniczenia na czas prowadzenia robót związanych </w:t>
            </w:r>
            <w:r w:rsidR="00FD03C0">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43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228</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228/2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sieci gazowej, Rozbiórka i budowa sieci teletechnicznej, Przebudowa urządzeń melioracji wodnych</w:t>
            </w:r>
          </w:p>
        </w:tc>
      </w:tr>
      <w:tr w:rsidR="004B4BB1" w:rsidRPr="004B4BB1" w:rsidTr="005F43D5">
        <w:trPr>
          <w:cantSplit/>
          <w:trHeight w:val="1855"/>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227/5</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227/23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Rozbiórka i budowa sieci gazowej, Rozbiórka i budowa sieci średniego napięcia, Rozbiórka </w:t>
            </w:r>
            <w:r w:rsidR="00FD03C0">
              <w:rPr>
                <w:rFonts w:ascii="Arial" w:hAnsi="Arial" w:cs="Arial"/>
                <w:spacing w:val="4"/>
                <w:sz w:val="20"/>
                <w:szCs w:val="20"/>
              </w:rPr>
              <w:br/>
            </w:r>
            <w:r w:rsidRPr="004B4BB1">
              <w:rPr>
                <w:rFonts w:ascii="Arial" w:hAnsi="Arial" w:cs="Arial"/>
                <w:spacing w:val="4"/>
                <w:sz w:val="20"/>
                <w:szCs w:val="20"/>
              </w:rPr>
              <w:t>i budowa sieci teletechnicznej, Budowa zjazdu z uwzględnieniem dodatkowego ograniczenia na czas prowadzenia robót związanych z budową zjazdu</w:t>
            </w:r>
          </w:p>
        </w:tc>
      </w:tr>
      <w:tr w:rsidR="004B4BB1" w:rsidRPr="004B4BB1" w:rsidTr="005F43D5">
        <w:trPr>
          <w:cantSplit/>
          <w:trHeight w:val="58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208/1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208/3, 208/7</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 Rozbiórka i budowa sieci gazowej, Rozbiórka i budowa sieci teletechnicznej</w:t>
            </w:r>
          </w:p>
        </w:tc>
      </w:tr>
      <w:tr w:rsidR="004B4BB1" w:rsidRPr="004B4BB1" w:rsidTr="005F43D5">
        <w:trPr>
          <w:cantSplit/>
          <w:trHeight w:val="76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227/17</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227/17</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 Rozbiórka i budowa sieci średniego napięcia</w:t>
            </w:r>
          </w:p>
        </w:tc>
      </w:tr>
      <w:tr w:rsidR="004B4BB1" w:rsidRPr="004B4BB1" w:rsidTr="005F43D5">
        <w:trPr>
          <w:cantSplit/>
          <w:trHeight w:val="894"/>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Zgorzała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227/6</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227/6</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 Rozbiórka i budowa sieci średniego napięcia</w:t>
            </w:r>
          </w:p>
        </w:tc>
      </w:tr>
      <w:tr w:rsidR="004B4BB1" w:rsidRPr="004B4BB1" w:rsidTr="005F43D5">
        <w:trPr>
          <w:cantSplit/>
          <w:trHeight w:val="424"/>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131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131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sieci teletechnicznej</w:t>
            </w:r>
          </w:p>
        </w:tc>
      </w:tr>
      <w:tr w:rsidR="004B4BB1" w:rsidRPr="004B4BB1" w:rsidTr="005F43D5">
        <w:trPr>
          <w:cantSplit/>
          <w:trHeight w:val="123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132</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132/2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FA36EC">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153"/>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135</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135/2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FA36EC">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07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137</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137/2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FA36EC">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27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139</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139/2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FA36EC">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378"/>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140</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140/2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w:t>
            </w:r>
          </w:p>
        </w:tc>
      </w:tr>
      <w:tr w:rsidR="004B4BB1" w:rsidRPr="004B4BB1" w:rsidTr="005F43D5">
        <w:trPr>
          <w:cantSplit/>
          <w:trHeight w:val="400"/>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142</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142/2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w:t>
            </w:r>
          </w:p>
        </w:tc>
      </w:tr>
      <w:tr w:rsidR="004B4BB1" w:rsidRPr="004B4BB1" w:rsidTr="005F43D5">
        <w:trPr>
          <w:cantSplit/>
          <w:trHeight w:val="1400"/>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143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143/2,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zjazdów </w:t>
            </w:r>
            <w:r w:rsidR="00FA36EC">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70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145</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145/2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Przebudowa urządzeń melioracji wodnych szczegółowych, Budowa zjazdów z uwzględnieniem dodatkowego ograniczenia na czas prowadzenia robót związanych </w:t>
            </w:r>
            <w:r w:rsidR="00FA36EC">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550"/>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146/1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146/4</w:t>
            </w:r>
          </w:p>
        </w:tc>
        <w:tc>
          <w:tcPr>
            <w:tcW w:w="3827" w:type="dxa"/>
            <w:shd w:val="clear" w:color="auto" w:fill="FFFFFF"/>
            <w:vAlign w:val="center"/>
          </w:tcPr>
          <w:p w:rsidR="004B4BB1" w:rsidRPr="004B4BB1" w:rsidRDefault="004B4BB1" w:rsidP="00FA36EC">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FA36EC">
              <w:rPr>
                <w:rFonts w:ascii="Arial" w:hAnsi="Arial" w:cs="Arial"/>
                <w:spacing w:val="4"/>
                <w:sz w:val="20"/>
                <w:szCs w:val="20"/>
              </w:rPr>
              <w:br/>
            </w:r>
            <w:r w:rsidRPr="004B4BB1">
              <w:rPr>
                <w:rFonts w:ascii="Arial" w:hAnsi="Arial" w:cs="Arial"/>
                <w:spacing w:val="4"/>
                <w:sz w:val="20"/>
                <w:szCs w:val="20"/>
              </w:rPr>
              <w:t xml:space="preserve">z uwzględnieniem dodatkowego ograniczenia na czas prowadzenia robót związanych z budową zjazdu </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147</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147/1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w:t>
            </w:r>
          </w:p>
        </w:tc>
      </w:tr>
      <w:tr w:rsidR="004B4BB1" w:rsidRPr="004B4BB1" w:rsidTr="005F43D5">
        <w:trPr>
          <w:cantSplit/>
          <w:trHeight w:val="420"/>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146/2</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146/2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w:t>
            </w:r>
          </w:p>
        </w:tc>
      </w:tr>
      <w:tr w:rsidR="004B4BB1" w:rsidRPr="004B4BB1" w:rsidTr="005F43D5">
        <w:trPr>
          <w:cantSplit/>
          <w:trHeight w:val="568"/>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151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151/2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w:t>
            </w:r>
          </w:p>
        </w:tc>
      </w:tr>
      <w:tr w:rsidR="004B4BB1" w:rsidRPr="004B4BB1" w:rsidTr="005F43D5">
        <w:trPr>
          <w:cantSplit/>
          <w:trHeight w:val="178"/>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152</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152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w:t>
            </w:r>
          </w:p>
        </w:tc>
      </w:tr>
      <w:tr w:rsidR="004B4BB1" w:rsidRPr="004B4BB1" w:rsidTr="005F43D5">
        <w:trPr>
          <w:cantSplit/>
          <w:trHeight w:val="44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175</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175/1, 175/3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w:t>
            </w:r>
          </w:p>
        </w:tc>
      </w:tr>
      <w:tr w:rsidR="004B4BB1" w:rsidRPr="004B4BB1" w:rsidTr="005F43D5">
        <w:trPr>
          <w:cantSplit/>
          <w:trHeight w:val="9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177</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177/1, 177/3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179</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179/4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w:t>
            </w:r>
          </w:p>
        </w:tc>
      </w:tr>
      <w:tr w:rsidR="004B4BB1" w:rsidRPr="004B4BB1" w:rsidTr="005F43D5">
        <w:trPr>
          <w:cantSplit/>
          <w:trHeight w:val="55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180</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180</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w:t>
            </w:r>
          </w:p>
        </w:tc>
      </w:tr>
      <w:tr w:rsidR="004B4BB1" w:rsidRPr="004B4BB1" w:rsidTr="005F43D5">
        <w:trPr>
          <w:cantSplit/>
          <w:trHeight w:val="135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182/10</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182/35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FA36EC">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130"/>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182/11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182/37</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zjazdów z uwzględnieniem dodatkowego ograniczenia na czas prowadzenia robót związanych </w:t>
            </w:r>
            <w:r w:rsidR="00FA36EC">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128"/>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182/14</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182/42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FA36EC">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588"/>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183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183/2, 183/5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w:t>
            </w:r>
          </w:p>
        </w:tc>
      </w:tr>
      <w:tr w:rsidR="004B4BB1" w:rsidRPr="004B4BB1" w:rsidTr="005F43D5">
        <w:trPr>
          <w:cantSplit/>
          <w:trHeight w:val="1270"/>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184</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184/1, 184/5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FA36EC">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514"/>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185</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185/1, 185/5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w:t>
            </w:r>
          </w:p>
        </w:tc>
      </w:tr>
      <w:tr w:rsidR="004B4BB1" w:rsidRPr="004B4BB1" w:rsidTr="005F43D5">
        <w:trPr>
          <w:cantSplit/>
          <w:trHeight w:val="238"/>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186</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186/3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w:t>
            </w:r>
          </w:p>
        </w:tc>
      </w:tr>
      <w:tr w:rsidR="004B4BB1" w:rsidRPr="004B4BB1" w:rsidTr="005F43D5">
        <w:trPr>
          <w:cantSplit/>
          <w:trHeight w:val="1275"/>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144</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144/1, 144/4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FA36EC">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198"/>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188</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188/1, 188/3, 188/7</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FA36EC">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428"/>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189</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189/7</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w:t>
            </w:r>
          </w:p>
        </w:tc>
      </w:tr>
      <w:tr w:rsidR="004B4BB1" w:rsidRPr="004B4BB1" w:rsidTr="005F43D5">
        <w:trPr>
          <w:cantSplit/>
          <w:trHeight w:val="130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190/4</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190/6</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FA36EC">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239"/>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190/5</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190/8</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FA36EC">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318"/>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191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191/2, 191/9</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FA36EC">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35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192/11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192/12, 192/14, 192/21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 Rozbiórka i budowa sieci gazowej</w:t>
            </w:r>
            <w:r w:rsidR="004C58FD">
              <w:rPr>
                <w:rFonts w:ascii="Arial" w:hAnsi="Arial" w:cs="Arial"/>
                <w:spacing w:val="4"/>
                <w:sz w:val="20"/>
                <w:szCs w:val="20"/>
              </w:rPr>
              <w:t>,</w:t>
            </w:r>
            <w:r w:rsidRPr="004B4BB1">
              <w:rPr>
                <w:rFonts w:ascii="Arial" w:hAnsi="Arial" w:cs="Arial"/>
                <w:spacing w:val="4"/>
                <w:sz w:val="20"/>
                <w:szCs w:val="20"/>
              </w:rPr>
              <w:t xml:space="preserve"> Budowa zjazdu </w:t>
            </w:r>
            <w:r w:rsidR="00FA36EC">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37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193/13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193/16, 193/18</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E3426B">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275"/>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196</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196/1, 196/3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E3426B">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340"/>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553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553/1,</w:t>
            </w:r>
            <w:r w:rsidR="00E3426B">
              <w:rPr>
                <w:rFonts w:ascii="Arial" w:hAnsi="Arial" w:cs="Arial"/>
                <w:spacing w:val="4"/>
                <w:sz w:val="20"/>
                <w:szCs w:val="20"/>
              </w:rPr>
              <w:t xml:space="preserve"> </w:t>
            </w:r>
            <w:r w:rsidRPr="00604295">
              <w:rPr>
                <w:rFonts w:ascii="Arial" w:hAnsi="Arial" w:cs="Arial"/>
                <w:spacing w:val="4"/>
                <w:sz w:val="20"/>
                <w:szCs w:val="20"/>
              </w:rPr>
              <w:t>553/3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zjazdów </w:t>
            </w:r>
            <w:r w:rsidR="00E3426B">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420"/>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554</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554/1,</w:t>
            </w:r>
            <w:r w:rsidR="00E3426B">
              <w:rPr>
                <w:rFonts w:ascii="Arial" w:hAnsi="Arial" w:cs="Arial"/>
                <w:spacing w:val="4"/>
                <w:sz w:val="20"/>
                <w:szCs w:val="20"/>
              </w:rPr>
              <w:t xml:space="preserve"> </w:t>
            </w:r>
            <w:r w:rsidRPr="00604295">
              <w:rPr>
                <w:rFonts w:ascii="Arial" w:hAnsi="Arial" w:cs="Arial"/>
                <w:spacing w:val="4"/>
                <w:sz w:val="20"/>
                <w:szCs w:val="20"/>
              </w:rPr>
              <w:t>554/3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E3426B">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37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201/2</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201/5, 201/7</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zjazdów </w:t>
            </w:r>
            <w:r w:rsidR="00E3426B">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154"/>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203/2</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203/3, 203/5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zjazdów </w:t>
            </w:r>
            <w:r w:rsidR="00E3426B">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24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204</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204/1,</w:t>
            </w:r>
            <w:r w:rsidR="00E3426B">
              <w:rPr>
                <w:rFonts w:ascii="Arial" w:hAnsi="Arial" w:cs="Arial"/>
                <w:spacing w:val="4"/>
                <w:sz w:val="20"/>
                <w:szCs w:val="20"/>
              </w:rPr>
              <w:t xml:space="preserve"> </w:t>
            </w:r>
            <w:r w:rsidRPr="00604295">
              <w:rPr>
                <w:rFonts w:ascii="Arial" w:hAnsi="Arial" w:cs="Arial"/>
                <w:spacing w:val="4"/>
                <w:sz w:val="20"/>
                <w:szCs w:val="20"/>
              </w:rPr>
              <w:t>204/3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 Rozbiórka i budowa sieci gazowej</w:t>
            </w:r>
          </w:p>
        </w:tc>
      </w:tr>
      <w:tr w:rsidR="004B4BB1" w:rsidRPr="004B4BB1" w:rsidTr="005F43D5">
        <w:trPr>
          <w:cantSplit/>
          <w:trHeight w:val="55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248/6</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248/12, 248/14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sieci teletechnicznej</w:t>
            </w:r>
          </w:p>
        </w:tc>
      </w:tr>
      <w:tr w:rsidR="004B4BB1" w:rsidRPr="004B4BB1" w:rsidTr="005F43D5">
        <w:trPr>
          <w:cantSplit/>
          <w:trHeight w:val="724"/>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248/4</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248/4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sieci teletechnicznej, Przebudowa drogi (ulica Postępu, droga powiatowa, klasa Z)</w:t>
            </w:r>
          </w:p>
        </w:tc>
      </w:tr>
      <w:tr w:rsidR="004B4BB1" w:rsidRPr="004B4BB1" w:rsidTr="005F43D5">
        <w:trPr>
          <w:cantSplit/>
          <w:trHeight w:val="78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194</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194/3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 Rozbiórka i budowa sieci gazowej,</w:t>
            </w:r>
          </w:p>
        </w:tc>
      </w:tr>
      <w:tr w:rsidR="004B4BB1" w:rsidRPr="004B4BB1" w:rsidTr="005F43D5">
        <w:trPr>
          <w:cantSplit/>
          <w:trHeight w:val="141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197</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197/1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E3426B">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57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202</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202/1,</w:t>
            </w:r>
            <w:r w:rsidR="00E3426B">
              <w:rPr>
                <w:rFonts w:ascii="Arial" w:hAnsi="Arial" w:cs="Arial"/>
                <w:spacing w:val="4"/>
                <w:sz w:val="20"/>
                <w:szCs w:val="20"/>
              </w:rPr>
              <w:t xml:space="preserve"> </w:t>
            </w:r>
            <w:r w:rsidRPr="00604295">
              <w:rPr>
                <w:rFonts w:ascii="Arial" w:hAnsi="Arial" w:cs="Arial"/>
                <w:spacing w:val="4"/>
                <w:sz w:val="20"/>
                <w:szCs w:val="20"/>
              </w:rPr>
              <w:t>202/4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urządzeń melioracji wodnych, Budowa zjazdu </w:t>
            </w:r>
            <w:r w:rsidR="00E3426B">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 Rozbiórka i budowa sieci gazowej</w:t>
            </w:r>
          </w:p>
        </w:tc>
      </w:tr>
      <w:tr w:rsidR="004B4BB1" w:rsidRPr="004B4BB1" w:rsidTr="005F43D5">
        <w:trPr>
          <w:cantSplit/>
          <w:trHeight w:val="55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246/1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246/1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sieci elektroenergetycznej niskiego napięcia</w:t>
            </w:r>
          </w:p>
        </w:tc>
      </w:tr>
      <w:tr w:rsidR="004B4BB1" w:rsidRPr="004B4BB1" w:rsidTr="005F43D5">
        <w:trPr>
          <w:cantSplit/>
          <w:trHeight w:val="55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246/2</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246/2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sieci elektroenergetycznej niskiego napięcia</w:t>
            </w:r>
          </w:p>
        </w:tc>
      </w:tr>
      <w:tr w:rsidR="004B4BB1" w:rsidRPr="004B4BB1" w:rsidTr="005F43D5">
        <w:trPr>
          <w:cantSplit/>
          <w:trHeight w:val="55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247/2</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247/2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sieci elektroenergetycznej niskiego napięcia</w:t>
            </w:r>
          </w:p>
        </w:tc>
      </w:tr>
      <w:tr w:rsidR="004B4BB1" w:rsidRPr="004B4BB1" w:rsidTr="005F43D5">
        <w:trPr>
          <w:cantSplit/>
          <w:trHeight w:val="1109"/>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300</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300/1,</w:t>
            </w:r>
            <w:r w:rsidR="00E3426B">
              <w:rPr>
                <w:rFonts w:ascii="Arial" w:hAnsi="Arial" w:cs="Arial"/>
                <w:spacing w:val="4"/>
                <w:sz w:val="20"/>
                <w:szCs w:val="20"/>
              </w:rPr>
              <w:t xml:space="preserve"> </w:t>
            </w:r>
            <w:r w:rsidRPr="00604295">
              <w:rPr>
                <w:rFonts w:ascii="Arial" w:hAnsi="Arial" w:cs="Arial"/>
                <w:spacing w:val="4"/>
                <w:sz w:val="20"/>
                <w:szCs w:val="20"/>
              </w:rPr>
              <w:t>300/4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sieci elektroenergetycznej niskiego napięcia, Rozbiórka i budowa sieci teletechnicznej</w:t>
            </w:r>
          </w:p>
        </w:tc>
      </w:tr>
      <w:tr w:rsidR="004B4BB1" w:rsidRPr="004B4BB1" w:rsidTr="005F43D5">
        <w:trPr>
          <w:cantSplit/>
          <w:trHeight w:val="830"/>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240</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240/3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sieci elektroenergetycznej niskiego napięcia</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239</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239</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sieci elektroenergetycznej niskiego napięcia</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238/2</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238/2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sieci elektroenergetycznej niskiego napięcia</w:t>
            </w:r>
          </w:p>
        </w:tc>
      </w:tr>
      <w:tr w:rsidR="004B4BB1" w:rsidRPr="004B4BB1" w:rsidTr="005F43D5">
        <w:trPr>
          <w:cantSplit/>
          <w:trHeight w:val="64"/>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391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391/1,</w:t>
            </w:r>
            <w:r w:rsidR="00E3426B">
              <w:rPr>
                <w:rFonts w:ascii="Arial" w:hAnsi="Arial" w:cs="Arial"/>
                <w:spacing w:val="4"/>
                <w:sz w:val="20"/>
                <w:szCs w:val="20"/>
              </w:rPr>
              <w:t xml:space="preserve"> </w:t>
            </w:r>
            <w:r w:rsidRPr="00604295">
              <w:rPr>
                <w:rFonts w:ascii="Arial" w:hAnsi="Arial" w:cs="Arial"/>
                <w:spacing w:val="4"/>
                <w:sz w:val="20"/>
                <w:szCs w:val="20"/>
              </w:rPr>
              <w:t>391/5,</w:t>
            </w:r>
            <w:r w:rsidR="00E3426B">
              <w:rPr>
                <w:rFonts w:ascii="Arial" w:hAnsi="Arial" w:cs="Arial"/>
                <w:spacing w:val="4"/>
                <w:sz w:val="20"/>
                <w:szCs w:val="20"/>
              </w:rPr>
              <w:t xml:space="preserve"> </w:t>
            </w:r>
            <w:r w:rsidRPr="00604295">
              <w:rPr>
                <w:rFonts w:ascii="Arial" w:hAnsi="Arial" w:cs="Arial"/>
                <w:spacing w:val="4"/>
                <w:sz w:val="20"/>
                <w:szCs w:val="20"/>
              </w:rPr>
              <w:t>391/8</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sieci wysokiego napięcia, Przebudowa drogi (ulica Orna, droga gminna, klasa D), Rozbiórka i budowa sieci teletechnicznej, Rozbiórka i budowa sieci elektroenergetycznej niskiego napięcia, Rozbiórka oraz budowa kanalizacji sanitarnej, Rozbiórka oraz budowa sieci wodociągowej, Rozbiórka i budowa sieci gazowej</w:t>
            </w:r>
          </w:p>
        </w:tc>
      </w:tr>
      <w:tr w:rsidR="004B4BB1" w:rsidRPr="004B4BB1" w:rsidTr="005F43D5">
        <w:trPr>
          <w:cantSplit/>
          <w:trHeight w:val="57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449/1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449/1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sieci elektroenergetycznej niskiego napięcia</w:t>
            </w:r>
          </w:p>
        </w:tc>
      </w:tr>
      <w:tr w:rsidR="004B4BB1" w:rsidRPr="004B4BB1" w:rsidTr="005F43D5">
        <w:trPr>
          <w:cantSplit/>
          <w:trHeight w:val="1004"/>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384/3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384/3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sieci teletechnicznej, Rozbiórka i budowa sieci elektroenergetycznej </w:t>
            </w:r>
            <w:proofErr w:type="spellStart"/>
            <w:r w:rsidRPr="004B4BB1">
              <w:rPr>
                <w:rFonts w:ascii="Arial" w:hAnsi="Arial" w:cs="Arial"/>
                <w:spacing w:val="4"/>
                <w:sz w:val="20"/>
                <w:szCs w:val="20"/>
              </w:rPr>
              <w:t>nN</w:t>
            </w:r>
            <w:proofErr w:type="spellEnd"/>
            <w:r w:rsidRPr="004B4BB1">
              <w:rPr>
                <w:rFonts w:ascii="Arial" w:hAnsi="Arial" w:cs="Arial"/>
                <w:spacing w:val="4"/>
                <w:sz w:val="20"/>
                <w:szCs w:val="20"/>
              </w:rPr>
              <w:t>, Rozbiórka oraz budowa kanalizacji sanitarnej</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384/4</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384/4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sieci elektroenergetycznej </w:t>
            </w:r>
            <w:proofErr w:type="spellStart"/>
            <w:r w:rsidRPr="004B4BB1">
              <w:rPr>
                <w:rFonts w:ascii="Arial" w:hAnsi="Arial" w:cs="Arial"/>
                <w:spacing w:val="4"/>
                <w:sz w:val="20"/>
                <w:szCs w:val="20"/>
              </w:rPr>
              <w:t>nN</w:t>
            </w:r>
            <w:proofErr w:type="spellEnd"/>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433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433/1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sieci elektroenergetycznej </w:t>
            </w:r>
            <w:proofErr w:type="spellStart"/>
            <w:r w:rsidRPr="004B4BB1">
              <w:rPr>
                <w:rFonts w:ascii="Arial" w:hAnsi="Arial" w:cs="Arial"/>
                <w:spacing w:val="4"/>
                <w:sz w:val="20"/>
                <w:szCs w:val="20"/>
              </w:rPr>
              <w:t>nN</w:t>
            </w:r>
            <w:proofErr w:type="spellEnd"/>
          </w:p>
        </w:tc>
      </w:tr>
      <w:tr w:rsidR="004B4BB1" w:rsidRPr="004B4BB1" w:rsidTr="005F43D5">
        <w:trPr>
          <w:cantSplit/>
          <w:trHeight w:val="980"/>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436</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436/1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sieci teletechnicznej,</w:t>
            </w:r>
          </w:p>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sieci elektroenergetycznej </w:t>
            </w:r>
            <w:proofErr w:type="spellStart"/>
            <w:r w:rsidRPr="004B4BB1">
              <w:rPr>
                <w:rFonts w:ascii="Arial" w:hAnsi="Arial" w:cs="Arial"/>
                <w:spacing w:val="4"/>
                <w:sz w:val="20"/>
                <w:szCs w:val="20"/>
              </w:rPr>
              <w:t>nN</w:t>
            </w:r>
            <w:proofErr w:type="spellEnd"/>
            <w:r w:rsidRPr="004B4BB1">
              <w:rPr>
                <w:rFonts w:ascii="Arial" w:hAnsi="Arial" w:cs="Arial"/>
                <w:spacing w:val="4"/>
                <w:sz w:val="20"/>
                <w:szCs w:val="20"/>
              </w:rPr>
              <w:t>, Budowa zjazdu z uwzględnieniem dodatkowego ograniczenia na czas prowadzenia robót związanych z budową zjazdu</w:t>
            </w:r>
          </w:p>
        </w:tc>
      </w:tr>
      <w:tr w:rsidR="004B4BB1" w:rsidRPr="004B4BB1" w:rsidTr="005F43D5">
        <w:trPr>
          <w:cantSplit/>
          <w:trHeight w:val="845"/>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443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443/2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sieci elektroenergetycznej niskiego napięcia</w:t>
            </w:r>
          </w:p>
        </w:tc>
      </w:tr>
      <w:tr w:rsidR="004B4BB1" w:rsidRPr="004B4BB1" w:rsidTr="005F43D5">
        <w:trPr>
          <w:cantSplit/>
          <w:trHeight w:val="1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445</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445/3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sieci elektroenergetycznej niskiego napięcia, Budowa zjazdu </w:t>
            </w:r>
            <w:r w:rsidR="00E3426B">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27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458</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458/10, 458/14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 Budowa sieci elektroenergetycznej niskiego napięcia, Przebudowa drogi (ulica Postępu, droga powiatowa, klasa Z)</w:t>
            </w:r>
          </w:p>
        </w:tc>
      </w:tr>
      <w:tr w:rsidR="004B4BB1" w:rsidRPr="004B4BB1" w:rsidTr="005F43D5">
        <w:trPr>
          <w:cantSplit/>
          <w:trHeight w:val="1118"/>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464</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464/3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 Rozbiórka oraz budowa sieci wodociągowej</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465</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465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466</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466</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467</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467</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468/9</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468/9</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469/6</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469/6</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7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486/9</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486/9</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486/3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486/3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5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480</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480/1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835"/>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470</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470/2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sieci gazowej, Rozbiórka oraz budowa sieci wodociągowej</w:t>
            </w:r>
          </w:p>
        </w:tc>
      </w:tr>
      <w:tr w:rsidR="004B4BB1" w:rsidRPr="004B4BB1" w:rsidTr="005F43D5">
        <w:trPr>
          <w:cantSplit/>
          <w:trHeight w:val="52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453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453/3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sieci elektroenergetycznej niskiego napięcia, Budowa sieci gazowej</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486/4</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486/12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sieci wysokiego napięcia</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488</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488/1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sieci wysokiego napięcia</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489</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489/1,</w:t>
            </w:r>
            <w:r w:rsidR="00E3426B">
              <w:rPr>
                <w:rFonts w:ascii="Arial" w:hAnsi="Arial" w:cs="Arial"/>
                <w:spacing w:val="4"/>
                <w:sz w:val="20"/>
                <w:szCs w:val="20"/>
              </w:rPr>
              <w:t xml:space="preserve"> </w:t>
            </w:r>
            <w:r w:rsidRPr="00604295">
              <w:rPr>
                <w:rFonts w:ascii="Arial" w:hAnsi="Arial" w:cs="Arial"/>
                <w:spacing w:val="4"/>
                <w:sz w:val="20"/>
                <w:szCs w:val="20"/>
              </w:rPr>
              <w:t>489/3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sieci wysokiego napięcia</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490</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490/1,</w:t>
            </w:r>
            <w:r w:rsidR="00E3426B">
              <w:rPr>
                <w:rFonts w:ascii="Arial" w:hAnsi="Arial" w:cs="Arial"/>
                <w:spacing w:val="4"/>
                <w:sz w:val="20"/>
                <w:szCs w:val="20"/>
              </w:rPr>
              <w:t xml:space="preserve"> </w:t>
            </w:r>
            <w:r w:rsidRPr="00604295">
              <w:rPr>
                <w:rFonts w:ascii="Arial" w:hAnsi="Arial" w:cs="Arial"/>
                <w:spacing w:val="4"/>
                <w:sz w:val="20"/>
                <w:szCs w:val="20"/>
              </w:rPr>
              <w:t>490/3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sieci wysokiego napięcia</w:t>
            </w:r>
          </w:p>
        </w:tc>
      </w:tr>
      <w:tr w:rsidR="004B4BB1" w:rsidRPr="004B4BB1" w:rsidTr="005F43D5">
        <w:trPr>
          <w:cantSplit/>
          <w:trHeight w:val="1108"/>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494/18</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494/19, 494/21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E3426B">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87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495</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495/1,</w:t>
            </w:r>
            <w:r w:rsidR="00E3426B">
              <w:rPr>
                <w:rFonts w:ascii="Arial" w:hAnsi="Arial" w:cs="Arial"/>
                <w:spacing w:val="4"/>
                <w:sz w:val="20"/>
                <w:szCs w:val="20"/>
              </w:rPr>
              <w:t xml:space="preserve"> </w:t>
            </w:r>
            <w:r w:rsidRPr="00604295">
              <w:rPr>
                <w:rFonts w:ascii="Arial" w:hAnsi="Arial" w:cs="Arial"/>
                <w:spacing w:val="4"/>
                <w:sz w:val="20"/>
                <w:szCs w:val="20"/>
              </w:rPr>
              <w:t>495/3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zjazdu z uwzględnieniem dodatkowego ograniczenia na czas prowadzenia robót związanych z budową zjazdu</w:t>
            </w:r>
          </w:p>
        </w:tc>
      </w:tr>
      <w:tr w:rsidR="004B4BB1" w:rsidRPr="004B4BB1" w:rsidTr="005F43D5">
        <w:trPr>
          <w:cantSplit/>
          <w:trHeight w:val="109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498</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498/1,498/3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E3426B">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118"/>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501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501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kanału technologicznego, Budowa instalacji </w:t>
            </w:r>
            <w:proofErr w:type="spellStart"/>
            <w:r w:rsidRPr="004B4BB1">
              <w:rPr>
                <w:rFonts w:ascii="Arial" w:hAnsi="Arial" w:cs="Arial"/>
                <w:spacing w:val="4"/>
                <w:sz w:val="20"/>
                <w:szCs w:val="20"/>
              </w:rPr>
              <w:t>nN</w:t>
            </w:r>
            <w:proofErr w:type="spellEnd"/>
            <w:r w:rsidRPr="004B4BB1">
              <w:rPr>
                <w:rFonts w:ascii="Arial" w:hAnsi="Arial" w:cs="Arial"/>
                <w:spacing w:val="4"/>
                <w:sz w:val="20"/>
                <w:szCs w:val="20"/>
              </w:rPr>
              <w:t xml:space="preserve"> zasilania sterowania ruchem</w:t>
            </w:r>
          </w:p>
        </w:tc>
      </w:tr>
      <w:tr w:rsidR="004B4BB1" w:rsidRPr="004B4BB1" w:rsidTr="005F43D5">
        <w:trPr>
          <w:cantSplit/>
          <w:trHeight w:val="1118"/>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502/10</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502/10</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kanału technologicznego, Budowa instalacji </w:t>
            </w:r>
            <w:proofErr w:type="spellStart"/>
            <w:r w:rsidRPr="004B4BB1">
              <w:rPr>
                <w:rFonts w:ascii="Arial" w:hAnsi="Arial" w:cs="Arial"/>
                <w:spacing w:val="4"/>
                <w:sz w:val="20"/>
                <w:szCs w:val="20"/>
              </w:rPr>
              <w:t>nN</w:t>
            </w:r>
            <w:proofErr w:type="spellEnd"/>
            <w:r w:rsidRPr="004B4BB1">
              <w:rPr>
                <w:rFonts w:ascii="Arial" w:hAnsi="Arial" w:cs="Arial"/>
                <w:spacing w:val="4"/>
                <w:sz w:val="20"/>
                <w:szCs w:val="20"/>
              </w:rPr>
              <w:t xml:space="preserve"> zasilania sterowania ruchem</w:t>
            </w:r>
          </w:p>
        </w:tc>
      </w:tr>
      <w:tr w:rsidR="004B4BB1" w:rsidRPr="004B4BB1" w:rsidTr="005F43D5">
        <w:trPr>
          <w:cantSplit/>
          <w:trHeight w:val="708"/>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503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503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kanału technologicznego, Budowa instalacji </w:t>
            </w:r>
            <w:proofErr w:type="spellStart"/>
            <w:r w:rsidRPr="004B4BB1">
              <w:rPr>
                <w:rFonts w:ascii="Arial" w:hAnsi="Arial" w:cs="Arial"/>
                <w:spacing w:val="4"/>
                <w:sz w:val="20"/>
                <w:szCs w:val="20"/>
              </w:rPr>
              <w:t>nN</w:t>
            </w:r>
            <w:proofErr w:type="spellEnd"/>
            <w:r w:rsidRPr="004B4BB1">
              <w:rPr>
                <w:rFonts w:ascii="Arial" w:hAnsi="Arial" w:cs="Arial"/>
                <w:spacing w:val="4"/>
                <w:sz w:val="20"/>
                <w:szCs w:val="20"/>
              </w:rPr>
              <w:t xml:space="preserve"> zasilania sterowania ruchem</w:t>
            </w:r>
          </w:p>
        </w:tc>
      </w:tr>
      <w:tr w:rsidR="004B4BB1" w:rsidRPr="004B4BB1" w:rsidTr="005F43D5">
        <w:trPr>
          <w:cantSplit/>
          <w:trHeight w:val="669"/>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576</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576</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kanału technologicznego, Budowa instalacji </w:t>
            </w:r>
            <w:proofErr w:type="spellStart"/>
            <w:r w:rsidRPr="004B4BB1">
              <w:rPr>
                <w:rFonts w:ascii="Arial" w:hAnsi="Arial" w:cs="Arial"/>
                <w:spacing w:val="4"/>
                <w:sz w:val="20"/>
                <w:szCs w:val="20"/>
              </w:rPr>
              <w:t>nN</w:t>
            </w:r>
            <w:proofErr w:type="spellEnd"/>
            <w:r w:rsidRPr="004B4BB1">
              <w:rPr>
                <w:rFonts w:ascii="Arial" w:hAnsi="Arial" w:cs="Arial"/>
                <w:spacing w:val="4"/>
                <w:sz w:val="20"/>
                <w:szCs w:val="20"/>
              </w:rPr>
              <w:t xml:space="preserve"> zasilania sterowania ruchem</w:t>
            </w:r>
          </w:p>
        </w:tc>
      </w:tr>
      <w:tr w:rsidR="004B4BB1" w:rsidRPr="004B4BB1" w:rsidTr="005F43D5">
        <w:trPr>
          <w:cantSplit/>
          <w:trHeight w:val="98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474/1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474/6</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E3426B">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098"/>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474/2</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474/8</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E3426B">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98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474/3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474/4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E3426B">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123"/>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475/2</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475/2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sieci elektroenergetycznej niskiego napięcia, rozbiórka sieci elektroenergetycznej średniego napięcia</w:t>
            </w:r>
          </w:p>
        </w:tc>
      </w:tr>
      <w:tr w:rsidR="004B4BB1" w:rsidRPr="004B4BB1" w:rsidTr="005F43D5">
        <w:trPr>
          <w:cantSplit/>
          <w:trHeight w:val="110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475/3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475/7</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E3426B">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1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483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483/3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E3426B">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224"/>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486/5</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486/11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Budowa zjazdu z uwzględnieniem dodatkowego ograniczenia na czas prowadzenia robót związanych z budową zjazdu</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356/7</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356/7</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sieci wysokiego napięcia</w:t>
            </w:r>
          </w:p>
        </w:tc>
      </w:tr>
      <w:tr w:rsidR="004B4BB1" w:rsidRPr="004B4BB1" w:rsidTr="005F43D5">
        <w:trPr>
          <w:cantSplit/>
          <w:trHeight w:val="58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359</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359</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sieci wysokiego napięcia</w:t>
            </w:r>
          </w:p>
        </w:tc>
      </w:tr>
      <w:tr w:rsidR="004B4BB1" w:rsidRPr="004B4BB1" w:rsidTr="005F43D5">
        <w:trPr>
          <w:cantSplit/>
          <w:trHeight w:val="82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360/4</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360/4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kanału technologicznego, Budowa instalacji </w:t>
            </w:r>
            <w:proofErr w:type="spellStart"/>
            <w:r w:rsidRPr="004B4BB1">
              <w:rPr>
                <w:rFonts w:ascii="Arial" w:hAnsi="Arial" w:cs="Arial"/>
                <w:spacing w:val="4"/>
                <w:sz w:val="20"/>
                <w:szCs w:val="20"/>
              </w:rPr>
              <w:t>nN</w:t>
            </w:r>
            <w:proofErr w:type="spellEnd"/>
            <w:r w:rsidRPr="004B4BB1">
              <w:rPr>
                <w:rFonts w:ascii="Arial" w:hAnsi="Arial" w:cs="Arial"/>
                <w:spacing w:val="4"/>
                <w:sz w:val="20"/>
                <w:szCs w:val="20"/>
              </w:rPr>
              <w:t xml:space="preserve"> zasilania sterowania ruchem</w:t>
            </w:r>
          </w:p>
        </w:tc>
      </w:tr>
      <w:tr w:rsidR="004B4BB1" w:rsidRPr="004B4BB1" w:rsidTr="005F43D5">
        <w:trPr>
          <w:cantSplit/>
          <w:trHeight w:val="1378"/>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360/19</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360/19</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kanału technologicznego, Budowa instalacji </w:t>
            </w:r>
            <w:proofErr w:type="spellStart"/>
            <w:r w:rsidRPr="004B4BB1">
              <w:rPr>
                <w:rFonts w:ascii="Arial" w:hAnsi="Arial" w:cs="Arial"/>
                <w:spacing w:val="4"/>
                <w:sz w:val="20"/>
                <w:szCs w:val="20"/>
              </w:rPr>
              <w:t>nN</w:t>
            </w:r>
            <w:proofErr w:type="spellEnd"/>
            <w:r w:rsidRPr="004B4BB1">
              <w:rPr>
                <w:rFonts w:ascii="Arial" w:hAnsi="Arial" w:cs="Arial"/>
                <w:spacing w:val="4"/>
                <w:sz w:val="20"/>
                <w:szCs w:val="20"/>
              </w:rPr>
              <w:t xml:space="preserve"> zasilania sterowania ruchem</w:t>
            </w:r>
            <w:r w:rsidR="00B26D95">
              <w:rPr>
                <w:rFonts w:ascii="Arial" w:hAnsi="Arial" w:cs="Arial"/>
                <w:spacing w:val="4"/>
                <w:sz w:val="20"/>
                <w:szCs w:val="20"/>
              </w:rPr>
              <w:t xml:space="preserve">, </w:t>
            </w:r>
            <w:r w:rsidRPr="004B4BB1">
              <w:rPr>
                <w:rFonts w:ascii="Arial" w:hAnsi="Arial" w:cs="Arial"/>
                <w:spacing w:val="4"/>
                <w:sz w:val="20"/>
                <w:szCs w:val="20"/>
              </w:rPr>
              <w:t xml:space="preserve">Rozbiórka </w:t>
            </w:r>
            <w:r w:rsidR="00B26D95">
              <w:rPr>
                <w:rFonts w:ascii="Arial" w:hAnsi="Arial" w:cs="Arial"/>
                <w:spacing w:val="4"/>
                <w:sz w:val="20"/>
                <w:szCs w:val="20"/>
              </w:rPr>
              <w:br/>
            </w:r>
            <w:r w:rsidRPr="004B4BB1">
              <w:rPr>
                <w:rFonts w:ascii="Arial" w:hAnsi="Arial" w:cs="Arial"/>
                <w:spacing w:val="4"/>
                <w:sz w:val="20"/>
                <w:szCs w:val="20"/>
              </w:rPr>
              <w:t>i budowa sieci wysokiego napięcia</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361/5</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361/5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sieci wysokiego napięcia</w:t>
            </w:r>
          </w:p>
        </w:tc>
      </w:tr>
      <w:tr w:rsidR="004B4BB1" w:rsidRPr="004B4BB1" w:rsidTr="005F43D5">
        <w:trPr>
          <w:cantSplit/>
          <w:trHeight w:val="1018"/>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361/18</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361/18</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kanału technologicznego, Budowa instalacji </w:t>
            </w:r>
            <w:proofErr w:type="spellStart"/>
            <w:r w:rsidRPr="004B4BB1">
              <w:rPr>
                <w:rFonts w:ascii="Arial" w:hAnsi="Arial" w:cs="Arial"/>
                <w:spacing w:val="4"/>
                <w:sz w:val="20"/>
                <w:szCs w:val="20"/>
              </w:rPr>
              <w:t>nN</w:t>
            </w:r>
            <w:proofErr w:type="spellEnd"/>
            <w:r w:rsidRPr="004B4BB1">
              <w:rPr>
                <w:rFonts w:ascii="Arial" w:hAnsi="Arial" w:cs="Arial"/>
                <w:spacing w:val="4"/>
                <w:sz w:val="20"/>
                <w:szCs w:val="20"/>
              </w:rPr>
              <w:t xml:space="preserve"> zasilania sterowania ruchem</w:t>
            </w:r>
            <w:r w:rsidR="00B26D95">
              <w:rPr>
                <w:rFonts w:ascii="Arial" w:hAnsi="Arial" w:cs="Arial"/>
                <w:spacing w:val="4"/>
                <w:sz w:val="20"/>
                <w:szCs w:val="20"/>
              </w:rPr>
              <w:t xml:space="preserve">, </w:t>
            </w:r>
            <w:r w:rsidRPr="004B4BB1">
              <w:rPr>
                <w:rFonts w:ascii="Arial" w:hAnsi="Arial" w:cs="Arial"/>
                <w:spacing w:val="4"/>
                <w:sz w:val="20"/>
                <w:szCs w:val="20"/>
              </w:rPr>
              <w:t xml:space="preserve">Rozbiórka </w:t>
            </w:r>
            <w:r w:rsidR="00B26D95">
              <w:rPr>
                <w:rFonts w:ascii="Arial" w:hAnsi="Arial" w:cs="Arial"/>
                <w:spacing w:val="4"/>
                <w:sz w:val="20"/>
                <w:szCs w:val="20"/>
              </w:rPr>
              <w:br/>
            </w:r>
            <w:r w:rsidRPr="004B4BB1">
              <w:rPr>
                <w:rFonts w:ascii="Arial" w:hAnsi="Arial" w:cs="Arial"/>
                <w:spacing w:val="4"/>
                <w:sz w:val="20"/>
                <w:szCs w:val="20"/>
              </w:rPr>
              <w:t>i budowa sieci wysokiego napięcia</w:t>
            </w:r>
          </w:p>
        </w:tc>
      </w:tr>
      <w:tr w:rsidR="004B4BB1" w:rsidRPr="004B4BB1" w:rsidTr="005F43D5">
        <w:trPr>
          <w:cantSplit/>
          <w:trHeight w:val="16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362</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362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kanału technologicznego, Budowa instalacji </w:t>
            </w:r>
            <w:proofErr w:type="spellStart"/>
            <w:r w:rsidRPr="004B4BB1">
              <w:rPr>
                <w:rFonts w:ascii="Arial" w:hAnsi="Arial" w:cs="Arial"/>
                <w:spacing w:val="4"/>
                <w:sz w:val="20"/>
                <w:szCs w:val="20"/>
              </w:rPr>
              <w:t>nN</w:t>
            </w:r>
            <w:proofErr w:type="spellEnd"/>
            <w:r w:rsidRPr="004B4BB1">
              <w:rPr>
                <w:rFonts w:ascii="Arial" w:hAnsi="Arial" w:cs="Arial"/>
                <w:spacing w:val="4"/>
                <w:sz w:val="20"/>
                <w:szCs w:val="20"/>
              </w:rPr>
              <w:t xml:space="preserve"> zasilania sterowania ruchem, Rozbiórka </w:t>
            </w:r>
            <w:r w:rsidR="00B26D95">
              <w:rPr>
                <w:rFonts w:ascii="Arial" w:hAnsi="Arial" w:cs="Arial"/>
                <w:spacing w:val="4"/>
                <w:sz w:val="20"/>
                <w:szCs w:val="20"/>
              </w:rPr>
              <w:br/>
            </w:r>
            <w:r w:rsidRPr="004B4BB1">
              <w:rPr>
                <w:rFonts w:ascii="Arial" w:hAnsi="Arial" w:cs="Arial"/>
                <w:spacing w:val="4"/>
                <w:sz w:val="20"/>
                <w:szCs w:val="20"/>
              </w:rPr>
              <w:t>i budowa sieci wysokiego napięcia, Rozbiórka oraz budowa kanalizacji sanitarnej, Rozbiórka oraz budowa sieci wodociągowej</w:t>
            </w:r>
          </w:p>
        </w:tc>
      </w:tr>
      <w:tr w:rsidR="004B4BB1" w:rsidRPr="004B4BB1" w:rsidTr="005F43D5">
        <w:trPr>
          <w:cantSplit/>
          <w:trHeight w:val="1675"/>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363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363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kanału technologicznego, Budowa instalacji </w:t>
            </w:r>
            <w:proofErr w:type="spellStart"/>
            <w:r w:rsidRPr="004B4BB1">
              <w:rPr>
                <w:rFonts w:ascii="Arial" w:hAnsi="Arial" w:cs="Arial"/>
                <w:spacing w:val="4"/>
                <w:sz w:val="20"/>
                <w:szCs w:val="20"/>
              </w:rPr>
              <w:t>nN</w:t>
            </w:r>
            <w:proofErr w:type="spellEnd"/>
            <w:r w:rsidRPr="004B4BB1">
              <w:rPr>
                <w:rFonts w:ascii="Arial" w:hAnsi="Arial" w:cs="Arial"/>
                <w:spacing w:val="4"/>
                <w:sz w:val="20"/>
                <w:szCs w:val="20"/>
              </w:rPr>
              <w:t xml:space="preserve"> zasilania sterowania ruchem</w:t>
            </w:r>
            <w:r w:rsidR="00B26D95">
              <w:rPr>
                <w:rFonts w:ascii="Arial" w:hAnsi="Arial" w:cs="Arial"/>
                <w:spacing w:val="4"/>
                <w:sz w:val="20"/>
                <w:szCs w:val="20"/>
              </w:rPr>
              <w:t xml:space="preserve">, </w:t>
            </w:r>
            <w:r w:rsidRPr="004B4BB1">
              <w:rPr>
                <w:rFonts w:ascii="Arial" w:hAnsi="Arial" w:cs="Arial"/>
                <w:spacing w:val="4"/>
                <w:sz w:val="20"/>
                <w:szCs w:val="20"/>
              </w:rPr>
              <w:t xml:space="preserve">Rozbiórka </w:t>
            </w:r>
            <w:r w:rsidR="00B26D95">
              <w:rPr>
                <w:rFonts w:ascii="Arial" w:hAnsi="Arial" w:cs="Arial"/>
                <w:spacing w:val="4"/>
                <w:sz w:val="20"/>
                <w:szCs w:val="20"/>
              </w:rPr>
              <w:br/>
            </w:r>
            <w:r w:rsidRPr="004B4BB1">
              <w:rPr>
                <w:rFonts w:ascii="Arial" w:hAnsi="Arial" w:cs="Arial"/>
                <w:spacing w:val="4"/>
                <w:sz w:val="20"/>
                <w:szCs w:val="20"/>
              </w:rPr>
              <w:t>i budowa sieci wysokiego napięcia, Rozbiórka oraz budowa kanalizacji sanitarnej, Rozbiórka oraz budowa sieci wodociągowej</w:t>
            </w:r>
          </w:p>
        </w:tc>
      </w:tr>
      <w:tr w:rsidR="004B4BB1" w:rsidRPr="004B4BB1" w:rsidTr="005F43D5">
        <w:trPr>
          <w:cantSplit/>
          <w:trHeight w:val="139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364</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364/1,</w:t>
            </w:r>
            <w:r w:rsidR="00B26D95">
              <w:rPr>
                <w:rFonts w:ascii="Arial" w:hAnsi="Arial" w:cs="Arial"/>
                <w:spacing w:val="4"/>
                <w:sz w:val="20"/>
                <w:szCs w:val="20"/>
              </w:rPr>
              <w:t xml:space="preserve"> </w:t>
            </w:r>
            <w:r w:rsidRPr="00604295">
              <w:rPr>
                <w:rFonts w:ascii="Arial" w:hAnsi="Arial" w:cs="Arial"/>
                <w:spacing w:val="4"/>
                <w:sz w:val="20"/>
                <w:szCs w:val="20"/>
              </w:rPr>
              <w:t>364/4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sieci wysokiego napięcia, Rozbiórka oraz budowa kanalizacji sanitarnej, Rozbiórka oraz budowa sieci wodociągowej</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365</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365/1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sieci wysokiego napięcia</w:t>
            </w:r>
          </w:p>
        </w:tc>
      </w:tr>
      <w:tr w:rsidR="004B4BB1" w:rsidRPr="004B4BB1" w:rsidTr="005F43D5">
        <w:trPr>
          <w:cantSplit/>
          <w:trHeight w:val="1128"/>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412</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412/2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28696C">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99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414/2</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414/7</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B26D95">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195"/>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414/1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414/8</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B26D95">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973"/>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413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413/3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B26D95">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035"/>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415</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415/3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B26D95">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366</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366/1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sieci wysokiego napięcia</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367</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367/1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sieci wysokiego napięcia</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370</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370/1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sieci wysokiego napięcia</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372</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372/1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sieci wysokiego napięcia</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373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373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sieci wysokiego napięcia</w:t>
            </w:r>
          </w:p>
        </w:tc>
      </w:tr>
      <w:tr w:rsidR="004B4BB1" w:rsidRPr="004B4BB1" w:rsidTr="005F43D5">
        <w:trPr>
          <w:cantSplit/>
          <w:trHeight w:val="939"/>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527</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527/4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B26D95">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270"/>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417</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417/2,</w:t>
            </w:r>
            <w:r w:rsidR="00B26D95">
              <w:rPr>
                <w:rFonts w:ascii="Arial" w:hAnsi="Arial" w:cs="Arial"/>
                <w:spacing w:val="4"/>
                <w:sz w:val="20"/>
                <w:szCs w:val="20"/>
              </w:rPr>
              <w:t xml:space="preserve"> </w:t>
            </w:r>
            <w:r w:rsidRPr="00604295">
              <w:rPr>
                <w:rFonts w:ascii="Arial" w:hAnsi="Arial" w:cs="Arial"/>
                <w:spacing w:val="4"/>
                <w:sz w:val="20"/>
                <w:szCs w:val="20"/>
              </w:rPr>
              <w:t>417/5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sieci wysokiego napięcia, Budowa zjazdu </w:t>
            </w:r>
            <w:r w:rsidR="00B26D95">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64"/>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418</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418/1,</w:t>
            </w:r>
            <w:r w:rsidR="00B26D95">
              <w:rPr>
                <w:rFonts w:ascii="Arial" w:hAnsi="Arial" w:cs="Arial"/>
                <w:spacing w:val="4"/>
                <w:sz w:val="20"/>
                <w:szCs w:val="20"/>
              </w:rPr>
              <w:t xml:space="preserve"> </w:t>
            </w:r>
            <w:r w:rsidRPr="00604295">
              <w:rPr>
                <w:rFonts w:ascii="Arial" w:hAnsi="Arial" w:cs="Arial"/>
                <w:spacing w:val="4"/>
                <w:sz w:val="20"/>
                <w:szCs w:val="20"/>
              </w:rPr>
              <w:t>418/4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sieci wysokiego napięcia, Przebudowa urządzeń melioracji wodnych, Budowa zjazdu </w:t>
            </w:r>
            <w:r w:rsidR="00B26D95">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265"/>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419</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419/1,</w:t>
            </w:r>
            <w:r w:rsidR="00B26D95">
              <w:rPr>
                <w:rFonts w:ascii="Arial" w:hAnsi="Arial" w:cs="Arial"/>
                <w:spacing w:val="4"/>
                <w:sz w:val="20"/>
                <w:szCs w:val="20"/>
              </w:rPr>
              <w:t xml:space="preserve"> </w:t>
            </w:r>
            <w:r w:rsidRPr="00604295">
              <w:rPr>
                <w:rFonts w:ascii="Arial" w:hAnsi="Arial" w:cs="Arial"/>
                <w:spacing w:val="4"/>
                <w:sz w:val="20"/>
                <w:szCs w:val="20"/>
              </w:rPr>
              <w:t>419/4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sieci wysokiego napięcia, Budowa zjazdu </w:t>
            </w:r>
            <w:r w:rsidR="00B26D95">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79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422</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422/1,</w:t>
            </w:r>
            <w:r w:rsidR="00B26D95">
              <w:rPr>
                <w:rFonts w:ascii="Arial" w:hAnsi="Arial" w:cs="Arial"/>
                <w:spacing w:val="4"/>
                <w:sz w:val="20"/>
                <w:szCs w:val="20"/>
              </w:rPr>
              <w:t xml:space="preserve"> </w:t>
            </w:r>
            <w:r w:rsidRPr="00604295">
              <w:rPr>
                <w:rFonts w:ascii="Arial" w:hAnsi="Arial" w:cs="Arial"/>
                <w:spacing w:val="4"/>
                <w:sz w:val="20"/>
                <w:szCs w:val="20"/>
              </w:rPr>
              <w:t>422/4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sieci wysokiego napięcia, Budowa zjazdu, Przebudowa urządzeń melioracji wodnych</w:t>
            </w:r>
          </w:p>
        </w:tc>
      </w:tr>
      <w:tr w:rsidR="004B4BB1" w:rsidRPr="004B4BB1" w:rsidTr="005F43D5">
        <w:trPr>
          <w:cantSplit/>
          <w:trHeight w:val="1118"/>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425/3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425/14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B26D95">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040"/>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426/3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426/15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B26D95">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1268"/>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428</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428/3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B26D95">
              <w:rPr>
                <w:rFonts w:ascii="Arial" w:hAnsi="Arial" w:cs="Arial"/>
                <w:spacing w:val="4"/>
                <w:sz w:val="20"/>
                <w:szCs w:val="20"/>
              </w:rPr>
              <w:br/>
            </w:r>
            <w:r w:rsidRPr="004B4BB1">
              <w:rPr>
                <w:rFonts w:ascii="Arial" w:hAnsi="Arial" w:cs="Arial"/>
                <w:spacing w:val="4"/>
                <w:sz w:val="20"/>
                <w:szCs w:val="20"/>
              </w:rPr>
              <w:t>z budową zjazdu, Rozbiórka i budowa sieci elektroenergetycznej średniego napięcia</w:t>
            </w:r>
          </w:p>
        </w:tc>
      </w:tr>
      <w:tr w:rsidR="004B4BB1" w:rsidRPr="004B4BB1" w:rsidTr="005F43D5">
        <w:trPr>
          <w:cantSplit/>
          <w:trHeight w:val="111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432/2</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432/3, 432/6</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Przebudowa urządzeń melioracji wodnych, Budowa zjazdu </w:t>
            </w:r>
            <w:r w:rsidR="00B26D95">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65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435/1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435/3, 435/6</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Rozbiórka i budowa sieci niskiego napięcia, Rozbiórka i budowa sieci teletechnicznej, Rozbiórka oraz budowa sieci wodociągowej, Budowa zjazdu </w:t>
            </w:r>
            <w:r w:rsidR="00B26D95">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141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448</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448/2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 Rozbiórka i budowa sieci elektroenergetycznej niskiego napięcia, Rozbiórka i budowa sieci teletechnicznej, Rozbiórka oraz budowa przyłącza wodociągowego, Rozbiórka oraz budowa przyłącza kanalizacji sanitarnej</w:t>
            </w:r>
          </w:p>
        </w:tc>
      </w:tr>
      <w:tr w:rsidR="004B4BB1" w:rsidRPr="004B4BB1" w:rsidTr="005F43D5">
        <w:trPr>
          <w:cantSplit/>
          <w:trHeight w:val="125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446</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446/2, 446/3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Przebudowa urządzeń melioracji wodnych, Budowa zjazdów </w:t>
            </w:r>
            <w:r w:rsidR="00B26D95">
              <w:rPr>
                <w:rFonts w:ascii="Arial" w:hAnsi="Arial" w:cs="Arial"/>
                <w:spacing w:val="4"/>
                <w:sz w:val="20"/>
                <w:szCs w:val="20"/>
              </w:rPr>
              <w:br/>
            </w:r>
            <w:r w:rsidRPr="004B4BB1">
              <w:rPr>
                <w:rFonts w:ascii="Arial" w:hAnsi="Arial" w:cs="Arial"/>
                <w:spacing w:val="4"/>
                <w:sz w:val="20"/>
                <w:szCs w:val="20"/>
              </w:rPr>
              <w:t>z uwzględnieniem dodatkowego ograniczenia na czas prowadzenia robót związanych z budową zjazdu</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455/3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455/3</w:t>
            </w:r>
          </w:p>
        </w:tc>
        <w:tc>
          <w:tcPr>
            <w:tcW w:w="3827" w:type="dxa"/>
            <w:shd w:val="clear" w:color="auto" w:fill="FFFFFF"/>
            <w:vAlign w:val="center"/>
          </w:tcPr>
          <w:p w:rsidR="004B4BB1" w:rsidRPr="004B4BB1" w:rsidRDefault="007B4F9C" w:rsidP="00AA0279">
            <w:pPr>
              <w:ind w:left="57" w:right="57"/>
              <w:rPr>
                <w:rFonts w:ascii="Arial" w:hAnsi="Arial" w:cs="Arial"/>
                <w:spacing w:val="4"/>
                <w:sz w:val="20"/>
                <w:szCs w:val="20"/>
              </w:rPr>
            </w:pPr>
            <w:r>
              <w:rPr>
                <w:rFonts w:ascii="Arial" w:hAnsi="Arial" w:cs="Arial"/>
                <w:spacing w:val="4"/>
                <w:sz w:val="20"/>
                <w:szCs w:val="20"/>
              </w:rPr>
              <w:t>Przebudowa</w:t>
            </w:r>
            <w:r w:rsidR="004B4BB1" w:rsidRPr="004B4BB1">
              <w:rPr>
                <w:rFonts w:ascii="Arial" w:hAnsi="Arial" w:cs="Arial"/>
                <w:spacing w:val="4"/>
                <w:sz w:val="20"/>
                <w:szCs w:val="20"/>
              </w:rPr>
              <w:t xml:space="preserve"> urządzeń melioracji wodnych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455/4</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455/4</w:t>
            </w:r>
          </w:p>
        </w:tc>
        <w:tc>
          <w:tcPr>
            <w:tcW w:w="3827" w:type="dxa"/>
            <w:shd w:val="clear" w:color="auto" w:fill="FFFFFF"/>
            <w:vAlign w:val="center"/>
          </w:tcPr>
          <w:p w:rsidR="004B4BB1" w:rsidRPr="004B4BB1" w:rsidRDefault="007B4F9C" w:rsidP="00AA0279">
            <w:pPr>
              <w:ind w:left="57" w:right="57"/>
              <w:rPr>
                <w:rFonts w:ascii="Arial" w:hAnsi="Arial" w:cs="Arial"/>
                <w:spacing w:val="4"/>
                <w:sz w:val="20"/>
                <w:szCs w:val="20"/>
              </w:rPr>
            </w:pPr>
            <w:r>
              <w:rPr>
                <w:rFonts w:ascii="Arial" w:hAnsi="Arial" w:cs="Arial"/>
                <w:spacing w:val="4"/>
                <w:sz w:val="20"/>
                <w:szCs w:val="20"/>
              </w:rPr>
              <w:t>Przebudowa</w:t>
            </w:r>
            <w:r w:rsidR="004B4BB1" w:rsidRPr="004B4BB1">
              <w:rPr>
                <w:rFonts w:ascii="Arial" w:hAnsi="Arial" w:cs="Arial"/>
                <w:spacing w:val="4"/>
                <w:sz w:val="20"/>
                <w:szCs w:val="20"/>
              </w:rPr>
              <w:t xml:space="preserve"> urządzeń melioracji wodnych</w:t>
            </w:r>
          </w:p>
        </w:tc>
      </w:tr>
      <w:tr w:rsidR="004B4BB1" w:rsidRPr="004B4BB1" w:rsidTr="005F43D5">
        <w:trPr>
          <w:cantSplit/>
          <w:trHeight w:val="106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454</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454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B26D95">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420</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420</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5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421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421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424</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424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854"/>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423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423/1,</w:t>
            </w:r>
            <w:r w:rsidR="00B26D95">
              <w:rPr>
                <w:rFonts w:ascii="Arial" w:hAnsi="Arial" w:cs="Arial"/>
                <w:spacing w:val="4"/>
                <w:sz w:val="20"/>
                <w:szCs w:val="20"/>
              </w:rPr>
              <w:t xml:space="preserve"> </w:t>
            </w:r>
            <w:r w:rsidRPr="00604295">
              <w:rPr>
                <w:rFonts w:ascii="Arial" w:hAnsi="Arial" w:cs="Arial"/>
                <w:spacing w:val="4"/>
                <w:sz w:val="20"/>
                <w:szCs w:val="20"/>
              </w:rPr>
              <w:t>423/4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 Budowa zjazdu</w:t>
            </w:r>
          </w:p>
        </w:tc>
      </w:tr>
      <w:tr w:rsidR="004B4BB1" w:rsidRPr="004B4BB1" w:rsidTr="005F43D5">
        <w:trPr>
          <w:cantSplit/>
          <w:trHeight w:val="57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425/1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425/1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425/5</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425/5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5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426/1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426/1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426/5</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426/5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5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430/2</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430/2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431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431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430/1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430/1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5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528</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528</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432/1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432/1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5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434/1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434/6</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1114"/>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434/2</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434/5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zjazdu z uwzględnieniem dodatkowego ograniczenia na czas prowadzenia robót związanych </w:t>
            </w:r>
            <w:r w:rsidR="00B26D95">
              <w:rPr>
                <w:rFonts w:ascii="Arial" w:hAnsi="Arial" w:cs="Arial"/>
                <w:spacing w:val="4"/>
                <w:sz w:val="20"/>
                <w:szCs w:val="20"/>
              </w:rPr>
              <w:br/>
            </w:r>
            <w:r w:rsidRPr="004B4BB1">
              <w:rPr>
                <w:rFonts w:ascii="Arial" w:hAnsi="Arial" w:cs="Arial"/>
                <w:spacing w:val="4"/>
                <w:sz w:val="20"/>
                <w:szCs w:val="20"/>
              </w:rPr>
              <w:t>z budową zjazdu</w:t>
            </w:r>
          </w:p>
        </w:tc>
      </w:tr>
      <w:tr w:rsidR="004B4BB1" w:rsidRPr="004B4BB1" w:rsidTr="005F43D5">
        <w:trPr>
          <w:cantSplit/>
          <w:trHeight w:val="46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Kolonia Lesznowola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30/9</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30/9</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Kolonia Lesznowola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30/4</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30/4</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Kolonia Lesznowola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27/7</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27/7</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Kolonia Lesznowola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27/5</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27/5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Kolonia Lesznowola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26/3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26/3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Kolonia Lesznowola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26/8</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26/8</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Kolonia Lesznowola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25/10</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25/10</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Kolonia Lesznowola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26/1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26/1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566"/>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Kolonia Lesznowola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25/1</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25/1</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urządzeń melioracji wodnych</w:t>
            </w:r>
          </w:p>
        </w:tc>
      </w:tr>
      <w:tr w:rsidR="004B4BB1" w:rsidRPr="004B4BB1" w:rsidTr="005F43D5">
        <w:trPr>
          <w:cantSplit/>
          <w:trHeight w:val="86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Kolonia Lesznowola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11/12</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11/39, 11/46</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sieci elektroenergetycznej niskiego napięcia, Rozbiórka i budowa przyłącza wodociągowego</w:t>
            </w:r>
          </w:p>
        </w:tc>
      </w:tr>
      <w:tr w:rsidR="004B4BB1" w:rsidRPr="004B4BB1" w:rsidTr="005F43D5">
        <w:trPr>
          <w:cantSplit/>
          <w:trHeight w:val="1264"/>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Kolonia Lesznowola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11/14</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11/42, 11/45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Budowa sieci gazowej, Rozbiórka </w:t>
            </w:r>
            <w:r w:rsidR="003414F7">
              <w:rPr>
                <w:rFonts w:ascii="Arial" w:hAnsi="Arial" w:cs="Arial"/>
                <w:spacing w:val="4"/>
                <w:sz w:val="20"/>
                <w:szCs w:val="20"/>
              </w:rPr>
              <w:br/>
            </w:r>
            <w:r w:rsidRPr="004B4BB1">
              <w:rPr>
                <w:rFonts w:ascii="Arial" w:hAnsi="Arial" w:cs="Arial"/>
                <w:spacing w:val="4"/>
                <w:sz w:val="20"/>
                <w:szCs w:val="20"/>
              </w:rPr>
              <w:t>i budowa sieci elektroenergetycznej niskiego napięcia, Rozbiórka oraz budowa przyłącza wodociągowego, Rozbiórka oraz budowa przyłącza kanalizacji sanitarnej, Przebudowa drogi (ulica Słoneczna, droga wojewódzka, klasa G)</w:t>
            </w:r>
          </w:p>
        </w:tc>
      </w:tr>
      <w:tr w:rsidR="004B4BB1" w:rsidRPr="004B4BB1" w:rsidTr="005F43D5">
        <w:trPr>
          <w:cantSplit/>
          <w:trHeight w:val="695"/>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Kolonia Lesznowola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41/3</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41/3</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Przebudowa linii gazowej, Rozbiórka </w:t>
            </w:r>
            <w:r w:rsidR="003414F7">
              <w:rPr>
                <w:rFonts w:ascii="Arial" w:hAnsi="Arial" w:cs="Arial"/>
                <w:spacing w:val="4"/>
                <w:sz w:val="20"/>
                <w:szCs w:val="20"/>
              </w:rPr>
              <w:br/>
            </w:r>
            <w:r w:rsidRPr="004B4BB1">
              <w:rPr>
                <w:rFonts w:ascii="Arial" w:hAnsi="Arial" w:cs="Arial"/>
                <w:spacing w:val="4"/>
                <w:sz w:val="20"/>
                <w:szCs w:val="20"/>
              </w:rPr>
              <w:t>i budowa sieci elektroenergetycznej niskiego napięcia</w:t>
            </w:r>
          </w:p>
        </w:tc>
      </w:tr>
      <w:tr w:rsidR="004B4BB1" w:rsidRPr="004B4BB1" w:rsidTr="005F43D5">
        <w:trPr>
          <w:cantSplit/>
          <w:trHeight w:val="69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Kolonia Lesznowola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41/5</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41/5</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 xml:space="preserve">Przebudowa linii gazowej, Rozbiórka </w:t>
            </w:r>
            <w:r w:rsidR="003414F7">
              <w:rPr>
                <w:rFonts w:ascii="Arial" w:hAnsi="Arial" w:cs="Arial"/>
                <w:spacing w:val="4"/>
                <w:sz w:val="20"/>
                <w:szCs w:val="20"/>
              </w:rPr>
              <w:br/>
            </w:r>
            <w:r w:rsidRPr="004B4BB1">
              <w:rPr>
                <w:rFonts w:ascii="Arial" w:hAnsi="Arial" w:cs="Arial"/>
                <w:spacing w:val="4"/>
                <w:sz w:val="20"/>
                <w:szCs w:val="20"/>
              </w:rPr>
              <w:t>i budowa sieci elektroenergetycznej niskiego napięcia</w:t>
            </w:r>
          </w:p>
        </w:tc>
      </w:tr>
      <w:tr w:rsidR="004B4BB1" w:rsidRPr="004B4BB1" w:rsidTr="005F43D5">
        <w:trPr>
          <w:cantSplit/>
          <w:trHeight w:val="842"/>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Kolonia Lesznowola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41/6</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41/7</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urządzeń melioracji wodnych, Rozbiórka i budowa sieci gazowej, Rozbiórka i budowa sieci elektroenergetycznej niskiego napięcia</w:t>
            </w:r>
          </w:p>
        </w:tc>
      </w:tr>
      <w:tr w:rsidR="004B4BB1" w:rsidRPr="004B4BB1" w:rsidTr="005F43D5">
        <w:trPr>
          <w:cantSplit/>
          <w:trHeight w:val="84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Kolonia Lesznowola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61/30</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61/32</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sieci gazowej, Rozbiórka i budowa sieci elektroenergetycznej niskiego napięcia, Rozbiórka i budowa urządzeń melioracji wodnych, Rozbiórka oraz budowa sieci wodociągowej</w:t>
            </w:r>
          </w:p>
        </w:tc>
      </w:tr>
      <w:tr w:rsidR="004B4BB1" w:rsidRPr="004B4BB1" w:rsidTr="005F43D5">
        <w:trPr>
          <w:cantSplit/>
          <w:trHeight w:val="790"/>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Kolonia Lesznowola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11/5</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11/36</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i budowa sieci gazowej, Rozbiórka oraz budowa przyłącza wodociągowego</w:t>
            </w:r>
          </w:p>
        </w:tc>
      </w:tr>
      <w:tr w:rsidR="004B4BB1" w:rsidRPr="004B4BB1" w:rsidTr="005F43D5">
        <w:trPr>
          <w:cantSplit/>
          <w:trHeight w:val="561"/>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Kolonia Lesznowola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11/18</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11/37</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Przebudowa drogi (ulica Słoneczna, droga wojewódzka, klasa G)</w:t>
            </w:r>
          </w:p>
        </w:tc>
      </w:tr>
      <w:tr w:rsidR="004B4BB1" w:rsidRPr="004B4BB1" w:rsidTr="005F43D5">
        <w:trPr>
          <w:cantSplit/>
          <w:trHeight w:val="567"/>
        </w:trPr>
        <w:tc>
          <w:tcPr>
            <w:tcW w:w="425" w:type="dxa"/>
            <w:shd w:val="clear" w:color="auto" w:fill="FFFFFF"/>
            <w:vAlign w:val="center"/>
          </w:tcPr>
          <w:p w:rsidR="004B4BB1" w:rsidRPr="004B4BB1" w:rsidRDefault="004B4BB1" w:rsidP="004B4BB1">
            <w:pPr>
              <w:pStyle w:val="Akapitzlist"/>
              <w:numPr>
                <w:ilvl w:val="0"/>
                <w:numId w:val="27"/>
              </w:numPr>
              <w:tabs>
                <w:tab w:val="left" w:pos="245"/>
              </w:tabs>
              <w:ind w:left="57" w:right="57" w:firstLine="0"/>
              <w:jc w:val="center"/>
              <w:rPr>
                <w:rFonts w:ascii="Arial" w:hAnsi="Arial" w:cs="Arial"/>
                <w:spacing w:val="4"/>
                <w:sz w:val="20"/>
                <w:szCs w:val="20"/>
              </w:rPr>
            </w:pPr>
          </w:p>
        </w:tc>
        <w:tc>
          <w:tcPr>
            <w:tcW w:w="1418" w:type="dxa"/>
            <w:shd w:val="clear" w:color="auto" w:fill="FFFFFF"/>
            <w:vAlign w:val="center"/>
          </w:tcPr>
          <w:p w:rsidR="004B4BB1" w:rsidRPr="004B4BB1" w:rsidRDefault="004B4BB1" w:rsidP="005F43D5">
            <w:pPr>
              <w:jc w:val="center"/>
              <w:rPr>
                <w:rFonts w:ascii="Arial" w:hAnsi="Arial" w:cs="Arial"/>
                <w:spacing w:val="4"/>
                <w:sz w:val="20"/>
                <w:szCs w:val="20"/>
              </w:rPr>
            </w:pPr>
            <w:r w:rsidRPr="004B4BB1">
              <w:rPr>
                <w:rFonts w:ascii="Arial" w:hAnsi="Arial" w:cs="Arial"/>
                <w:spacing w:val="4"/>
                <w:sz w:val="20"/>
                <w:szCs w:val="20"/>
              </w:rPr>
              <w:t>Nowa Wola</w:t>
            </w:r>
          </w:p>
        </w:tc>
        <w:tc>
          <w:tcPr>
            <w:tcW w:w="1447"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390</w:t>
            </w:r>
          </w:p>
        </w:tc>
        <w:tc>
          <w:tcPr>
            <w:tcW w:w="1813" w:type="dxa"/>
            <w:shd w:val="clear" w:color="auto" w:fill="FFFFFF"/>
            <w:vAlign w:val="center"/>
          </w:tcPr>
          <w:p w:rsidR="004B4BB1" w:rsidRPr="00604295" w:rsidRDefault="004B4BB1" w:rsidP="005F43D5">
            <w:pPr>
              <w:jc w:val="center"/>
              <w:rPr>
                <w:rFonts w:ascii="Arial" w:hAnsi="Arial" w:cs="Arial"/>
                <w:spacing w:val="4"/>
                <w:sz w:val="20"/>
                <w:szCs w:val="20"/>
              </w:rPr>
            </w:pPr>
            <w:r w:rsidRPr="00604295">
              <w:rPr>
                <w:rFonts w:ascii="Arial" w:hAnsi="Arial" w:cs="Arial"/>
                <w:spacing w:val="4"/>
                <w:sz w:val="20"/>
                <w:szCs w:val="20"/>
              </w:rPr>
              <w:t>390</w:t>
            </w:r>
          </w:p>
        </w:tc>
        <w:tc>
          <w:tcPr>
            <w:tcW w:w="3827" w:type="dxa"/>
            <w:shd w:val="clear" w:color="auto" w:fill="FFFFFF"/>
            <w:vAlign w:val="center"/>
          </w:tcPr>
          <w:p w:rsidR="004B4BB1" w:rsidRPr="004B4BB1" w:rsidRDefault="004B4BB1" w:rsidP="00AA0279">
            <w:pPr>
              <w:ind w:left="57" w:right="57"/>
              <w:rPr>
                <w:rFonts w:ascii="Arial" w:hAnsi="Arial" w:cs="Arial"/>
                <w:spacing w:val="4"/>
                <w:sz w:val="20"/>
                <w:szCs w:val="20"/>
              </w:rPr>
            </w:pPr>
            <w:r w:rsidRPr="004B4BB1">
              <w:rPr>
                <w:rFonts w:ascii="Arial" w:hAnsi="Arial" w:cs="Arial"/>
                <w:spacing w:val="4"/>
                <w:sz w:val="20"/>
                <w:szCs w:val="20"/>
              </w:rPr>
              <w:t>Rozbiórka budynku gospodarczego</w:t>
            </w:r>
          </w:p>
        </w:tc>
      </w:tr>
    </w:tbl>
    <w:p w:rsidR="00DD0F73" w:rsidRPr="00E6352F" w:rsidRDefault="00604295" w:rsidP="001E4429">
      <w:pPr>
        <w:spacing w:after="240" w:line="240" w:lineRule="exact"/>
        <w:jc w:val="both"/>
        <w:rPr>
          <w:rFonts w:ascii="Arial" w:hAnsi="Arial" w:cs="Arial"/>
          <w:bCs/>
          <w:iCs/>
          <w:spacing w:val="4"/>
          <w:sz w:val="20"/>
          <w:szCs w:val="20"/>
          <w:lang w:bidi="pl-PL"/>
        </w:rPr>
      </w:pPr>
      <w:r>
        <w:rPr>
          <w:rFonts w:ascii="Arial" w:hAnsi="Arial" w:cs="Arial"/>
          <w:bCs/>
          <w:iCs/>
          <w:spacing w:val="4"/>
          <w:sz w:val="20"/>
          <w:szCs w:val="20"/>
          <w:lang w:bidi="pl-PL"/>
        </w:rPr>
        <w:t xml:space="preserve">                                                                                                                                                               ”</w:t>
      </w:r>
    </w:p>
    <w:p w:rsidR="001E4429" w:rsidRDefault="001E4429" w:rsidP="005F43D5">
      <w:pPr>
        <w:pStyle w:val="Akapitzlist"/>
        <w:numPr>
          <w:ilvl w:val="0"/>
          <w:numId w:val="50"/>
        </w:numPr>
        <w:spacing w:after="240" w:line="240" w:lineRule="exact"/>
        <w:ind w:left="714" w:hanging="357"/>
        <w:contextualSpacing w:val="0"/>
        <w:jc w:val="both"/>
        <w:rPr>
          <w:rFonts w:ascii="Arial" w:hAnsi="Arial" w:cs="Arial"/>
          <w:bCs/>
          <w:spacing w:val="4"/>
          <w:sz w:val="20"/>
          <w:szCs w:val="20"/>
          <w:lang w:eastAsia="en-US"/>
        </w:rPr>
      </w:pPr>
      <w:r w:rsidRPr="00D24E4A">
        <w:rPr>
          <w:rFonts w:ascii="Arial" w:hAnsi="Arial" w:cs="Arial"/>
          <w:bCs/>
          <w:spacing w:val="4"/>
          <w:sz w:val="20"/>
          <w:szCs w:val="20"/>
          <w:lang w:eastAsia="en-US"/>
        </w:rPr>
        <w:t>ustalenie</w:t>
      </w:r>
      <w:r w:rsidRPr="00D24E4A">
        <w:rPr>
          <w:rFonts w:ascii="Arial" w:hAnsi="Arial" w:cs="Arial"/>
          <w:bCs/>
          <w:iCs/>
          <w:spacing w:val="4"/>
          <w:sz w:val="20"/>
          <w:szCs w:val="20"/>
          <w:lang w:eastAsia="en-US" w:bidi="pl-PL"/>
        </w:rPr>
        <w:t>, w rozstrzygnięciu zaskarżonej decyzji</w:t>
      </w:r>
      <w:r w:rsidRPr="00D24E4A">
        <w:rPr>
          <w:rFonts w:ascii="Arial" w:hAnsi="Arial" w:cs="Arial"/>
          <w:bCs/>
          <w:spacing w:val="4"/>
          <w:sz w:val="20"/>
          <w:szCs w:val="20"/>
          <w:lang w:eastAsia="en-US"/>
        </w:rPr>
        <w:t>, w miejsce uchylenia,</w:t>
      </w:r>
      <w:r w:rsidRPr="001E4429">
        <w:t xml:space="preserve"> </w:t>
      </w:r>
      <w:r>
        <w:rPr>
          <w:rFonts w:ascii="Arial" w:hAnsi="Arial" w:cs="Arial"/>
          <w:bCs/>
          <w:spacing w:val="4"/>
          <w:sz w:val="20"/>
          <w:szCs w:val="20"/>
          <w:lang w:eastAsia="en-US"/>
        </w:rPr>
        <w:t>na stronach</w:t>
      </w:r>
      <w:r w:rsidRPr="001E4429">
        <w:rPr>
          <w:rFonts w:ascii="Arial" w:hAnsi="Arial" w:cs="Arial"/>
          <w:bCs/>
          <w:spacing w:val="4"/>
          <w:sz w:val="20"/>
          <w:szCs w:val="20"/>
          <w:lang w:eastAsia="en-US"/>
        </w:rPr>
        <w:t xml:space="preserve"> 68</w:t>
      </w:r>
      <w:r>
        <w:rPr>
          <w:rFonts w:ascii="Arial" w:hAnsi="Arial" w:cs="Arial"/>
          <w:bCs/>
          <w:spacing w:val="4"/>
          <w:sz w:val="20"/>
          <w:szCs w:val="20"/>
          <w:lang w:eastAsia="en-US"/>
        </w:rPr>
        <w:t xml:space="preserve"> i </w:t>
      </w:r>
      <w:r w:rsidRPr="005F43D5">
        <w:rPr>
          <w:rFonts w:ascii="Arial" w:hAnsi="Arial" w:cs="Arial"/>
          <w:bCs/>
          <w:spacing w:val="4"/>
          <w:sz w:val="20"/>
          <w:szCs w:val="20"/>
          <w:lang w:eastAsia="en-US"/>
        </w:rPr>
        <w:t xml:space="preserve">69, </w:t>
      </w:r>
      <w:r>
        <w:rPr>
          <w:rFonts w:ascii="Arial" w:hAnsi="Arial" w:cs="Arial"/>
          <w:bCs/>
          <w:spacing w:val="4"/>
          <w:sz w:val="20"/>
          <w:szCs w:val="20"/>
          <w:lang w:eastAsia="en-US"/>
        </w:rPr>
        <w:t xml:space="preserve">nowego </w:t>
      </w:r>
      <w:r w:rsidRPr="005F43D5">
        <w:rPr>
          <w:rFonts w:ascii="Arial" w:hAnsi="Arial" w:cs="Arial"/>
          <w:bCs/>
          <w:spacing w:val="4"/>
          <w:sz w:val="20"/>
          <w:szCs w:val="20"/>
          <w:lang w:eastAsia="en-US"/>
        </w:rPr>
        <w:t>zapis</w:t>
      </w:r>
      <w:r>
        <w:rPr>
          <w:rFonts w:ascii="Arial" w:hAnsi="Arial" w:cs="Arial"/>
          <w:bCs/>
          <w:spacing w:val="4"/>
          <w:sz w:val="20"/>
          <w:szCs w:val="20"/>
          <w:lang w:eastAsia="en-US"/>
        </w:rPr>
        <w:t>u</w:t>
      </w:r>
      <w:r w:rsidRPr="005F43D5">
        <w:rPr>
          <w:rFonts w:ascii="Arial" w:hAnsi="Arial" w:cs="Arial"/>
          <w:bCs/>
          <w:spacing w:val="4"/>
          <w:sz w:val="20"/>
          <w:szCs w:val="20"/>
          <w:lang w:eastAsia="en-US"/>
        </w:rPr>
        <w:t>:</w:t>
      </w:r>
    </w:p>
    <w:p w:rsidR="001E4429" w:rsidRPr="005F43D5" w:rsidRDefault="001E4429" w:rsidP="005F43D5">
      <w:pPr>
        <w:pStyle w:val="Akapitzlist"/>
        <w:spacing w:after="120" w:line="240" w:lineRule="exact"/>
        <w:ind w:left="714"/>
        <w:contextualSpacing w:val="0"/>
        <w:jc w:val="both"/>
        <w:rPr>
          <w:rFonts w:ascii="Arial" w:hAnsi="Arial" w:cs="Arial"/>
          <w:bCs/>
          <w:iCs/>
          <w:spacing w:val="4"/>
          <w:sz w:val="20"/>
          <w:szCs w:val="20"/>
          <w:lang w:eastAsia="en-US" w:bidi="pl-PL"/>
        </w:rPr>
      </w:pPr>
      <w:r>
        <w:rPr>
          <w:rFonts w:ascii="Arial" w:hAnsi="Arial" w:cs="Arial"/>
          <w:bCs/>
          <w:spacing w:val="4"/>
          <w:sz w:val="20"/>
          <w:szCs w:val="20"/>
          <w:lang w:eastAsia="en-US"/>
        </w:rPr>
        <w:t>„</w:t>
      </w:r>
      <w:r w:rsidRPr="001E4429">
        <w:rPr>
          <w:rFonts w:ascii="Arial" w:hAnsi="Arial" w:cs="Arial"/>
          <w:bCs/>
          <w:iCs/>
          <w:spacing w:val="4"/>
          <w:sz w:val="20"/>
          <w:szCs w:val="20"/>
          <w:lang w:eastAsia="en-US" w:bidi="pl-PL"/>
        </w:rPr>
        <w:t xml:space="preserve">Działki przeznaczone pod </w:t>
      </w:r>
      <w:r w:rsidR="00030D3E">
        <w:rPr>
          <w:rFonts w:ascii="Arial" w:hAnsi="Arial" w:cs="Arial"/>
          <w:bCs/>
          <w:iCs/>
          <w:spacing w:val="4"/>
          <w:sz w:val="20"/>
          <w:szCs w:val="20"/>
          <w:lang w:eastAsia="en-US" w:bidi="pl-PL"/>
        </w:rPr>
        <w:t>budowę/przebudowę</w:t>
      </w:r>
      <w:r w:rsidRPr="001E4429">
        <w:rPr>
          <w:rFonts w:ascii="Arial" w:hAnsi="Arial" w:cs="Arial"/>
          <w:bCs/>
          <w:iCs/>
          <w:spacing w:val="4"/>
          <w:sz w:val="20"/>
          <w:szCs w:val="20"/>
          <w:lang w:eastAsia="en-US" w:bidi="pl-PL"/>
        </w:rPr>
        <w:t xml:space="preserve"> sieci uzbrojenia terenu, urządzeń wodnych lub urządzeń melioracji wodnych szczegółowych, pr</w:t>
      </w:r>
      <w:r w:rsidR="00030D3E">
        <w:rPr>
          <w:rFonts w:ascii="Arial" w:hAnsi="Arial" w:cs="Arial"/>
          <w:bCs/>
          <w:iCs/>
          <w:spacing w:val="4"/>
          <w:sz w:val="20"/>
          <w:szCs w:val="20"/>
          <w:lang w:eastAsia="en-US" w:bidi="pl-PL"/>
        </w:rPr>
        <w:t>zebudowę innych dróg publicznych, budowę/przebudowę zjazdów, a także rozbiórkę</w:t>
      </w:r>
      <w:r w:rsidRPr="001E4429">
        <w:rPr>
          <w:rFonts w:ascii="Arial" w:hAnsi="Arial" w:cs="Arial"/>
          <w:bCs/>
          <w:iCs/>
          <w:spacing w:val="4"/>
          <w:sz w:val="20"/>
          <w:szCs w:val="20"/>
          <w:lang w:eastAsia="en-US" w:bidi="pl-PL"/>
        </w:rPr>
        <w:t xml:space="preserve"> istniejących obiektów budowlanych nieprzewidzianych do dalszego użytkowania</w:t>
      </w:r>
      <w:r w:rsidR="00030D3E">
        <w:rPr>
          <w:rFonts w:ascii="Arial" w:hAnsi="Arial" w:cs="Arial"/>
          <w:bCs/>
          <w:iCs/>
          <w:spacing w:val="4"/>
          <w:sz w:val="20"/>
          <w:szCs w:val="20"/>
          <w:lang w:eastAsia="en-US" w:bidi="pl-PL"/>
        </w:rPr>
        <w:t xml:space="preserve">, </w:t>
      </w:r>
      <w:r w:rsidRPr="005F43D5">
        <w:rPr>
          <w:rFonts w:ascii="Arial" w:hAnsi="Arial" w:cs="Arial"/>
          <w:bCs/>
          <w:iCs/>
          <w:spacing w:val="4"/>
          <w:sz w:val="20"/>
          <w:szCs w:val="20"/>
          <w:lang w:eastAsia="en-US" w:bidi="pl-PL"/>
        </w:rPr>
        <w:t>nie wchodzą w skład projektowanego pasa drogowego, jednakże przedmiotową decyzją ograniczam sposób korzystania z ww. nieruchomości na obszarze oznaczonym w pr</w:t>
      </w:r>
      <w:r w:rsidR="00030D3E" w:rsidRPr="00030D3E">
        <w:rPr>
          <w:rFonts w:ascii="Arial" w:hAnsi="Arial" w:cs="Arial"/>
          <w:bCs/>
          <w:iCs/>
          <w:spacing w:val="4"/>
          <w:sz w:val="20"/>
          <w:szCs w:val="20"/>
          <w:lang w:eastAsia="en-US" w:bidi="pl-PL"/>
        </w:rPr>
        <w:t>ojekcie zagospodarowania terenu</w:t>
      </w:r>
      <w:r w:rsidR="00030D3E">
        <w:rPr>
          <w:rFonts w:ascii="Arial" w:hAnsi="Arial" w:cs="Arial"/>
          <w:bCs/>
          <w:iCs/>
          <w:spacing w:val="4"/>
          <w:sz w:val="20"/>
          <w:szCs w:val="20"/>
          <w:lang w:eastAsia="en-US" w:bidi="pl-PL"/>
        </w:rPr>
        <w:t xml:space="preserve">, </w:t>
      </w:r>
      <w:r w:rsidRPr="005F43D5">
        <w:rPr>
          <w:rFonts w:ascii="Arial" w:hAnsi="Arial" w:cs="Arial"/>
          <w:bCs/>
          <w:iCs/>
          <w:spacing w:val="4"/>
          <w:sz w:val="20"/>
          <w:szCs w:val="20"/>
          <w:lang w:eastAsia="en-US" w:bidi="pl-PL"/>
        </w:rPr>
        <w:t xml:space="preserve">stanowiącym część </w:t>
      </w:r>
      <w:r w:rsidR="00030D3E">
        <w:rPr>
          <w:rFonts w:ascii="Arial" w:hAnsi="Arial" w:cs="Arial"/>
          <w:bCs/>
          <w:iCs/>
          <w:spacing w:val="4"/>
          <w:sz w:val="20"/>
          <w:szCs w:val="20"/>
          <w:lang w:eastAsia="en-US" w:bidi="pl-PL"/>
        </w:rPr>
        <w:t>zatwierdzonego decyzją</w:t>
      </w:r>
      <w:r w:rsidR="00030D3E" w:rsidRPr="00030D3E">
        <w:rPr>
          <w:rFonts w:ascii="Arial" w:hAnsi="Arial" w:cs="Arial"/>
          <w:b/>
          <w:bCs/>
          <w:spacing w:val="4"/>
          <w:sz w:val="20"/>
          <w:szCs w:val="20"/>
          <w:lang w:eastAsia="en-US"/>
        </w:rPr>
        <w:t xml:space="preserve"> </w:t>
      </w:r>
      <w:r w:rsidR="00030D3E" w:rsidRPr="005F43D5">
        <w:rPr>
          <w:rFonts w:ascii="Arial" w:hAnsi="Arial" w:cs="Arial"/>
          <w:bCs/>
          <w:iCs/>
          <w:spacing w:val="4"/>
          <w:sz w:val="20"/>
          <w:szCs w:val="20"/>
          <w:lang w:eastAsia="en-US" w:bidi="pl-PL"/>
        </w:rPr>
        <w:t>w sprawie zezwolenia na realizację przedmiotowej inwestycji drogowej</w:t>
      </w:r>
      <w:r w:rsidR="00030D3E">
        <w:rPr>
          <w:rFonts w:ascii="Arial" w:hAnsi="Arial" w:cs="Arial"/>
          <w:bCs/>
          <w:iCs/>
          <w:spacing w:val="4"/>
          <w:sz w:val="20"/>
          <w:szCs w:val="20"/>
          <w:lang w:eastAsia="en-US" w:bidi="pl-PL"/>
        </w:rPr>
        <w:t xml:space="preserve">, </w:t>
      </w:r>
      <w:r w:rsidR="00030D3E" w:rsidRPr="00030D3E">
        <w:rPr>
          <w:rFonts w:ascii="Arial" w:hAnsi="Arial" w:cs="Arial"/>
          <w:bCs/>
          <w:iCs/>
          <w:spacing w:val="4"/>
          <w:sz w:val="20"/>
          <w:szCs w:val="20"/>
          <w:lang w:eastAsia="en-US" w:bidi="pl-PL"/>
        </w:rPr>
        <w:t>projektu budowlanego</w:t>
      </w:r>
      <w:r w:rsidR="00030D3E">
        <w:rPr>
          <w:rFonts w:ascii="Arial" w:hAnsi="Arial" w:cs="Arial"/>
          <w:bCs/>
          <w:iCs/>
          <w:spacing w:val="4"/>
          <w:sz w:val="20"/>
          <w:szCs w:val="20"/>
          <w:lang w:eastAsia="en-US" w:bidi="pl-PL"/>
        </w:rPr>
        <w:t xml:space="preserve">, </w:t>
      </w:r>
      <w:r w:rsidRPr="005F43D5">
        <w:rPr>
          <w:rFonts w:ascii="Arial" w:hAnsi="Arial" w:cs="Arial"/>
          <w:bCs/>
          <w:iCs/>
          <w:spacing w:val="4"/>
          <w:sz w:val="20"/>
          <w:szCs w:val="20"/>
          <w:lang w:eastAsia="en-US" w:bidi="pl-PL"/>
        </w:rPr>
        <w:t>oznaczonych lin</w:t>
      </w:r>
      <w:r w:rsidR="00030D3E" w:rsidRPr="00030D3E">
        <w:rPr>
          <w:rFonts w:ascii="Arial" w:hAnsi="Arial" w:cs="Arial"/>
          <w:bCs/>
          <w:iCs/>
          <w:spacing w:val="4"/>
          <w:sz w:val="20"/>
          <w:szCs w:val="20"/>
          <w:lang w:eastAsia="en-US" w:bidi="pl-PL"/>
        </w:rPr>
        <w:t xml:space="preserve">ią przerywaną koloru </w:t>
      </w:r>
      <w:r w:rsidR="00030D3E">
        <w:rPr>
          <w:rFonts w:ascii="Arial" w:hAnsi="Arial" w:cs="Arial"/>
          <w:bCs/>
          <w:iCs/>
          <w:spacing w:val="4"/>
          <w:sz w:val="20"/>
          <w:szCs w:val="20"/>
          <w:lang w:eastAsia="en-US" w:bidi="pl-PL"/>
        </w:rPr>
        <w:t>niebieskiego</w:t>
      </w:r>
      <w:r w:rsidRPr="005F43D5">
        <w:rPr>
          <w:rFonts w:ascii="Arial" w:hAnsi="Arial" w:cs="Arial"/>
          <w:bCs/>
          <w:iCs/>
          <w:spacing w:val="4"/>
          <w:sz w:val="20"/>
          <w:szCs w:val="20"/>
          <w:lang w:eastAsia="en-US" w:bidi="pl-PL"/>
        </w:rPr>
        <w:t>:</w:t>
      </w:r>
    </w:p>
    <w:p w:rsidR="001E4429" w:rsidRPr="005F43D5" w:rsidRDefault="001E4429" w:rsidP="005F43D5">
      <w:pPr>
        <w:pStyle w:val="Akapitzlist"/>
        <w:numPr>
          <w:ilvl w:val="0"/>
          <w:numId w:val="49"/>
        </w:numPr>
        <w:spacing w:after="120" w:line="240" w:lineRule="exact"/>
        <w:contextualSpacing w:val="0"/>
        <w:jc w:val="both"/>
        <w:rPr>
          <w:rFonts w:ascii="Arial" w:hAnsi="Arial" w:cs="Arial"/>
          <w:bCs/>
          <w:iCs/>
          <w:spacing w:val="4"/>
          <w:sz w:val="20"/>
          <w:szCs w:val="20"/>
          <w:lang w:eastAsia="en-US" w:bidi="pl-PL"/>
        </w:rPr>
      </w:pPr>
      <w:r w:rsidRPr="001E4429">
        <w:rPr>
          <w:rFonts w:ascii="Arial" w:hAnsi="Arial" w:cs="Arial"/>
          <w:bCs/>
          <w:iCs/>
          <w:spacing w:val="4"/>
          <w:sz w:val="20"/>
          <w:szCs w:val="20"/>
          <w:lang w:eastAsia="en-US" w:bidi="pl-PL"/>
        </w:rPr>
        <w:t xml:space="preserve">na potrzeby </w:t>
      </w:r>
      <w:r w:rsidR="00030D3E" w:rsidRPr="00030D3E">
        <w:rPr>
          <w:rFonts w:ascii="Arial" w:hAnsi="Arial" w:cs="Arial"/>
          <w:bCs/>
          <w:iCs/>
          <w:spacing w:val="4"/>
          <w:sz w:val="20"/>
          <w:szCs w:val="20"/>
          <w:lang w:eastAsia="en-US" w:bidi="pl-PL"/>
        </w:rPr>
        <w:t>budow</w:t>
      </w:r>
      <w:r w:rsidR="00030D3E">
        <w:rPr>
          <w:rFonts w:ascii="Arial" w:hAnsi="Arial" w:cs="Arial"/>
          <w:bCs/>
          <w:iCs/>
          <w:spacing w:val="4"/>
          <w:sz w:val="20"/>
          <w:szCs w:val="20"/>
          <w:lang w:eastAsia="en-US" w:bidi="pl-PL"/>
        </w:rPr>
        <w:t>y</w:t>
      </w:r>
      <w:r w:rsidR="00030D3E" w:rsidRPr="00030D3E">
        <w:rPr>
          <w:rFonts w:ascii="Arial" w:hAnsi="Arial" w:cs="Arial"/>
          <w:bCs/>
          <w:iCs/>
          <w:spacing w:val="4"/>
          <w:sz w:val="20"/>
          <w:szCs w:val="20"/>
          <w:lang w:eastAsia="en-US" w:bidi="pl-PL"/>
        </w:rPr>
        <w:t>/przebudow</w:t>
      </w:r>
      <w:r w:rsidR="00030D3E">
        <w:rPr>
          <w:rFonts w:ascii="Arial" w:hAnsi="Arial" w:cs="Arial"/>
          <w:bCs/>
          <w:iCs/>
          <w:spacing w:val="4"/>
          <w:sz w:val="20"/>
          <w:szCs w:val="20"/>
          <w:lang w:eastAsia="en-US" w:bidi="pl-PL"/>
        </w:rPr>
        <w:t>y</w:t>
      </w:r>
      <w:r w:rsidR="00030D3E" w:rsidRPr="00030D3E">
        <w:rPr>
          <w:rFonts w:ascii="Arial" w:hAnsi="Arial" w:cs="Arial"/>
          <w:bCs/>
          <w:iCs/>
          <w:spacing w:val="4"/>
          <w:sz w:val="20"/>
          <w:szCs w:val="20"/>
          <w:lang w:eastAsia="en-US" w:bidi="pl-PL"/>
        </w:rPr>
        <w:t xml:space="preserve"> sieci uzbrojenia terenu, urządzeń wodnych lub urządzeń melioracji wodnych szczegółowych, przebudow</w:t>
      </w:r>
      <w:r w:rsidR="00030D3E">
        <w:rPr>
          <w:rFonts w:ascii="Arial" w:hAnsi="Arial" w:cs="Arial"/>
          <w:bCs/>
          <w:iCs/>
          <w:spacing w:val="4"/>
          <w:sz w:val="20"/>
          <w:szCs w:val="20"/>
          <w:lang w:eastAsia="en-US" w:bidi="pl-PL"/>
        </w:rPr>
        <w:t>y</w:t>
      </w:r>
      <w:r w:rsidR="00030D3E" w:rsidRPr="00030D3E">
        <w:rPr>
          <w:rFonts w:ascii="Arial" w:hAnsi="Arial" w:cs="Arial"/>
          <w:bCs/>
          <w:iCs/>
          <w:spacing w:val="4"/>
          <w:sz w:val="20"/>
          <w:szCs w:val="20"/>
          <w:lang w:eastAsia="en-US" w:bidi="pl-PL"/>
        </w:rPr>
        <w:t xml:space="preserve"> innych dróg publicznych, budow</w:t>
      </w:r>
      <w:r w:rsidR="00030D3E">
        <w:rPr>
          <w:rFonts w:ascii="Arial" w:hAnsi="Arial" w:cs="Arial"/>
          <w:bCs/>
          <w:iCs/>
          <w:spacing w:val="4"/>
          <w:sz w:val="20"/>
          <w:szCs w:val="20"/>
          <w:lang w:eastAsia="en-US" w:bidi="pl-PL"/>
        </w:rPr>
        <w:t>y</w:t>
      </w:r>
      <w:r w:rsidR="00030D3E" w:rsidRPr="00030D3E">
        <w:rPr>
          <w:rFonts w:ascii="Arial" w:hAnsi="Arial" w:cs="Arial"/>
          <w:bCs/>
          <w:iCs/>
          <w:spacing w:val="4"/>
          <w:sz w:val="20"/>
          <w:szCs w:val="20"/>
          <w:lang w:eastAsia="en-US" w:bidi="pl-PL"/>
        </w:rPr>
        <w:t>/przebudow</w:t>
      </w:r>
      <w:r w:rsidR="00030D3E">
        <w:rPr>
          <w:rFonts w:ascii="Arial" w:hAnsi="Arial" w:cs="Arial"/>
          <w:bCs/>
          <w:iCs/>
          <w:spacing w:val="4"/>
          <w:sz w:val="20"/>
          <w:szCs w:val="20"/>
          <w:lang w:eastAsia="en-US" w:bidi="pl-PL"/>
        </w:rPr>
        <w:t>y</w:t>
      </w:r>
      <w:r w:rsidR="00030D3E" w:rsidRPr="00030D3E">
        <w:rPr>
          <w:rFonts w:ascii="Arial" w:hAnsi="Arial" w:cs="Arial"/>
          <w:bCs/>
          <w:iCs/>
          <w:spacing w:val="4"/>
          <w:sz w:val="20"/>
          <w:szCs w:val="20"/>
          <w:lang w:eastAsia="en-US" w:bidi="pl-PL"/>
        </w:rPr>
        <w:t xml:space="preserve"> zjazdów, a także rozbiórk</w:t>
      </w:r>
      <w:r w:rsidR="00030D3E">
        <w:rPr>
          <w:rFonts w:ascii="Arial" w:hAnsi="Arial" w:cs="Arial"/>
          <w:bCs/>
          <w:iCs/>
          <w:spacing w:val="4"/>
          <w:sz w:val="20"/>
          <w:szCs w:val="20"/>
          <w:lang w:eastAsia="en-US" w:bidi="pl-PL"/>
        </w:rPr>
        <w:t>i</w:t>
      </w:r>
      <w:r w:rsidR="00030D3E" w:rsidRPr="00030D3E">
        <w:rPr>
          <w:rFonts w:ascii="Arial" w:hAnsi="Arial" w:cs="Arial"/>
          <w:bCs/>
          <w:iCs/>
          <w:spacing w:val="4"/>
          <w:sz w:val="20"/>
          <w:szCs w:val="20"/>
          <w:lang w:eastAsia="en-US" w:bidi="pl-PL"/>
        </w:rPr>
        <w:t xml:space="preserve"> istniejących obiektów budowlanych nieprzewidzianych do dalszego użytkowania</w:t>
      </w:r>
      <w:r w:rsidR="00030D3E">
        <w:rPr>
          <w:rFonts w:ascii="Arial" w:hAnsi="Arial" w:cs="Arial"/>
          <w:bCs/>
          <w:iCs/>
          <w:spacing w:val="4"/>
          <w:sz w:val="20"/>
          <w:szCs w:val="20"/>
          <w:lang w:eastAsia="en-US" w:bidi="pl-PL"/>
        </w:rPr>
        <w:t xml:space="preserve"> - </w:t>
      </w:r>
      <w:r w:rsidR="00030D3E" w:rsidRPr="00030D3E">
        <w:rPr>
          <w:rFonts w:ascii="Arial" w:hAnsi="Arial" w:cs="Arial"/>
          <w:bCs/>
          <w:iCs/>
          <w:spacing w:val="4"/>
          <w:sz w:val="20"/>
          <w:szCs w:val="20"/>
          <w:lang w:eastAsia="en-US" w:bidi="pl-PL"/>
        </w:rPr>
        <w:t xml:space="preserve">na rzecz </w:t>
      </w:r>
      <w:r w:rsidR="00030D3E">
        <w:rPr>
          <w:rFonts w:ascii="Arial" w:hAnsi="Arial" w:cs="Arial"/>
          <w:bCs/>
          <w:iCs/>
          <w:spacing w:val="4"/>
          <w:sz w:val="20"/>
          <w:szCs w:val="20"/>
          <w:lang w:eastAsia="en-US" w:bidi="pl-PL"/>
        </w:rPr>
        <w:t>i</w:t>
      </w:r>
      <w:r w:rsidRPr="005F43D5">
        <w:rPr>
          <w:rFonts w:ascii="Arial" w:hAnsi="Arial" w:cs="Arial"/>
          <w:bCs/>
          <w:iCs/>
          <w:spacing w:val="4"/>
          <w:sz w:val="20"/>
          <w:szCs w:val="20"/>
          <w:lang w:eastAsia="en-US" w:bidi="pl-PL"/>
        </w:rPr>
        <w:t>nwestora,</w:t>
      </w:r>
    </w:p>
    <w:p w:rsidR="001E4429" w:rsidRPr="005F43D5" w:rsidRDefault="001E4429" w:rsidP="005F43D5">
      <w:pPr>
        <w:pStyle w:val="Akapitzlist"/>
        <w:numPr>
          <w:ilvl w:val="0"/>
          <w:numId w:val="49"/>
        </w:numPr>
        <w:spacing w:after="240" w:line="240" w:lineRule="exact"/>
        <w:ind w:left="1077" w:hanging="357"/>
        <w:contextualSpacing w:val="0"/>
        <w:rPr>
          <w:rFonts w:ascii="Arial" w:hAnsi="Arial" w:cs="Arial"/>
          <w:bCs/>
          <w:iCs/>
          <w:spacing w:val="4"/>
          <w:sz w:val="20"/>
          <w:szCs w:val="20"/>
          <w:lang w:eastAsia="en-US" w:bidi="pl-PL"/>
        </w:rPr>
      </w:pPr>
      <w:r w:rsidRPr="001E4429">
        <w:rPr>
          <w:rFonts w:ascii="Arial" w:hAnsi="Arial" w:cs="Arial"/>
          <w:bCs/>
          <w:iCs/>
          <w:spacing w:val="4"/>
          <w:sz w:val="20"/>
          <w:szCs w:val="20"/>
          <w:lang w:eastAsia="en-US" w:bidi="pl-PL"/>
        </w:rPr>
        <w:t>na potrzeby konserwacji i usuwania</w:t>
      </w:r>
      <w:r w:rsidR="00030D3E">
        <w:rPr>
          <w:rFonts w:ascii="Arial" w:hAnsi="Arial" w:cs="Arial"/>
          <w:bCs/>
          <w:iCs/>
          <w:spacing w:val="4"/>
          <w:sz w:val="20"/>
          <w:szCs w:val="20"/>
          <w:lang w:eastAsia="en-US" w:bidi="pl-PL"/>
        </w:rPr>
        <w:t xml:space="preserve"> awarii sieci uzbrojenia terenu - </w:t>
      </w:r>
      <w:r w:rsidRPr="001E4429">
        <w:rPr>
          <w:rFonts w:ascii="Arial" w:hAnsi="Arial" w:cs="Arial"/>
          <w:bCs/>
          <w:iCs/>
          <w:spacing w:val="4"/>
          <w:sz w:val="20"/>
          <w:szCs w:val="20"/>
          <w:lang w:eastAsia="en-US" w:bidi="pl-PL"/>
        </w:rPr>
        <w:t>na rzecz każdoczesnego właściciela sieci.”</w:t>
      </w:r>
      <w:r w:rsidR="007C5461">
        <w:rPr>
          <w:rFonts w:ascii="Arial" w:hAnsi="Arial" w:cs="Arial"/>
          <w:bCs/>
          <w:iCs/>
          <w:spacing w:val="4"/>
          <w:sz w:val="20"/>
          <w:szCs w:val="20"/>
          <w:lang w:eastAsia="en-US" w:bidi="pl-PL"/>
        </w:rPr>
        <w:t>.</w:t>
      </w:r>
    </w:p>
    <w:p w:rsidR="000655F0" w:rsidRPr="00196071" w:rsidRDefault="000655F0" w:rsidP="005F43D5">
      <w:pPr>
        <w:pStyle w:val="Akapitzlist"/>
        <w:widowControl w:val="0"/>
        <w:numPr>
          <w:ilvl w:val="0"/>
          <w:numId w:val="7"/>
        </w:numPr>
        <w:suppressAutoHyphens/>
        <w:spacing w:after="240" w:line="240" w:lineRule="exact"/>
        <w:ind w:hanging="76"/>
        <w:contextualSpacing w:val="0"/>
        <w:jc w:val="both"/>
        <w:textAlignment w:val="baseline"/>
        <w:rPr>
          <w:rFonts w:ascii="Arial" w:hAnsi="Arial" w:cs="Arial"/>
          <w:spacing w:val="4"/>
          <w:sz w:val="20"/>
          <w:szCs w:val="20"/>
        </w:rPr>
      </w:pPr>
      <w:r w:rsidRPr="00196071">
        <w:rPr>
          <w:rFonts w:ascii="Arial" w:hAnsi="Arial" w:cs="Arial"/>
          <w:b/>
          <w:spacing w:val="4"/>
          <w:sz w:val="20"/>
          <w:szCs w:val="20"/>
        </w:rPr>
        <w:t>Uchylam:</w:t>
      </w:r>
    </w:p>
    <w:p w:rsidR="00C05DA6" w:rsidRPr="007B4F9C" w:rsidRDefault="00C05DA6" w:rsidP="007B4F9C">
      <w:pPr>
        <w:pStyle w:val="Akapitzlist"/>
        <w:widowControl w:val="0"/>
        <w:numPr>
          <w:ilvl w:val="0"/>
          <w:numId w:val="25"/>
        </w:numPr>
        <w:suppressAutoHyphens/>
        <w:spacing w:after="240" w:line="240" w:lineRule="exact"/>
        <w:ind w:left="709" w:hanging="218"/>
        <w:contextualSpacing w:val="0"/>
        <w:jc w:val="both"/>
        <w:textAlignment w:val="baseline"/>
        <w:rPr>
          <w:rFonts w:ascii="Arial" w:hAnsi="Arial" w:cs="Arial"/>
          <w:spacing w:val="4"/>
          <w:sz w:val="20"/>
          <w:szCs w:val="20"/>
        </w:rPr>
      </w:pPr>
      <w:r w:rsidRPr="00196071">
        <w:rPr>
          <w:rFonts w:ascii="Arial" w:hAnsi="Arial" w:cs="Arial"/>
          <w:spacing w:val="4"/>
          <w:sz w:val="20"/>
          <w:szCs w:val="20"/>
        </w:rPr>
        <w:t>w rozstrzygnięciu zaskarżonej decyzji, znajdujący się na stronie 3, w wierszu 11, licząc od dołu strony, zapis:</w:t>
      </w:r>
    </w:p>
    <w:p w:rsidR="00C05DA6" w:rsidRPr="00196071" w:rsidRDefault="00C05DA6" w:rsidP="00196071">
      <w:pPr>
        <w:pStyle w:val="Akapitzlist"/>
        <w:widowControl w:val="0"/>
        <w:suppressAutoHyphens/>
        <w:spacing w:after="240" w:line="240" w:lineRule="exact"/>
        <w:ind w:left="360"/>
        <w:contextualSpacing w:val="0"/>
        <w:jc w:val="both"/>
        <w:textAlignment w:val="baseline"/>
        <w:rPr>
          <w:rFonts w:ascii="Arial" w:hAnsi="Arial" w:cs="Arial"/>
          <w:spacing w:val="4"/>
          <w:sz w:val="20"/>
          <w:szCs w:val="20"/>
        </w:rPr>
      </w:pPr>
      <w:r w:rsidRPr="00196071">
        <w:rPr>
          <w:rFonts w:ascii="Arial" w:hAnsi="Arial" w:cs="Arial"/>
          <w:spacing w:val="4"/>
          <w:sz w:val="20"/>
          <w:szCs w:val="20"/>
        </w:rPr>
        <w:t xml:space="preserve">      „390 (</w:t>
      </w:r>
      <w:r w:rsidRPr="00196071">
        <w:rPr>
          <w:rFonts w:ascii="Arial" w:hAnsi="Arial" w:cs="Arial"/>
          <w:b/>
          <w:spacing w:val="4"/>
          <w:sz w:val="20"/>
          <w:szCs w:val="20"/>
        </w:rPr>
        <w:t>390/1</w:t>
      </w:r>
      <w:r w:rsidRPr="00196071">
        <w:rPr>
          <w:rFonts w:ascii="Arial" w:hAnsi="Arial" w:cs="Arial"/>
          <w:spacing w:val="4"/>
          <w:sz w:val="20"/>
          <w:szCs w:val="20"/>
        </w:rPr>
        <w:t>, 390/2)”,</w:t>
      </w:r>
    </w:p>
    <w:p w:rsidR="00C05DA6" w:rsidRPr="005F43D5" w:rsidRDefault="00284B07" w:rsidP="005F43D5">
      <w:pPr>
        <w:pStyle w:val="Akapitzlist"/>
        <w:numPr>
          <w:ilvl w:val="0"/>
          <w:numId w:val="9"/>
        </w:numPr>
        <w:spacing w:after="240" w:line="240" w:lineRule="exact"/>
        <w:ind w:hanging="291"/>
        <w:contextualSpacing w:val="0"/>
        <w:jc w:val="both"/>
        <w:rPr>
          <w:rFonts w:ascii="Arial" w:hAnsi="Arial" w:cs="Arial"/>
          <w:spacing w:val="4"/>
          <w:sz w:val="20"/>
          <w:szCs w:val="20"/>
        </w:rPr>
      </w:pPr>
      <w:r w:rsidRPr="005F43D5">
        <w:rPr>
          <w:rFonts w:ascii="Arial" w:hAnsi="Arial" w:cs="Arial"/>
          <w:spacing w:val="4"/>
          <w:sz w:val="20"/>
          <w:szCs w:val="20"/>
        </w:rPr>
        <w:t xml:space="preserve">w rozstrzygnięciu </w:t>
      </w:r>
      <w:r w:rsidR="00C05DA6" w:rsidRPr="00196071">
        <w:rPr>
          <w:rFonts w:ascii="Arial" w:hAnsi="Arial" w:cs="Arial"/>
          <w:spacing w:val="4"/>
          <w:sz w:val="20"/>
          <w:szCs w:val="20"/>
        </w:rPr>
        <w:t>zaskarżonej decyzji, znajdując</w:t>
      </w:r>
      <w:r w:rsidRPr="005F43D5">
        <w:rPr>
          <w:rFonts w:ascii="Arial" w:hAnsi="Arial" w:cs="Arial"/>
          <w:spacing w:val="4"/>
          <w:sz w:val="20"/>
          <w:szCs w:val="20"/>
        </w:rPr>
        <w:t xml:space="preserve">y się na stronie 3 w wierszu 33, </w:t>
      </w:r>
      <w:r w:rsidR="00C05DA6" w:rsidRPr="00196071">
        <w:rPr>
          <w:rFonts w:ascii="Arial" w:hAnsi="Arial" w:cs="Arial"/>
          <w:spacing w:val="4"/>
          <w:sz w:val="20"/>
          <w:szCs w:val="20"/>
        </w:rPr>
        <w:t>licząc od góry strony, zapis:</w:t>
      </w:r>
    </w:p>
    <w:p w:rsidR="00C05DA6" w:rsidRPr="00196071" w:rsidRDefault="00C05DA6" w:rsidP="005F43D5">
      <w:pPr>
        <w:pStyle w:val="Akapitzlist"/>
        <w:spacing w:after="240" w:line="240" w:lineRule="exact"/>
        <w:ind w:left="717"/>
        <w:contextualSpacing w:val="0"/>
        <w:jc w:val="both"/>
        <w:rPr>
          <w:rFonts w:ascii="Arial" w:hAnsi="Arial" w:cs="Arial"/>
          <w:spacing w:val="4"/>
          <w:sz w:val="20"/>
          <w:szCs w:val="20"/>
        </w:rPr>
      </w:pPr>
      <w:r w:rsidRPr="00196071">
        <w:rPr>
          <w:rFonts w:ascii="Arial" w:hAnsi="Arial" w:cs="Arial"/>
          <w:spacing w:val="4"/>
          <w:sz w:val="20"/>
          <w:szCs w:val="20"/>
        </w:rPr>
        <w:t xml:space="preserve"> „192/11 (191/12,</w:t>
      </w:r>
      <w:r w:rsidRPr="00196071">
        <w:rPr>
          <w:rFonts w:ascii="Arial" w:hAnsi="Arial" w:cs="Arial"/>
          <w:b/>
          <w:spacing w:val="4"/>
          <w:sz w:val="20"/>
          <w:szCs w:val="20"/>
        </w:rPr>
        <w:t xml:space="preserve"> 191/13</w:t>
      </w:r>
      <w:r w:rsidRPr="00196071">
        <w:rPr>
          <w:rFonts w:ascii="Arial" w:hAnsi="Arial" w:cs="Arial"/>
          <w:spacing w:val="4"/>
          <w:sz w:val="20"/>
          <w:szCs w:val="20"/>
        </w:rPr>
        <w:t>, 191/14,</w:t>
      </w:r>
      <w:r w:rsidRPr="00196071">
        <w:rPr>
          <w:rFonts w:ascii="Arial" w:hAnsi="Arial" w:cs="Arial"/>
          <w:b/>
          <w:spacing w:val="4"/>
          <w:sz w:val="20"/>
          <w:szCs w:val="20"/>
        </w:rPr>
        <w:t xml:space="preserve"> 191/15</w:t>
      </w:r>
      <w:r w:rsidRPr="00196071">
        <w:rPr>
          <w:rFonts w:ascii="Arial" w:hAnsi="Arial" w:cs="Arial"/>
          <w:spacing w:val="4"/>
          <w:sz w:val="20"/>
          <w:szCs w:val="20"/>
        </w:rPr>
        <w:t>,</w:t>
      </w:r>
      <w:r w:rsidRPr="00196071">
        <w:rPr>
          <w:rFonts w:ascii="Arial" w:hAnsi="Arial" w:cs="Arial"/>
          <w:b/>
          <w:spacing w:val="4"/>
          <w:sz w:val="20"/>
          <w:szCs w:val="20"/>
        </w:rPr>
        <w:t xml:space="preserve"> 191/16</w:t>
      </w:r>
      <w:r w:rsidRPr="00196071">
        <w:rPr>
          <w:rFonts w:ascii="Arial" w:hAnsi="Arial" w:cs="Arial"/>
          <w:spacing w:val="4"/>
          <w:sz w:val="20"/>
          <w:szCs w:val="20"/>
        </w:rPr>
        <w:t>,</w:t>
      </w:r>
      <w:r w:rsidRPr="00196071">
        <w:rPr>
          <w:rFonts w:ascii="Arial" w:hAnsi="Arial" w:cs="Arial"/>
          <w:b/>
          <w:spacing w:val="4"/>
          <w:sz w:val="20"/>
          <w:szCs w:val="20"/>
        </w:rPr>
        <w:t xml:space="preserve"> 191/20</w:t>
      </w:r>
      <w:r w:rsidRPr="00196071">
        <w:rPr>
          <w:rFonts w:ascii="Arial" w:hAnsi="Arial" w:cs="Arial"/>
          <w:spacing w:val="4"/>
          <w:sz w:val="20"/>
          <w:szCs w:val="20"/>
        </w:rPr>
        <w:t>,</w:t>
      </w:r>
      <w:r w:rsidRPr="00196071">
        <w:rPr>
          <w:rFonts w:ascii="Arial" w:hAnsi="Arial" w:cs="Arial"/>
          <w:b/>
          <w:spacing w:val="4"/>
          <w:sz w:val="20"/>
          <w:szCs w:val="20"/>
        </w:rPr>
        <w:t xml:space="preserve"> </w:t>
      </w:r>
      <w:r w:rsidRPr="00196071">
        <w:rPr>
          <w:rFonts w:ascii="Arial" w:hAnsi="Arial" w:cs="Arial"/>
          <w:spacing w:val="4"/>
          <w:sz w:val="20"/>
          <w:szCs w:val="20"/>
        </w:rPr>
        <w:t>191/21)”,</w:t>
      </w:r>
    </w:p>
    <w:p w:rsidR="00C05DA6" w:rsidRPr="00196071" w:rsidRDefault="00C05DA6" w:rsidP="005F43D5">
      <w:pPr>
        <w:pStyle w:val="Akapitzlist"/>
        <w:numPr>
          <w:ilvl w:val="0"/>
          <w:numId w:val="9"/>
        </w:numPr>
        <w:spacing w:after="240" w:line="240" w:lineRule="exact"/>
        <w:ind w:hanging="291"/>
        <w:contextualSpacing w:val="0"/>
        <w:jc w:val="both"/>
        <w:rPr>
          <w:rFonts w:ascii="Arial" w:hAnsi="Arial" w:cs="Arial"/>
          <w:spacing w:val="4"/>
          <w:sz w:val="20"/>
          <w:szCs w:val="20"/>
        </w:rPr>
      </w:pPr>
      <w:r w:rsidRPr="00196071">
        <w:rPr>
          <w:rFonts w:ascii="Arial" w:hAnsi="Arial" w:cs="Arial"/>
          <w:spacing w:val="4"/>
          <w:sz w:val="20"/>
          <w:szCs w:val="20"/>
        </w:rPr>
        <w:t xml:space="preserve">w </w:t>
      </w:r>
      <w:r w:rsidR="007C5461" w:rsidRPr="00196071">
        <w:rPr>
          <w:rFonts w:ascii="Arial" w:hAnsi="Arial" w:cs="Arial"/>
          <w:spacing w:val="4"/>
          <w:sz w:val="20"/>
          <w:szCs w:val="20"/>
        </w:rPr>
        <w:t xml:space="preserve">rozstrzygnięciu </w:t>
      </w:r>
      <w:r w:rsidRPr="00196071">
        <w:rPr>
          <w:rFonts w:ascii="Arial" w:hAnsi="Arial" w:cs="Arial"/>
          <w:spacing w:val="4"/>
          <w:sz w:val="20"/>
          <w:szCs w:val="20"/>
        </w:rPr>
        <w:t>zaskarżonej decyz</w:t>
      </w:r>
      <w:r w:rsidR="007C5461" w:rsidRPr="00196071">
        <w:rPr>
          <w:rFonts w:ascii="Arial" w:hAnsi="Arial" w:cs="Arial"/>
          <w:spacing w:val="4"/>
          <w:sz w:val="20"/>
          <w:szCs w:val="20"/>
        </w:rPr>
        <w:t xml:space="preserve">ji, znajdujący się na stronie </w:t>
      </w:r>
      <w:r w:rsidR="000D39B5">
        <w:rPr>
          <w:rFonts w:ascii="Arial" w:hAnsi="Arial" w:cs="Arial"/>
          <w:spacing w:val="4"/>
          <w:sz w:val="20"/>
          <w:szCs w:val="20"/>
        </w:rPr>
        <w:t xml:space="preserve"> </w:t>
      </w:r>
      <w:r w:rsidR="007C5461" w:rsidRPr="00196071">
        <w:rPr>
          <w:rFonts w:ascii="Arial" w:hAnsi="Arial" w:cs="Arial"/>
          <w:spacing w:val="4"/>
          <w:sz w:val="20"/>
          <w:szCs w:val="20"/>
        </w:rPr>
        <w:t xml:space="preserve">4, w wierszu 10, </w:t>
      </w:r>
      <w:r w:rsidRPr="00196071">
        <w:rPr>
          <w:rFonts w:ascii="Arial" w:hAnsi="Arial" w:cs="Arial"/>
          <w:spacing w:val="4"/>
          <w:sz w:val="20"/>
          <w:szCs w:val="20"/>
        </w:rPr>
        <w:t>licząc od góry strony, zapis:</w:t>
      </w:r>
    </w:p>
    <w:p w:rsidR="00C05DA6" w:rsidRPr="00196071" w:rsidRDefault="00C05DA6" w:rsidP="005F43D5">
      <w:pPr>
        <w:pStyle w:val="Akapitzlist"/>
        <w:spacing w:after="240" w:line="240" w:lineRule="exact"/>
        <w:ind w:left="717"/>
        <w:contextualSpacing w:val="0"/>
        <w:jc w:val="both"/>
        <w:rPr>
          <w:rFonts w:ascii="Arial" w:hAnsi="Arial" w:cs="Arial"/>
          <w:spacing w:val="4"/>
          <w:sz w:val="20"/>
          <w:szCs w:val="20"/>
        </w:rPr>
      </w:pPr>
      <w:r w:rsidRPr="00196071">
        <w:rPr>
          <w:rFonts w:ascii="Arial" w:hAnsi="Arial" w:cs="Arial"/>
          <w:spacing w:val="4"/>
          <w:sz w:val="20"/>
          <w:szCs w:val="20"/>
        </w:rPr>
        <w:t>„61/2 (</w:t>
      </w:r>
      <w:r w:rsidRPr="00196071">
        <w:rPr>
          <w:rFonts w:ascii="Arial" w:hAnsi="Arial" w:cs="Arial"/>
          <w:b/>
          <w:spacing w:val="4"/>
          <w:sz w:val="20"/>
          <w:szCs w:val="20"/>
        </w:rPr>
        <w:t>61/16</w:t>
      </w:r>
      <w:r w:rsidRPr="00196071">
        <w:rPr>
          <w:rFonts w:ascii="Arial" w:hAnsi="Arial" w:cs="Arial"/>
          <w:spacing w:val="4"/>
          <w:sz w:val="20"/>
          <w:szCs w:val="20"/>
        </w:rPr>
        <w:t>, 61/17)”,</w:t>
      </w:r>
    </w:p>
    <w:p w:rsidR="00C05DA6" w:rsidRPr="005F43D5" w:rsidRDefault="00C05DA6" w:rsidP="005F43D5">
      <w:pPr>
        <w:pStyle w:val="Akapitzlist"/>
        <w:numPr>
          <w:ilvl w:val="0"/>
          <w:numId w:val="9"/>
        </w:numPr>
        <w:spacing w:after="240" w:line="240" w:lineRule="exact"/>
        <w:contextualSpacing w:val="0"/>
        <w:jc w:val="both"/>
        <w:rPr>
          <w:rFonts w:ascii="Arial" w:hAnsi="Arial" w:cs="Arial"/>
          <w:spacing w:val="4"/>
          <w:sz w:val="20"/>
          <w:szCs w:val="20"/>
        </w:rPr>
      </w:pPr>
      <w:r w:rsidRPr="00196071">
        <w:rPr>
          <w:rFonts w:ascii="Arial" w:hAnsi="Arial" w:cs="Arial"/>
          <w:spacing w:val="4"/>
          <w:sz w:val="20"/>
          <w:szCs w:val="20"/>
        </w:rPr>
        <w:t xml:space="preserve">w </w:t>
      </w:r>
      <w:r w:rsidR="00592330" w:rsidRPr="00196071">
        <w:rPr>
          <w:rFonts w:ascii="Arial" w:hAnsi="Arial" w:cs="Arial"/>
          <w:spacing w:val="4"/>
          <w:sz w:val="20"/>
          <w:szCs w:val="20"/>
        </w:rPr>
        <w:t xml:space="preserve">rozstrzygnięciu </w:t>
      </w:r>
      <w:r w:rsidRPr="00196071">
        <w:rPr>
          <w:rFonts w:ascii="Arial" w:hAnsi="Arial" w:cs="Arial"/>
          <w:spacing w:val="4"/>
          <w:sz w:val="20"/>
          <w:szCs w:val="20"/>
        </w:rPr>
        <w:t>zaskarżonej decyz</w:t>
      </w:r>
      <w:r w:rsidR="00592330" w:rsidRPr="00196071">
        <w:rPr>
          <w:rFonts w:ascii="Arial" w:hAnsi="Arial" w:cs="Arial"/>
          <w:spacing w:val="4"/>
          <w:sz w:val="20"/>
          <w:szCs w:val="20"/>
        </w:rPr>
        <w:t xml:space="preserve">ji, znajdujący się na stronie 4, </w:t>
      </w:r>
      <w:r w:rsidR="000E161C" w:rsidRPr="00196071">
        <w:rPr>
          <w:rFonts w:ascii="Arial" w:hAnsi="Arial" w:cs="Arial"/>
          <w:spacing w:val="4"/>
          <w:sz w:val="20"/>
          <w:szCs w:val="20"/>
        </w:rPr>
        <w:t xml:space="preserve">w wierszu 1, </w:t>
      </w:r>
      <w:r w:rsidRPr="00196071">
        <w:rPr>
          <w:rFonts w:ascii="Arial" w:hAnsi="Arial" w:cs="Arial"/>
          <w:spacing w:val="4"/>
          <w:sz w:val="20"/>
          <w:szCs w:val="20"/>
        </w:rPr>
        <w:t>licząc od góry strony, zapis:</w:t>
      </w:r>
    </w:p>
    <w:p w:rsidR="00030D3E" w:rsidRPr="005F43D5" w:rsidRDefault="00C05DA6" w:rsidP="005F43D5">
      <w:pPr>
        <w:pStyle w:val="Akapitzlist"/>
        <w:spacing w:after="240" w:line="240" w:lineRule="exact"/>
        <w:ind w:left="714"/>
        <w:contextualSpacing w:val="0"/>
        <w:jc w:val="both"/>
        <w:rPr>
          <w:rFonts w:ascii="Arial" w:hAnsi="Arial" w:cs="Arial"/>
          <w:spacing w:val="4"/>
          <w:sz w:val="20"/>
          <w:szCs w:val="20"/>
        </w:rPr>
      </w:pPr>
      <w:r w:rsidRPr="00196071">
        <w:rPr>
          <w:rFonts w:ascii="Arial" w:hAnsi="Arial" w:cs="Arial"/>
          <w:spacing w:val="4"/>
          <w:sz w:val="20"/>
          <w:szCs w:val="20"/>
        </w:rPr>
        <w:t>„455 (</w:t>
      </w:r>
      <w:r w:rsidRPr="00196071">
        <w:rPr>
          <w:rFonts w:ascii="Arial" w:hAnsi="Arial" w:cs="Arial"/>
          <w:b/>
          <w:spacing w:val="4"/>
          <w:sz w:val="20"/>
          <w:szCs w:val="20"/>
        </w:rPr>
        <w:t>455/5</w:t>
      </w:r>
      <w:r w:rsidRPr="00196071">
        <w:rPr>
          <w:rFonts w:ascii="Arial" w:hAnsi="Arial" w:cs="Arial"/>
          <w:spacing w:val="4"/>
          <w:sz w:val="20"/>
          <w:szCs w:val="20"/>
        </w:rPr>
        <w:t>, 455/6)”,</w:t>
      </w:r>
    </w:p>
    <w:p w:rsidR="003E749F" w:rsidRPr="00196071" w:rsidRDefault="003E749F" w:rsidP="005F43D5">
      <w:pPr>
        <w:pStyle w:val="Akapitzlist"/>
        <w:numPr>
          <w:ilvl w:val="0"/>
          <w:numId w:val="9"/>
        </w:numPr>
        <w:spacing w:after="240" w:line="240" w:lineRule="exact"/>
        <w:ind w:left="714" w:hanging="357"/>
        <w:contextualSpacing w:val="0"/>
        <w:jc w:val="both"/>
        <w:rPr>
          <w:rFonts w:ascii="Arial" w:hAnsi="Arial" w:cs="Arial"/>
          <w:bCs/>
          <w:spacing w:val="4"/>
          <w:sz w:val="20"/>
          <w:szCs w:val="20"/>
        </w:rPr>
      </w:pPr>
      <w:r w:rsidRPr="00196071">
        <w:rPr>
          <w:rFonts w:ascii="Arial" w:hAnsi="Arial" w:cs="Arial"/>
          <w:bCs/>
          <w:spacing w:val="4"/>
          <w:sz w:val="20"/>
          <w:szCs w:val="20"/>
        </w:rPr>
        <w:t xml:space="preserve">w rozstrzygnięciu zaskarżonej decyzji, tabelę znajdującą się </w:t>
      </w:r>
      <w:r w:rsidR="00E20D37">
        <w:rPr>
          <w:rFonts w:ascii="Arial" w:hAnsi="Arial" w:cs="Arial"/>
          <w:bCs/>
          <w:spacing w:val="4"/>
          <w:sz w:val="20"/>
          <w:szCs w:val="20"/>
        </w:rPr>
        <w:t xml:space="preserve">na </w:t>
      </w:r>
      <w:r w:rsidRPr="00196071">
        <w:rPr>
          <w:rFonts w:ascii="Arial" w:hAnsi="Arial" w:cs="Arial"/>
          <w:bCs/>
          <w:spacing w:val="4"/>
          <w:sz w:val="20"/>
          <w:szCs w:val="20"/>
        </w:rPr>
        <w:t xml:space="preserve">stronach 6-10, określającą działki w projektowanym pasie drogowym, do przejęcia w całości pod </w:t>
      </w:r>
      <w:r w:rsidR="000D39B5">
        <w:rPr>
          <w:rFonts w:ascii="Arial" w:hAnsi="Arial" w:cs="Arial"/>
          <w:bCs/>
          <w:spacing w:val="4"/>
          <w:sz w:val="20"/>
          <w:szCs w:val="20"/>
        </w:rPr>
        <w:t xml:space="preserve">inwestycję, w zakresie pozycji </w:t>
      </w:r>
      <w:r w:rsidRPr="00196071">
        <w:rPr>
          <w:rFonts w:ascii="Arial" w:hAnsi="Arial" w:cs="Arial"/>
          <w:bCs/>
          <w:spacing w:val="4"/>
          <w:sz w:val="20"/>
          <w:szCs w:val="20"/>
        </w:rPr>
        <w:t>nr 107 (strona 10) – dotyczącej działki nr 447/1, z obrębu Nowa Wola</w:t>
      </w:r>
      <w:r w:rsidRPr="005F43D5">
        <w:rPr>
          <w:rFonts w:ascii="Arial" w:hAnsi="Arial" w:cs="Arial"/>
          <w:bCs/>
          <w:spacing w:val="4"/>
          <w:sz w:val="20"/>
          <w:szCs w:val="20"/>
        </w:rPr>
        <w:t xml:space="preserve">, </w:t>
      </w:r>
    </w:p>
    <w:p w:rsidR="003E749F" w:rsidRPr="005F43D5" w:rsidRDefault="003E749F" w:rsidP="005F43D5">
      <w:pPr>
        <w:pStyle w:val="Akapitzlist"/>
        <w:numPr>
          <w:ilvl w:val="0"/>
          <w:numId w:val="9"/>
        </w:numPr>
        <w:spacing w:after="240" w:line="240" w:lineRule="exact"/>
        <w:ind w:left="714" w:hanging="357"/>
        <w:contextualSpacing w:val="0"/>
        <w:jc w:val="both"/>
        <w:rPr>
          <w:rFonts w:ascii="Arial" w:hAnsi="Arial" w:cs="Arial"/>
          <w:bCs/>
          <w:spacing w:val="4"/>
          <w:sz w:val="20"/>
          <w:szCs w:val="20"/>
        </w:rPr>
      </w:pPr>
      <w:r w:rsidRPr="00196071">
        <w:rPr>
          <w:rFonts w:ascii="Arial" w:hAnsi="Arial" w:cs="Arial"/>
          <w:bCs/>
          <w:spacing w:val="4"/>
          <w:sz w:val="20"/>
          <w:szCs w:val="20"/>
        </w:rPr>
        <w:t xml:space="preserve">w rozstrzygnięciu zaskarżonej decyzji, tabelę znajdującą się </w:t>
      </w:r>
      <w:r w:rsidR="00E20D37">
        <w:rPr>
          <w:rFonts w:ascii="Arial" w:hAnsi="Arial" w:cs="Arial"/>
          <w:bCs/>
          <w:spacing w:val="4"/>
          <w:sz w:val="20"/>
          <w:szCs w:val="20"/>
        </w:rPr>
        <w:t xml:space="preserve">na </w:t>
      </w:r>
      <w:r w:rsidRPr="00196071">
        <w:rPr>
          <w:rFonts w:ascii="Arial" w:hAnsi="Arial" w:cs="Arial"/>
          <w:bCs/>
          <w:spacing w:val="4"/>
          <w:sz w:val="20"/>
          <w:szCs w:val="20"/>
        </w:rPr>
        <w:t>stronach 11-26, dotyczącą zatwierdzenia podziału nieruchomości, w zakresie: pozycji 308 (strona 25) – dotyczącej działki nr 390, z obrębu Nowa Wola, pozycji 309</w:t>
      </w:r>
      <w:r w:rsidR="002530B6">
        <w:rPr>
          <w:rFonts w:ascii="Arial" w:hAnsi="Arial" w:cs="Arial"/>
          <w:bCs/>
          <w:spacing w:val="4"/>
          <w:sz w:val="20"/>
          <w:szCs w:val="20"/>
        </w:rPr>
        <w:t xml:space="preserve"> </w:t>
      </w:r>
      <w:r w:rsidR="002530B6" w:rsidRPr="002530B6">
        <w:rPr>
          <w:rFonts w:ascii="Arial" w:hAnsi="Arial" w:cs="Arial"/>
          <w:bCs/>
          <w:spacing w:val="4"/>
          <w:sz w:val="20"/>
          <w:szCs w:val="20"/>
        </w:rPr>
        <w:t xml:space="preserve">(strona 25) </w:t>
      </w:r>
      <w:r w:rsidRPr="00196071">
        <w:rPr>
          <w:rFonts w:ascii="Arial" w:hAnsi="Arial" w:cs="Arial"/>
          <w:bCs/>
          <w:spacing w:val="4"/>
          <w:sz w:val="20"/>
          <w:szCs w:val="20"/>
        </w:rPr>
        <w:t>- dotyczącej działki nr 455, z obrębu Nowa Wola, pozycji 320</w:t>
      </w:r>
      <w:r w:rsidR="002530B6">
        <w:rPr>
          <w:rFonts w:ascii="Arial" w:hAnsi="Arial" w:cs="Arial"/>
          <w:bCs/>
          <w:spacing w:val="4"/>
          <w:sz w:val="20"/>
          <w:szCs w:val="20"/>
        </w:rPr>
        <w:t xml:space="preserve"> (strona 25) - </w:t>
      </w:r>
      <w:r w:rsidRPr="00196071">
        <w:rPr>
          <w:rFonts w:ascii="Arial" w:hAnsi="Arial" w:cs="Arial"/>
          <w:bCs/>
          <w:spacing w:val="4"/>
          <w:sz w:val="20"/>
          <w:szCs w:val="20"/>
        </w:rPr>
        <w:t xml:space="preserve">dotyczącej działki nr 61/2, z obrębu Kolonia Lesznowola, </w:t>
      </w:r>
    </w:p>
    <w:p w:rsidR="00D332D4" w:rsidRPr="005F43D5" w:rsidRDefault="00D332D4" w:rsidP="005F43D5">
      <w:pPr>
        <w:pStyle w:val="Akapitzlist"/>
        <w:widowControl w:val="0"/>
        <w:numPr>
          <w:ilvl w:val="0"/>
          <w:numId w:val="9"/>
        </w:numPr>
        <w:suppressAutoHyphens/>
        <w:spacing w:after="240" w:line="240" w:lineRule="exact"/>
        <w:ind w:left="714" w:hanging="357"/>
        <w:contextualSpacing w:val="0"/>
        <w:jc w:val="both"/>
        <w:textAlignment w:val="baseline"/>
        <w:rPr>
          <w:rFonts w:ascii="Arial" w:hAnsi="Arial" w:cs="Arial"/>
          <w:bCs/>
          <w:spacing w:val="4"/>
          <w:sz w:val="20"/>
          <w:szCs w:val="20"/>
        </w:rPr>
      </w:pPr>
      <w:r w:rsidRPr="00196071">
        <w:rPr>
          <w:rFonts w:ascii="Arial" w:hAnsi="Arial" w:cs="Arial"/>
          <w:bCs/>
          <w:spacing w:val="4"/>
          <w:sz w:val="20"/>
          <w:szCs w:val="20"/>
        </w:rPr>
        <w:t xml:space="preserve">w rozstrzygnięciu zaskarżonej decyzji, znajdujący się na stronie 26, w wierszu 3-6, licząc </w:t>
      </w:r>
      <w:r w:rsidRPr="00196071">
        <w:rPr>
          <w:rFonts w:ascii="Arial" w:hAnsi="Arial" w:cs="Arial"/>
          <w:bCs/>
          <w:spacing w:val="4"/>
          <w:sz w:val="20"/>
          <w:szCs w:val="20"/>
        </w:rPr>
        <w:br/>
      </w:r>
      <w:r w:rsidRPr="005F43D5">
        <w:rPr>
          <w:rFonts w:ascii="Arial" w:hAnsi="Arial" w:cs="Arial"/>
          <w:bCs/>
          <w:spacing w:val="4"/>
          <w:sz w:val="20"/>
          <w:szCs w:val="20"/>
        </w:rPr>
        <w:t>od góry strony, zapis:</w:t>
      </w:r>
    </w:p>
    <w:p w:rsidR="00D332D4" w:rsidRPr="005F43D5" w:rsidRDefault="00D332D4" w:rsidP="005F43D5">
      <w:pPr>
        <w:pStyle w:val="Akapitzlist"/>
        <w:widowControl w:val="0"/>
        <w:suppressAutoHyphens/>
        <w:spacing w:after="240" w:line="240" w:lineRule="exact"/>
        <w:ind w:left="714"/>
        <w:contextualSpacing w:val="0"/>
        <w:jc w:val="both"/>
        <w:textAlignment w:val="baseline"/>
        <w:rPr>
          <w:rFonts w:ascii="Arial" w:hAnsi="Arial" w:cs="Arial"/>
          <w:bCs/>
          <w:spacing w:val="4"/>
          <w:sz w:val="20"/>
          <w:szCs w:val="20"/>
        </w:rPr>
      </w:pPr>
      <w:r w:rsidRPr="00196071">
        <w:rPr>
          <w:rFonts w:ascii="Arial" w:hAnsi="Arial" w:cs="Arial"/>
          <w:bCs/>
          <w:spacing w:val="4"/>
          <w:sz w:val="20"/>
          <w:szCs w:val="20"/>
        </w:rPr>
        <w:t>„</w:t>
      </w:r>
      <w:r w:rsidRPr="005F43D5">
        <w:rPr>
          <w:rFonts w:ascii="Arial" w:hAnsi="Arial" w:cs="Arial"/>
          <w:b/>
          <w:bCs/>
          <w:spacing w:val="4"/>
          <w:sz w:val="20"/>
          <w:szCs w:val="20"/>
        </w:rPr>
        <w:t xml:space="preserve">Mapy zatwierdzające projekt podziału nieruchomości jako </w:t>
      </w:r>
      <w:r w:rsidRPr="005F43D5">
        <w:rPr>
          <w:rFonts w:ascii="Arial" w:hAnsi="Arial" w:cs="Arial"/>
          <w:b/>
          <w:bCs/>
          <w:spacing w:val="4"/>
          <w:sz w:val="20"/>
          <w:szCs w:val="20"/>
          <w:u w:val="single"/>
        </w:rPr>
        <w:t>załącznik nr 2</w:t>
      </w:r>
      <w:r w:rsidRPr="005F43D5">
        <w:rPr>
          <w:rFonts w:ascii="Arial" w:hAnsi="Arial" w:cs="Arial"/>
          <w:b/>
          <w:bCs/>
          <w:spacing w:val="4"/>
          <w:sz w:val="20"/>
          <w:szCs w:val="20"/>
        </w:rPr>
        <w:t xml:space="preserve"> stanowią </w:t>
      </w:r>
      <w:r w:rsidRPr="005F43D5">
        <w:rPr>
          <w:rFonts w:ascii="Arial" w:hAnsi="Arial" w:cs="Arial"/>
          <w:b/>
          <w:bCs/>
          <w:spacing w:val="4"/>
          <w:sz w:val="20"/>
          <w:szCs w:val="20"/>
        </w:rPr>
        <w:lastRenderedPageBreak/>
        <w:t>integralną część niniejszej decyzji. Ww. pogrubione numery działek stanowią oznaczenie części nieruchomości, według katastru nieruchomości, które w zależności od wskazania w powyższych tabelach stają się własnością Skarbu Państwa</w:t>
      </w:r>
      <w:r w:rsidRPr="00196071">
        <w:rPr>
          <w:rFonts w:ascii="Arial" w:hAnsi="Arial" w:cs="Arial"/>
          <w:bCs/>
          <w:spacing w:val="4"/>
          <w:sz w:val="20"/>
          <w:szCs w:val="20"/>
        </w:rPr>
        <w:t>.”</w:t>
      </w:r>
    </w:p>
    <w:p w:rsidR="007C5461" w:rsidRPr="00196071" w:rsidRDefault="007C5461" w:rsidP="005F43D5">
      <w:pPr>
        <w:pStyle w:val="Akapitzlist"/>
        <w:widowControl w:val="0"/>
        <w:numPr>
          <w:ilvl w:val="0"/>
          <w:numId w:val="9"/>
        </w:numPr>
        <w:suppressAutoHyphens/>
        <w:spacing w:after="240" w:line="240" w:lineRule="exact"/>
        <w:ind w:left="714" w:hanging="357"/>
        <w:contextualSpacing w:val="0"/>
        <w:jc w:val="both"/>
        <w:textAlignment w:val="baseline"/>
        <w:rPr>
          <w:rFonts w:ascii="Arial" w:hAnsi="Arial" w:cs="Arial"/>
          <w:spacing w:val="4"/>
          <w:sz w:val="20"/>
          <w:szCs w:val="20"/>
        </w:rPr>
      </w:pPr>
      <w:r w:rsidRPr="00196071">
        <w:rPr>
          <w:rFonts w:ascii="Arial" w:hAnsi="Arial" w:cs="Arial"/>
          <w:spacing w:val="4"/>
          <w:sz w:val="20"/>
          <w:szCs w:val="20"/>
        </w:rPr>
        <w:t>zbiorczą mapę z projektem podziału nieruchomości z obrębu 0022 Nowa Wola, wraz z wykazem zmian danych ewidency</w:t>
      </w:r>
      <w:r w:rsidR="002530B6">
        <w:rPr>
          <w:rFonts w:ascii="Arial" w:hAnsi="Arial" w:cs="Arial"/>
          <w:spacing w:val="4"/>
          <w:sz w:val="20"/>
          <w:szCs w:val="20"/>
        </w:rPr>
        <w:t xml:space="preserve">jnych - </w:t>
      </w:r>
      <w:r w:rsidR="002530B6" w:rsidRPr="002530B6">
        <w:rPr>
          <w:rFonts w:ascii="Arial" w:hAnsi="Arial" w:cs="Arial"/>
          <w:bCs/>
          <w:spacing w:val="4"/>
          <w:sz w:val="20"/>
          <w:szCs w:val="20"/>
        </w:rPr>
        <w:t>stanowiący</w:t>
      </w:r>
      <w:r w:rsidR="002530B6">
        <w:rPr>
          <w:rFonts w:ascii="Arial" w:hAnsi="Arial" w:cs="Arial"/>
          <w:bCs/>
          <w:spacing w:val="4"/>
          <w:sz w:val="20"/>
          <w:szCs w:val="20"/>
        </w:rPr>
        <w:t>ch część</w:t>
      </w:r>
      <w:r w:rsidR="002530B6" w:rsidRPr="002530B6">
        <w:rPr>
          <w:rFonts w:ascii="Arial" w:hAnsi="Arial" w:cs="Arial"/>
          <w:bCs/>
          <w:spacing w:val="4"/>
          <w:sz w:val="20"/>
          <w:szCs w:val="20"/>
        </w:rPr>
        <w:t xml:space="preserve"> załącznika nr 2 do zaskarżonej decyzji </w:t>
      </w:r>
      <w:r w:rsidR="002530B6">
        <w:rPr>
          <w:rFonts w:ascii="Arial" w:hAnsi="Arial" w:cs="Arial"/>
          <w:bCs/>
          <w:spacing w:val="4"/>
          <w:sz w:val="20"/>
          <w:szCs w:val="20"/>
        </w:rPr>
        <w:br/>
      </w:r>
      <w:r w:rsidR="002530B6" w:rsidRPr="002530B6">
        <w:rPr>
          <w:rFonts w:ascii="Arial" w:hAnsi="Arial" w:cs="Arial"/>
          <w:bCs/>
          <w:spacing w:val="4"/>
          <w:sz w:val="20"/>
          <w:szCs w:val="20"/>
        </w:rPr>
        <w:t xml:space="preserve">- </w:t>
      </w:r>
      <w:r w:rsidR="008E2B0E" w:rsidRPr="00196071">
        <w:rPr>
          <w:rFonts w:ascii="Arial" w:hAnsi="Arial" w:cs="Arial"/>
          <w:spacing w:val="4"/>
          <w:sz w:val="20"/>
          <w:szCs w:val="20"/>
        </w:rPr>
        <w:t>w zakresie dotyczącym działek</w:t>
      </w:r>
      <w:r w:rsidRPr="005F43D5">
        <w:rPr>
          <w:rFonts w:ascii="Arial" w:hAnsi="Arial" w:cs="Arial"/>
          <w:spacing w:val="4"/>
          <w:sz w:val="20"/>
          <w:szCs w:val="20"/>
        </w:rPr>
        <w:t xml:space="preserve"> nr </w:t>
      </w:r>
      <w:r w:rsidRPr="00196071">
        <w:rPr>
          <w:rFonts w:ascii="Arial" w:hAnsi="Arial" w:cs="Arial"/>
          <w:spacing w:val="4"/>
          <w:sz w:val="20"/>
          <w:szCs w:val="20"/>
        </w:rPr>
        <w:t>390</w:t>
      </w:r>
      <w:r w:rsidR="00F64F37">
        <w:rPr>
          <w:rFonts w:ascii="Arial" w:hAnsi="Arial" w:cs="Arial"/>
          <w:spacing w:val="4"/>
          <w:sz w:val="20"/>
          <w:szCs w:val="20"/>
        </w:rPr>
        <w:t xml:space="preserve">, </w:t>
      </w:r>
      <w:r w:rsidR="008E2B0E" w:rsidRPr="00196071">
        <w:rPr>
          <w:rFonts w:ascii="Arial" w:hAnsi="Arial" w:cs="Arial"/>
          <w:spacing w:val="4"/>
          <w:sz w:val="20"/>
          <w:szCs w:val="20"/>
        </w:rPr>
        <w:t xml:space="preserve">nr </w:t>
      </w:r>
      <w:r w:rsidR="008E2B0E" w:rsidRPr="00196071">
        <w:rPr>
          <w:rFonts w:ascii="Arial" w:hAnsi="Arial" w:cs="Arial"/>
          <w:bCs/>
          <w:spacing w:val="4"/>
          <w:sz w:val="20"/>
          <w:szCs w:val="20"/>
        </w:rPr>
        <w:t>455</w:t>
      </w:r>
      <w:r w:rsidRPr="005F43D5">
        <w:rPr>
          <w:rFonts w:ascii="Arial" w:hAnsi="Arial" w:cs="Arial"/>
          <w:spacing w:val="4"/>
          <w:sz w:val="20"/>
          <w:szCs w:val="20"/>
        </w:rPr>
        <w:t>,</w:t>
      </w:r>
      <w:r w:rsidR="00F64F37">
        <w:rPr>
          <w:rFonts w:ascii="Arial" w:hAnsi="Arial" w:cs="Arial"/>
          <w:spacing w:val="4"/>
          <w:sz w:val="20"/>
          <w:szCs w:val="20"/>
        </w:rPr>
        <w:t xml:space="preserve"> nr 432/2, </w:t>
      </w:r>
      <w:r w:rsidR="0075521F">
        <w:rPr>
          <w:rFonts w:ascii="Arial" w:hAnsi="Arial" w:cs="Arial"/>
          <w:spacing w:val="4"/>
          <w:sz w:val="20"/>
          <w:szCs w:val="20"/>
        </w:rPr>
        <w:t xml:space="preserve">nr </w:t>
      </w:r>
      <w:r w:rsidR="00F64F37">
        <w:rPr>
          <w:rFonts w:ascii="Arial" w:hAnsi="Arial" w:cs="Arial"/>
          <w:spacing w:val="4"/>
          <w:sz w:val="20"/>
          <w:szCs w:val="20"/>
        </w:rPr>
        <w:t>433 i nr 427,</w:t>
      </w:r>
    </w:p>
    <w:p w:rsidR="00592330" w:rsidRPr="005F43D5" w:rsidRDefault="00592330" w:rsidP="005F43D5">
      <w:pPr>
        <w:pStyle w:val="Akapitzlist"/>
        <w:numPr>
          <w:ilvl w:val="0"/>
          <w:numId w:val="9"/>
        </w:numPr>
        <w:spacing w:after="240" w:line="240" w:lineRule="exact"/>
        <w:contextualSpacing w:val="0"/>
        <w:jc w:val="both"/>
        <w:rPr>
          <w:rFonts w:ascii="Arial" w:hAnsi="Arial" w:cs="Arial"/>
          <w:spacing w:val="4"/>
          <w:sz w:val="20"/>
          <w:szCs w:val="20"/>
        </w:rPr>
      </w:pPr>
      <w:r w:rsidRPr="00196071">
        <w:rPr>
          <w:rFonts w:ascii="Arial" w:hAnsi="Arial" w:cs="Arial"/>
          <w:spacing w:val="4"/>
          <w:sz w:val="20"/>
          <w:szCs w:val="20"/>
        </w:rPr>
        <w:t xml:space="preserve">zbiorczą mapę z projektem podziału nieruchomości z obrębu 0007 Kolonia Lesznowola, wraz </w:t>
      </w:r>
      <w:r w:rsidR="000E161C" w:rsidRPr="00196071">
        <w:rPr>
          <w:rFonts w:ascii="Arial" w:hAnsi="Arial" w:cs="Arial"/>
          <w:spacing w:val="4"/>
          <w:sz w:val="20"/>
          <w:szCs w:val="20"/>
        </w:rPr>
        <w:br/>
      </w:r>
      <w:r w:rsidRPr="00196071">
        <w:rPr>
          <w:rFonts w:ascii="Arial" w:hAnsi="Arial" w:cs="Arial"/>
          <w:spacing w:val="4"/>
          <w:sz w:val="20"/>
          <w:szCs w:val="20"/>
        </w:rPr>
        <w:t>z wyk</w:t>
      </w:r>
      <w:r w:rsidR="002530B6">
        <w:rPr>
          <w:rFonts w:ascii="Arial" w:hAnsi="Arial" w:cs="Arial"/>
          <w:spacing w:val="4"/>
          <w:sz w:val="20"/>
          <w:szCs w:val="20"/>
        </w:rPr>
        <w:t xml:space="preserve">azem zmian danych ewidencyjnych - </w:t>
      </w:r>
      <w:r w:rsidR="002530B6" w:rsidRPr="002530B6">
        <w:rPr>
          <w:rFonts w:ascii="Arial" w:hAnsi="Arial" w:cs="Arial"/>
          <w:bCs/>
          <w:spacing w:val="4"/>
          <w:sz w:val="20"/>
          <w:szCs w:val="20"/>
        </w:rPr>
        <w:t>stanowiący</w:t>
      </w:r>
      <w:r w:rsidR="002530B6">
        <w:rPr>
          <w:rFonts w:ascii="Arial" w:hAnsi="Arial" w:cs="Arial"/>
          <w:bCs/>
          <w:spacing w:val="4"/>
          <w:sz w:val="20"/>
          <w:szCs w:val="20"/>
        </w:rPr>
        <w:t>ch część</w:t>
      </w:r>
      <w:r w:rsidR="002530B6" w:rsidRPr="002530B6">
        <w:rPr>
          <w:rFonts w:ascii="Arial" w:hAnsi="Arial" w:cs="Arial"/>
          <w:bCs/>
          <w:spacing w:val="4"/>
          <w:sz w:val="20"/>
          <w:szCs w:val="20"/>
        </w:rPr>
        <w:t xml:space="preserve"> załącznika nr 2 do zaskarżonej decyzji -</w:t>
      </w:r>
      <w:r w:rsidR="002530B6">
        <w:rPr>
          <w:rFonts w:ascii="Arial" w:hAnsi="Arial" w:cs="Arial"/>
          <w:bCs/>
          <w:spacing w:val="4"/>
          <w:sz w:val="20"/>
          <w:szCs w:val="20"/>
        </w:rPr>
        <w:t xml:space="preserve"> </w:t>
      </w:r>
      <w:r w:rsidRPr="005F43D5">
        <w:rPr>
          <w:rFonts w:ascii="Arial" w:hAnsi="Arial" w:cs="Arial"/>
          <w:spacing w:val="4"/>
          <w:sz w:val="20"/>
          <w:szCs w:val="20"/>
        </w:rPr>
        <w:t xml:space="preserve">w zakresie dotyczącym działki nr </w:t>
      </w:r>
      <w:r w:rsidRPr="005F43D5">
        <w:rPr>
          <w:rFonts w:ascii="Arial" w:hAnsi="Arial" w:cs="Arial"/>
          <w:bCs/>
          <w:spacing w:val="4"/>
          <w:sz w:val="20"/>
          <w:szCs w:val="20"/>
        </w:rPr>
        <w:t>61/2,</w:t>
      </w:r>
    </w:p>
    <w:p w:rsidR="00E433F7" w:rsidRPr="00196071" w:rsidRDefault="00E433F7" w:rsidP="00196071">
      <w:pPr>
        <w:pStyle w:val="Akapitzlist"/>
        <w:widowControl w:val="0"/>
        <w:numPr>
          <w:ilvl w:val="0"/>
          <w:numId w:val="25"/>
        </w:numPr>
        <w:suppressAutoHyphens/>
        <w:spacing w:after="240" w:line="240" w:lineRule="exact"/>
        <w:ind w:left="709"/>
        <w:contextualSpacing w:val="0"/>
        <w:jc w:val="both"/>
        <w:textAlignment w:val="baseline"/>
        <w:rPr>
          <w:rFonts w:ascii="Arial" w:hAnsi="Arial" w:cs="Arial"/>
          <w:spacing w:val="4"/>
          <w:sz w:val="20"/>
          <w:szCs w:val="20"/>
        </w:rPr>
      </w:pPr>
      <w:r w:rsidRPr="00196071">
        <w:rPr>
          <w:rFonts w:ascii="Arial" w:hAnsi="Arial" w:cs="Arial"/>
          <w:bCs/>
          <w:spacing w:val="4"/>
          <w:sz w:val="20"/>
          <w:szCs w:val="20"/>
        </w:rPr>
        <w:t>wykaz synchronizacyjny</w:t>
      </w:r>
      <w:r w:rsidR="001B7E5C" w:rsidRPr="005F43D5">
        <w:rPr>
          <w:rFonts w:ascii="Arial" w:hAnsi="Arial" w:cs="Arial"/>
          <w:bCs/>
          <w:spacing w:val="4"/>
          <w:sz w:val="20"/>
          <w:szCs w:val="20"/>
        </w:rPr>
        <w:t xml:space="preserve"> - </w:t>
      </w:r>
      <w:r w:rsidRPr="00196071">
        <w:rPr>
          <w:rFonts w:ascii="Arial" w:hAnsi="Arial" w:cs="Arial"/>
          <w:bCs/>
          <w:spacing w:val="4"/>
          <w:sz w:val="20"/>
          <w:szCs w:val="20"/>
        </w:rPr>
        <w:t>stanowiący częś</w:t>
      </w:r>
      <w:r w:rsidR="002530B6">
        <w:rPr>
          <w:rFonts w:ascii="Arial" w:hAnsi="Arial" w:cs="Arial"/>
          <w:bCs/>
          <w:spacing w:val="4"/>
          <w:sz w:val="20"/>
          <w:szCs w:val="20"/>
        </w:rPr>
        <w:t>ć</w:t>
      </w:r>
      <w:r w:rsidRPr="00196071">
        <w:rPr>
          <w:rFonts w:ascii="Arial" w:hAnsi="Arial" w:cs="Arial"/>
          <w:bCs/>
          <w:spacing w:val="4"/>
          <w:sz w:val="20"/>
          <w:szCs w:val="20"/>
        </w:rPr>
        <w:t xml:space="preserve"> załącznika nr 2 do zaskarżonej decyzji</w:t>
      </w:r>
      <w:r w:rsidR="001B7E5C" w:rsidRPr="005F43D5">
        <w:rPr>
          <w:rFonts w:ascii="Arial" w:hAnsi="Arial" w:cs="Arial"/>
          <w:bCs/>
          <w:spacing w:val="4"/>
          <w:sz w:val="20"/>
          <w:szCs w:val="20"/>
        </w:rPr>
        <w:t xml:space="preserve"> - </w:t>
      </w:r>
      <w:r w:rsidR="00C42C6D" w:rsidRPr="00196071">
        <w:rPr>
          <w:rFonts w:ascii="Arial" w:hAnsi="Arial" w:cs="Arial"/>
          <w:bCs/>
          <w:spacing w:val="4"/>
          <w:sz w:val="20"/>
          <w:szCs w:val="20"/>
        </w:rPr>
        <w:t>w zakresie</w:t>
      </w:r>
      <w:r w:rsidR="001B7E5C" w:rsidRPr="005F43D5">
        <w:rPr>
          <w:rFonts w:ascii="Arial" w:hAnsi="Arial" w:cs="Arial"/>
          <w:bCs/>
          <w:spacing w:val="4"/>
          <w:sz w:val="20"/>
          <w:szCs w:val="20"/>
        </w:rPr>
        <w:t xml:space="preserve"> podania</w:t>
      </w:r>
      <w:r w:rsidR="00C42C6D" w:rsidRPr="00196071">
        <w:rPr>
          <w:rFonts w:ascii="Arial" w:hAnsi="Arial" w:cs="Arial"/>
          <w:bCs/>
          <w:spacing w:val="4"/>
          <w:sz w:val="20"/>
          <w:szCs w:val="20"/>
        </w:rPr>
        <w:t>, że dział</w:t>
      </w:r>
      <w:r w:rsidRPr="00196071">
        <w:rPr>
          <w:rFonts w:ascii="Arial" w:hAnsi="Arial" w:cs="Arial"/>
          <w:bCs/>
          <w:spacing w:val="4"/>
          <w:sz w:val="20"/>
          <w:szCs w:val="20"/>
        </w:rPr>
        <w:t>k</w:t>
      </w:r>
      <w:r w:rsidR="00C42C6D" w:rsidRPr="00196071">
        <w:rPr>
          <w:rFonts w:ascii="Arial" w:hAnsi="Arial" w:cs="Arial"/>
          <w:bCs/>
          <w:spacing w:val="4"/>
          <w:sz w:val="20"/>
          <w:szCs w:val="20"/>
        </w:rPr>
        <w:t>i</w:t>
      </w:r>
      <w:r w:rsidRPr="00196071">
        <w:rPr>
          <w:rFonts w:ascii="Arial" w:hAnsi="Arial" w:cs="Arial"/>
          <w:bCs/>
          <w:spacing w:val="4"/>
          <w:sz w:val="20"/>
          <w:szCs w:val="20"/>
        </w:rPr>
        <w:t xml:space="preserve"> nr 363 i </w:t>
      </w:r>
      <w:r w:rsidR="00974A37">
        <w:rPr>
          <w:rFonts w:ascii="Arial" w:hAnsi="Arial" w:cs="Arial"/>
          <w:bCs/>
          <w:spacing w:val="4"/>
          <w:sz w:val="20"/>
          <w:szCs w:val="20"/>
        </w:rPr>
        <w:t xml:space="preserve">nr </w:t>
      </w:r>
      <w:r w:rsidRPr="00196071">
        <w:rPr>
          <w:rFonts w:ascii="Arial" w:hAnsi="Arial" w:cs="Arial"/>
          <w:bCs/>
          <w:spacing w:val="4"/>
          <w:sz w:val="20"/>
          <w:szCs w:val="20"/>
        </w:rPr>
        <w:t>364/1</w:t>
      </w:r>
      <w:r w:rsidR="00196071" w:rsidRPr="005F43D5">
        <w:rPr>
          <w:rFonts w:ascii="Arial" w:hAnsi="Arial" w:cs="Arial"/>
          <w:bCs/>
          <w:spacing w:val="4"/>
          <w:sz w:val="20"/>
          <w:szCs w:val="20"/>
        </w:rPr>
        <w:t xml:space="preserve">, z </w:t>
      </w:r>
      <w:r w:rsidRPr="00196071">
        <w:rPr>
          <w:rFonts w:ascii="Arial" w:hAnsi="Arial" w:cs="Arial"/>
          <w:bCs/>
          <w:spacing w:val="4"/>
          <w:sz w:val="20"/>
          <w:szCs w:val="20"/>
        </w:rPr>
        <w:t>obręb</w:t>
      </w:r>
      <w:r w:rsidR="00196071" w:rsidRPr="005F43D5">
        <w:rPr>
          <w:rFonts w:ascii="Arial" w:hAnsi="Arial" w:cs="Arial"/>
          <w:bCs/>
          <w:spacing w:val="4"/>
          <w:sz w:val="20"/>
          <w:szCs w:val="20"/>
        </w:rPr>
        <w:t>u</w:t>
      </w:r>
      <w:r w:rsidRPr="00196071">
        <w:rPr>
          <w:rFonts w:ascii="Arial" w:hAnsi="Arial" w:cs="Arial"/>
          <w:bCs/>
          <w:spacing w:val="4"/>
          <w:sz w:val="20"/>
          <w:szCs w:val="20"/>
        </w:rPr>
        <w:t xml:space="preserve"> 0022</w:t>
      </w:r>
      <w:r w:rsidR="00196071" w:rsidRPr="005F43D5">
        <w:rPr>
          <w:rFonts w:ascii="Arial" w:hAnsi="Arial" w:cs="Arial"/>
          <w:bCs/>
          <w:spacing w:val="4"/>
          <w:sz w:val="20"/>
          <w:szCs w:val="20"/>
        </w:rPr>
        <w:t xml:space="preserve"> N</w:t>
      </w:r>
      <w:r w:rsidRPr="00196071">
        <w:rPr>
          <w:rFonts w:ascii="Arial" w:hAnsi="Arial" w:cs="Arial"/>
          <w:bCs/>
          <w:spacing w:val="4"/>
          <w:sz w:val="20"/>
          <w:szCs w:val="20"/>
        </w:rPr>
        <w:t>owa Wola stanowią działkę nr 432/2</w:t>
      </w:r>
      <w:r w:rsidR="00C42C6D" w:rsidRPr="00196071">
        <w:rPr>
          <w:rFonts w:ascii="Arial" w:hAnsi="Arial" w:cs="Arial"/>
          <w:bCs/>
          <w:spacing w:val="4"/>
          <w:sz w:val="20"/>
          <w:szCs w:val="20"/>
        </w:rPr>
        <w:t>,</w:t>
      </w:r>
    </w:p>
    <w:p w:rsidR="00974C33" w:rsidRPr="00196071" w:rsidRDefault="00974C33" w:rsidP="00196071">
      <w:pPr>
        <w:spacing w:after="240" w:line="240" w:lineRule="exact"/>
        <w:ind w:left="284"/>
        <w:jc w:val="both"/>
        <w:rPr>
          <w:rFonts w:ascii="Arial" w:hAnsi="Arial" w:cs="Arial"/>
          <w:bCs/>
          <w:spacing w:val="4"/>
          <w:sz w:val="20"/>
          <w:szCs w:val="20"/>
          <w:lang w:eastAsia="en-US"/>
        </w:rPr>
      </w:pPr>
      <w:r w:rsidRPr="00196071">
        <w:rPr>
          <w:rFonts w:ascii="Arial" w:hAnsi="Arial" w:cs="Arial"/>
          <w:b/>
          <w:bCs/>
          <w:spacing w:val="4"/>
          <w:sz w:val="20"/>
          <w:szCs w:val="20"/>
          <w:lang w:eastAsia="en-US"/>
        </w:rPr>
        <w:t xml:space="preserve">i orzekam w tym zakresie </w:t>
      </w:r>
      <w:r w:rsidRPr="00196071">
        <w:rPr>
          <w:rFonts w:ascii="Arial" w:hAnsi="Arial" w:cs="Arial"/>
          <w:bCs/>
          <w:spacing w:val="4"/>
          <w:sz w:val="20"/>
          <w:szCs w:val="20"/>
          <w:lang w:eastAsia="en-US"/>
        </w:rPr>
        <w:t>poprzez:</w:t>
      </w:r>
    </w:p>
    <w:p w:rsidR="00E74342" w:rsidRPr="00196071" w:rsidRDefault="00E74342" w:rsidP="005F43D5">
      <w:pPr>
        <w:pStyle w:val="Akapitzlist"/>
        <w:widowControl w:val="0"/>
        <w:numPr>
          <w:ilvl w:val="0"/>
          <w:numId w:val="14"/>
        </w:numPr>
        <w:suppressAutoHyphens/>
        <w:spacing w:after="240" w:line="240" w:lineRule="exact"/>
        <w:contextualSpacing w:val="0"/>
        <w:jc w:val="both"/>
        <w:textAlignment w:val="baseline"/>
        <w:rPr>
          <w:rFonts w:ascii="Arial" w:hAnsi="Arial" w:cs="Arial"/>
          <w:spacing w:val="4"/>
          <w:sz w:val="20"/>
          <w:szCs w:val="20"/>
        </w:rPr>
      </w:pPr>
      <w:r w:rsidRPr="00196071">
        <w:rPr>
          <w:rFonts w:ascii="Arial" w:hAnsi="Arial" w:cs="Arial"/>
          <w:spacing w:val="4"/>
          <w:sz w:val="20"/>
          <w:szCs w:val="20"/>
        </w:rPr>
        <w:t xml:space="preserve">ustalenie, w rozstrzygnięciu zaskarżonej decyzji, w miejsce uchylenia, na stronie 3, w wierszu </w:t>
      </w:r>
      <w:r w:rsidRPr="00196071">
        <w:rPr>
          <w:rFonts w:ascii="Arial" w:hAnsi="Arial" w:cs="Arial"/>
          <w:spacing w:val="4"/>
          <w:sz w:val="20"/>
          <w:szCs w:val="20"/>
        </w:rPr>
        <w:br/>
        <w:t>33, licząc od góry strony</w:t>
      </w:r>
      <w:r w:rsidR="002530B6">
        <w:rPr>
          <w:rFonts w:ascii="Arial" w:hAnsi="Arial" w:cs="Arial"/>
          <w:spacing w:val="4"/>
          <w:sz w:val="20"/>
          <w:szCs w:val="20"/>
        </w:rPr>
        <w:t xml:space="preserve">, </w:t>
      </w:r>
      <w:r w:rsidRPr="00196071">
        <w:rPr>
          <w:rFonts w:ascii="Arial" w:hAnsi="Arial" w:cs="Arial"/>
          <w:spacing w:val="4"/>
          <w:sz w:val="20"/>
          <w:szCs w:val="20"/>
        </w:rPr>
        <w:t>nowego zapisu:</w:t>
      </w:r>
    </w:p>
    <w:p w:rsidR="00E74342" w:rsidRPr="005F43D5" w:rsidRDefault="00E74342" w:rsidP="005F43D5">
      <w:pPr>
        <w:pStyle w:val="Akapitzlist"/>
        <w:widowControl w:val="0"/>
        <w:suppressAutoHyphens/>
        <w:spacing w:after="240" w:line="240" w:lineRule="exact"/>
        <w:ind w:left="644"/>
        <w:contextualSpacing w:val="0"/>
        <w:jc w:val="both"/>
        <w:textAlignment w:val="baseline"/>
        <w:rPr>
          <w:rFonts w:ascii="Arial" w:hAnsi="Arial" w:cs="Arial"/>
          <w:spacing w:val="4"/>
          <w:sz w:val="20"/>
          <w:szCs w:val="20"/>
        </w:rPr>
      </w:pPr>
      <w:r w:rsidRPr="00196071">
        <w:rPr>
          <w:rFonts w:ascii="Arial" w:hAnsi="Arial" w:cs="Arial"/>
          <w:spacing w:val="4"/>
          <w:sz w:val="20"/>
          <w:szCs w:val="20"/>
        </w:rPr>
        <w:t xml:space="preserve">„192/11 (192/12, </w:t>
      </w:r>
      <w:r w:rsidRPr="005F43D5">
        <w:rPr>
          <w:rFonts w:ascii="Arial" w:hAnsi="Arial" w:cs="Arial"/>
          <w:b/>
          <w:spacing w:val="4"/>
          <w:sz w:val="20"/>
          <w:szCs w:val="20"/>
        </w:rPr>
        <w:t>192/13</w:t>
      </w:r>
      <w:r w:rsidRPr="00196071">
        <w:rPr>
          <w:rFonts w:ascii="Arial" w:hAnsi="Arial" w:cs="Arial"/>
          <w:spacing w:val="4"/>
          <w:sz w:val="20"/>
          <w:szCs w:val="20"/>
        </w:rPr>
        <w:t xml:space="preserve">, 192/14, </w:t>
      </w:r>
      <w:r w:rsidRPr="005F43D5">
        <w:rPr>
          <w:rFonts w:ascii="Arial" w:hAnsi="Arial" w:cs="Arial"/>
          <w:b/>
          <w:spacing w:val="4"/>
          <w:sz w:val="20"/>
          <w:szCs w:val="20"/>
        </w:rPr>
        <w:t>192/15</w:t>
      </w:r>
      <w:r w:rsidRPr="00196071">
        <w:rPr>
          <w:rFonts w:ascii="Arial" w:hAnsi="Arial" w:cs="Arial"/>
          <w:spacing w:val="4"/>
          <w:sz w:val="20"/>
          <w:szCs w:val="20"/>
        </w:rPr>
        <w:t xml:space="preserve">, </w:t>
      </w:r>
      <w:r w:rsidRPr="005F43D5">
        <w:rPr>
          <w:rFonts w:ascii="Arial" w:hAnsi="Arial" w:cs="Arial"/>
          <w:b/>
          <w:spacing w:val="4"/>
          <w:sz w:val="20"/>
          <w:szCs w:val="20"/>
        </w:rPr>
        <w:t>192/16</w:t>
      </w:r>
      <w:r w:rsidRPr="00196071">
        <w:rPr>
          <w:rFonts w:ascii="Arial" w:hAnsi="Arial" w:cs="Arial"/>
          <w:spacing w:val="4"/>
          <w:sz w:val="20"/>
          <w:szCs w:val="20"/>
        </w:rPr>
        <w:t xml:space="preserve">, </w:t>
      </w:r>
      <w:r w:rsidRPr="005F43D5">
        <w:rPr>
          <w:rFonts w:ascii="Arial" w:hAnsi="Arial" w:cs="Arial"/>
          <w:b/>
          <w:spacing w:val="4"/>
          <w:sz w:val="20"/>
          <w:szCs w:val="20"/>
        </w:rPr>
        <w:t>192/20</w:t>
      </w:r>
      <w:r w:rsidRPr="00196071">
        <w:rPr>
          <w:rFonts w:ascii="Arial" w:hAnsi="Arial" w:cs="Arial"/>
          <w:spacing w:val="4"/>
          <w:sz w:val="20"/>
          <w:szCs w:val="20"/>
        </w:rPr>
        <w:t xml:space="preserve">, 192/21)”,             </w:t>
      </w:r>
    </w:p>
    <w:p w:rsidR="00D332D4" w:rsidRPr="00196071" w:rsidRDefault="00D332D4" w:rsidP="00196071">
      <w:pPr>
        <w:pStyle w:val="Akapitzlist"/>
        <w:widowControl w:val="0"/>
        <w:numPr>
          <w:ilvl w:val="0"/>
          <w:numId w:val="14"/>
        </w:numPr>
        <w:suppressAutoHyphens/>
        <w:spacing w:after="240" w:line="240" w:lineRule="exact"/>
        <w:ind w:left="567" w:hanging="284"/>
        <w:contextualSpacing w:val="0"/>
        <w:jc w:val="both"/>
        <w:textAlignment w:val="baseline"/>
        <w:rPr>
          <w:rFonts w:ascii="Arial" w:hAnsi="Arial" w:cs="Arial"/>
          <w:spacing w:val="4"/>
          <w:sz w:val="20"/>
          <w:szCs w:val="20"/>
        </w:rPr>
      </w:pPr>
      <w:r w:rsidRPr="00196071">
        <w:rPr>
          <w:rFonts w:ascii="Arial" w:hAnsi="Arial" w:cs="Arial"/>
          <w:spacing w:val="4"/>
          <w:sz w:val="20"/>
          <w:szCs w:val="20"/>
        </w:rPr>
        <w:t xml:space="preserve">ustalenie, w rozstrzygnięciu zaskarżonej decyzji, w miejsce uchylenia, </w:t>
      </w:r>
      <w:r w:rsidR="00DC1D23" w:rsidRPr="00196071">
        <w:rPr>
          <w:rFonts w:ascii="Arial" w:hAnsi="Arial" w:cs="Arial"/>
          <w:spacing w:val="4"/>
          <w:sz w:val="20"/>
          <w:szCs w:val="20"/>
        </w:rPr>
        <w:t xml:space="preserve">na stronie 4, </w:t>
      </w:r>
      <w:r w:rsidRPr="00196071">
        <w:rPr>
          <w:rFonts w:ascii="Arial" w:hAnsi="Arial" w:cs="Arial"/>
          <w:spacing w:val="4"/>
          <w:sz w:val="20"/>
          <w:szCs w:val="20"/>
        </w:rPr>
        <w:t xml:space="preserve">w wierszu </w:t>
      </w:r>
      <w:r w:rsidR="00DC1D23" w:rsidRPr="00196071">
        <w:rPr>
          <w:rFonts w:ascii="Arial" w:hAnsi="Arial" w:cs="Arial"/>
          <w:spacing w:val="4"/>
          <w:sz w:val="20"/>
          <w:szCs w:val="20"/>
        </w:rPr>
        <w:br/>
        <w:t xml:space="preserve">10, </w:t>
      </w:r>
      <w:r w:rsidRPr="00196071">
        <w:rPr>
          <w:rFonts w:ascii="Arial" w:hAnsi="Arial" w:cs="Arial"/>
          <w:spacing w:val="4"/>
          <w:sz w:val="20"/>
          <w:szCs w:val="20"/>
        </w:rPr>
        <w:t xml:space="preserve">licząc </w:t>
      </w:r>
      <w:r w:rsidR="002530B6">
        <w:rPr>
          <w:rFonts w:ascii="Arial" w:hAnsi="Arial" w:cs="Arial"/>
          <w:spacing w:val="4"/>
          <w:sz w:val="20"/>
          <w:szCs w:val="20"/>
        </w:rPr>
        <w:t xml:space="preserve">od góry strony, </w:t>
      </w:r>
      <w:r w:rsidRPr="00196071">
        <w:rPr>
          <w:rFonts w:ascii="Arial" w:hAnsi="Arial" w:cs="Arial"/>
          <w:spacing w:val="4"/>
          <w:sz w:val="20"/>
          <w:szCs w:val="20"/>
        </w:rPr>
        <w:t>nowego zapisu:</w:t>
      </w:r>
    </w:p>
    <w:p w:rsidR="00D332D4" w:rsidRPr="00196071" w:rsidRDefault="00D332D4" w:rsidP="00196071">
      <w:pPr>
        <w:pStyle w:val="Akapitzlist"/>
        <w:widowControl w:val="0"/>
        <w:suppressAutoHyphens/>
        <w:spacing w:after="240" w:line="240" w:lineRule="exact"/>
        <w:ind w:left="284"/>
        <w:contextualSpacing w:val="0"/>
        <w:jc w:val="both"/>
        <w:textAlignment w:val="baseline"/>
        <w:rPr>
          <w:rFonts w:ascii="Arial" w:hAnsi="Arial" w:cs="Arial"/>
          <w:spacing w:val="4"/>
          <w:sz w:val="20"/>
          <w:szCs w:val="20"/>
        </w:rPr>
      </w:pPr>
      <w:r w:rsidRPr="00196071">
        <w:rPr>
          <w:rFonts w:ascii="Arial" w:hAnsi="Arial" w:cs="Arial"/>
          <w:spacing w:val="4"/>
          <w:sz w:val="20"/>
          <w:szCs w:val="20"/>
        </w:rPr>
        <w:t xml:space="preserve">    </w:t>
      </w:r>
      <w:r w:rsidR="00801F8F" w:rsidRPr="00196071">
        <w:rPr>
          <w:rFonts w:ascii="Arial" w:hAnsi="Arial" w:cs="Arial"/>
          <w:spacing w:val="4"/>
          <w:sz w:val="20"/>
          <w:szCs w:val="20"/>
        </w:rPr>
        <w:t xml:space="preserve"> </w:t>
      </w:r>
      <w:r w:rsidRPr="00196071">
        <w:rPr>
          <w:rFonts w:ascii="Arial" w:hAnsi="Arial" w:cs="Arial"/>
          <w:spacing w:val="4"/>
          <w:sz w:val="20"/>
          <w:szCs w:val="20"/>
        </w:rPr>
        <w:t>„61/30 (</w:t>
      </w:r>
      <w:r w:rsidRPr="00196071">
        <w:rPr>
          <w:rFonts w:ascii="Arial" w:hAnsi="Arial" w:cs="Arial"/>
          <w:b/>
          <w:spacing w:val="4"/>
          <w:sz w:val="20"/>
          <w:szCs w:val="20"/>
        </w:rPr>
        <w:t>61/31</w:t>
      </w:r>
      <w:r w:rsidRPr="00196071">
        <w:rPr>
          <w:rFonts w:ascii="Arial" w:hAnsi="Arial" w:cs="Arial"/>
          <w:spacing w:val="4"/>
          <w:sz w:val="20"/>
          <w:szCs w:val="20"/>
        </w:rPr>
        <w:t>, 61/32)”</w:t>
      </w:r>
      <w:r w:rsidR="00DC1D23" w:rsidRPr="00196071">
        <w:rPr>
          <w:rFonts w:ascii="Arial" w:hAnsi="Arial" w:cs="Arial"/>
          <w:spacing w:val="4"/>
          <w:sz w:val="20"/>
          <w:szCs w:val="20"/>
        </w:rPr>
        <w:t>,</w:t>
      </w:r>
    </w:p>
    <w:p w:rsidR="00D332D4" w:rsidRPr="00196071" w:rsidRDefault="00DC1D23" w:rsidP="00196071">
      <w:pPr>
        <w:pStyle w:val="Akapitzlist"/>
        <w:widowControl w:val="0"/>
        <w:numPr>
          <w:ilvl w:val="0"/>
          <w:numId w:val="14"/>
        </w:numPr>
        <w:suppressAutoHyphens/>
        <w:spacing w:after="240" w:line="240" w:lineRule="exact"/>
        <w:ind w:left="567" w:hanging="284"/>
        <w:contextualSpacing w:val="0"/>
        <w:jc w:val="both"/>
        <w:textAlignment w:val="baseline"/>
        <w:rPr>
          <w:rFonts w:ascii="Arial" w:hAnsi="Arial" w:cs="Arial"/>
          <w:spacing w:val="4"/>
          <w:sz w:val="20"/>
          <w:szCs w:val="20"/>
        </w:rPr>
      </w:pPr>
      <w:r w:rsidRPr="00196071">
        <w:rPr>
          <w:rFonts w:ascii="Arial" w:hAnsi="Arial" w:cs="Arial"/>
          <w:spacing w:val="4"/>
          <w:sz w:val="20"/>
          <w:szCs w:val="20"/>
        </w:rPr>
        <w:t xml:space="preserve">ustalenie, </w:t>
      </w:r>
      <w:r w:rsidR="00D332D4" w:rsidRPr="00196071">
        <w:rPr>
          <w:rFonts w:ascii="Arial" w:hAnsi="Arial" w:cs="Arial"/>
          <w:spacing w:val="4"/>
          <w:sz w:val="20"/>
          <w:szCs w:val="20"/>
        </w:rPr>
        <w:t xml:space="preserve">w </w:t>
      </w:r>
      <w:r w:rsidRPr="00196071">
        <w:rPr>
          <w:rFonts w:ascii="Arial" w:hAnsi="Arial" w:cs="Arial"/>
          <w:spacing w:val="4"/>
          <w:sz w:val="20"/>
          <w:szCs w:val="20"/>
        </w:rPr>
        <w:t xml:space="preserve">rozstrzygnięciu zaskarżonej </w:t>
      </w:r>
      <w:r w:rsidR="00D332D4" w:rsidRPr="00196071">
        <w:rPr>
          <w:rFonts w:ascii="Arial" w:hAnsi="Arial" w:cs="Arial"/>
          <w:spacing w:val="4"/>
          <w:sz w:val="20"/>
          <w:szCs w:val="20"/>
        </w:rPr>
        <w:t xml:space="preserve">decyzji, w miejsce uchylenia, </w:t>
      </w:r>
      <w:r w:rsidR="00801F8F" w:rsidRPr="00196071">
        <w:rPr>
          <w:rFonts w:ascii="Arial" w:hAnsi="Arial" w:cs="Arial"/>
          <w:spacing w:val="4"/>
          <w:sz w:val="20"/>
          <w:szCs w:val="20"/>
        </w:rPr>
        <w:t xml:space="preserve">na stronie 4, </w:t>
      </w:r>
      <w:r w:rsidR="00D332D4" w:rsidRPr="00196071">
        <w:rPr>
          <w:rFonts w:ascii="Arial" w:hAnsi="Arial" w:cs="Arial"/>
          <w:spacing w:val="4"/>
          <w:sz w:val="20"/>
          <w:szCs w:val="20"/>
        </w:rPr>
        <w:t xml:space="preserve">w wierszu </w:t>
      </w:r>
      <w:r w:rsidR="00801F8F" w:rsidRPr="00196071">
        <w:rPr>
          <w:rFonts w:ascii="Arial" w:hAnsi="Arial" w:cs="Arial"/>
          <w:spacing w:val="4"/>
          <w:sz w:val="20"/>
          <w:szCs w:val="20"/>
        </w:rPr>
        <w:br/>
        <w:t xml:space="preserve">1, </w:t>
      </w:r>
      <w:r w:rsidR="002530B6">
        <w:rPr>
          <w:rFonts w:ascii="Arial" w:hAnsi="Arial" w:cs="Arial"/>
          <w:spacing w:val="4"/>
          <w:sz w:val="20"/>
          <w:szCs w:val="20"/>
        </w:rPr>
        <w:t xml:space="preserve">licząc od góry strony, </w:t>
      </w:r>
      <w:r w:rsidR="00D332D4" w:rsidRPr="00196071">
        <w:rPr>
          <w:rFonts w:ascii="Arial" w:hAnsi="Arial" w:cs="Arial"/>
          <w:spacing w:val="4"/>
          <w:sz w:val="20"/>
          <w:szCs w:val="20"/>
        </w:rPr>
        <w:t>nowego zapisu:</w:t>
      </w:r>
    </w:p>
    <w:p w:rsidR="00D332D4" w:rsidRPr="00196071" w:rsidRDefault="00D332D4" w:rsidP="005F43D5">
      <w:pPr>
        <w:pStyle w:val="Akapitzlist"/>
        <w:widowControl w:val="0"/>
        <w:suppressAutoHyphens/>
        <w:spacing w:after="240" w:line="240" w:lineRule="exact"/>
        <w:ind w:left="284"/>
        <w:contextualSpacing w:val="0"/>
        <w:jc w:val="both"/>
        <w:textAlignment w:val="baseline"/>
        <w:rPr>
          <w:rFonts w:ascii="Arial" w:hAnsi="Arial" w:cs="Arial"/>
          <w:spacing w:val="4"/>
          <w:sz w:val="20"/>
          <w:szCs w:val="20"/>
        </w:rPr>
      </w:pPr>
      <w:r w:rsidRPr="00196071">
        <w:rPr>
          <w:rFonts w:ascii="Arial" w:hAnsi="Arial" w:cs="Arial"/>
          <w:spacing w:val="4"/>
          <w:sz w:val="20"/>
          <w:szCs w:val="20"/>
        </w:rPr>
        <w:t xml:space="preserve">    </w:t>
      </w:r>
      <w:r w:rsidR="00801F8F" w:rsidRPr="00196071">
        <w:rPr>
          <w:rFonts w:ascii="Arial" w:hAnsi="Arial" w:cs="Arial"/>
          <w:spacing w:val="4"/>
          <w:sz w:val="20"/>
          <w:szCs w:val="20"/>
        </w:rPr>
        <w:t xml:space="preserve"> </w:t>
      </w:r>
      <w:r w:rsidRPr="00196071">
        <w:rPr>
          <w:rFonts w:ascii="Arial" w:hAnsi="Arial" w:cs="Arial"/>
          <w:spacing w:val="4"/>
          <w:sz w:val="20"/>
          <w:szCs w:val="20"/>
        </w:rPr>
        <w:t>„</w:t>
      </w:r>
      <w:r w:rsidRPr="00196071">
        <w:rPr>
          <w:rFonts w:ascii="Arial" w:hAnsi="Arial" w:cs="Arial"/>
          <w:b/>
          <w:spacing w:val="4"/>
          <w:sz w:val="20"/>
          <w:szCs w:val="20"/>
        </w:rPr>
        <w:t>455/1</w:t>
      </w:r>
      <w:r w:rsidRPr="00196071">
        <w:rPr>
          <w:rFonts w:ascii="Arial" w:hAnsi="Arial" w:cs="Arial"/>
          <w:spacing w:val="4"/>
          <w:sz w:val="20"/>
          <w:szCs w:val="20"/>
        </w:rPr>
        <w:t>, 455/2 (</w:t>
      </w:r>
      <w:r w:rsidRPr="00196071">
        <w:rPr>
          <w:rFonts w:ascii="Arial" w:hAnsi="Arial" w:cs="Arial"/>
          <w:b/>
          <w:spacing w:val="4"/>
          <w:sz w:val="20"/>
          <w:szCs w:val="20"/>
        </w:rPr>
        <w:t>455/7</w:t>
      </w:r>
      <w:r w:rsidRPr="00196071">
        <w:rPr>
          <w:rFonts w:ascii="Arial" w:hAnsi="Arial" w:cs="Arial"/>
          <w:spacing w:val="4"/>
          <w:sz w:val="20"/>
          <w:szCs w:val="20"/>
        </w:rPr>
        <w:t>, 455/8)”</w:t>
      </w:r>
      <w:r w:rsidR="00DC1D23" w:rsidRPr="00196071">
        <w:rPr>
          <w:rFonts w:ascii="Arial" w:hAnsi="Arial" w:cs="Arial"/>
          <w:spacing w:val="4"/>
          <w:sz w:val="20"/>
          <w:szCs w:val="20"/>
        </w:rPr>
        <w:t>,</w:t>
      </w:r>
    </w:p>
    <w:p w:rsidR="003E749F" w:rsidRPr="00196071" w:rsidRDefault="003E749F" w:rsidP="00196071">
      <w:pPr>
        <w:pStyle w:val="Akapitzlist"/>
        <w:widowControl w:val="0"/>
        <w:numPr>
          <w:ilvl w:val="0"/>
          <w:numId w:val="50"/>
        </w:numPr>
        <w:suppressAutoHyphens/>
        <w:spacing w:after="240" w:line="240" w:lineRule="exact"/>
        <w:ind w:left="567" w:hanging="283"/>
        <w:contextualSpacing w:val="0"/>
        <w:jc w:val="both"/>
        <w:textAlignment w:val="baseline"/>
        <w:rPr>
          <w:rFonts w:ascii="Arial" w:hAnsi="Arial" w:cs="Arial"/>
          <w:bCs/>
          <w:spacing w:val="4"/>
          <w:sz w:val="20"/>
          <w:szCs w:val="20"/>
        </w:rPr>
      </w:pPr>
      <w:r w:rsidRPr="00196071">
        <w:rPr>
          <w:rFonts w:ascii="Arial" w:hAnsi="Arial" w:cs="Arial"/>
          <w:spacing w:val="4"/>
          <w:sz w:val="20"/>
          <w:szCs w:val="20"/>
        </w:rPr>
        <w:t>ustalenie, w rozstrzygnięciu zaskarżonej decyzji,</w:t>
      </w:r>
      <w:r w:rsidR="001D4C54" w:rsidRPr="001D4C54">
        <w:rPr>
          <w:rFonts w:ascii="Arial" w:hAnsi="Arial" w:cs="Arial"/>
          <w:spacing w:val="4"/>
          <w:sz w:val="20"/>
          <w:szCs w:val="20"/>
        </w:rPr>
        <w:t xml:space="preserve"> w miejsce uchylenia</w:t>
      </w:r>
      <w:r w:rsidR="001D4C54">
        <w:rPr>
          <w:rFonts w:ascii="Arial" w:hAnsi="Arial" w:cs="Arial"/>
          <w:spacing w:val="4"/>
          <w:sz w:val="20"/>
          <w:szCs w:val="20"/>
        </w:rPr>
        <w:t>,</w:t>
      </w:r>
      <w:r w:rsidRPr="00196071">
        <w:rPr>
          <w:rFonts w:ascii="Arial" w:hAnsi="Arial" w:cs="Arial"/>
          <w:spacing w:val="4"/>
          <w:sz w:val="20"/>
          <w:szCs w:val="20"/>
        </w:rPr>
        <w:t xml:space="preserve"> w tabeli znajdującej </w:t>
      </w:r>
      <w:r w:rsidRPr="00196071">
        <w:rPr>
          <w:rFonts w:ascii="Arial" w:hAnsi="Arial" w:cs="Arial"/>
          <w:bCs/>
          <w:spacing w:val="4"/>
          <w:sz w:val="20"/>
          <w:szCs w:val="20"/>
        </w:rPr>
        <w:t xml:space="preserve">się </w:t>
      </w:r>
      <w:r w:rsidR="000D39B5">
        <w:rPr>
          <w:rFonts w:ascii="Arial" w:hAnsi="Arial" w:cs="Arial"/>
          <w:bCs/>
          <w:spacing w:val="4"/>
          <w:sz w:val="20"/>
          <w:szCs w:val="20"/>
        </w:rPr>
        <w:br/>
      </w:r>
      <w:r w:rsidR="00E20D37">
        <w:rPr>
          <w:rFonts w:ascii="Arial" w:hAnsi="Arial" w:cs="Arial"/>
          <w:bCs/>
          <w:spacing w:val="4"/>
          <w:sz w:val="20"/>
          <w:szCs w:val="20"/>
        </w:rPr>
        <w:t xml:space="preserve">na </w:t>
      </w:r>
      <w:r w:rsidRPr="00196071">
        <w:rPr>
          <w:rFonts w:ascii="Arial" w:hAnsi="Arial" w:cs="Arial"/>
          <w:bCs/>
          <w:spacing w:val="4"/>
          <w:sz w:val="20"/>
          <w:szCs w:val="20"/>
        </w:rPr>
        <w:t>stronach 6-10, określającej działki w projektowanym pasie drogowym, do przejęcia w całości pod inwestycję,</w:t>
      </w:r>
      <w:r w:rsidRPr="00196071">
        <w:rPr>
          <w:rFonts w:ascii="Arial" w:hAnsi="Arial" w:cs="Arial"/>
          <w:color w:val="FF0000"/>
          <w:spacing w:val="4"/>
          <w:sz w:val="20"/>
          <w:szCs w:val="20"/>
        </w:rPr>
        <w:t xml:space="preserve"> </w:t>
      </w:r>
      <w:r w:rsidRPr="00196071">
        <w:rPr>
          <w:rFonts w:ascii="Arial" w:hAnsi="Arial" w:cs="Arial"/>
          <w:bCs/>
          <w:spacing w:val="4"/>
          <w:sz w:val="20"/>
          <w:szCs w:val="20"/>
        </w:rPr>
        <w:t xml:space="preserve">zapisu stanowiącego treść pozycji nr 107 i nr 107a </w:t>
      </w:r>
      <w:r w:rsidR="0031152A" w:rsidRPr="00196071">
        <w:rPr>
          <w:rFonts w:ascii="Arial" w:hAnsi="Arial" w:cs="Arial"/>
          <w:bCs/>
          <w:spacing w:val="4"/>
          <w:sz w:val="20"/>
          <w:szCs w:val="20"/>
        </w:rPr>
        <w:t xml:space="preserve">ww. tabeli </w:t>
      </w:r>
      <w:r w:rsidRPr="00196071">
        <w:rPr>
          <w:rFonts w:ascii="Arial" w:hAnsi="Arial" w:cs="Arial"/>
          <w:bCs/>
          <w:spacing w:val="4"/>
          <w:sz w:val="20"/>
          <w:szCs w:val="20"/>
        </w:rPr>
        <w:t>(strona 10):</w:t>
      </w:r>
    </w:p>
    <w:p w:rsidR="0031152A" w:rsidRPr="00196071" w:rsidRDefault="0031152A" w:rsidP="005F43D5">
      <w:pPr>
        <w:pStyle w:val="Akapitzlist"/>
        <w:widowControl w:val="0"/>
        <w:suppressAutoHyphens/>
        <w:ind w:left="567"/>
        <w:contextualSpacing w:val="0"/>
        <w:jc w:val="both"/>
        <w:textAlignment w:val="baseline"/>
        <w:rPr>
          <w:rFonts w:ascii="Arial" w:hAnsi="Arial" w:cs="Arial"/>
          <w:bCs/>
          <w:spacing w:val="4"/>
          <w:sz w:val="20"/>
          <w:szCs w:val="20"/>
        </w:rPr>
      </w:pPr>
      <w:r w:rsidRPr="00196071">
        <w:rPr>
          <w:rFonts w:ascii="Arial" w:hAnsi="Arial" w:cs="Arial"/>
          <w:bCs/>
          <w:spacing w:val="4"/>
          <w:sz w:val="20"/>
          <w:szCs w:val="20"/>
        </w:rPr>
        <w:t>„</w:t>
      </w:r>
    </w:p>
    <w:tbl>
      <w:tblPr>
        <w:tblStyle w:val="Tabela-Siatka"/>
        <w:tblW w:w="0" w:type="auto"/>
        <w:tblInd w:w="675" w:type="dxa"/>
        <w:tblLook w:val="04A0" w:firstRow="1" w:lastRow="0" w:firstColumn="1" w:lastColumn="0" w:noHBand="0" w:noVBand="1"/>
      </w:tblPr>
      <w:tblGrid>
        <w:gridCol w:w="993"/>
        <w:gridCol w:w="2126"/>
        <w:gridCol w:w="2268"/>
        <w:gridCol w:w="1276"/>
        <w:gridCol w:w="2409"/>
      </w:tblGrid>
      <w:tr w:rsidR="0031152A" w:rsidRPr="00196071" w:rsidTr="0031152A">
        <w:trPr>
          <w:trHeight w:val="243"/>
        </w:trPr>
        <w:tc>
          <w:tcPr>
            <w:tcW w:w="993" w:type="dxa"/>
          </w:tcPr>
          <w:p w:rsidR="0031152A" w:rsidRPr="00196071" w:rsidRDefault="0031152A" w:rsidP="005F43D5">
            <w:pPr>
              <w:pStyle w:val="Akapitzlist"/>
              <w:widowControl w:val="0"/>
              <w:suppressAutoHyphens/>
              <w:ind w:left="0"/>
              <w:contextualSpacing w:val="0"/>
              <w:jc w:val="both"/>
              <w:textAlignment w:val="baseline"/>
              <w:rPr>
                <w:rFonts w:ascii="Arial" w:hAnsi="Arial" w:cs="Arial"/>
                <w:spacing w:val="4"/>
                <w:sz w:val="20"/>
                <w:szCs w:val="20"/>
              </w:rPr>
            </w:pPr>
            <w:r w:rsidRPr="00196071">
              <w:rPr>
                <w:rFonts w:ascii="Arial" w:hAnsi="Arial" w:cs="Arial"/>
                <w:spacing w:val="4"/>
                <w:sz w:val="20"/>
                <w:szCs w:val="20"/>
              </w:rPr>
              <w:t>107</w:t>
            </w:r>
          </w:p>
        </w:tc>
        <w:tc>
          <w:tcPr>
            <w:tcW w:w="2126" w:type="dxa"/>
          </w:tcPr>
          <w:p w:rsidR="0031152A" w:rsidRPr="00196071" w:rsidRDefault="0031152A" w:rsidP="005F43D5">
            <w:pPr>
              <w:pStyle w:val="Akapitzlist"/>
              <w:widowControl w:val="0"/>
              <w:suppressAutoHyphens/>
              <w:ind w:left="0"/>
              <w:contextualSpacing w:val="0"/>
              <w:jc w:val="both"/>
              <w:textAlignment w:val="baseline"/>
              <w:rPr>
                <w:rFonts w:ascii="Arial" w:hAnsi="Arial" w:cs="Arial"/>
                <w:spacing w:val="4"/>
                <w:sz w:val="20"/>
                <w:szCs w:val="20"/>
              </w:rPr>
            </w:pPr>
            <w:r w:rsidRPr="00196071">
              <w:rPr>
                <w:rFonts w:ascii="Arial" w:hAnsi="Arial" w:cs="Arial"/>
                <w:spacing w:val="4"/>
                <w:sz w:val="20"/>
                <w:szCs w:val="20"/>
              </w:rPr>
              <w:t>Piaseczyński</w:t>
            </w:r>
          </w:p>
        </w:tc>
        <w:tc>
          <w:tcPr>
            <w:tcW w:w="2268" w:type="dxa"/>
          </w:tcPr>
          <w:p w:rsidR="0031152A" w:rsidRPr="00196071" w:rsidRDefault="0031152A" w:rsidP="005F43D5">
            <w:pPr>
              <w:pStyle w:val="Akapitzlist"/>
              <w:suppressAutoHyphens/>
              <w:ind w:left="0"/>
              <w:jc w:val="both"/>
              <w:textAlignment w:val="baseline"/>
              <w:rPr>
                <w:rFonts w:ascii="Arial" w:hAnsi="Arial" w:cs="Arial"/>
                <w:spacing w:val="4"/>
                <w:sz w:val="20"/>
                <w:szCs w:val="20"/>
              </w:rPr>
            </w:pPr>
            <w:r w:rsidRPr="00196071">
              <w:rPr>
                <w:rFonts w:ascii="Arial" w:hAnsi="Arial" w:cs="Arial"/>
                <w:spacing w:val="4"/>
                <w:sz w:val="20"/>
                <w:szCs w:val="20"/>
              </w:rPr>
              <w:t>Gmina Lesznowola</w:t>
            </w:r>
          </w:p>
        </w:tc>
        <w:tc>
          <w:tcPr>
            <w:tcW w:w="1276" w:type="dxa"/>
          </w:tcPr>
          <w:p w:rsidR="0031152A" w:rsidRPr="00196071" w:rsidRDefault="0031152A" w:rsidP="005F43D5">
            <w:pPr>
              <w:pStyle w:val="Akapitzlist"/>
              <w:widowControl w:val="0"/>
              <w:suppressAutoHyphens/>
              <w:ind w:left="0"/>
              <w:contextualSpacing w:val="0"/>
              <w:jc w:val="both"/>
              <w:textAlignment w:val="baseline"/>
              <w:rPr>
                <w:rFonts w:ascii="Arial" w:hAnsi="Arial" w:cs="Arial"/>
                <w:spacing w:val="4"/>
                <w:sz w:val="20"/>
                <w:szCs w:val="20"/>
              </w:rPr>
            </w:pPr>
            <w:r w:rsidRPr="00196071">
              <w:rPr>
                <w:rFonts w:ascii="Arial" w:hAnsi="Arial" w:cs="Arial"/>
                <w:spacing w:val="4"/>
                <w:sz w:val="20"/>
                <w:szCs w:val="20"/>
              </w:rPr>
              <w:t>Nowa Wola</w:t>
            </w:r>
          </w:p>
        </w:tc>
        <w:tc>
          <w:tcPr>
            <w:tcW w:w="2409" w:type="dxa"/>
          </w:tcPr>
          <w:p w:rsidR="0031152A" w:rsidRPr="00196071" w:rsidRDefault="0031152A" w:rsidP="005F43D5">
            <w:pPr>
              <w:pStyle w:val="Akapitzlist"/>
              <w:widowControl w:val="0"/>
              <w:suppressAutoHyphens/>
              <w:ind w:left="0"/>
              <w:contextualSpacing w:val="0"/>
              <w:jc w:val="center"/>
              <w:textAlignment w:val="baseline"/>
              <w:rPr>
                <w:rFonts w:ascii="Arial" w:hAnsi="Arial" w:cs="Arial"/>
                <w:spacing w:val="4"/>
                <w:sz w:val="20"/>
                <w:szCs w:val="20"/>
              </w:rPr>
            </w:pPr>
            <w:r w:rsidRPr="00196071">
              <w:rPr>
                <w:rFonts w:ascii="Arial" w:hAnsi="Arial" w:cs="Arial"/>
                <w:spacing w:val="4"/>
                <w:sz w:val="20"/>
                <w:szCs w:val="20"/>
              </w:rPr>
              <w:t>447/1</w:t>
            </w:r>
          </w:p>
        </w:tc>
      </w:tr>
      <w:tr w:rsidR="0031152A" w:rsidRPr="00196071" w:rsidTr="0031152A">
        <w:trPr>
          <w:trHeight w:val="243"/>
        </w:trPr>
        <w:tc>
          <w:tcPr>
            <w:tcW w:w="993" w:type="dxa"/>
          </w:tcPr>
          <w:p w:rsidR="0031152A" w:rsidRPr="00196071" w:rsidRDefault="0031152A" w:rsidP="005F43D5">
            <w:pPr>
              <w:pStyle w:val="Akapitzlist"/>
              <w:widowControl w:val="0"/>
              <w:suppressAutoHyphens/>
              <w:ind w:left="0"/>
              <w:contextualSpacing w:val="0"/>
              <w:jc w:val="both"/>
              <w:textAlignment w:val="baseline"/>
              <w:rPr>
                <w:rFonts w:ascii="Arial" w:hAnsi="Arial" w:cs="Arial"/>
                <w:spacing w:val="4"/>
                <w:sz w:val="20"/>
                <w:szCs w:val="20"/>
              </w:rPr>
            </w:pPr>
            <w:r w:rsidRPr="00196071">
              <w:rPr>
                <w:rFonts w:ascii="Arial" w:hAnsi="Arial" w:cs="Arial"/>
                <w:spacing w:val="4"/>
                <w:sz w:val="20"/>
                <w:szCs w:val="20"/>
              </w:rPr>
              <w:t>107a</w:t>
            </w:r>
          </w:p>
        </w:tc>
        <w:tc>
          <w:tcPr>
            <w:tcW w:w="2126" w:type="dxa"/>
          </w:tcPr>
          <w:p w:rsidR="0031152A" w:rsidRPr="00196071" w:rsidRDefault="0031152A" w:rsidP="005F43D5">
            <w:pPr>
              <w:pStyle w:val="Akapitzlist"/>
              <w:widowControl w:val="0"/>
              <w:suppressAutoHyphens/>
              <w:ind w:left="0"/>
              <w:contextualSpacing w:val="0"/>
              <w:jc w:val="both"/>
              <w:textAlignment w:val="baseline"/>
              <w:rPr>
                <w:rFonts w:ascii="Arial" w:hAnsi="Arial" w:cs="Arial"/>
                <w:spacing w:val="4"/>
                <w:sz w:val="20"/>
                <w:szCs w:val="20"/>
              </w:rPr>
            </w:pPr>
            <w:r w:rsidRPr="00196071">
              <w:rPr>
                <w:rFonts w:ascii="Arial" w:hAnsi="Arial" w:cs="Arial"/>
                <w:spacing w:val="4"/>
                <w:sz w:val="20"/>
                <w:szCs w:val="20"/>
              </w:rPr>
              <w:t>Piaseczyński</w:t>
            </w:r>
          </w:p>
        </w:tc>
        <w:tc>
          <w:tcPr>
            <w:tcW w:w="2268" w:type="dxa"/>
          </w:tcPr>
          <w:p w:rsidR="0031152A" w:rsidRPr="00196071" w:rsidRDefault="0031152A" w:rsidP="005F43D5">
            <w:pPr>
              <w:pStyle w:val="Akapitzlist"/>
              <w:widowControl w:val="0"/>
              <w:suppressAutoHyphens/>
              <w:ind w:left="0"/>
              <w:contextualSpacing w:val="0"/>
              <w:jc w:val="both"/>
              <w:textAlignment w:val="baseline"/>
              <w:rPr>
                <w:rFonts w:ascii="Arial" w:hAnsi="Arial" w:cs="Arial"/>
                <w:spacing w:val="4"/>
                <w:sz w:val="20"/>
                <w:szCs w:val="20"/>
              </w:rPr>
            </w:pPr>
            <w:r w:rsidRPr="00196071">
              <w:rPr>
                <w:rFonts w:ascii="Arial" w:hAnsi="Arial" w:cs="Arial"/>
                <w:spacing w:val="4"/>
                <w:sz w:val="20"/>
                <w:szCs w:val="20"/>
              </w:rPr>
              <w:t>Gmina Lesznowola</w:t>
            </w:r>
          </w:p>
        </w:tc>
        <w:tc>
          <w:tcPr>
            <w:tcW w:w="1276" w:type="dxa"/>
          </w:tcPr>
          <w:p w:rsidR="0031152A" w:rsidRPr="00196071" w:rsidRDefault="0031152A" w:rsidP="005F43D5">
            <w:pPr>
              <w:pStyle w:val="Akapitzlist"/>
              <w:widowControl w:val="0"/>
              <w:suppressAutoHyphens/>
              <w:ind w:left="0"/>
              <w:contextualSpacing w:val="0"/>
              <w:jc w:val="both"/>
              <w:textAlignment w:val="baseline"/>
              <w:rPr>
                <w:rFonts w:ascii="Arial" w:hAnsi="Arial" w:cs="Arial"/>
                <w:spacing w:val="4"/>
                <w:sz w:val="20"/>
                <w:szCs w:val="20"/>
              </w:rPr>
            </w:pPr>
            <w:r w:rsidRPr="00196071">
              <w:rPr>
                <w:rFonts w:ascii="Arial" w:hAnsi="Arial" w:cs="Arial"/>
                <w:spacing w:val="4"/>
                <w:sz w:val="20"/>
                <w:szCs w:val="20"/>
              </w:rPr>
              <w:t>Nowa Wola</w:t>
            </w:r>
          </w:p>
        </w:tc>
        <w:tc>
          <w:tcPr>
            <w:tcW w:w="2409" w:type="dxa"/>
          </w:tcPr>
          <w:p w:rsidR="0031152A" w:rsidRPr="00196071" w:rsidRDefault="0031152A" w:rsidP="00A706A9">
            <w:pPr>
              <w:pStyle w:val="Akapitzlist"/>
              <w:widowControl w:val="0"/>
              <w:suppressAutoHyphens/>
              <w:ind w:left="0"/>
              <w:contextualSpacing w:val="0"/>
              <w:jc w:val="center"/>
              <w:textAlignment w:val="baseline"/>
              <w:rPr>
                <w:rFonts w:ascii="Arial" w:hAnsi="Arial" w:cs="Arial"/>
                <w:spacing w:val="4"/>
                <w:sz w:val="20"/>
                <w:szCs w:val="20"/>
              </w:rPr>
            </w:pPr>
            <w:r w:rsidRPr="00196071">
              <w:rPr>
                <w:rFonts w:ascii="Arial" w:hAnsi="Arial" w:cs="Arial"/>
                <w:spacing w:val="4"/>
                <w:sz w:val="20"/>
                <w:szCs w:val="20"/>
              </w:rPr>
              <w:t>455/1</w:t>
            </w:r>
          </w:p>
        </w:tc>
      </w:tr>
    </w:tbl>
    <w:p w:rsidR="003E749F" w:rsidRPr="005F43D5" w:rsidRDefault="0031152A" w:rsidP="005F43D5">
      <w:pPr>
        <w:widowControl w:val="0"/>
        <w:suppressAutoHyphens/>
        <w:spacing w:after="240" w:line="240" w:lineRule="exact"/>
        <w:jc w:val="both"/>
        <w:textAlignment w:val="baseline"/>
        <w:rPr>
          <w:rFonts w:ascii="Arial" w:hAnsi="Arial" w:cs="Arial"/>
          <w:bCs/>
          <w:spacing w:val="4"/>
          <w:sz w:val="20"/>
          <w:szCs w:val="20"/>
        </w:rPr>
      </w:pPr>
      <w:r w:rsidRPr="00196071">
        <w:rPr>
          <w:rFonts w:ascii="Arial" w:hAnsi="Arial" w:cs="Arial"/>
          <w:bCs/>
          <w:spacing w:val="4"/>
          <w:sz w:val="20"/>
          <w:szCs w:val="20"/>
        </w:rPr>
        <w:t xml:space="preserve">                                                                                                                                                                ”</w:t>
      </w:r>
    </w:p>
    <w:p w:rsidR="00DC1D23" w:rsidRPr="00196071" w:rsidRDefault="00DC1D23" w:rsidP="005F43D5">
      <w:pPr>
        <w:pStyle w:val="Akapitzlist"/>
        <w:widowControl w:val="0"/>
        <w:numPr>
          <w:ilvl w:val="0"/>
          <w:numId w:val="52"/>
        </w:numPr>
        <w:suppressAutoHyphens/>
        <w:spacing w:after="240" w:line="240" w:lineRule="exact"/>
        <w:ind w:left="568" w:hanging="284"/>
        <w:contextualSpacing w:val="0"/>
        <w:jc w:val="both"/>
        <w:textAlignment w:val="baseline"/>
        <w:rPr>
          <w:rFonts w:ascii="Arial" w:hAnsi="Arial" w:cs="Arial"/>
          <w:spacing w:val="4"/>
          <w:sz w:val="20"/>
          <w:szCs w:val="20"/>
        </w:rPr>
      </w:pPr>
      <w:r w:rsidRPr="00196071">
        <w:rPr>
          <w:rFonts w:ascii="Arial" w:hAnsi="Arial" w:cs="Arial"/>
          <w:spacing w:val="4"/>
          <w:sz w:val="20"/>
          <w:szCs w:val="20"/>
        </w:rPr>
        <w:t>ustalenie, w rozstrzygnięciu zaskarżonej decyzji,</w:t>
      </w:r>
      <w:r w:rsidR="001D4C54" w:rsidRPr="001D4C54">
        <w:rPr>
          <w:rFonts w:ascii="Arial" w:hAnsi="Arial" w:cs="Arial"/>
          <w:spacing w:val="4"/>
          <w:sz w:val="20"/>
          <w:szCs w:val="20"/>
        </w:rPr>
        <w:t xml:space="preserve"> w miejsce uchylenia</w:t>
      </w:r>
      <w:r w:rsidR="001D4C54">
        <w:rPr>
          <w:rFonts w:ascii="Arial" w:hAnsi="Arial" w:cs="Arial"/>
          <w:spacing w:val="4"/>
          <w:sz w:val="20"/>
          <w:szCs w:val="20"/>
        </w:rPr>
        <w:t>,</w:t>
      </w:r>
      <w:r w:rsidRPr="00196071">
        <w:rPr>
          <w:rFonts w:ascii="Arial" w:hAnsi="Arial" w:cs="Arial"/>
          <w:spacing w:val="4"/>
          <w:sz w:val="20"/>
          <w:szCs w:val="20"/>
        </w:rPr>
        <w:t xml:space="preserve"> w tabe</w:t>
      </w:r>
      <w:r w:rsidR="00290EE5" w:rsidRPr="00196071">
        <w:rPr>
          <w:rFonts w:ascii="Arial" w:hAnsi="Arial" w:cs="Arial"/>
          <w:spacing w:val="4"/>
          <w:sz w:val="20"/>
          <w:szCs w:val="20"/>
        </w:rPr>
        <w:t>li znajdującej się stronach</w:t>
      </w:r>
      <w:r w:rsidR="00290EE5" w:rsidRPr="00196071">
        <w:rPr>
          <w:rFonts w:ascii="Arial" w:hAnsi="Arial" w:cs="Arial"/>
          <w:bCs/>
          <w:spacing w:val="4"/>
          <w:sz w:val="20"/>
          <w:szCs w:val="20"/>
        </w:rPr>
        <w:t xml:space="preserve"> 11-26</w:t>
      </w:r>
      <w:r w:rsidRPr="00196071">
        <w:rPr>
          <w:rFonts w:ascii="Arial" w:hAnsi="Arial" w:cs="Arial"/>
          <w:spacing w:val="4"/>
          <w:sz w:val="20"/>
          <w:szCs w:val="20"/>
        </w:rPr>
        <w:t>, dotyczącej zatwierdzenia podziału nieruchomości, zapisu stanowiącego nową treść:</w:t>
      </w:r>
    </w:p>
    <w:p w:rsidR="0000444A" w:rsidRPr="005F43D5" w:rsidRDefault="0000444A" w:rsidP="005F43D5">
      <w:pPr>
        <w:pStyle w:val="Akapitzlist"/>
        <w:numPr>
          <w:ilvl w:val="0"/>
          <w:numId w:val="52"/>
        </w:numPr>
        <w:spacing w:after="240" w:line="240" w:lineRule="exact"/>
        <w:ind w:left="1003" w:hanging="357"/>
        <w:contextualSpacing w:val="0"/>
        <w:jc w:val="both"/>
        <w:rPr>
          <w:rFonts w:ascii="Arial" w:hAnsi="Arial" w:cs="Arial"/>
          <w:spacing w:val="4"/>
          <w:sz w:val="20"/>
          <w:szCs w:val="20"/>
        </w:rPr>
      </w:pPr>
      <w:r w:rsidRPr="005F43D5">
        <w:rPr>
          <w:rFonts w:ascii="Arial" w:hAnsi="Arial" w:cs="Arial"/>
          <w:spacing w:val="4"/>
          <w:sz w:val="20"/>
          <w:szCs w:val="20"/>
        </w:rPr>
        <w:t>pozycji 309 ww. tabeli (strona 25):</w:t>
      </w:r>
    </w:p>
    <w:p w:rsidR="0000444A" w:rsidRPr="005F43D5" w:rsidRDefault="0000444A" w:rsidP="005F43D5">
      <w:pPr>
        <w:pStyle w:val="Akapitzlist"/>
        <w:ind w:left="1004"/>
        <w:jc w:val="both"/>
        <w:rPr>
          <w:rFonts w:ascii="Arial" w:hAnsi="Arial" w:cs="Arial"/>
          <w:spacing w:val="4"/>
          <w:sz w:val="20"/>
          <w:szCs w:val="20"/>
        </w:rPr>
      </w:pPr>
      <w:r w:rsidRPr="005F43D5">
        <w:rPr>
          <w:rFonts w:ascii="Arial" w:hAnsi="Arial" w:cs="Arial"/>
          <w:spacing w:val="4"/>
          <w:sz w:val="20"/>
          <w:szCs w:val="20"/>
        </w:rPr>
        <w:t>„</w:t>
      </w:r>
    </w:p>
    <w:tbl>
      <w:tblPr>
        <w:tblStyle w:val="Tabela-Siatka"/>
        <w:tblW w:w="0" w:type="auto"/>
        <w:tblInd w:w="1101" w:type="dxa"/>
        <w:tblLook w:val="04A0" w:firstRow="1" w:lastRow="0" w:firstColumn="1" w:lastColumn="0" w:noHBand="0" w:noVBand="1"/>
      </w:tblPr>
      <w:tblGrid>
        <w:gridCol w:w="563"/>
        <w:gridCol w:w="2130"/>
        <w:gridCol w:w="2261"/>
        <w:gridCol w:w="1283"/>
        <w:gridCol w:w="1417"/>
        <w:gridCol w:w="992"/>
      </w:tblGrid>
      <w:tr w:rsidR="0000444A" w:rsidRPr="00196071" w:rsidTr="005F43D5">
        <w:tc>
          <w:tcPr>
            <w:tcW w:w="563" w:type="dxa"/>
          </w:tcPr>
          <w:p w:rsidR="0000444A" w:rsidRPr="00196071" w:rsidRDefault="0000444A" w:rsidP="005F43D5">
            <w:pPr>
              <w:pStyle w:val="Akapitzlist"/>
              <w:widowControl w:val="0"/>
              <w:suppressAutoHyphens/>
              <w:ind w:left="0"/>
              <w:contextualSpacing w:val="0"/>
              <w:jc w:val="both"/>
              <w:textAlignment w:val="baseline"/>
              <w:rPr>
                <w:rFonts w:ascii="Arial" w:hAnsi="Arial" w:cs="Arial"/>
                <w:spacing w:val="4"/>
                <w:sz w:val="20"/>
                <w:szCs w:val="20"/>
              </w:rPr>
            </w:pPr>
            <w:r w:rsidRPr="00196071">
              <w:rPr>
                <w:rFonts w:ascii="Arial" w:hAnsi="Arial" w:cs="Arial"/>
                <w:spacing w:val="4"/>
                <w:sz w:val="20"/>
                <w:szCs w:val="20"/>
              </w:rPr>
              <w:t>309</w:t>
            </w:r>
          </w:p>
        </w:tc>
        <w:tc>
          <w:tcPr>
            <w:tcW w:w="2130" w:type="dxa"/>
          </w:tcPr>
          <w:p w:rsidR="0000444A" w:rsidRPr="00196071" w:rsidRDefault="0000444A" w:rsidP="005F43D5">
            <w:pPr>
              <w:pStyle w:val="Akapitzlist"/>
              <w:widowControl w:val="0"/>
              <w:suppressAutoHyphens/>
              <w:ind w:left="0"/>
              <w:contextualSpacing w:val="0"/>
              <w:jc w:val="both"/>
              <w:textAlignment w:val="baseline"/>
              <w:rPr>
                <w:rFonts w:ascii="Arial" w:hAnsi="Arial" w:cs="Arial"/>
                <w:spacing w:val="4"/>
                <w:sz w:val="20"/>
                <w:szCs w:val="20"/>
              </w:rPr>
            </w:pPr>
            <w:r w:rsidRPr="00196071">
              <w:rPr>
                <w:rFonts w:ascii="Arial" w:hAnsi="Arial" w:cs="Arial"/>
                <w:spacing w:val="4"/>
                <w:sz w:val="20"/>
                <w:szCs w:val="20"/>
              </w:rPr>
              <w:t>Gmina Lesznowola</w:t>
            </w:r>
          </w:p>
        </w:tc>
        <w:tc>
          <w:tcPr>
            <w:tcW w:w="2261" w:type="dxa"/>
          </w:tcPr>
          <w:p w:rsidR="0000444A" w:rsidRPr="00196071" w:rsidRDefault="0000444A" w:rsidP="005F43D5">
            <w:pPr>
              <w:pStyle w:val="Akapitzlist"/>
              <w:widowControl w:val="0"/>
              <w:suppressAutoHyphens/>
              <w:ind w:left="0"/>
              <w:contextualSpacing w:val="0"/>
              <w:jc w:val="both"/>
              <w:textAlignment w:val="baseline"/>
              <w:rPr>
                <w:rFonts w:ascii="Arial" w:hAnsi="Arial" w:cs="Arial"/>
                <w:spacing w:val="4"/>
                <w:sz w:val="20"/>
                <w:szCs w:val="20"/>
              </w:rPr>
            </w:pPr>
            <w:r w:rsidRPr="00196071">
              <w:rPr>
                <w:rFonts w:ascii="Arial" w:hAnsi="Arial" w:cs="Arial"/>
                <w:spacing w:val="4"/>
                <w:sz w:val="20"/>
                <w:szCs w:val="20"/>
              </w:rPr>
              <w:t>Nowa Wola</w:t>
            </w:r>
          </w:p>
        </w:tc>
        <w:tc>
          <w:tcPr>
            <w:tcW w:w="1283" w:type="dxa"/>
          </w:tcPr>
          <w:p w:rsidR="0000444A" w:rsidRPr="00196071" w:rsidRDefault="0000444A" w:rsidP="005F43D5">
            <w:pPr>
              <w:pStyle w:val="Akapitzlist"/>
              <w:widowControl w:val="0"/>
              <w:suppressAutoHyphens/>
              <w:ind w:left="0"/>
              <w:contextualSpacing w:val="0"/>
              <w:jc w:val="both"/>
              <w:textAlignment w:val="baseline"/>
              <w:rPr>
                <w:rFonts w:ascii="Arial" w:hAnsi="Arial" w:cs="Arial"/>
                <w:spacing w:val="4"/>
                <w:sz w:val="20"/>
                <w:szCs w:val="20"/>
              </w:rPr>
            </w:pPr>
            <w:r w:rsidRPr="00196071">
              <w:rPr>
                <w:rFonts w:ascii="Arial" w:hAnsi="Arial" w:cs="Arial"/>
                <w:spacing w:val="4"/>
                <w:sz w:val="20"/>
                <w:szCs w:val="20"/>
              </w:rPr>
              <w:t>455/2</w:t>
            </w:r>
          </w:p>
        </w:tc>
        <w:tc>
          <w:tcPr>
            <w:tcW w:w="1417" w:type="dxa"/>
          </w:tcPr>
          <w:p w:rsidR="0000444A" w:rsidRPr="00196071" w:rsidRDefault="0000444A" w:rsidP="005F43D5">
            <w:pPr>
              <w:pStyle w:val="Akapitzlist"/>
              <w:widowControl w:val="0"/>
              <w:suppressAutoHyphens/>
              <w:ind w:left="0"/>
              <w:contextualSpacing w:val="0"/>
              <w:jc w:val="both"/>
              <w:textAlignment w:val="baseline"/>
              <w:rPr>
                <w:rFonts w:ascii="Arial" w:hAnsi="Arial" w:cs="Arial"/>
                <w:spacing w:val="4"/>
                <w:sz w:val="20"/>
                <w:szCs w:val="20"/>
              </w:rPr>
            </w:pPr>
            <w:r w:rsidRPr="00196071">
              <w:rPr>
                <w:rFonts w:ascii="Arial" w:hAnsi="Arial" w:cs="Arial"/>
                <w:spacing w:val="4"/>
                <w:sz w:val="20"/>
                <w:szCs w:val="20"/>
              </w:rPr>
              <w:t>455/8</w:t>
            </w:r>
          </w:p>
        </w:tc>
        <w:tc>
          <w:tcPr>
            <w:tcW w:w="992" w:type="dxa"/>
          </w:tcPr>
          <w:p w:rsidR="0000444A" w:rsidRPr="00196071" w:rsidRDefault="0000444A" w:rsidP="005F43D5">
            <w:pPr>
              <w:pStyle w:val="Akapitzlist"/>
              <w:widowControl w:val="0"/>
              <w:suppressAutoHyphens/>
              <w:ind w:left="0"/>
              <w:contextualSpacing w:val="0"/>
              <w:jc w:val="both"/>
              <w:textAlignment w:val="baseline"/>
              <w:rPr>
                <w:rFonts w:ascii="Arial" w:hAnsi="Arial" w:cs="Arial"/>
                <w:spacing w:val="4"/>
                <w:sz w:val="20"/>
                <w:szCs w:val="20"/>
              </w:rPr>
            </w:pPr>
            <w:r w:rsidRPr="00196071">
              <w:rPr>
                <w:rFonts w:ascii="Arial" w:hAnsi="Arial" w:cs="Arial"/>
                <w:spacing w:val="4"/>
                <w:sz w:val="20"/>
                <w:szCs w:val="20"/>
              </w:rPr>
              <w:t>455/7</w:t>
            </w:r>
          </w:p>
        </w:tc>
      </w:tr>
    </w:tbl>
    <w:p w:rsidR="0000444A" w:rsidRPr="005F43D5" w:rsidRDefault="00EC1256" w:rsidP="005F43D5">
      <w:pPr>
        <w:pStyle w:val="Akapitzlist"/>
        <w:ind w:left="1004"/>
        <w:jc w:val="both"/>
        <w:rPr>
          <w:rFonts w:ascii="Arial" w:hAnsi="Arial" w:cs="Arial"/>
          <w:spacing w:val="4"/>
          <w:sz w:val="20"/>
          <w:szCs w:val="20"/>
        </w:rPr>
      </w:pPr>
      <w:r w:rsidRPr="00196071">
        <w:rPr>
          <w:rFonts w:ascii="Arial" w:hAnsi="Arial" w:cs="Arial"/>
          <w:spacing w:val="4"/>
          <w:sz w:val="20"/>
          <w:szCs w:val="20"/>
        </w:rPr>
        <w:t xml:space="preserve">                                                                                                                                               </w:t>
      </w:r>
      <w:r w:rsidRPr="005F43D5">
        <w:rPr>
          <w:rFonts w:ascii="Arial" w:hAnsi="Arial" w:cs="Arial"/>
          <w:spacing w:val="4"/>
          <w:sz w:val="20"/>
          <w:szCs w:val="20"/>
        </w:rPr>
        <w:t>”</w:t>
      </w:r>
    </w:p>
    <w:p w:rsidR="0000444A" w:rsidRPr="00196071" w:rsidRDefault="0000444A" w:rsidP="005F43D5">
      <w:pPr>
        <w:pStyle w:val="Akapitzlist"/>
        <w:ind w:left="1004"/>
        <w:jc w:val="both"/>
        <w:rPr>
          <w:rFonts w:ascii="Arial" w:hAnsi="Arial" w:cs="Arial"/>
          <w:color w:val="FF0000"/>
          <w:spacing w:val="4"/>
          <w:sz w:val="20"/>
          <w:szCs w:val="20"/>
        </w:rPr>
      </w:pPr>
    </w:p>
    <w:p w:rsidR="00290EE5" w:rsidRPr="00196071" w:rsidRDefault="00290EE5" w:rsidP="005F43D5">
      <w:pPr>
        <w:pStyle w:val="Akapitzlist"/>
        <w:numPr>
          <w:ilvl w:val="0"/>
          <w:numId w:val="52"/>
        </w:numPr>
        <w:spacing w:after="240" w:line="240" w:lineRule="exact"/>
        <w:ind w:left="1003" w:hanging="357"/>
        <w:contextualSpacing w:val="0"/>
        <w:jc w:val="both"/>
        <w:rPr>
          <w:rFonts w:ascii="Arial" w:hAnsi="Arial" w:cs="Arial"/>
          <w:spacing w:val="4"/>
          <w:sz w:val="20"/>
          <w:szCs w:val="20"/>
        </w:rPr>
      </w:pPr>
      <w:r w:rsidRPr="00196071">
        <w:rPr>
          <w:rFonts w:ascii="Arial" w:hAnsi="Arial" w:cs="Arial"/>
          <w:spacing w:val="4"/>
          <w:sz w:val="20"/>
          <w:szCs w:val="20"/>
        </w:rPr>
        <w:t>pozycji 320 ww. tabeli (strona 25):</w:t>
      </w:r>
    </w:p>
    <w:p w:rsidR="00290EE5" w:rsidRPr="00196071" w:rsidRDefault="00290EE5" w:rsidP="005F43D5">
      <w:pPr>
        <w:pStyle w:val="Akapitzlist"/>
        <w:ind w:left="1004"/>
        <w:jc w:val="both"/>
        <w:rPr>
          <w:rFonts w:ascii="Arial" w:hAnsi="Arial" w:cs="Arial"/>
          <w:spacing w:val="4"/>
          <w:sz w:val="20"/>
          <w:szCs w:val="20"/>
        </w:rPr>
      </w:pPr>
      <w:r w:rsidRPr="00196071">
        <w:rPr>
          <w:rFonts w:ascii="Arial" w:hAnsi="Arial" w:cs="Arial"/>
          <w:spacing w:val="4"/>
          <w:sz w:val="20"/>
          <w:szCs w:val="20"/>
        </w:rPr>
        <w:t>„</w:t>
      </w:r>
    </w:p>
    <w:tbl>
      <w:tblPr>
        <w:tblStyle w:val="Tabela-Siatka"/>
        <w:tblW w:w="0" w:type="auto"/>
        <w:tblInd w:w="1101" w:type="dxa"/>
        <w:tblLook w:val="04A0" w:firstRow="1" w:lastRow="0" w:firstColumn="1" w:lastColumn="0" w:noHBand="0" w:noVBand="1"/>
      </w:tblPr>
      <w:tblGrid>
        <w:gridCol w:w="567"/>
        <w:gridCol w:w="2126"/>
        <w:gridCol w:w="2268"/>
        <w:gridCol w:w="1276"/>
        <w:gridCol w:w="1417"/>
        <w:gridCol w:w="992"/>
      </w:tblGrid>
      <w:tr w:rsidR="00290EE5" w:rsidRPr="00196071" w:rsidTr="005F43D5">
        <w:trPr>
          <w:trHeight w:val="243"/>
        </w:trPr>
        <w:tc>
          <w:tcPr>
            <w:tcW w:w="567" w:type="dxa"/>
          </w:tcPr>
          <w:p w:rsidR="00290EE5" w:rsidRPr="00196071" w:rsidRDefault="00290EE5" w:rsidP="005F43D5">
            <w:pPr>
              <w:pStyle w:val="Akapitzlist"/>
              <w:widowControl w:val="0"/>
              <w:suppressAutoHyphens/>
              <w:ind w:left="0"/>
              <w:contextualSpacing w:val="0"/>
              <w:jc w:val="both"/>
              <w:textAlignment w:val="baseline"/>
              <w:rPr>
                <w:rFonts w:ascii="Arial" w:hAnsi="Arial" w:cs="Arial"/>
                <w:spacing w:val="4"/>
                <w:sz w:val="20"/>
                <w:szCs w:val="20"/>
              </w:rPr>
            </w:pPr>
            <w:r w:rsidRPr="00196071">
              <w:rPr>
                <w:rFonts w:ascii="Arial" w:hAnsi="Arial" w:cs="Arial"/>
                <w:spacing w:val="4"/>
                <w:sz w:val="20"/>
                <w:szCs w:val="20"/>
              </w:rPr>
              <w:t>320</w:t>
            </w:r>
          </w:p>
        </w:tc>
        <w:tc>
          <w:tcPr>
            <w:tcW w:w="2126" w:type="dxa"/>
          </w:tcPr>
          <w:p w:rsidR="00290EE5" w:rsidRPr="00196071" w:rsidRDefault="00290EE5" w:rsidP="005F43D5">
            <w:pPr>
              <w:pStyle w:val="Akapitzlist"/>
              <w:widowControl w:val="0"/>
              <w:suppressAutoHyphens/>
              <w:ind w:left="0"/>
              <w:contextualSpacing w:val="0"/>
              <w:jc w:val="both"/>
              <w:textAlignment w:val="baseline"/>
              <w:rPr>
                <w:rFonts w:ascii="Arial" w:hAnsi="Arial" w:cs="Arial"/>
                <w:spacing w:val="4"/>
                <w:sz w:val="20"/>
                <w:szCs w:val="20"/>
              </w:rPr>
            </w:pPr>
            <w:r w:rsidRPr="00196071">
              <w:rPr>
                <w:rFonts w:ascii="Arial" w:hAnsi="Arial" w:cs="Arial"/>
                <w:spacing w:val="4"/>
                <w:sz w:val="20"/>
                <w:szCs w:val="20"/>
              </w:rPr>
              <w:t>Gmina Lesznowola</w:t>
            </w:r>
          </w:p>
        </w:tc>
        <w:tc>
          <w:tcPr>
            <w:tcW w:w="2268" w:type="dxa"/>
          </w:tcPr>
          <w:p w:rsidR="00290EE5" w:rsidRPr="00196071" w:rsidRDefault="00290EE5" w:rsidP="005F43D5">
            <w:pPr>
              <w:pStyle w:val="Akapitzlist"/>
              <w:widowControl w:val="0"/>
              <w:suppressAutoHyphens/>
              <w:ind w:left="0"/>
              <w:contextualSpacing w:val="0"/>
              <w:jc w:val="both"/>
              <w:textAlignment w:val="baseline"/>
              <w:rPr>
                <w:rFonts w:ascii="Arial" w:hAnsi="Arial" w:cs="Arial"/>
                <w:spacing w:val="4"/>
                <w:sz w:val="20"/>
                <w:szCs w:val="20"/>
              </w:rPr>
            </w:pPr>
            <w:r w:rsidRPr="00196071">
              <w:rPr>
                <w:rFonts w:ascii="Arial" w:hAnsi="Arial" w:cs="Arial"/>
                <w:spacing w:val="4"/>
                <w:sz w:val="20"/>
                <w:szCs w:val="20"/>
              </w:rPr>
              <w:t>Kolonia Lesznowola</w:t>
            </w:r>
          </w:p>
        </w:tc>
        <w:tc>
          <w:tcPr>
            <w:tcW w:w="1276" w:type="dxa"/>
          </w:tcPr>
          <w:p w:rsidR="00290EE5" w:rsidRPr="00196071" w:rsidRDefault="00290EE5" w:rsidP="005F43D5">
            <w:pPr>
              <w:pStyle w:val="Akapitzlist"/>
              <w:widowControl w:val="0"/>
              <w:suppressAutoHyphens/>
              <w:ind w:left="0"/>
              <w:contextualSpacing w:val="0"/>
              <w:jc w:val="both"/>
              <w:textAlignment w:val="baseline"/>
              <w:rPr>
                <w:rFonts w:ascii="Arial" w:hAnsi="Arial" w:cs="Arial"/>
                <w:spacing w:val="4"/>
                <w:sz w:val="20"/>
                <w:szCs w:val="20"/>
              </w:rPr>
            </w:pPr>
            <w:r w:rsidRPr="00196071">
              <w:rPr>
                <w:rFonts w:ascii="Arial" w:hAnsi="Arial" w:cs="Arial"/>
                <w:spacing w:val="4"/>
                <w:sz w:val="20"/>
                <w:szCs w:val="20"/>
              </w:rPr>
              <w:t>61/30</w:t>
            </w:r>
          </w:p>
        </w:tc>
        <w:tc>
          <w:tcPr>
            <w:tcW w:w="1417" w:type="dxa"/>
          </w:tcPr>
          <w:p w:rsidR="00290EE5" w:rsidRPr="00196071" w:rsidRDefault="00290EE5" w:rsidP="005F43D5">
            <w:pPr>
              <w:pStyle w:val="Akapitzlist"/>
              <w:widowControl w:val="0"/>
              <w:suppressAutoHyphens/>
              <w:ind w:left="0"/>
              <w:contextualSpacing w:val="0"/>
              <w:jc w:val="both"/>
              <w:textAlignment w:val="baseline"/>
              <w:rPr>
                <w:rFonts w:ascii="Arial" w:hAnsi="Arial" w:cs="Arial"/>
                <w:spacing w:val="4"/>
                <w:sz w:val="20"/>
                <w:szCs w:val="20"/>
              </w:rPr>
            </w:pPr>
            <w:r w:rsidRPr="00196071">
              <w:rPr>
                <w:rFonts w:ascii="Arial" w:hAnsi="Arial" w:cs="Arial"/>
                <w:spacing w:val="4"/>
                <w:sz w:val="20"/>
                <w:szCs w:val="20"/>
              </w:rPr>
              <w:t>61/32</w:t>
            </w:r>
          </w:p>
        </w:tc>
        <w:tc>
          <w:tcPr>
            <w:tcW w:w="992" w:type="dxa"/>
          </w:tcPr>
          <w:p w:rsidR="00290EE5" w:rsidRPr="00196071" w:rsidRDefault="00290EE5" w:rsidP="005F43D5">
            <w:pPr>
              <w:pStyle w:val="Akapitzlist"/>
              <w:widowControl w:val="0"/>
              <w:suppressAutoHyphens/>
              <w:ind w:left="0"/>
              <w:contextualSpacing w:val="0"/>
              <w:jc w:val="both"/>
              <w:textAlignment w:val="baseline"/>
              <w:rPr>
                <w:rFonts w:ascii="Arial" w:hAnsi="Arial" w:cs="Arial"/>
                <w:spacing w:val="4"/>
                <w:sz w:val="20"/>
                <w:szCs w:val="20"/>
              </w:rPr>
            </w:pPr>
            <w:r w:rsidRPr="00196071">
              <w:rPr>
                <w:rFonts w:ascii="Arial" w:hAnsi="Arial" w:cs="Arial"/>
                <w:spacing w:val="4"/>
                <w:sz w:val="20"/>
                <w:szCs w:val="20"/>
              </w:rPr>
              <w:t>61/31</w:t>
            </w:r>
          </w:p>
        </w:tc>
      </w:tr>
    </w:tbl>
    <w:p w:rsidR="00DC1D23" w:rsidRPr="00196071" w:rsidRDefault="00801F8F" w:rsidP="005F43D5">
      <w:pPr>
        <w:pStyle w:val="Akapitzlist"/>
        <w:spacing w:after="240" w:line="240" w:lineRule="exact"/>
        <w:ind w:left="1004"/>
        <w:contextualSpacing w:val="0"/>
        <w:jc w:val="both"/>
        <w:rPr>
          <w:rFonts w:ascii="Arial" w:hAnsi="Arial" w:cs="Arial"/>
          <w:spacing w:val="4"/>
          <w:sz w:val="20"/>
          <w:szCs w:val="20"/>
        </w:rPr>
      </w:pPr>
      <w:r w:rsidRPr="00196071">
        <w:rPr>
          <w:rFonts w:ascii="Arial" w:hAnsi="Arial" w:cs="Arial"/>
          <w:spacing w:val="4"/>
          <w:sz w:val="20"/>
          <w:szCs w:val="20"/>
        </w:rPr>
        <w:t xml:space="preserve">                                                                                                                                               ”</w:t>
      </w:r>
    </w:p>
    <w:p w:rsidR="00EC1256" w:rsidRPr="00196071" w:rsidRDefault="00EC1256" w:rsidP="00196071">
      <w:pPr>
        <w:pStyle w:val="Akapitzlist"/>
        <w:widowControl w:val="0"/>
        <w:numPr>
          <w:ilvl w:val="0"/>
          <w:numId w:val="14"/>
        </w:numPr>
        <w:suppressAutoHyphens/>
        <w:spacing w:after="240" w:line="240" w:lineRule="exact"/>
        <w:ind w:left="567" w:hanging="284"/>
        <w:contextualSpacing w:val="0"/>
        <w:jc w:val="both"/>
        <w:textAlignment w:val="baseline"/>
        <w:rPr>
          <w:rFonts w:ascii="Arial" w:hAnsi="Arial" w:cs="Arial"/>
          <w:spacing w:val="4"/>
          <w:sz w:val="20"/>
          <w:szCs w:val="20"/>
        </w:rPr>
      </w:pPr>
      <w:r w:rsidRPr="005F43D5">
        <w:rPr>
          <w:rFonts w:ascii="Arial" w:hAnsi="Arial" w:cs="Arial"/>
          <w:spacing w:val="4"/>
          <w:sz w:val="20"/>
          <w:szCs w:val="20"/>
        </w:rPr>
        <w:t>ustalenie</w:t>
      </w:r>
      <w:r w:rsidRPr="00196071">
        <w:rPr>
          <w:rFonts w:ascii="Arial" w:hAnsi="Arial" w:cs="Arial"/>
          <w:spacing w:val="4"/>
          <w:sz w:val="20"/>
          <w:szCs w:val="20"/>
        </w:rPr>
        <w:t xml:space="preserve">, w rozstrzygnięciu zaskarżonej decyzji, w miejsce uchylenia, na stronie 26, </w:t>
      </w:r>
      <w:r w:rsidRPr="00196071">
        <w:rPr>
          <w:rFonts w:ascii="Arial" w:hAnsi="Arial" w:cs="Arial"/>
          <w:spacing w:val="4"/>
          <w:sz w:val="20"/>
          <w:szCs w:val="20"/>
        </w:rPr>
        <w:br/>
        <w:t>nowego zapisu:</w:t>
      </w:r>
    </w:p>
    <w:p w:rsidR="00EC1256" w:rsidRPr="005F43D5" w:rsidRDefault="00EC1256" w:rsidP="005F43D5">
      <w:pPr>
        <w:spacing w:after="240" w:line="240" w:lineRule="exact"/>
        <w:ind w:left="567"/>
        <w:jc w:val="both"/>
        <w:rPr>
          <w:rFonts w:ascii="Arial" w:hAnsi="Arial" w:cs="Arial"/>
          <w:b/>
          <w:spacing w:val="4"/>
          <w:sz w:val="20"/>
          <w:szCs w:val="20"/>
        </w:rPr>
      </w:pPr>
      <w:r w:rsidRPr="00196071">
        <w:rPr>
          <w:rFonts w:ascii="Arial" w:hAnsi="Arial" w:cs="Arial"/>
          <w:spacing w:val="4"/>
          <w:sz w:val="20"/>
          <w:szCs w:val="20"/>
        </w:rPr>
        <w:lastRenderedPageBreak/>
        <w:t>„</w:t>
      </w:r>
      <w:r w:rsidR="009B4F06" w:rsidRPr="009B4F06">
        <w:rPr>
          <w:rFonts w:ascii="Arial" w:hAnsi="Arial" w:cs="Arial"/>
          <w:b/>
          <w:spacing w:val="4"/>
          <w:sz w:val="20"/>
          <w:szCs w:val="20"/>
        </w:rPr>
        <w:t>Numery działek wskazane w tabeli z</w:t>
      </w:r>
      <w:r w:rsidR="009B4F06">
        <w:rPr>
          <w:rFonts w:ascii="Arial" w:hAnsi="Arial" w:cs="Arial"/>
          <w:b/>
          <w:spacing w:val="4"/>
          <w:sz w:val="20"/>
          <w:szCs w:val="20"/>
        </w:rPr>
        <w:t xml:space="preserve">najdującej się na stronach </w:t>
      </w:r>
      <w:r w:rsidR="001D4C54">
        <w:rPr>
          <w:rFonts w:ascii="Arial" w:hAnsi="Arial" w:cs="Arial"/>
          <w:b/>
          <w:spacing w:val="4"/>
          <w:sz w:val="20"/>
          <w:szCs w:val="20"/>
        </w:rPr>
        <w:t>6-</w:t>
      </w:r>
      <w:r w:rsidR="009B4F06">
        <w:rPr>
          <w:rFonts w:ascii="Arial" w:hAnsi="Arial" w:cs="Arial"/>
          <w:b/>
          <w:spacing w:val="4"/>
          <w:sz w:val="20"/>
          <w:szCs w:val="20"/>
        </w:rPr>
        <w:t>10</w:t>
      </w:r>
      <w:r w:rsidR="009B4F06" w:rsidRPr="009B4F06">
        <w:rPr>
          <w:rFonts w:ascii="Arial" w:hAnsi="Arial" w:cs="Arial"/>
          <w:b/>
          <w:spacing w:val="4"/>
          <w:sz w:val="20"/>
          <w:szCs w:val="20"/>
        </w:rPr>
        <w:t xml:space="preserve"> – </w:t>
      </w:r>
      <w:r w:rsidR="009B4F06">
        <w:rPr>
          <w:rFonts w:ascii="Arial" w:hAnsi="Arial" w:cs="Arial"/>
          <w:b/>
          <w:bCs/>
          <w:spacing w:val="4"/>
          <w:sz w:val="20"/>
          <w:szCs w:val="20"/>
        </w:rPr>
        <w:t>określającej</w:t>
      </w:r>
      <w:r w:rsidR="009B4F06" w:rsidRPr="009B4F06">
        <w:rPr>
          <w:rFonts w:ascii="Arial" w:hAnsi="Arial" w:cs="Arial"/>
          <w:b/>
          <w:bCs/>
          <w:spacing w:val="4"/>
          <w:sz w:val="20"/>
          <w:szCs w:val="20"/>
        </w:rPr>
        <w:t xml:space="preserve"> działki </w:t>
      </w:r>
      <w:r w:rsidR="001D4C54">
        <w:rPr>
          <w:rFonts w:ascii="Arial" w:hAnsi="Arial" w:cs="Arial"/>
          <w:b/>
          <w:bCs/>
          <w:spacing w:val="4"/>
          <w:sz w:val="20"/>
          <w:szCs w:val="20"/>
        </w:rPr>
        <w:br/>
      </w:r>
      <w:r w:rsidR="009B4F06" w:rsidRPr="009B4F06">
        <w:rPr>
          <w:rFonts w:ascii="Arial" w:hAnsi="Arial" w:cs="Arial"/>
          <w:b/>
          <w:bCs/>
          <w:spacing w:val="4"/>
          <w:sz w:val="20"/>
          <w:szCs w:val="20"/>
        </w:rPr>
        <w:t>w projektowanym pasie drogowym, do przejęcia w całości pod inwestycję</w:t>
      </w:r>
      <w:r w:rsidR="009B4F06" w:rsidRPr="009B4F06">
        <w:rPr>
          <w:rFonts w:ascii="Arial" w:hAnsi="Arial" w:cs="Arial"/>
          <w:b/>
          <w:spacing w:val="4"/>
          <w:sz w:val="20"/>
          <w:szCs w:val="20"/>
        </w:rPr>
        <w:t xml:space="preserve">, oraz </w:t>
      </w:r>
      <w:r w:rsidR="00D65D96">
        <w:rPr>
          <w:rFonts w:ascii="Arial" w:hAnsi="Arial" w:cs="Arial"/>
          <w:b/>
          <w:spacing w:val="4"/>
          <w:sz w:val="20"/>
          <w:szCs w:val="20"/>
        </w:rPr>
        <w:t>numery działek wskazane w kolumnie 6</w:t>
      </w:r>
      <w:r w:rsidR="00D65D96" w:rsidRPr="00D65D96">
        <w:rPr>
          <w:rFonts w:ascii="Arial" w:hAnsi="Arial" w:cs="Arial"/>
          <w:b/>
          <w:spacing w:val="4"/>
          <w:sz w:val="20"/>
          <w:szCs w:val="20"/>
        </w:rPr>
        <w:t xml:space="preserve"> (</w:t>
      </w:r>
      <w:r w:rsidR="00D65D96">
        <w:rPr>
          <w:rFonts w:ascii="Arial" w:hAnsi="Arial" w:cs="Arial"/>
          <w:b/>
          <w:spacing w:val="4"/>
          <w:sz w:val="20"/>
          <w:szCs w:val="20"/>
        </w:rPr>
        <w:t xml:space="preserve">pn. </w:t>
      </w:r>
      <w:r w:rsidR="00D65D96" w:rsidRPr="00D65D96">
        <w:rPr>
          <w:rFonts w:ascii="Arial" w:hAnsi="Arial" w:cs="Arial"/>
          <w:b/>
          <w:spacing w:val="4"/>
          <w:sz w:val="20"/>
          <w:szCs w:val="20"/>
        </w:rPr>
        <w:t>„Nr działki do przejęcia pod inwestycję</w:t>
      </w:r>
      <w:r w:rsidR="00D65D96">
        <w:rPr>
          <w:rFonts w:ascii="Arial" w:hAnsi="Arial" w:cs="Arial"/>
          <w:b/>
          <w:spacing w:val="4"/>
          <w:sz w:val="20"/>
          <w:szCs w:val="20"/>
        </w:rPr>
        <w:t>”),</w:t>
      </w:r>
      <w:r w:rsidR="00D65D96">
        <w:rPr>
          <w:rFonts w:ascii="Arial" w:hAnsi="Arial" w:cs="Arial"/>
          <w:b/>
          <w:spacing w:val="4"/>
          <w:sz w:val="20"/>
          <w:szCs w:val="20"/>
        </w:rPr>
        <w:br/>
      </w:r>
      <w:r w:rsidR="009B4F06" w:rsidRPr="009B4F06">
        <w:rPr>
          <w:rFonts w:ascii="Arial" w:hAnsi="Arial" w:cs="Arial"/>
          <w:b/>
          <w:spacing w:val="4"/>
          <w:sz w:val="20"/>
          <w:szCs w:val="20"/>
        </w:rPr>
        <w:t xml:space="preserve">w tabeli </w:t>
      </w:r>
      <w:r w:rsidR="00D65D96">
        <w:rPr>
          <w:rFonts w:ascii="Arial" w:hAnsi="Arial" w:cs="Arial"/>
          <w:b/>
          <w:spacing w:val="4"/>
          <w:sz w:val="20"/>
          <w:szCs w:val="20"/>
        </w:rPr>
        <w:t xml:space="preserve">dotyczącej </w:t>
      </w:r>
      <w:r w:rsidR="00D65D96" w:rsidRPr="00D65D96">
        <w:rPr>
          <w:rFonts w:ascii="Arial" w:hAnsi="Arial" w:cs="Arial"/>
          <w:b/>
          <w:bCs/>
          <w:spacing w:val="4"/>
          <w:sz w:val="20"/>
          <w:szCs w:val="20"/>
        </w:rPr>
        <w:t>zatwierdzenia podziału nieruchomości</w:t>
      </w:r>
      <w:r w:rsidR="00D65D96">
        <w:rPr>
          <w:rFonts w:ascii="Arial" w:hAnsi="Arial" w:cs="Arial"/>
          <w:b/>
          <w:spacing w:val="4"/>
          <w:sz w:val="20"/>
          <w:szCs w:val="20"/>
        </w:rPr>
        <w:t xml:space="preserve">, </w:t>
      </w:r>
      <w:r w:rsidR="009B4F06" w:rsidRPr="009B4F06">
        <w:rPr>
          <w:rFonts w:ascii="Arial" w:hAnsi="Arial" w:cs="Arial"/>
          <w:b/>
          <w:spacing w:val="4"/>
          <w:sz w:val="20"/>
          <w:szCs w:val="20"/>
        </w:rPr>
        <w:t xml:space="preserve">znajdującej się na stronach </w:t>
      </w:r>
      <w:r w:rsidR="00D65D96">
        <w:rPr>
          <w:rFonts w:ascii="Arial" w:hAnsi="Arial" w:cs="Arial"/>
          <w:b/>
          <w:spacing w:val="4"/>
          <w:sz w:val="20"/>
          <w:szCs w:val="20"/>
        </w:rPr>
        <w:br/>
      </w:r>
      <w:r w:rsidR="009B4F06" w:rsidRPr="009B4F06">
        <w:rPr>
          <w:rFonts w:ascii="Arial" w:hAnsi="Arial" w:cs="Arial"/>
          <w:b/>
          <w:spacing w:val="4"/>
          <w:sz w:val="20"/>
          <w:szCs w:val="20"/>
        </w:rPr>
        <w:t xml:space="preserve">od </w:t>
      </w:r>
      <w:r w:rsidR="009B4F06">
        <w:rPr>
          <w:rFonts w:ascii="Arial" w:hAnsi="Arial" w:cs="Arial"/>
          <w:b/>
          <w:spacing w:val="4"/>
          <w:sz w:val="20"/>
          <w:szCs w:val="20"/>
        </w:rPr>
        <w:t>11-26</w:t>
      </w:r>
      <w:r w:rsidR="009B4F06" w:rsidRPr="009B4F06">
        <w:rPr>
          <w:rFonts w:ascii="Arial" w:hAnsi="Arial" w:cs="Arial"/>
          <w:b/>
          <w:spacing w:val="4"/>
          <w:sz w:val="20"/>
          <w:szCs w:val="20"/>
        </w:rPr>
        <w:t xml:space="preserve">, stanowią oznaczenie nieruchomości, które stają się własnością Skarbu Państwa, </w:t>
      </w:r>
      <w:r w:rsidR="00D65D96">
        <w:rPr>
          <w:rFonts w:ascii="Arial" w:hAnsi="Arial" w:cs="Arial"/>
          <w:b/>
          <w:spacing w:val="4"/>
          <w:sz w:val="20"/>
          <w:szCs w:val="20"/>
        </w:rPr>
        <w:br/>
      </w:r>
      <w:r w:rsidR="009B4F06" w:rsidRPr="009B4F06">
        <w:rPr>
          <w:rFonts w:ascii="Arial" w:hAnsi="Arial" w:cs="Arial"/>
          <w:b/>
          <w:spacing w:val="4"/>
          <w:sz w:val="20"/>
          <w:szCs w:val="20"/>
        </w:rPr>
        <w:t>z wyjątkiem nieruchomości będących już własnością Skarbu P</w:t>
      </w:r>
      <w:r w:rsidR="001D4C54">
        <w:rPr>
          <w:rFonts w:ascii="Arial" w:hAnsi="Arial" w:cs="Arial"/>
          <w:b/>
          <w:spacing w:val="4"/>
          <w:sz w:val="20"/>
          <w:szCs w:val="20"/>
        </w:rPr>
        <w:t>aństwa przed wydaniem decyzji w sprawie zezwolenia</w:t>
      </w:r>
      <w:r w:rsidR="009B4F06" w:rsidRPr="009B4F06">
        <w:rPr>
          <w:rFonts w:ascii="Arial" w:hAnsi="Arial" w:cs="Arial"/>
          <w:b/>
          <w:spacing w:val="4"/>
          <w:sz w:val="20"/>
          <w:szCs w:val="20"/>
        </w:rPr>
        <w:t xml:space="preserve"> na realizację przedmiotowej inwestycji drogowej</w:t>
      </w:r>
      <w:r w:rsidR="009B4F06" w:rsidRPr="009B4F06">
        <w:rPr>
          <w:rFonts w:ascii="Arial" w:hAnsi="Arial" w:cs="Arial"/>
          <w:spacing w:val="4"/>
          <w:sz w:val="20"/>
          <w:szCs w:val="20"/>
        </w:rPr>
        <w:t>.</w:t>
      </w:r>
      <w:r w:rsidR="00D65D96">
        <w:rPr>
          <w:rFonts w:ascii="Arial" w:hAnsi="Arial" w:cs="Arial"/>
          <w:b/>
          <w:spacing w:val="4"/>
          <w:sz w:val="20"/>
          <w:szCs w:val="20"/>
        </w:rPr>
        <w:t xml:space="preserve"> </w:t>
      </w:r>
      <w:r w:rsidRPr="005F43D5">
        <w:rPr>
          <w:rFonts w:ascii="Arial" w:hAnsi="Arial" w:cs="Arial"/>
          <w:b/>
          <w:spacing w:val="4"/>
          <w:sz w:val="20"/>
          <w:szCs w:val="20"/>
        </w:rPr>
        <w:t xml:space="preserve">Mapy </w:t>
      </w:r>
      <w:r w:rsidR="001D4C54">
        <w:rPr>
          <w:rFonts w:ascii="Arial" w:hAnsi="Arial" w:cs="Arial"/>
          <w:b/>
          <w:spacing w:val="4"/>
          <w:sz w:val="20"/>
          <w:szCs w:val="20"/>
        </w:rPr>
        <w:br/>
      </w:r>
      <w:r w:rsidRPr="005F43D5">
        <w:rPr>
          <w:rFonts w:ascii="Arial" w:hAnsi="Arial" w:cs="Arial"/>
          <w:b/>
          <w:spacing w:val="4"/>
          <w:sz w:val="20"/>
          <w:szCs w:val="20"/>
        </w:rPr>
        <w:t>z projektem</w:t>
      </w:r>
      <w:r w:rsidR="00D65D96" w:rsidRPr="00D65D96">
        <w:rPr>
          <w:rFonts w:ascii="Arial" w:hAnsi="Arial" w:cs="Arial"/>
          <w:b/>
          <w:spacing w:val="4"/>
          <w:sz w:val="20"/>
          <w:szCs w:val="20"/>
        </w:rPr>
        <w:t xml:space="preserve"> podziału nieruchomości</w:t>
      </w:r>
      <w:r w:rsidR="00D65D96">
        <w:rPr>
          <w:rFonts w:ascii="Arial" w:hAnsi="Arial" w:cs="Arial"/>
          <w:b/>
          <w:spacing w:val="4"/>
          <w:sz w:val="20"/>
          <w:szCs w:val="20"/>
        </w:rPr>
        <w:t xml:space="preserve"> </w:t>
      </w:r>
      <w:r w:rsidRPr="005F43D5">
        <w:rPr>
          <w:rFonts w:ascii="Arial" w:hAnsi="Arial" w:cs="Arial"/>
          <w:b/>
          <w:spacing w:val="4"/>
          <w:sz w:val="20"/>
          <w:szCs w:val="20"/>
        </w:rPr>
        <w:t>stanowią integralną część decyzji w sprawie zezwolenia na realizację przedmiotowej inwestycji drogowej.</w:t>
      </w:r>
      <w:r w:rsidRPr="005F43D5">
        <w:rPr>
          <w:rFonts w:ascii="Arial" w:hAnsi="Arial" w:cs="Arial"/>
          <w:spacing w:val="4"/>
          <w:sz w:val="20"/>
          <w:szCs w:val="20"/>
        </w:rPr>
        <w:t>”,</w:t>
      </w:r>
    </w:p>
    <w:p w:rsidR="00974C33" w:rsidRPr="005F43D5" w:rsidRDefault="00974C33" w:rsidP="00196071">
      <w:pPr>
        <w:pStyle w:val="Akapitzlist"/>
        <w:widowControl w:val="0"/>
        <w:numPr>
          <w:ilvl w:val="0"/>
          <w:numId w:val="14"/>
        </w:numPr>
        <w:suppressAutoHyphens/>
        <w:spacing w:after="240" w:line="240" w:lineRule="exact"/>
        <w:ind w:left="567" w:hanging="284"/>
        <w:contextualSpacing w:val="0"/>
        <w:jc w:val="both"/>
        <w:textAlignment w:val="baseline"/>
        <w:rPr>
          <w:rFonts w:ascii="Arial" w:hAnsi="Arial" w:cs="Arial"/>
          <w:spacing w:val="4"/>
          <w:sz w:val="20"/>
          <w:szCs w:val="20"/>
        </w:rPr>
      </w:pPr>
      <w:r w:rsidRPr="00196071">
        <w:rPr>
          <w:rFonts w:ascii="Arial" w:hAnsi="Arial" w:cs="Arial"/>
          <w:bCs/>
          <w:spacing w:val="4"/>
          <w:sz w:val="20"/>
          <w:szCs w:val="20"/>
          <w:lang w:eastAsia="en-US"/>
        </w:rPr>
        <w:t xml:space="preserve">zatwierdzenie, </w:t>
      </w:r>
      <w:r w:rsidR="00C42C6D" w:rsidRPr="00196071">
        <w:rPr>
          <w:rFonts w:ascii="Arial" w:hAnsi="Arial" w:cs="Arial"/>
          <w:bCs/>
          <w:iCs/>
          <w:spacing w:val="4"/>
          <w:sz w:val="20"/>
          <w:szCs w:val="20"/>
          <w:lang w:eastAsia="en-US"/>
        </w:rPr>
        <w:t>w</w:t>
      </w:r>
      <w:r w:rsidRPr="00196071">
        <w:rPr>
          <w:rFonts w:ascii="Arial" w:hAnsi="Arial" w:cs="Arial"/>
          <w:bCs/>
          <w:iCs/>
          <w:spacing w:val="4"/>
          <w:sz w:val="20"/>
          <w:szCs w:val="20"/>
          <w:lang w:eastAsia="en-US"/>
        </w:rPr>
        <w:t xml:space="preserve"> miejsce uchylenia</w:t>
      </w:r>
      <w:r w:rsidR="00801F8F" w:rsidRPr="00196071">
        <w:rPr>
          <w:rFonts w:ascii="Arial" w:hAnsi="Arial" w:cs="Arial"/>
          <w:bCs/>
          <w:spacing w:val="4"/>
          <w:sz w:val="20"/>
          <w:szCs w:val="20"/>
        </w:rPr>
        <w:t>, mapy z projektem podziału działki nr 61/30, obrębu 0007 Kolonia Lesznowola</w:t>
      </w:r>
      <w:r w:rsidRPr="005F43D5">
        <w:rPr>
          <w:rFonts w:ascii="Arial" w:hAnsi="Arial" w:cs="Arial"/>
          <w:bCs/>
          <w:spacing w:val="4"/>
          <w:sz w:val="20"/>
          <w:szCs w:val="20"/>
        </w:rPr>
        <w:t xml:space="preserve">, stanowiącej załącznik nr </w:t>
      </w:r>
      <w:r w:rsidR="00801F8F" w:rsidRPr="00196071">
        <w:rPr>
          <w:rFonts w:ascii="Arial" w:hAnsi="Arial" w:cs="Arial"/>
          <w:bCs/>
          <w:spacing w:val="4"/>
          <w:sz w:val="20"/>
          <w:szCs w:val="20"/>
        </w:rPr>
        <w:t>2</w:t>
      </w:r>
      <w:r w:rsidRPr="005F43D5">
        <w:rPr>
          <w:rFonts w:ascii="Arial" w:hAnsi="Arial" w:cs="Arial"/>
          <w:bCs/>
          <w:spacing w:val="4"/>
          <w:sz w:val="20"/>
          <w:szCs w:val="20"/>
        </w:rPr>
        <w:t xml:space="preserve"> do niniejszej decyzji,</w:t>
      </w:r>
    </w:p>
    <w:p w:rsidR="0000444A" w:rsidRPr="005F43D5" w:rsidRDefault="0000444A" w:rsidP="005F43D5">
      <w:pPr>
        <w:pStyle w:val="Akapitzlist"/>
        <w:numPr>
          <w:ilvl w:val="0"/>
          <w:numId w:val="14"/>
        </w:numPr>
        <w:spacing w:after="240" w:line="240" w:lineRule="exact"/>
        <w:ind w:left="568" w:hanging="284"/>
        <w:contextualSpacing w:val="0"/>
        <w:jc w:val="both"/>
        <w:rPr>
          <w:rFonts w:ascii="Arial" w:hAnsi="Arial" w:cs="Arial"/>
          <w:bCs/>
          <w:iCs/>
          <w:spacing w:val="4"/>
          <w:sz w:val="20"/>
          <w:szCs w:val="20"/>
        </w:rPr>
      </w:pPr>
      <w:r w:rsidRPr="005F43D5">
        <w:rPr>
          <w:rFonts w:ascii="Arial" w:hAnsi="Arial" w:cs="Arial"/>
          <w:bCs/>
          <w:spacing w:val="4"/>
          <w:sz w:val="20"/>
          <w:szCs w:val="20"/>
        </w:rPr>
        <w:t xml:space="preserve">zatwierdzenie, </w:t>
      </w:r>
      <w:r w:rsidRPr="005F43D5">
        <w:rPr>
          <w:rFonts w:ascii="Arial" w:hAnsi="Arial" w:cs="Arial"/>
          <w:bCs/>
          <w:iCs/>
          <w:spacing w:val="4"/>
          <w:sz w:val="20"/>
          <w:szCs w:val="20"/>
        </w:rPr>
        <w:t>w miejsce uchylenia</w:t>
      </w:r>
      <w:r w:rsidRPr="005F43D5">
        <w:rPr>
          <w:rFonts w:ascii="Arial" w:hAnsi="Arial" w:cs="Arial"/>
          <w:bCs/>
          <w:spacing w:val="4"/>
          <w:sz w:val="20"/>
          <w:szCs w:val="20"/>
        </w:rPr>
        <w:t>, mapy z projektem podziału działki nr 455/2, z obrębu</w:t>
      </w:r>
      <w:r w:rsidR="00EC1256" w:rsidRPr="005F43D5">
        <w:rPr>
          <w:rFonts w:ascii="Arial" w:hAnsi="Arial" w:cs="Arial"/>
          <w:bCs/>
          <w:spacing w:val="4"/>
          <w:sz w:val="20"/>
          <w:szCs w:val="20"/>
        </w:rPr>
        <w:t xml:space="preserve"> 0022 Nowa Wola i </w:t>
      </w:r>
      <w:r w:rsidR="00EC1256" w:rsidRPr="005F43D5">
        <w:rPr>
          <w:rFonts w:ascii="Arial" w:hAnsi="Arial" w:cs="Arial"/>
          <w:bCs/>
          <w:iCs/>
          <w:spacing w:val="4"/>
          <w:sz w:val="20"/>
          <w:szCs w:val="20"/>
        </w:rPr>
        <w:t xml:space="preserve">zbiorczej </w:t>
      </w:r>
      <w:r w:rsidR="00772429">
        <w:rPr>
          <w:rFonts w:ascii="Arial" w:hAnsi="Arial" w:cs="Arial"/>
          <w:bCs/>
          <w:iCs/>
          <w:spacing w:val="4"/>
          <w:sz w:val="20"/>
          <w:szCs w:val="20"/>
        </w:rPr>
        <w:t xml:space="preserve">mapy </w:t>
      </w:r>
      <w:r w:rsidR="00EC1256" w:rsidRPr="005F43D5">
        <w:rPr>
          <w:rFonts w:ascii="Arial" w:hAnsi="Arial" w:cs="Arial"/>
          <w:bCs/>
          <w:iCs/>
          <w:spacing w:val="4"/>
          <w:sz w:val="20"/>
          <w:szCs w:val="20"/>
        </w:rPr>
        <w:t xml:space="preserve">z projektem podziału działki nr 455/2, </w:t>
      </w:r>
      <w:r w:rsidR="0075521F">
        <w:rPr>
          <w:rFonts w:ascii="Arial" w:hAnsi="Arial" w:cs="Arial"/>
          <w:bCs/>
          <w:iCs/>
          <w:spacing w:val="4"/>
          <w:sz w:val="20"/>
          <w:szCs w:val="20"/>
        </w:rPr>
        <w:t xml:space="preserve">z </w:t>
      </w:r>
      <w:r w:rsidR="00EC1256" w:rsidRPr="005F43D5">
        <w:rPr>
          <w:rFonts w:ascii="Arial" w:hAnsi="Arial" w:cs="Arial"/>
          <w:bCs/>
          <w:iCs/>
          <w:spacing w:val="4"/>
          <w:sz w:val="20"/>
          <w:szCs w:val="20"/>
        </w:rPr>
        <w:t xml:space="preserve">obrębu 0022 Nowa Wola, </w:t>
      </w:r>
      <w:r w:rsidR="00EC1256" w:rsidRPr="005F43D5">
        <w:rPr>
          <w:rFonts w:ascii="Arial" w:hAnsi="Arial" w:cs="Arial"/>
          <w:bCs/>
          <w:spacing w:val="4"/>
          <w:sz w:val="20"/>
          <w:szCs w:val="20"/>
        </w:rPr>
        <w:t>stanowiących</w:t>
      </w:r>
      <w:r w:rsidRPr="005F43D5">
        <w:rPr>
          <w:rFonts w:ascii="Arial" w:hAnsi="Arial" w:cs="Arial"/>
          <w:bCs/>
          <w:spacing w:val="4"/>
          <w:sz w:val="20"/>
          <w:szCs w:val="20"/>
        </w:rPr>
        <w:t xml:space="preserve"> załącznik</w:t>
      </w:r>
      <w:r w:rsidR="00EC1256" w:rsidRPr="005F43D5">
        <w:rPr>
          <w:rFonts w:ascii="Arial" w:hAnsi="Arial" w:cs="Arial"/>
          <w:bCs/>
          <w:spacing w:val="4"/>
          <w:sz w:val="20"/>
          <w:szCs w:val="20"/>
        </w:rPr>
        <w:t>i</w:t>
      </w:r>
      <w:r w:rsidRPr="005F43D5">
        <w:rPr>
          <w:rFonts w:ascii="Arial" w:hAnsi="Arial" w:cs="Arial"/>
          <w:bCs/>
          <w:spacing w:val="4"/>
          <w:sz w:val="20"/>
          <w:szCs w:val="20"/>
        </w:rPr>
        <w:t xml:space="preserve"> nr 3</w:t>
      </w:r>
      <w:r w:rsidR="00EC1256" w:rsidRPr="005F43D5">
        <w:rPr>
          <w:rFonts w:ascii="Arial" w:hAnsi="Arial" w:cs="Arial"/>
          <w:bCs/>
          <w:spacing w:val="4"/>
          <w:sz w:val="20"/>
          <w:szCs w:val="20"/>
        </w:rPr>
        <w:t>.1-3.2</w:t>
      </w:r>
      <w:r w:rsidRPr="005F43D5">
        <w:rPr>
          <w:rFonts w:ascii="Arial" w:hAnsi="Arial" w:cs="Arial"/>
          <w:bCs/>
          <w:spacing w:val="4"/>
          <w:sz w:val="20"/>
          <w:szCs w:val="20"/>
        </w:rPr>
        <w:t xml:space="preserve"> do niniejszej decyzji,</w:t>
      </w:r>
    </w:p>
    <w:p w:rsidR="0075521F" w:rsidRPr="005F43D5" w:rsidRDefault="0075521F" w:rsidP="005F43D5">
      <w:pPr>
        <w:pStyle w:val="Akapitzlist"/>
        <w:numPr>
          <w:ilvl w:val="0"/>
          <w:numId w:val="14"/>
        </w:numPr>
        <w:spacing w:after="240" w:line="240" w:lineRule="exact"/>
        <w:ind w:left="568" w:hanging="284"/>
        <w:contextualSpacing w:val="0"/>
        <w:jc w:val="both"/>
        <w:rPr>
          <w:rFonts w:ascii="Arial" w:hAnsi="Arial" w:cs="Arial"/>
          <w:bCs/>
          <w:iCs/>
          <w:spacing w:val="4"/>
          <w:sz w:val="20"/>
          <w:szCs w:val="20"/>
        </w:rPr>
      </w:pPr>
      <w:r w:rsidRPr="0075521F">
        <w:rPr>
          <w:rFonts w:ascii="Arial" w:hAnsi="Arial" w:cs="Arial"/>
          <w:bCs/>
          <w:iCs/>
          <w:spacing w:val="4"/>
          <w:sz w:val="20"/>
          <w:szCs w:val="20"/>
        </w:rPr>
        <w:t>zatwierdzenie, w miejsce uchylenia, mapy z projektem podział</w:t>
      </w:r>
      <w:r>
        <w:rPr>
          <w:rFonts w:ascii="Arial" w:hAnsi="Arial" w:cs="Arial"/>
          <w:bCs/>
          <w:iCs/>
          <w:spacing w:val="4"/>
          <w:sz w:val="20"/>
          <w:szCs w:val="20"/>
        </w:rPr>
        <w:t xml:space="preserve">u działek </w:t>
      </w:r>
      <w:r w:rsidRPr="0075521F">
        <w:rPr>
          <w:rFonts w:ascii="Arial" w:hAnsi="Arial" w:cs="Arial"/>
          <w:bCs/>
          <w:iCs/>
          <w:spacing w:val="4"/>
          <w:sz w:val="20"/>
          <w:szCs w:val="20"/>
        </w:rPr>
        <w:t>nr 432/2, nr 433 i nr 427</w:t>
      </w:r>
      <w:r>
        <w:rPr>
          <w:rFonts w:ascii="Arial" w:hAnsi="Arial" w:cs="Arial"/>
          <w:bCs/>
          <w:iCs/>
          <w:spacing w:val="4"/>
          <w:sz w:val="20"/>
          <w:szCs w:val="20"/>
        </w:rPr>
        <w:t>,</w:t>
      </w:r>
      <w:r w:rsidRPr="0075521F">
        <w:rPr>
          <w:rFonts w:ascii="Arial" w:hAnsi="Arial" w:cs="Arial"/>
          <w:bCs/>
          <w:iCs/>
          <w:spacing w:val="4"/>
          <w:sz w:val="20"/>
          <w:szCs w:val="20"/>
        </w:rPr>
        <w:t xml:space="preserve"> z obrębu 0022 Nowa Wola</w:t>
      </w:r>
      <w:r>
        <w:rPr>
          <w:rFonts w:ascii="Arial" w:hAnsi="Arial" w:cs="Arial"/>
          <w:bCs/>
          <w:iCs/>
          <w:spacing w:val="4"/>
          <w:sz w:val="20"/>
          <w:szCs w:val="20"/>
        </w:rPr>
        <w:t>, wraz z wykazem zmian danych ewidencyjnych, stanowiących załączniki nr 4</w:t>
      </w:r>
      <w:r w:rsidRPr="0075521F">
        <w:rPr>
          <w:rFonts w:ascii="Arial" w:hAnsi="Arial" w:cs="Arial"/>
          <w:bCs/>
          <w:iCs/>
          <w:spacing w:val="4"/>
          <w:sz w:val="20"/>
          <w:szCs w:val="20"/>
        </w:rPr>
        <w:t>.1</w:t>
      </w:r>
      <w:r>
        <w:rPr>
          <w:rFonts w:ascii="Arial" w:hAnsi="Arial" w:cs="Arial"/>
          <w:bCs/>
          <w:iCs/>
          <w:spacing w:val="4"/>
          <w:sz w:val="20"/>
          <w:szCs w:val="20"/>
        </w:rPr>
        <w:t>-4</w:t>
      </w:r>
      <w:r w:rsidRPr="0075521F">
        <w:rPr>
          <w:rFonts w:ascii="Arial" w:hAnsi="Arial" w:cs="Arial"/>
          <w:bCs/>
          <w:iCs/>
          <w:spacing w:val="4"/>
          <w:sz w:val="20"/>
          <w:szCs w:val="20"/>
        </w:rPr>
        <w:t>.2 do niniejszej decyzji</w:t>
      </w:r>
      <w:r>
        <w:rPr>
          <w:rFonts w:ascii="Arial" w:hAnsi="Arial" w:cs="Arial"/>
          <w:bCs/>
          <w:iCs/>
          <w:spacing w:val="4"/>
          <w:sz w:val="20"/>
          <w:szCs w:val="20"/>
        </w:rPr>
        <w:t>,</w:t>
      </w:r>
    </w:p>
    <w:p w:rsidR="00E433F7" w:rsidRPr="005F43D5" w:rsidRDefault="00E433F7" w:rsidP="00196071">
      <w:pPr>
        <w:pStyle w:val="Akapitzlist"/>
        <w:widowControl w:val="0"/>
        <w:numPr>
          <w:ilvl w:val="0"/>
          <w:numId w:val="14"/>
        </w:numPr>
        <w:suppressAutoHyphens/>
        <w:spacing w:after="240" w:line="240" w:lineRule="exact"/>
        <w:ind w:left="567" w:hanging="284"/>
        <w:contextualSpacing w:val="0"/>
        <w:jc w:val="both"/>
        <w:textAlignment w:val="baseline"/>
        <w:rPr>
          <w:rFonts w:ascii="Arial" w:hAnsi="Arial" w:cs="Arial"/>
          <w:spacing w:val="4"/>
          <w:sz w:val="20"/>
          <w:szCs w:val="20"/>
        </w:rPr>
      </w:pPr>
      <w:r w:rsidRPr="00196071">
        <w:rPr>
          <w:rFonts w:ascii="Arial" w:hAnsi="Arial" w:cs="Arial"/>
          <w:bCs/>
          <w:spacing w:val="4"/>
          <w:sz w:val="20"/>
          <w:szCs w:val="20"/>
        </w:rPr>
        <w:t>zatwierdzenie, w miejsce uchylenia</w:t>
      </w:r>
      <w:r w:rsidR="00196071" w:rsidRPr="00196071">
        <w:rPr>
          <w:rFonts w:ascii="Arial" w:hAnsi="Arial" w:cs="Arial"/>
          <w:bCs/>
          <w:spacing w:val="4"/>
          <w:sz w:val="20"/>
          <w:szCs w:val="20"/>
        </w:rPr>
        <w:t xml:space="preserve">, </w:t>
      </w:r>
      <w:r w:rsidRPr="00196071">
        <w:rPr>
          <w:rFonts w:ascii="Arial" w:hAnsi="Arial" w:cs="Arial"/>
          <w:bCs/>
          <w:spacing w:val="4"/>
          <w:sz w:val="20"/>
          <w:szCs w:val="20"/>
        </w:rPr>
        <w:t>wykazu synchronizacyjnego dla dział</w:t>
      </w:r>
      <w:r w:rsidR="00196071" w:rsidRPr="00196071">
        <w:rPr>
          <w:rFonts w:ascii="Arial" w:hAnsi="Arial" w:cs="Arial"/>
          <w:bCs/>
          <w:spacing w:val="4"/>
          <w:sz w:val="20"/>
          <w:szCs w:val="20"/>
        </w:rPr>
        <w:t xml:space="preserve">ki nr 439, z obrębu 0022 Nowa Wola, </w:t>
      </w:r>
      <w:r w:rsidR="00CB3560" w:rsidRPr="005F43D5">
        <w:rPr>
          <w:rFonts w:ascii="Arial" w:hAnsi="Arial" w:cs="Arial"/>
          <w:bCs/>
          <w:spacing w:val="4"/>
          <w:sz w:val="20"/>
          <w:szCs w:val="20"/>
        </w:rPr>
        <w:t xml:space="preserve">stanowiącego załącznik nr </w:t>
      </w:r>
      <w:r w:rsidR="0075521F">
        <w:rPr>
          <w:rFonts w:ascii="Arial" w:hAnsi="Arial" w:cs="Arial"/>
          <w:bCs/>
          <w:spacing w:val="4"/>
          <w:sz w:val="20"/>
          <w:szCs w:val="20"/>
        </w:rPr>
        <w:t>5</w:t>
      </w:r>
      <w:r w:rsidR="00CB3560" w:rsidRPr="005F43D5">
        <w:rPr>
          <w:rFonts w:ascii="Arial" w:hAnsi="Arial" w:cs="Arial"/>
          <w:bCs/>
          <w:spacing w:val="4"/>
          <w:sz w:val="20"/>
          <w:szCs w:val="20"/>
        </w:rPr>
        <w:t xml:space="preserve"> do niniejszej decyzji</w:t>
      </w:r>
      <w:r w:rsidR="005C00DD" w:rsidRPr="005F43D5">
        <w:rPr>
          <w:rFonts w:ascii="Arial" w:hAnsi="Arial" w:cs="Arial"/>
          <w:bCs/>
          <w:spacing w:val="4"/>
          <w:sz w:val="20"/>
          <w:szCs w:val="20"/>
        </w:rPr>
        <w:t>.</w:t>
      </w:r>
    </w:p>
    <w:p w:rsidR="00F231BB" w:rsidRPr="005F43D5" w:rsidRDefault="00F231BB" w:rsidP="005F43D5">
      <w:pPr>
        <w:pStyle w:val="Akapitzlist"/>
        <w:numPr>
          <w:ilvl w:val="0"/>
          <w:numId w:val="7"/>
        </w:numPr>
        <w:spacing w:after="240" w:line="240" w:lineRule="exact"/>
        <w:ind w:left="357" w:hanging="73"/>
        <w:contextualSpacing w:val="0"/>
        <w:jc w:val="both"/>
        <w:rPr>
          <w:rFonts w:ascii="Arial" w:hAnsi="Arial" w:cs="Arial"/>
          <w:b/>
          <w:spacing w:val="4"/>
          <w:sz w:val="20"/>
          <w:szCs w:val="20"/>
          <w:lang w:bidi="pl-PL"/>
        </w:rPr>
      </w:pPr>
      <w:r w:rsidRPr="00196071">
        <w:rPr>
          <w:rFonts w:ascii="Arial" w:hAnsi="Arial" w:cs="Arial"/>
          <w:b/>
          <w:spacing w:val="4"/>
          <w:sz w:val="20"/>
          <w:szCs w:val="20"/>
          <w:lang w:bidi="pl-PL"/>
        </w:rPr>
        <w:t>W pozostały</w:t>
      </w:r>
      <w:r w:rsidR="004338B2">
        <w:rPr>
          <w:rFonts w:ascii="Arial" w:hAnsi="Arial" w:cs="Arial"/>
          <w:b/>
          <w:spacing w:val="4"/>
          <w:sz w:val="20"/>
          <w:szCs w:val="20"/>
          <w:lang w:bidi="pl-PL"/>
        </w:rPr>
        <w:t>m</w:t>
      </w:r>
      <w:r w:rsidRPr="00196071">
        <w:rPr>
          <w:rFonts w:ascii="Arial" w:hAnsi="Arial" w:cs="Arial"/>
          <w:b/>
          <w:spacing w:val="4"/>
          <w:sz w:val="20"/>
          <w:szCs w:val="20"/>
          <w:lang w:bidi="pl-PL"/>
        </w:rPr>
        <w:t xml:space="preserve"> zakresie zaskarżoną decyzj</w:t>
      </w:r>
      <w:r w:rsidR="000B1EB1">
        <w:rPr>
          <w:rFonts w:ascii="Arial" w:hAnsi="Arial" w:cs="Arial"/>
          <w:b/>
          <w:spacing w:val="4"/>
          <w:sz w:val="20"/>
          <w:szCs w:val="20"/>
          <w:lang w:bidi="pl-PL"/>
        </w:rPr>
        <w:t>ę</w:t>
      </w:r>
      <w:r w:rsidRPr="00196071">
        <w:rPr>
          <w:rFonts w:ascii="Arial" w:hAnsi="Arial" w:cs="Arial"/>
          <w:b/>
          <w:spacing w:val="4"/>
          <w:sz w:val="20"/>
          <w:szCs w:val="20"/>
          <w:lang w:bidi="pl-PL"/>
        </w:rPr>
        <w:t xml:space="preserve"> utrzymuję w mocy.</w:t>
      </w:r>
    </w:p>
    <w:p w:rsidR="00E9434A" w:rsidRPr="00196071" w:rsidRDefault="00D23C87" w:rsidP="00E76413">
      <w:pPr>
        <w:pStyle w:val="Akapitzlist"/>
        <w:numPr>
          <w:ilvl w:val="0"/>
          <w:numId w:val="7"/>
        </w:numPr>
        <w:spacing w:after="360" w:line="240" w:lineRule="exact"/>
        <w:ind w:left="358" w:hanging="74"/>
        <w:contextualSpacing w:val="0"/>
        <w:jc w:val="both"/>
        <w:rPr>
          <w:rFonts w:ascii="Arial" w:hAnsi="Arial" w:cs="Arial"/>
          <w:b/>
          <w:spacing w:val="4"/>
          <w:sz w:val="20"/>
          <w:szCs w:val="20"/>
          <w:lang w:bidi="pl-PL"/>
        </w:rPr>
      </w:pPr>
      <w:r w:rsidRPr="00196071">
        <w:rPr>
          <w:rFonts w:ascii="Arial" w:hAnsi="Arial" w:cs="Arial"/>
          <w:b/>
          <w:spacing w:val="4"/>
          <w:sz w:val="20"/>
          <w:szCs w:val="20"/>
          <w:lang w:bidi="pl-PL"/>
        </w:rPr>
        <w:t>Umarzam postępowanie odwoławcze w zakresie odwoła</w:t>
      </w:r>
      <w:r w:rsidR="00A54307" w:rsidRPr="00196071">
        <w:rPr>
          <w:rFonts w:ascii="Arial" w:hAnsi="Arial" w:cs="Arial"/>
          <w:b/>
          <w:spacing w:val="4"/>
          <w:sz w:val="20"/>
          <w:szCs w:val="20"/>
          <w:lang w:bidi="pl-PL"/>
        </w:rPr>
        <w:t>nia</w:t>
      </w:r>
      <w:r w:rsidRPr="00196071">
        <w:rPr>
          <w:rFonts w:ascii="Arial" w:hAnsi="Arial" w:cs="Arial"/>
          <w:b/>
          <w:spacing w:val="4"/>
          <w:sz w:val="20"/>
          <w:szCs w:val="20"/>
          <w:lang w:bidi="pl-PL"/>
        </w:rPr>
        <w:t xml:space="preserve"> </w:t>
      </w:r>
      <w:r w:rsidR="00E9434A" w:rsidRPr="005F43D5">
        <w:rPr>
          <w:rFonts w:ascii="Arial" w:hAnsi="Arial" w:cs="Arial"/>
          <w:b/>
          <w:spacing w:val="4"/>
          <w:sz w:val="20"/>
          <w:szCs w:val="20"/>
        </w:rPr>
        <w:t>Pana S</w:t>
      </w:r>
      <w:r w:rsidR="001E36CD">
        <w:rPr>
          <w:rFonts w:ascii="Arial" w:hAnsi="Arial" w:cs="Arial"/>
          <w:b/>
          <w:spacing w:val="4"/>
          <w:sz w:val="20"/>
          <w:szCs w:val="20"/>
        </w:rPr>
        <w:t>.</w:t>
      </w:r>
      <w:r w:rsidR="00E9434A" w:rsidRPr="005F43D5">
        <w:rPr>
          <w:rFonts w:ascii="Arial" w:hAnsi="Arial" w:cs="Arial"/>
          <w:b/>
          <w:spacing w:val="4"/>
          <w:sz w:val="20"/>
          <w:szCs w:val="20"/>
        </w:rPr>
        <w:t>M</w:t>
      </w:r>
      <w:r w:rsidR="001E36CD">
        <w:rPr>
          <w:rFonts w:ascii="Arial" w:hAnsi="Arial" w:cs="Arial"/>
          <w:b/>
          <w:spacing w:val="4"/>
          <w:sz w:val="20"/>
          <w:szCs w:val="20"/>
        </w:rPr>
        <w:t>.</w:t>
      </w:r>
    </w:p>
    <w:p w:rsidR="000503B3" w:rsidRDefault="009440FB" w:rsidP="00E76413">
      <w:pPr>
        <w:spacing w:after="240" w:line="240" w:lineRule="exact"/>
        <w:jc w:val="center"/>
        <w:outlineLvl w:val="0"/>
        <w:rPr>
          <w:rFonts w:ascii="Arial" w:hAnsi="Arial" w:cs="Arial"/>
          <w:b/>
          <w:spacing w:val="4"/>
          <w:sz w:val="20"/>
        </w:rPr>
      </w:pPr>
      <w:r>
        <w:rPr>
          <w:rFonts w:ascii="Arial" w:hAnsi="Arial" w:cs="Arial"/>
          <w:b/>
          <w:spacing w:val="4"/>
          <w:sz w:val="20"/>
        </w:rPr>
        <w:t>UZASADNIENIE</w:t>
      </w:r>
    </w:p>
    <w:p w:rsidR="009440FB" w:rsidRPr="007F1FA8" w:rsidRDefault="009440FB" w:rsidP="009440FB">
      <w:pPr>
        <w:spacing w:after="240" w:line="240" w:lineRule="exact"/>
        <w:jc w:val="both"/>
        <w:rPr>
          <w:rFonts w:ascii="Arial" w:hAnsi="Arial" w:cs="Arial"/>
          <w:bCs/>
          <w:spacing w:val="4"/>
          <w:sz w:val="20"/>
          <w:szCs w:val="20"/>
          <w:lang w:bidi="pl-PL"/>
        </w:rPr>
      </w:pPr>
      <w:r>
        <w:rPr>
          <w:rFonts w:ascii="Arial" w:hAnsi="Arial" w:cs="Arial"/>
          <w:color w:val="000000"/>
          <w:spacing w:val="4"/>
          <w:sz w:val="20"/>
          <w:szCs w:val="20"/>
        </w:rPr>
        <w:t>Generalny Dyrektor Dróg Krajowych i Autostrad, zwany dalej „</w:t>
      </w:r>
      <w:r>
        <w:rPr>
          <w:rFonts w:ascii="Arial" w:hAnsi="Arial" w:cs="Arial"/>
          <w:i/>
          <w:color w:val="000000"/>
          <w:spacing w:val="4"/>
          <w:sz w:val="20"/>
          <w:szCs w:val="20"/>
        </w:rPr>
        <w:t>inwestorem</w:t>
      </w:r>
      <w:r>
        <w:rPr>
          <w:rFonts w:ascii="Arial" w:hAnsi="Arial" w:cs="Arial"/>
          <w:color w:val="000000"/>
          <w:spacing w:val="4"/>
          <w:sz w:val="20"/>
          <w:szCs w:val="20"/>
        </w:rPr>
        <w:t xml:space="preserve">”, </w:t>
      </w:r>
      <w:r w:rsidR="00085F46">
        <w:rPr>
          <w:rFonts w:ascii="Arial" w:hAnsi="Arial" w:cs="Arial"/>
          <w:color w:val="000000"/>
          <w:spacing w:val="4"/>
          <w:sz w:val="20"/>
          <w:szCs w:val="20"/>
        </w:rPr>
        <w:t xml:space="preserve">reprezentowany przez ustanowionych w </w:t>
      </w:r>
      <w:r w:rsidR="000B1EB1">
        <w:rPr>
          <w:rFonts w:ascii="Arial" w:hAnsi="Arial" w:cs="Arial"/>
          <w:color w:val="000000"/>
          <w:spacing w:val="4"/>
          <w:sz w:val="20"/>
          <w:szCs w:val="20"/>
        </w:rPr>
        <w:t>sprawie</w:t>
      </w:r>
      <w:r w:rsidR="00085F46">
        <w:rPr>
          <w:rFonts w:ascii="Arial" w:hAnsi="Arial" w:cs="Arial"/>
          <w:color w:val="000000"/>
          <w:spacing w:val="4"/>
          <w:sz w:val="20"/>
          <w:szCs w:val="20"/>
        </w:rPr>
        <w:t xml:space="preserve"> pełnomocników, </w:t>
      </w:r>
      <w:r w:rsidR="000503B3" w:rsidRPr="000503B3">
        <w:rPr>
          <w:rFonts w:ascii="Arial" w:hAnsi="Arial" w:cs="Arial"/>
          <w:color w:val="000000"/>
          <w:spacing w:val="4"/>
          <w:sz w:val="20"/>
          <w:szCs w:val="20"/>
        </w:rPr>
        <w:t xml:space="preserve">wystąpił do Wojewody Mazowieckiego z wnioskiem z dnia </w:t>
      </w:r>
      <w:r w:rsidR="000B1EB1">
        <w:rPr>
          <w:rFonts w:ascii="Arial" w:hAnsi="Arial" w:cs="Arial"/>
          <w:color w:val="000000"/>
          <w:spacing w:val="4"/>
          <w:sz w:val="20"/>
          <w:szCs w:val="20"/>
        </w:rPr>
        <w:br/>
      </w:r>
      <w:r w:rsidR="000503B3">
        <w:rPr>
          <w:rFonts w:ascii="Arial" w:hAnsi="Arial" w:cs="Arial"/>
          <w:color w:val="000000"/>
          <w:spacing w:val="4"/>
          <w:sz w:val="20"/>
          <w:szCs w:val="20"/>
        </w:rPr>
        <w:t xml:space="preserve">18 czerwca </w:t>
      </w:r>
      <w:r w:rsidR="000503B3" w:rsidRPr="000503B3">
        <w:rPr>
          <w:rFonts w:ascii="Arial" w:hAnsi="Arial" w:cs="Arial"/>
          <w:color w:val="000000"/>
          <w:spacing w:val="4"/>
          <w:sz w:val="20"/>
          <w:szCs w:val="20"/>
        </w:rPr>
        <w:t>2018 r., uzupełnionym</w:t>
      </w:r>
      <w:r w:rsidR="000503B3">
        <w:rPr>
          <w:rFonts w:ascii="Arial" w:hAnsi="Arial" w:cs="Arial"/>
          <w:color w:val="000000"/>
          <w:spacing w:val="4"/>
          <w:sz w:val="20"/>
          <w:szCs w:val="20"/>
        </w:rPr>
        <w:t xml:space="preserve"> i skorygowanym</w:t>
      </w:r>
      <w:r w:rsidR="000503B3" w:rsidRPr="000503B3">
        <w:rPr>
          <w:rFonts w:ascii="Arial" w:hAnsi="Arial" w:cs="Arial"/>
          <w:color w:val="000000"/>
          <w:spacing w:val="4"/>
          <w:sz w:val="20"/>
          <w:szCs w:val="20"/>
        </w:rPr>
        <w:t xml:space="preserve"> w trakcie prowadzonego postępowania, o wydanie decyzji o zezwoleniu na realizację inwestycji drogowej dla inwestycji pn.:</w:t>
      </w:r>
      <w:r>
        <w:rPr>
          <w:rFonts w:ascii="Arial" w:hAnsi="Arial" w:cs="Arial"/>
          <w:spacing w:val="4"/>
          <w:sz w:val="20"/>
          <w:szCs w:val="20"/>
        </w:rPr>
        <w:t xml:space="preserve"> </w:t>
      </w:r>
      <w:r w:rsidR="00557192">
        <w:rPr>
          <w:rFonts w:ascii="Arial" w:hAnsi="Arial" w:cs="Arial"/>
          <w:bCs/>
          <w:iCs/>
          <w:spacing w:val="4"/>
          <w:sz w:val="20"/>
        </w:rPr>
        <w:t>„Budowa</w:t>
      </w:r>
      <w:r w:rsidR="00557192" w:rsidRPr="00334B97">
        <w:rPr>
          <w:rFonts w:ascii="Arial" w:hAnsi="Arial" w:cs="Arial"/>
          <w:bCs/>
          <w:iCs/>
          <w:spacing w:val="4"/>
          <w:sz w:val="20"/>
        </w:rPr>
        <w:t xml:space="preserve"> południowego wylotu z Warszawy drogi ekspresowej S-7 na odcinku od węzła Lotnisko na Południowej Obwodnicy Warszawy do obwodnicy Grójca – Odcinek „A” od węzła „Lotnisko” (bez węzła) do węzła „Lesznowola” (z węzłem) o długości odcinka ok. 6,64 km”</w:t>
      </w:r>
      <w:r>
        <w:rPr>
          <w:rFonts w:ascii="Arial" w:hAnsi="Arial" w:cs="Arial"/>
          <w:bCs/>
          <w:spacing w:val="4"/>
          <w:sz w:val="20"/>
          <w:szCs w:val="20"/>
        </w:rPr>
        <w:t>.</w:t>
      </w:r>
      <w:r w:rsidR="000503B3" w:rsidRPr="000503B3">
        <w:rPr>
          <w:rFonts w:ascii="Arial" w:hAnsi="Arial" w:cs="Arial"/>
          <w:bCs/>
          <w:i/>
          <w:color w:val="000000"/>
          <w:spacing w:val="4"/>
          <w:sz w:val="20"/>
          <w:szCs w:val="20"/>
          <w:shd w:val="clear" w:color="auto" w:fill="FFFFFF"/>
          <w:lang w:bidi="pl-PL"/>
        </w:rPr>
        <w:t xml:space="preserve"> </w:t>
      </w:r>
      <w:r w:rsidR="000503B3" w:rsidRPr="000503B3">
        <w:rPr>
          <w:rFonts w:ascii="Arial" w:hAnsi="Arial" w:cs="Arial"/>
          <w:bCs/>
          <w:i/>
          <w:spacing w:val="4"/>
          <w:sz w:val="20"/>
          <w:szCs w:val="20"/>
          <w:lang w:bidi="pl-PL"/>
        </w:rPr>
        <w:t xml:space="preserve">Inwestor </w:t>
      </w:r>
      <w:r w:rsidR="000503B3" w:rsidRPr="000503B3">
        <w:rPr>
          <w:rFonts w:ascii="Arial" w:hAnsi="Arial" w:cs="Arial"/>
          <w:bCs/>
          <w:spacing w:val="4"/>
          <w:sz w:val="20"/>
          <w:szCs w:val="20"/>
          <w:lang w:bidi="pl-PL"/>
        </w:rPr>
        <w:t>wniósł także o nadanie decyzji rygoru natychmiastowej wykonalności, uzasadniając konieczność jego nadania interesem gospodarczym i społecznym</w:t>
      </w:r>
      <w:r w:rsidR="000503B3" w:rsidRPr="000503B3">
        <w:rPr>
          <w:rFonts w:ascii="Arial" w:hAnsi="Arial" w:cs="Arial"/>
          <w:bCs/>
          <w:iCs/>
          <w:spacing w:val="4"/>
          <w:sz w:val="20"/>
          <w:szCs w:val="20"/>
        </w:rPr>
        <w:t xml:space="preserve"> </w:t>
      </w:r>
      <w:r w:rsidR="000503B3" w:rsidRPr="000503B3">
        <w:rPr>
          <w:rFonts w:ascii="Arial" w:hAnsi="Arial" w:cs="Arial"/>
          <w:bCs/>
          <w:iCs/>
          <w:spacing w:val="4"/>
          <w:sz w:val="20"/>
          <w:szCs w:val="20"/>
          <w:lang w:bidi="pl-PL"/>
        </w:rPr>
        <w:t>oraz wniósł o ponowne przeprowadzenie oceny oddziaływania przedsięwzięcia na środowisko.</w:t>
      </w:r>
    </w:p>
    <w:p w:rsidR="000503B3" w:rsidRDefault="009440FB" w:rsidP="00557192">
      <w:pPr>
        <w:tabs>
          <w:tab w:val="left" w:pos="0"/>
        </w:tabs>
        <w:spacing w:after="240" w:line="240" w:lineRule="exact"/>
        <w:jc w:val="both"/>
        <w:rPr>
          <w:rFonts w:ascii="Arial" w:hAnsi="Arial" w:cs="Arial"/>
          <w:spacing w:val="4"/>
          <w:sz w:val="20"/>
          <w:szCs w:val="20"/>
        </w:rPr>
      </w:pPr>
      <w:r>
        <w:rPr>
          <w:rFonts w:ascii="Arial" w:hAnsi="Arial" w:cs="Arial"/>
          <w:spacing w:val="4"/>
          <w:sz w:val="20"/>
          <w:szCs w:val="20"/>
        </w:rPr>
        <w:t>Po przeprowadzeniu postępowania w sprawie ww. wniosku, Wojewoda</w:t>
      </w:r>
      <w:r w:rsidR="00557192">
        <w:rPr>
          <w:rFonts w:ascii="Arial" w:hAnsi="Arial" w:cs="Arial"/>
          <w:spacing w:val="4"/>
          <w:sz w:val="20"/>
          <w:szCs w:val="20"/>
        </w:rPr>
        <w:t xml:space="preserve"> Mazowiecki</w:t>
      </w:r>
      <w:r>
        <w:rPr>
          <w:rFonts w:ascii="Arial" w:hAnsi="Arial" w:cs="Arial"/>
          <w:spacing w:val="4"/>
          <w:sz w:val="20"/>
          <w:szCs w:val="20"/>
        </w:rPr>
        <w:t xml:space="preserve"> </w:t>
      </w:r>
      <w:r w:rsidR="00AE423C">
        <w:rPr>
          <w:rFonts w:ascii="Arial" w:hAnsi="Arial" w:cs="Arial"/>
          <w:spacing w:val="4"/>
          <w:sz w:val="20"/>
          <w:szCs w:val="20"/>
        </w:rPr>
        <w:t xml:space="preserve">wydał w dniu </w:t>
      </w:r>
      <w:r w:rsidR="00236B85">
        <w:rPr>
          <w:rFonts w:ascii="Arial" w:hAnsi="Arial" w:cs="Arial"/>
          <w:spacing w:val="4"/>
          <w:sz w:val="20"/>
          <w:szCs w:val="20"/>
        </w:rPr>
        <w:br/>
      </w:r>
      <w:r w:rsidR="00557192">
        <w:rPr>
          <w:rFonts w:ascii="Arial" w:hAnsi="Arial" w:cs="Arial"/>
          <w:spacing w:val="4"/>
          <w:sz w:val="20"/>
          <w:szCs w:val="20"/>
        </w:rPr>
        <w:t xml:space="preserve">7 sierpnia 2019 r. decyzję </w:t>
      </w:r>
      <w:r w:rsidR="00557192" w:rsidRPr="00B004C3">
        <w:rPr>
          <w:rFonts w:ascii="Arial" w:hAnsi="Arial" w:cs="Arial"/>
          <w:spacing w:val="4"/>
          <w:sz w:val="20"/>
          <w:szCs w:val="20"/>
        </w:rPr>
        <w:t>Nr 100/SPEC/2019</w:t>
      </w:r>
      <w:r w:rsidR="00557192">
        <w:rPr>
          <w:rFonts w:ascii="Arial" w:hAnsi="Arial" w:cs="Arial"/>
          <w:spacing w:val="4"/>
          <w:sz w:val="20"/>
          <w:szCs w:val="20"/>
        </w:rPr>
        <w:t xml:space="preserve"> </w:t>
      </w:r>
      <w:r w:rsidR="00557192">
        <w:rPr>
          <w:rFonts w:ascii="Arial" w:hAnsi="Arial" w:cs="Arial"/>
          <w:bCs/>
          <w:spacing w:val="4"/>
          <w:sz w:val="20"/>
          <w:szCs w:val="20"/>
        </w:rPr>
        <w:t xml:space="preserve">znak: </w:t>
      </w:r>
      <w:r w:rsidR="00557192" w:rsidRPr="00B004C3">
        <w:rPr>
          <w:rFonts w:ascii="Arial" w:hAnsi="Arial" w:cs="Arial"/>
          <w:spacing w:val="4"/>
          <w:sz w:val="20"/>
          <w:szCs w:val="20"/>
        </w:rPr>
        <w:t>WI-II.7820.1.17.2018.AC</w:t>
      </w:r>
      <w:r w:rsidR="00557192">
        <w:rPr>
          <w:rFonts w:ascii="Arial" w:hAnsi="Arial" w:cs="Arial"/>
          <w:spacing w:val="4"/>
          <w:sz w:val="20"/>
          <w:szCs w:val="20"/>
        </w:rPr>
        <w:t>,</w:t>
      </w:r>
      <w:r w:rsidR="00557192" w:rsidRPr="00557192">
        <w:rPr>
          <w:rFonts w:ascii="Arial" w:hAnsi="Arial" w:cs="Arial"/>
          <w:spacing w:val="4"/>
          <w:sz w:val="20"/>
          <w:szCs w:val="20"/>
        </w:rPr>
        <w:t xml:space="preserve"> </w:t>
      </w:r>
      <w:r w:rsidR="00557192" w:rsidRPr="00B004C3">
        <w:rPr>
          <w:rFonts w:ascii="Arial" w:hAnsi="Arial" w:cs="Arial"/>
          <w:spacing w:val="4"/>
          <w:sz w:val="20"/>
          <w:szCs w:val="20"/>
        </w:rPr>
        <w:t xml:space="preserve">o zezwoleniu </w:t>
      </w:r>
      <w:r w:rsidR="00236B85">
        <w:rPr>
          <w:rFonts w:ascii="Arial" w:hAnsi="Arial" w:cs="Arial"/>
          <w:spacing w:val="4"/>
          <w:sz w:val="20"/>
          <w:szCs w:val="20"/>
        </w:rPr>
        <w:br/>
      </w:r>
      <w:r w:rsidR="00557192" w:rsidRPr="00B004C3">
        <w:rPr>
          <w:rFonts w:ascii="Arial" w:hAnsi="Arial" w:cs="Arial"/>
          <w:spacing w:val="4"/>
          <w:sz w:val="20"/>
          <w:szCs w:val="20"/>
        </w:rPr>
        <w:t>na realizację inwestycji drogowej</w:t>
      </w:r>
      <w:r w:rsidR="00557192" w:rsidRPr="00B004C3">
        <w:rPr>
          <w:rFonts w:ascii="Arial" w:hAnsi="Arial" w:cs="Arial"/>
          <w:spacing w:val="4"/>
          <w:sz w:val="20"/>
          <w:szCs w:val="20"/>
          <w:lang w:bidi="pl-PL"/>
        </w:rPr>
        <w:t xml:space="preserve"> pn.: „</w:t>
      </w:r>
      <w:r w:rsidR="00557192" w:rsidRPr="00B004C3">
        <w:rPr>
          <w:rFonts w:ascii="Arial" w:hAnsi="Arial" w:cs="Arial"/>
          <w:spacing w:val="4"/>
          <w:sz w:val="20"/>
          <w:szCs w:val="20"/>
        </w:rPr>
        <w:t xml:space="preserve">Budowa południowego wylotu z Warszawy drogi ekspresowej S-7 na odcinku od węzła Lotnisko na Południowej Obwodnicy Warszawy do obwodnicy Grójca – Odcinek „A” od węzła „Lotnisko” (bez węzła) do węzła „Lesznowola” (z węzłem) </w:t>
      </w:r>
      <w:r w:rsidR="00557192">
        <w:rPr>
          <w:rFonts w:ascii="Arial" w:hAnsi="Arial" w:cs="Arial"/>
          <w:spacing w:val="4"/>
          <w:sz w:val="20"/>
          <w:szCs w:val="20"/>
        </w:rPr>
        <w:t>o długości odcinka ok. 6,64 km”, zwaną dalej „</w:t>
      </w:r>
      <w:r w:rsidR="00557192">
        <w:rPr>
          <w:rFonts w:ascii="Arial" w:hAnsi="Arial" w:cs="Arial"/>
          <w:i/>
          <w:spacing w:val="4"/>
          <w:sz w:val="20"/>
          <w:szCs w:val="20"/>
        </w:rPr>
        <w:t>decyzją Wojewody Mazowieckiego”</w:t>
      </w:r>
      <w:r w:rsidR="00557192">
        <w:rPr>
          <w:rFonts w:ascii="Arial" w:hAnsi="Arial" w:cs="Arial"/>
          <w:spacing w:val="4"/>
          <w:sz w:val="20"/>
          <w:szCs w:val="20"/>
        </w:rPr>
        <w:t xml:space="preserve"> oraz nadał jej rygor natychmiastowej wykonalności.</w:t>
      </w:r>
    </w:p>
    <w:p w:rsidR="009440FB" w:rsidRPr="008525A2" w:rsidRDefault="00AE423C" w:rsidP="000E1629">
      <w:pPr>
        <w:tabs>
          <w:tab w:val="left" w:pos="0"/>
        </w:tabs>
        <w:spacing w:after="240" w:line="240" w:lineRule="exact"/>
        <w:jc w:val="both"/>
        <w:rPr>
          <w:rFonts w:ascii="Arial" w:hAnsi="Arial" w:cs="Arial"/>
          <w:spacing w:val="4"/>
          <w:sz w:val="20"/>
          <w:szCs w:val="20"/>
        </w:rPr>
      </w:pPr>
      <w:r w:rsidRPr="000E1629">
        <w:rPr>
          <w:rFonts w:ascii="Arial" w:hAnsi="Arial" w:cs="Arial"/>
          <w:i/>
          <w:spacing w:val="4"/>
          <w:sz w:val="20"/>
          <w:szCs w:val="20"/>
        </w:rPr>
        <w:t>Decyzja Wojewody Mazowieckiego</w:t>
      </w:r>
      <w:r w:rsidRPr="008525A2">
        <w:rPr>
          <w:rFonts w:ascii="Arial" w:hAnsi="Arial" w:cs="Arial"/>
          <w:spacing w:val="4"/>
          <w:sz w:val="20"/>
          <w:szCs w:val="20"/>
        </w:rPr>
        <w:t xml:space="preserve"> została następnie sprostowana postano</w:t>
      </w:r>
      <w:r w:rsidR="00236B85" w:rsidRPr="008525A2">
        <w:rPr>
          <w:rFonts w:ascii="Arial" w:hAnsi="Arial" w:cs="Arial"/>
          <w:spacing w:val="4"/>
          <w:sz w:val="20"/>
          <w:szCs w:val="20"/>
        </w:rPr>
        <w:t xml:space="preserve">wieniem Wojewody Mazowieckiego </w:t>
      </w:r>
      <w:r w:rsidR="004120C5" w:rsidRPr="005F43D5">
        <w:rPr>
          <w:rFonts w:ascii="Arial" w:hAnsi="Arial" w:cs="Arial"/>
          <w:spacing w:val="4"/>
          <w:sz w:val="20"/>
          <w:szCs w:val="20"/>
        </w:rPr>
        <w:t xml:space="preserve">Nr 958/SAAB/2019 </w:t>
      </w:r>
      <w:r w:rsidRPr="000E1629">
        <w:rPr>
          <w:rFonts w:ascii="Arial" w:hAnsi="Arial" w:cs="Arial"/>
          <w:spacing w:val="4"/>
          <w:sz w:val="20"/>
          <w:szCs w:val="20"/>
        </w:rPr>
        <w:t>z dnia 1</w:t>
      </w:r>
      <w:r w:rsidR="004120C5" w:rsidRPr="005F43D5">
        <w:rPr>
          <w:rFonts w:ascii="Arial" w:hAnsi="Arial" w:cs="Arial"/>
          <w:spacing w:val="4"/>
          <w:sz w:val="20"/>
          <w:szCs w:val="20"/>
        </w:rPr>
        <w:t>4</w:t>
      </w:r>
      <w:r w:rsidRPr="000E1629">
        <w:rPr>
          <w:rFonts w:ascii="Arial" w:hAnsi="Arial" w:cs="Arial"/>
          <w:spacing w:val="4"/>
          <w:sz w:val="20"/>
          <w:szCs w:val="20"/>
        </w:rPr>
        <w:t xml:space="preserve"> sierpnia 2019 r.</w:t>
      </w:r>
      <w:r w:rsidR="000B1EB1">
        <w:rPr>
          <w:rFonts w:ascii="Arial" w:hAnsi="Arial" w:cs="Arial"/>
          <w:spacing w:val="4"/>
          <w:sz w:val="20"/>
          <w:szCs w:val="20"/>
        </w:rPr>
        <w:t xml:space="preserve">, </w:t>
      </w:r>
      <w:r w:rsidRPr="000E1629">
        <w:rPr>
          <w:rFonts w:ascii="Arial" w:hAnsi="Arial" w:cs="Arial"/>
          <w:spacing w:val="4"/>
          <w:sz w:val="20"/>
          <w:szCs w:val="20"/>
        </w:rPr>
        <w:t>znak: WI-II.7820.1.17.2018.AC</w:t>
      </w:r>
      <w:r w:rsidR="000B1EB1">
        <w:rPr>
          <w:rFonts w:ascii="Arial" w:hAnsi="Arial" w:cs="Arial"/>
          <w:spacing w:val="4"/>
          <w:sz w:val="20"/>
          <w:szCs w:val="20"/>
        </w:rPr>
        <w:t xml:space="preserve">, z uwagi na występujące oczywiste omyłki pisarskie w jej treści. </w:t>
      </w:r>
      <w:r w:rsidRPr="000E1629">
        <w:rPr>
          <w:rFonts w:ascii="Arial" w:hAnsi="Arial" w:cs="Arial"/>
          <w:spacing w:val="4"/>
          <w:sz w:val="20"/>
          <w:szCs w:val="20"/>
        </w:rPr>
        <w:t xml:space="preserve"> </w:t>
      </w:r>
      <w:r w:rsidR="00557192" w:rsidRPr="008525A2">
        <w:rPr>
          <w:rFonts w:ascii="Arial" w:hAnsi="Arial" w:cs="Arial"/>
          <w:spacing w:val="4"/>
          <w:sz w:val="20"/>
          <w:szCs w:val="20"/>
        </w:rPr>
        <w:t xml:space="preserve"> </w:t>
      </w:r>
    </w:p>
    <w:p w:rsidR="00B9467D" w:rsidRPr="008525A2" w:rsidRDefault="009440FB" w:rsidP="005F43D5">
      <w:pPr>
        <w:tabs>
          <w:tab w:val="left" w:pos="851"/>
        </w:tabs>
        <w:spacing w:after="120" w:line="240" w:lineRule="exact"/>
        <w:jc w:val="both"/>
        <w:rPr>
          <w:rFonts w:ascii="Arial" w:hAnsi="Arial" w:cs="Arial"/>
          <w:spacing w:val="4"/>
          <w:sz w:val="20"/>
          <w:szCs w:val="20"/>
        </w:rPr>
      </w:pPr>
      <w:r w:rsidRPr="008525A2">
        <w:rPr>
          <w:rFonts w:ascii="Arial" w:hAnsi="Arial" w:cs="Arial"/>
          <w:spacing w:val="4"/>
          <w:sz w:val="20"/>
          <w:szCs w:val="20"/>
        </w:rPr>
        <w:t xml:space="preserve">Od </w:t>
      </w:r>
      <w:r w:rsidRPr="008525A2">
        <w:rPr>
          <w:rFonts w:ascii="Arial" w:hAnsi="Arial" w:cs="Arial"/>
          <w:i/>
          <w:spacing w:val="4"/>
          <w:sz w:val="20"/>
          <w:szCs w:val="20"/>
        </w:rPr>
        <w:t>decyzji Wojewody</w:t>
      </w:r>
      <w:r w:rsidR="00557192" w:rsidRPr="008525A2">
        <w:rPr>
          <w:rFonts w:ascii="Arial" w:hAnsi="Arial" w:cs="Arial"/>
          <w:i/>
          <w:spacing w:val="4"/>
          <w:sz w:val="20"/>
          <w:szCs w:val="20"/>
        </w:rPr>
        <w:t xml:space="preserve"> Mazowieckiego</w:t>
      </w:r>
      <w:r w:rsidRPr="008525A2">
        <w:rPr>
          <w:rFonts w:ascii="Arial" w:hAnsi="Arial" w:cs="Arial"/>
          <w:i/>
          <w:spacing w:val="4"/>
          <w:sz w:val="20"/>
          <w:szCs w:val="20"/>
        </w:rPr>
        <w:t xml:space="preserve"> </w:t>
      </w:r>
      <w:r w:rsidR="00557192" w:rsidRPr="008525A2">
        <w:rPr>
          <w:rFonts w:ascii="Arial" w:hAnsi="Arial" w:cs="Arial"/>
          <w:spacing w:val="4"/>
          <w:sz w:val="20"/>
          <w:szCs w:val="20"/>
        </w:rPr>
        <w:t>odwołania</w:t>
      </w:r>
      <w:r w:rsidRPr="008525A2">
        <w:rPr>
          <w:rFonts w:ascii="Arial" w:hAnsi="Arial" w:cs="Arial"/>
          <w:spacing w:val="4"/>
          <w:sz w:val="20"/>
          <w:szCs w:val="20"/>
        </w:rPr>
        <w:t>, za pośrednictwem organu pierwszej instancji</w:t>
      </w:r>
      <w:r w:rsidR="00B9467D" w:rsidRPr="008525A2">
        <w:rPr>
          <w:rFonts w:ascii="Arial" w:eastAsia="Arial Unicode MS" w:hAnsi="Arial" w:cs="Arial"/>
          <w:spacing w:val="4"/>
          <w:sz w:val="20"/>
          <w:szCs w:val="20"/>
        </w:rPr>
        <w:t>, wnieśli:</w:t>
      </w:r>
    </w:p>
    <w:p w:rsidR="00B9467D" w:rsidRPr="008525A2" w:rsidRDefault="00B9467D" w:rsidP="000E1629">
      <w:pPr>
        <w:pStyle w:val="Akapitzlist"/>
        <w:numPr>
          <w:ilvl w:val="0"/>
          <w:numId w:val="40"/>
        </w:numPr>
        <w:spacing w:after="120" w:line="240" w:lineRule="exact"/>
        <w:contextualSpacing w:val="0"/>
        <w:jc w:val="both"/>
        <w:rPr>
          <w:rFonts w:ascii="Arial" w:hAnsi="Arial" w:cs="Arial"/>
          <w:spacing w:val="4"/>
          <w:sz w:val="20"/>
          <w:szCs w:val="20"/>
        </w:rPr>
      </w:pPr>
      <w:r w:rsidRPr="008525A2">
        <w:rPr>
          <w:rFonts w:ascii="Arial" w:hAnsi="Arial" w:cs="Arial"/>
          <w:spacing w:val="4"/>
          <w:sz w:val="20"/>
          <w:szCs w:val="20"/>
        </w:rPr>
        <w:t>Pan</w:t>
      </w:r>
      <w:r w:rsidR="003934DD">
        <w:rPr>
          <w:rFonts w:ascii="Arial" w:hAnsi="Arial" w:cs="Arial"/>
          <w:spacing w:val="4"/>
          <w:sz w:val="20"/>
          <w:szCs w:val="20"/>
        </w:rPr>
        <w:t xml:space="preserve"> R.Z.</w:t>
      </w:r>
      <w:r w:rsidRPr="008525A2">
        <w:rPr>
          <w:rFonts w:ascii="Arial" w:hAnsi="Arial" w:cs="Arial"/>
          <w:spacing w:val="4"/>
          <w:sz w:val="20"/>
          <w:szCs w:val="20"/>
        </w:rPr>
        <w:t xml:space="preserve"> oraz Pan </w:t>
      </w:r>
      <w:r w:rsidR="003934DD">
        <w:rPr>
          <w:rFonts w:ascii="Arial" w:hAnsi="Arial" w:cs="Arial"/>
          <w:spacing w:val="4"/>
          <w:sz w:val="20"/>
          <w:szCs w:val="20"/>
        </w:rPr>
        <w:t>T.M</w:t>
      </w:r>
      <w:r w:rsidR="000503B3" w:rsidRPr="008525A2">
        <w:rPr>
          <w:rFonts w:ascii="Arial" w:hAnsi="Arial" w:cs="Arial"/>
          <w:spacing w:val="4"/>
          <w:sz w:val="20"/>
          <w:szCs w:val="20"/>
        </w:rPr>
        <w:t xml:space="preserve"> - </w:t>
      </w:r>
      <w:r w:rsidR="005078F8" w:rsidRPr="008525A2">
        <w:rPr>
          <w:rFonts w:ascii="Arial" w:hAnsi="Arial" w:cs="Arial"/>
          <w:spacing w:val="4"/>
          <w:sz w:val="20"/>
          <w:szCs w:val="20"/>
        </w:rPr>
        <w:t>pismo z dnia 29 sierpnia</w:t>
      </w:r>
      <w:r w:rsidRPr="008525A2">
        <w:rPr>
          <w:rFonts w:ascii="Arial" w:hAnsi="Arial" w:cs="Arial"/>
          <w:spacing w:val="4"/>
          <w:sz w:val="20"/>
          <w:szCs w:val="20"/>
        </w:rPr>
        <w:t xml:space="preserve"> 2019 r., </w:t>
      </w:r>
    </w:p>
    <w:p w:rsidR="00B9467D" w:rsidRPr="008525A2" w:rsidRDefault="003934DD">
      <w:pPr>
        <w:pStyle w:val="Akapitzlist"/>
        <w:numPr>
          <w:ilvl w:val="0"/>
          <w:numId w:val="40"/>
        </w:numPr>
        <w:spacing w:after="120" w:line="240" w:lineRule="exact"/>
        <w:contextualSpacing w:val="0"/>
        <w:jc w:val="both"/>
        <w:rPr>
          <w:rFonts w:ascii="Arial" w:hAnsi="Arial" w:cs="Arial"/>
          <w:spacing w:val="4"/>
          <w:sz w:val="20"/>
          <w:szCs w:val="20"/>
        </w:rPr>
      </w:pPr>
      <w:r>
        <w:rPr>
          <w:rFonts w:ascii="Arial" w:hAnsi="Arial" w:cs="Arial"/>
          <w:spacing w:val="4"/>
          <w:sz w:val="20"/>
          <w:szCs w:val="20"/>
        </w:rPr>
        <w:t>Pani B.Z</w:t>
      </w:r>
      <w:r w:rsidR="000503B3" w:rsidRPr="008525A2">
        <w:rPr>
          <w:rFonts w:ascii="Arial" w:hAnsi="Arial" w:cs="Arial"/>
          <w:spacing w:val="4"/>
          <w:sz w:val="20"/>
          <w:szCs w:val="20"/>
        </w:rPr>
        <w:t xml:space="preserve"> - </w:t>
      </w:r>
      <w:r w:rsidR="00DA3E94" w:rsidRPr="008525A2">
        <w:rPr>
          <w:rFonts w:ascii="Arial" w:hAnsi="Arial" w:cs="Arial"/>
          <w:spacing w:val="4"/>
          <w:sz w:val="20"/>
          <w:szCs w:val="20"/>
        </w:rPr>
        <w:t>pismo z dnia 16 września 2019 r.</w:t>
      </w:r>
      <w:r w:rsidR="000503B3" w:rsidRPr="008525A2">
        <w:rPr>
          <w:rFonts w:ascii="Arial" w:hAnsi="Arial" w:cs="Arial"/>
          <w:spacing w:val="4"/>
          <w:sz w:val="20"/>
          <w:szCs w:val="20"/>
        </w:rPr>
        <w:t>,</w:t>
      </w:r>
    </w:p>
    <w:p w:rsidR="00DA3E94" w:rsidRPr="008525A2" w:rsidRDefault="003934DD">
      <w:pPr>
        <w:pStyle w:val="Akapitzlist"/>
        <w:numPr>
          <w:ilvl w:val="0"/>
          <w:numId w:val="40"/>
        </w:numPr>
        <w:spacing w:after="120" w:line="240" w:lineRule="exact"/>
        <w:ind w:left="357" w:hanging="357"/>
        <w:contextualSpacing w:val="0"/>
        <w:jc w:val="both"/>
        <w:rPr>
          <w:rFonts w:ascii="Arial" w:hAnsi="Arial" w:cs="Arial"/>
          <w:spacing w:val="4"/>
          <w:sz w:val="20"/>
          <w:szCs w:val="20"/>
        </w:rPr>
      </w:pPr>
      <w:r>
        <w:rPr>
          <w:rFonts w:ascii="Arial" w:hAnsi="Arial" w:cs="Arial"/>
          <w:spacing w:val="4"/>
          <w:sz w:val="20"/>
          <w:szCs w:val="20"/>
        </w:rPr>
        <w:t>Pan R.R</w:t>
      </w:r>
      <w:r w:rsidR="008D472E" w:rsidRPr="008525A2">
        <w:rPr>
          <w:rFonts w:ascii="Arial" w:hAnsi="Arial" w:cs="Arial"/>
          <w:spacing w:val="4"/>
          <w:sz w:val="20"/>
          <w:szCs w:val="20"/>
        </w:rPr>
        <w:t xml:space="preserve"> - </w:t>
      </w:r>
      <w:r w:rsidR="00DA3E94" w:rsidRPr="008525A2">
        <w:rPr>
          <w:rFonts w:ascii="Arial" w:hAnsi="Arial" w:cs="Arial"/>
          <w:spacing w:val="4"/>
          <w:sz w:val="20"/>
          <w:szCs w:val="20"/>
        </w:rPr>
        <w:t>pismo z dnia 16 września 2019 r.,</w:t>
      </w:r>
    </w:p>
    <w:p w:rsidR="00DA3E94" w:rsidRPr="008525A2" w:rsidRDefault="003934DD">
      <w:pPr>
        <w:pStyle w:val="Akapitzlist"/>
        <w:numPr>
          <w:ilvl w:val="0"/>
          <w:numId w:val="40"/>
        </w:numPr>
        <w:spacing w:after="120" w:line="240" w:lineRule="exact"/>
        <w:ind w:left="357" w:hanging="357"/>
        <w:contextualSpacing w:val="0"/>
        <w:jc w:val="both"/>
        <w:rPr>
          <w:rFonts w:ascii="Arial" w:hAnsi="Arial" w:cs="Arial"/>
          <w:spacing w:val="4"/>
          <w:sz w:val="20"/>
          <w:szCs w:val="20"/>
        </w:rPr>
      </w:pPr>
      <w:r>
        <w:rPr>
          <w:rFonts w:ascii="Arial" w:hAnsi="Arial" w:cs="Arial"/>
          <w:spacing w:val="4"/>
          <w:sz w:val="20"/>
          <w:szCs w:val="20"/>
        </w:rPr>
        <w:t>Pani A.R</w:t>
      </w:r>
      <w:r w:rsidR="008D472E" w:rsidRPr="008525A2">
        <w:rPr>
          <w:rFonts w:ascii="Arial" w:hAnsi="Arial" w:cs="Arial"/>
          <w:spacing w:val="4"/>
          <w:sz w:val="20"/>
          <w:szCs w:val="20"/>
        </w:rPr>
        <w:t xml:space="preserve"> - </w:t>
      </w:r>
      <w:r w:rsidR="00DA3E94" w:rsidRPr="008525A2">
        <w:rPr>
          <w:rFonts w:ascii="Arial" w:hAnsi="Arial" w:cs="Arial"/>
          <w:spacing w:val="4"/>
          <w:sz w:val="20"/>
          <w:szCs w:val="20"/>
        </w:rPr>
        <w:t xml:space="preserve">pismo z dnia 16 września 2019 r.,  </w:t>
      </w:r>
    </w:p>
    <w:p w:rsidR="00DA3E94" w:rsidRPr="008525A2" w:rsidRDefault="003934DD" w:rsidP="005F43D5">
      <w:pPr>
        <w:pStyle w:val="Akapitzlist"/>
        <w:numPr>
          <w:ilvl w:val="0"/>
          <w:numId w:val="40"/>
        </w:numPr>
        <w:spacing w:after="120" w:line="240" w:lineRule="exact"/>
        <w:contextualSpacing w:val="0"/>
        <w:jc w:val="both"/>
        <w:rPr>
          <w:rFonts w:ascii="Arial" w:hAnsi="Arial" w:cs="Arial"/>
          <w:spacing w:val="4"/>
          <w:sz w:val="20"/>
          <w:szCs w:val="20"/>
        </w:rPr>
      </w:pPr>
      <w:r>
        <w:rPr>
          <w:rFonts w:ascii="Arial" w:hAnsi="Arial" w:cs="Arial"/>
          <w:spacing w:val="4"/>
          <w:sz w:val="20"/>
          <w:szCs w:val="20"/>
        </w:rPr>
        <w:t>Pan K.W.</w:t>
      </w:r>
      <w:r w:rsidR="00DA3E94" w:rsidRPr="008525A2">
        <w:rPr>
          <w:rFonts w:ascii="Arial" w:hAnsi="Arial" w:cs="Arial"/>
          <w:spacing w:val="4"/>
          <w:sz w:val="20"/>
          <w:szCs w:val="20"/>
        </w:rPr>
        <w:t xml:space="preserve"> </w:t>
      </w:r>
      <w:r>
        <w:rPr>
          <w:rFonts w:ascii="Arial" w:hAnsi="Arial" w:cs="Arial"/>
          <w:spacing w:val="4"/>
          <w:sz w:val="20"/>
          <w:szCs w:val="20"/>
        </w:rPr>
        <w:t>oraz Pan H.M.G.</w:t>
      </w:r>
      <w:r w:rsidR="008D472E" w:rsidRPr="008525A2">
        <w:rPr>
          <w:rFonts w:ascii="Arial" w:hAnsi="Arial" w:cs="Arial"/>
          <w:spacing w:val="4"/>
          <w:sz w:val="20"/>
          <w:szCs w:val="20"/>
        </w:rPr>
        <w:t xml:space="preserve"> - </w:t>
      </w:r>
      <w:r w:rsidR="00DA3E94" w:rsidRPr="008525A2">
        <w:rPr>
          <w:rFonts w:ascii="Arial" w:hAnsi="Arial" w:cs="Arial"/>
          <w:spacing w:val="4"/>
          <w:sz w:val="20"/>
          <w:szCs w:val="20"/>
        </w:rPr>
        <w:t>pismo z dnia 18 września 2019 r.</w:t>
      </w:r>
      <w:r w:rsidR="001E36CD">
        <w:rPr>
          <w:rFonts w:ascii="Arial" w:hAnsi="Arial" w:cs="Arial"/>
          <w:spacing w:val="4"/>
          <w:sz w:val="20"/>
          <w:szCs w:val="20"/>
        </w:rPr>
        <w:t xml:space="preserve"> </w:t>
      </w:r>
      <w:r w:rsidR="008D472E" w:rsidRPr="008525A2">
        <w:rPr>
          <w:rFonts w:ascii="Arial" w:hAnsi="Arial" w:cs="Arial"/>
          <w:spacing w:val="4"/>
          <w:sz w:val="20"/>
          <w:szCs w:val="20"/>
        </w:rPr>
        <w:t>W trakcie prowadzonego postępowania odwoławczego do akt sprawy przedłożono pełnomocnictwo</w:t>
      </w:r>
      <w:r w:rsidR="008D472E" w:rsidRPr="008525A2">
        <w:t xml:space="preserve"> </w:t>
      </w:r>
      <w:r w:rsidR="00CE4104" w:rsidRPr="005F43D5">
        <w:rPr>
          <w:rFonts w:ascii="Arial" w:hAnsi="Arial" w:cs="Arial"/>
          <w:spacing w:val="4"/>
          <w:sz w:val="20"/>
          <w:szCs w:val="20"/>
        </w:rPr>
        <w:t xml:space="preserve">z dnia 28 stycznia 2020 r. </w:t>
      </w:r>
      <w:r w:rsidR="00CE4104" w:rsidRPr="005F43D5">
        <w:rPr>
          <w:rFonts w:ascii="Arial" w:hAnsi="Arial" w:cs="Arial"/>
          <w:spacing w:val="4"/>
          <w:sz w:val="20"/>
          <w:szCs w:val="20"/>
        </w:rPr>
        <w:lastRenderedPageBreak/>
        <w:t xml:space="preserve">uprawniające doradcę </w:t>
      </w:r>
      <w:r>
        <w:rPr>
          <w:rFonts w:ascii="Arial" w:hAnsi="Arial" w:cs="Arial"/>
          <w:spacing w:val="4"/>
          <w:sz w:val="20"/>
          <w:szCs w:val="20"/>
        </w:rPr>
        <w:t>podatkowego Pana K.N. i r.pr. P.P.</w:t>
      </w:r>
      <w:r w:rsidR="00CE4104" w:rsidRPr="005F43D5">
        <w:rPr>
          <w:rFonts w:ascii="Arial" w:hAnsi="Arial" w:cs="Arial"/>
          <w:spacing w:val="4"/>
          <w:sz w:val="20"/>
        </w:rPr>
        <w:t xml:space="preserve"> </w:t>
      </w:r>
      <w:r w:rsidR="00CE4104" w:rsidRPr="005F43D5">
        <w:rPr>
          <w:rFonts w:ascii="Arial" w:hAnsi="Arial" w:cs="Arial"/>
          <w:spacing w:val="4"/>
          <w:sz w:val="20"/>
          <w:szCs w:val="20"/>
        </w:rPr>
        <w:t xml:space="preserve">do samodzielnego reprezentowania </w:t>
      </w:r>
      <w:r>
        <w:rPr>
          <w:rFonts w:ascii="Arial" w:hAnsi="Arial" w:cs="Arial"/>
          <w:spacing w:val="4"/>
          <w:sz w:val="20"/>
          <w:szCs w:val="20"/>
        </w:rPr>
        <w:t>Pana H.M.G.</w:t>
      </w:r>
      <w:r w:rsidR="000B1EB1" w:rsidRPr="000B1EB1">
        <w:rPr>
          <w:rFonts w:ascii="Arial" w:hAnsi="Arial" w:cs="Arial"/>
          <w:spacing w:val="4"/>
          <w:sz w:val="20"/>
          <w:szCs w:val="20"/>
        </w:rPr>
        <w:t xml:space="preserve"> </w:t>
      </w:r>
      <w:r w:rsidR="00CE4104" w:rsidRPr="005F43D5">
        <w:rPr>
          <w:rFonts w:ascii="Arial" w:hAnsi="Arial" w:cs="Arial"/>
          <w:spacing w:val="4"/>
          <w:sz w:val="20"/>
          <w:szCs w:val="20"/>
        </w:rPr>
        <w:t>w sprawie dotyczącej zezwolenia na realizację przedmiotowej inwestycji drogowej</w:t>
      </w:r>
      <w:r w:rsidR="00CE4104" w:rsidRPr="000E1629">
        <w:rPr>
          <w:rFonts w:ascii="Arial" w:hAnsi="Arial" w:cs="Arial"/>
          <w:spacing w:val="4"/>
          <w:sz w:val="20"/>
          <w:szCs w:val="20"/>
        </w:rPr>
        <w:t>,</w:t>
      </w:r>
    </w:p>
    <w:p w:rsidR="00DA3E94" w:rsidRPr="008525A2" w:rsidRDefault="003934DD" w:rsidP="000E1629">
      <w:pPr>
        <w:pStyle w:val="Akapitzlist"/>
        <w:numPr>
          <w:ilvl w:val="0"/>
          <w:numId w:val="40"/>
        </w:numPr>
        <w:spacing w:after="120" w:line="240" w:lineRule="exact"/>
        <w:ind w:left="357" w:hanging="357"/>
        <w:contextualSpacing w:val="0"/>
        <w:jc w:val="both"/>
        <w:rPr>
          <w:rFonts w:ascii="Arial" w:hAnsi="Arial" w:cs="Arial"/>
          <w:spacing w:val="4"/>
          <w:sz w:val="20"/>
          <w:szCs w:val="20"/>
        </w:rPr>
      </w:pPr>
      <w:r>
        <w:rPr>
          <w:rFonts w:ascii="Arial" w:hAnsi="Arial" w:cs="Arial"/>
          <w:spacing w:val="4"/>
          <w:sz w:val="20"/>
          <w:szCs w:val="20"/>
        </w:rPr>
        <w:t>Pani A.J.</w:t>
      </w:r>
      <w:r w:rsidR="00046734" w:rsidRPr="008525A2">
        <w:rPr>
          <w:rFonts w:ascii="Arial" w:hAnsi="Arial" w:cs="Arial"/>
          <w:spacing w:val="4"/>
          <w:sz w:val="20"/>
          <w:szCs w:val="20"/>
        </w:rPr>
        <w:t xml:space="preserve">, </w:t>
      </w:r>
      <w:r>
        <w:rPr>
          <w:rFonts w:ascii="Arial" w:hAnsi="Arial" w:cs="Arial"/>
          <w:spacing w:val="4"/>
          <w:sz w:val="20"/>
        </w:rPr>
        <w:t>Pani T.J.</w:t>
      </w:r>
      <w:r w:rsidR="00046734" w:rsidRPr="008525A2">
        <w:rPr>
          <w:rFonts w:ascii="Arial" w:hAnsi="Arial" w:cs="Arial"/>
          <w:spacing w:val="4"/>
          <w:sz w:val="20"/>
        </w:rPr>
        <w:t xml:space="preserve">, Pan </w:t>
      </w:r>
      <w:r>
        <w:rPr>
          <w:rFonts w:ascii="Arial" w:hAnsi="Arial" w:cs="Arial"/>
          <w:spacing w:val="4"/>
          <w:sz w:val="20"/>
        </w:rPr>
        <w:t>M.J., Pan M.J., Pan Z.S.</w:t>
      </w:r>
      <w:r w:rsidR="00046734" w:rsidRPr="008525A2">
        <w:rPr>
          <w:rFonts w:ascii="Arial" w:hAnsi="Arial" w:cs="Arial"/>
          <w:spacing w:val="4"/>
          <w:sz w:val="20"/>
        </w:rPr>
        <w:t>, P</w:t>
      </w:r>
      <w:r>
        <w:rPr>
          <w:rFonts w:ascii="Arial" w:hAnsi="Arial" w:cs="Arial"/>
          <w:spacing w:val="4"/>
          <w:sz w:val="20"/>
        </w:rPr>
        <w:t>an M.N., Pani A.K., Pani B.P., Pani E.Z., Pan Z.Z., Pani G.K., Pani A.O.</w:t>
      </w:r>
      <w:r w:rsidR="00CE4104" w:rsidRPr="008525A2">
        <w:rPr>
          <w:rFonts w:ascii="Arial" w:hAnsi="Arial" w:cs="Arial"/>
          <w:spacing w:val="4"/>
          <w:sz w:val="20"/>
          <w:szCs w:val="20"/>
        </w:rPr>
        <w:t xml:space="preserve"> - </w:t>
      </w:r>
      <w:r w:rsidR="00046734" w:rsidRPr="008525A2">
        <w:rPr>
          <w:rFonts w:ascii="Arial" w:hAnsi="Arial" w:cs="Arial"/>
          <w:spacing w:val="4"/>
          <w:sz w:val="20"/>
          <w:szCs w:val="20"/>
        </w:rPr>
        <w:t>pismo z dnia 9 września</w:t>
      </w:r>
      <w:r w:rsidR="00236B85" w:rsidRPr="008525A2">
        <w:rPr>
          <w:rFonts w:ascii="Arial" w:hAnsi="Arial" w:cs="Arial"/>
          <w:spacing w:val="4"/>
          <w:sz w:val="20"/>
          <w:szCs w:val="20"/>
        </w:rPr>
        <w:t xml:space="preserve"> 2019 r.</w:t>
      </w:r>
      <w:r w:rsidR="00102191" w:rsidRPr="008525A2">
        <w:rPr>
          <w:rFonts w:ascii="Arial" w:hAnsi="Arial" w:cs="Arial"/>
          <w:spacing w:val="4"/>
          <w:sz w:val="20"/>
          <w:szCs w:val="20"/>
        </w:rPr>
        <w:t xml:space="preserve"> O</w:t>
      </w:r>
      <w:r>
        <w:rPr>
          <w:rFonts w:ascii="Arial" w:hAnsi="Arial" w:cs="Arial"/>
          <w:spacing w:val="4"/>
          <w:sz w:val="20"/>
          <w:szCs w:val="20"/>
        </w:rPr>
        <w:t>dwołanie Pani T.J.</w:t>
      </w:r>
      <w:r w:rsidR="001E36CD">
        <w:rPr>
          <w:rFonts w:ascii="Arial" w:hAnsi="Arial" w:cs="Arial"/>
          <w:spacing w:val="4"/>
          <w:sz w:val="20"/>
          <w:szCs w:val="20"/>
        </w:rPr>
        <w:t xml:space="preserve"> zostało </w:t>
      </w:r>
      <w:r w:rsidR="00102191" w:rsidRPr="008525A2">
        <w:rPr>
          <w:rFonts w:ascii="Arial" w:hAnsi="Arial" w:cs="Arial"/>
          <w:spacing w:val="4"/>
          <w:sz w:val="20"/>
          <w:szCs w:val="20"/>
        </w:rPr>
        <w:t>uzupełnione przy piśmie</w:t>
      </w:r>
      <w:r w:rsidR="00A70526" w:rsidRPr="008525A2">
        <w:rPr>
          <w:rFonts w:ascii="Arial" w:hAnsi="Arial" w:cs="Arial"/>
          <w:spacing w:val="4"/>
          <w:sz w:val="20"/>
          <w:szCs w:val="20"/>
        </w:rPr>
        <w:t xml:space="preserve"> </w:t>
      </w:r>
      <w:r w:rsidR="00EF7A02" w:rsidRPr="005F43D5">
        <w:rPr>
          <w:rFonts w:ascii="Arial" w:hAnsi="Arial" w:cs="Arial"/>
          <w:spacing w:val="4"/>
          <w:sz w:val="20"/>
          <w:szCs w:val="20"/>
        </w:rPr>
        <w:t xml:space="preserve">z </w:t>
      </w:r>
      <w:r w:rsidR="00A70526" w:rsidRPr="000E1629">
        <w:rPr>
          <w:rFonts w:ascii="Arial" w:hAnsi="Arial" w:cs="Arial"/>
          <w:spacing w:val="4"/>
          <w:sz w:val="20"/>
          <w:szCs w:val="20"/>
        </w:rPr>
        <w:t>d</w:t>
      </w:r>
      <w:r w:rsidR="00EF7A02" w:rsidRPr="005F43D5">
        <w:rPr>
          <w:rFonts w:ascii="Arial" w:hAnsi="Arial" w:cs="Arial"/>
          <w:spacing w:val="4"/>
          <w:sz w:val="20"/>
          <w:szCs w:val="20"/>
        </w:rPr>
        <w:t>nia</w:t>
      </w:r>
      <w:r w:rsidR="00A70526" w:rsidRPr="000E1629">
        <w:rPr>
          <w:rFonts w:ascii="Arial" w:hAnsi="Arial" w:cs="Arial"/>
          <w:spacing w:val="4"/>
          <w:sz w:val="20"/>
          <w:szCs w:val="20"/>
        </w:rPr>
        <w:t xml:space="preserve"> </w:t>
      </w:r>
      <w:r w:rsidR="00102191" w:rsidRPr="000E1629">
        <w:rPr>
          <w:rFonts w:ascii="Arial" w:hAnsi="Arial" w:cs="Arial"/>
          <w:spacing w:val="4"/>
          <w:sz w:val="20"/>
          <w:szCs w:val="20"/>
        </w:rPr>
        <w:t>19 listopada 2019 r.</w:t>
      </w:r>
      <w:r w:rsidR="00236B85" w:rsidRPr="008525A2">
        <w:rPr>
          <w:rFonts w:ascii="Arial" w:hAnsi="Arial" w:cs="Arial"/>
          <w:spacing w:val="4"/>
          <w:sz w:val="20"/>
          <w:szCs w:val="20"/>
        </w:rPr>
        <w:t>,</w:t>
      </w:r>
      <w:r w:rsidR="00102191" w:rsidRPr="008525A2">
        <w:rPr>
          <w:rFonts w:ascii="Arial" w:hAnsi="Arial" w:cs="Arial"/>
          <w:spacing w:val="4"/>
          <w:sz w:val="20"/>
          <w:szCs w:val="20"/>
        </w:rPr>
        <w:t xml:space="preserve"> </w:t>
      </w:r>
    </w:p>
    <w:p w:rsidR="00046734" w:rsidRPr="005F43D5" w:rsidRDefault="003934DD" w:rsidP="005F43D5">
      <w:pPr>
        <w:numPr>
          <w:ilvl w:val="0"/>
          <w:numId w:val="40"/>
        </w:numPr>
        <w:spacing w:after="120" w:line="240" w:lineRule="exact"/>
        <w:ind w:left="357" w:hanging="357"/>
        <w:rPr>
          <w:rFonts w:ascii="Arial" w:hAnsi="Arial" w:cs="Arial"/>
          <w:spacing w:val="4"/>
          <w:sz w:val="20"/>
        </w:rPr>
      </w:pPr>
      <w:r>
        <w:rPr>
          <w:rFonts w:ascii="Arial" w:hAnsi="Arial" w:cs="Arial"/>
          <w:spacing w:val="4"/>
          <w:sz w:val="20"/>
        </w:rPr>
        <w:t>M.B.</w:t>
      </w:r>
      <w:r w:rsidR="000251D1" w:rsidRPr="005F43D5">
        <w:rPr>
          <w:rFonts w:ascii="Arial" w:hAnsi="Arial" w:cs="Arial"/>
          <w:spacing w:val="4"/>
          <w:sz w:val="20"/>
        </w:rPr>
        <w:t xml:space="preserve"> </w:t>
      </w:r>
      <w:r w:rsidR="00CE4104" w:rsidRPr="000E1629">
        <w:rPr>
          <w:rFonts w:ascii="Arial" w:hAnsi="Arial" w:cs="Arial"/>
          <w:spacing w:val="4"/>
          <w:sz w:val="20"/>
        </w:rPr>
        <w:t>S</w:t>
      </w:r>
      <w:r w:rsidR="000251D1" w:rsidRPr="005F43D5">
        <w:rPr>
          <w:rFonts w:ascii="Arial" w:hAnsi="Arial" w:cs="Arial"/>
          <w:spacing w:val="4"/>
          <w:sz w:val="20"/>
        </w:rPr>
        <w:t>p. z o.o.</w:t>
      </w:r>
      <w:r w:rsidR="000251D1" w:rsidRPr="000E1629">
        <w:rPr>
          <w:rFonts w:ascii="Arial" w:hAnsi="Arial" w:cs="Arial"/>
          <w:spacing w:val="4"/>
          <w:sz w:val="20"/>
          <w:szCs w:val="20"/>
        </w:rPr>
        <w:t xml:space="preserve"> </w:t>
      </w:r>
      <w:r w:rsidR="00CE4104" w:rsidRPr="000E1629">
        <w:rPr>
          <w:rFonts w:ascii="Arial" w:hAnsi="Arial" w:cs="Arial"/>
          <w:spacing w:val="4"/>
          <w:sz w:val="20"/>
          <w:szCs w:val="20"/>
        </w:rPr>
        <w:t xml:space="preserve">z siedzibą w Warszawie  - </w:t>
      </w:r>
      <w:r w:rsidR="000251D1" w:rsidRPr="008525A2">
        <w:rPr>
          <w:rFonts w:ascii="Arial" w:hAnsi="Arial" w:cs="Arial"/>
          <w:spacing w:val="4"/>
          <w:sz w:val="20"/>
          <w:szCs w:val="20"/>
        </w:rPr>
        <w:t xml:space="preserve">pismo z dnia 13 września 2019 r.,  </w:t>
      </w:r>
    </w:p>
    <w:p w:rsidR="00001186" w:rsidRPr="008525A2" w:rsidRDefault="003934DD" w:rsidP="000E1629">
      <w:pPr>
        <w:pStyle w:val="Akapitzlist"/>
        <w:numPr>
          <w:ilvl w:val="0"/>
          <w:numId w:val="40"/>
        </w:numPr>
        <w:spacing w:after="120" w:line="240" w:lineRule="exact"/>
        <w:ind w:left="357" w:hanging="357"/>
        <w:contextualSpacing w:val="0"/>
        <w:jc w:val="both"/>
        <w:rPr>
          <w:rFonts w:ascii="Arial" w:hAnsi="Arial" w:cs="Arial"/>
          <w:spacing w:val="4"/>
          <w:sz w:val="20"/>
          <w:szCs w:val="20"/>
        </w:rPr>
      </w:pPr>
      <w:r>
        <w:rPr>
          <w:rFonts w:ascii="Arial" w:hAnsi="Arial" w:cs="Arial"/>
          <w:spacing w:val="4"/>
          <w:sz w:val="20"/>
          <w:szCs w:val="20"/>
        </w:rPr>
        <w:t>Pan Z.M.</w:t>
      </w:r>
      <w:r w:rsidR="00CE4104" w:rsidRPr="000E1629">
        <w:rPr>
          <w:rFonts w:ascii="Arial" w:hAnsi="Arial" w:cs="Arial"/>
          <w:spacing w:val="4"/>
          <w:sz w:val="20"/>
          <w:szCs w:val="20"/>
        </w:rPr>
        <w:t xml:space="preserve"> - </w:t>
      </w:r>
      <w:r w:rsidR="00001186" w:rsidRPr="008525A2">
        <w:rPr>
          <w:rFonts w:ascii="Arial" w:hAnsi="Arial" w:cs="Arial"/>
          <w:spacing w:val="4"/>
          <w:sz w:val="20"/>
          <w:szCs w:val="20"/>
        </w:rPr>
        <w:t>pismo z dnia 12 września 2019 r.</w:t>
      </w:r>
      <w:r w:rsidR="000B1EB1">
        <w:rPr>
          <w:rFonts w:ascii="Arial" w:hAnsi="Arial" w:cs="Arial"/>
          <w:spacing w:val="4"/>
          <w:sz w:val="20"/>
          <w:szCs w:val="20"/>
        </w:rPr>
        <w:t>,</w:t>
      </w:r>
      <w:r w:rsidR="002461D2" w:rsidRPr="008525A2">
        <w:rPr>
          <w:rFonts w:ascii="Arial" w:hAnsi="Arial" w:cs="Arial"/>
          <w:spacing w:val="4"/>
          <w:sz w:val="20"/>
          <w:szCs w:val="20"/>
        </w:rPr>
        <w:t xml:space="preserve">  </w:t>
      </w:r>
    </w:p>
    <w:p w:rsidR="00001186" w:rsidRPr="008525A2" w:rsidRDefault="003934DD">
      <w:pPr>
        <w:pStyle w:val="Akapitzlist"/>
        <w:numPr>
          <w:ilvl w:val="0"/>
          <w:numId w:val="40"/>
        </w:numPr>
        <w:spacing w:after="120" w:line="240" w:lineRule="exact"/>
        <w:ind w:left="357" w:hanging="357"/>
        <w:contextualSpacing w:val="0"/>
        <w:jc w:val="both"/>
        <w:rPr>
          <w:rFonts w:ascii="Arial" w:hAnsi="Arial" w:cs="Arial"/>
          <w:spacing w:val="4"/>
          <w:sz w:val="20"/>
          <w:szCs w:val="20"/>
        </w:rPr>
      </w:pPr>
      <w:r>
        <w:rPr>
          <w:rFonts w:ascii="Arial" w:hAnsi="Arial" w:cs="Arial"/>
          <w:spacing w:val="4"/>
          <w:sz w:val="20"/>
          <w:szCs w:val="20"/>
        </w:rPr>
        <w:t>Pani J.G.</w:t>
      </w:r>
      <w:r w:rsidR="00CE4104" w:rsidRPr="008525A2">
        <w:rPr>
          <w:rFonts w:ascii="Arial" w:hAnsi="Arial" w:cs="Arial"/>
          <w:spacing w:val="4"/>
          <w:sz w:val="20"/>
          <w:szCs w:val="20"/>
        </w:rPr>
        <w:t xml:space="preserve"> i </w:t>
      </w:r>
      <w:r>
        <w:rPr>
          <w:rFonts w:ascii="Arial" w:hAnsi="Arial" w:cs="Arial"/>
          <w:spacing w:val="4"/>
          <w:sz w:val="20"/>
          <w:szCs w:val="20"/>
        </w:rPr>
        <w:t>Pan P.G.</w:t>
      </w:r>
      <w:r w:rsidR="00CE4104" w:rsidRPr="008525A2">
        <w:rPr>
          <w:rFonts w:ascii="Arial" w:hAnsi="Arial" w:cs="Arial"/>
          <w:spacing w:val="4"/>
          <w:sz w:val="20"/>
          <w:szCs w:val="20"/>
        </w:rPr>
        <w:t xml:space="preserve"> - </w:t>
      </w:r>
      <w:r w:rsidR="00001186" w:rsidRPr="008525A2">
        <w:rPr>
          <w:rFonts w:ascii="Arial" w:hAnsi="Arial" w:cs="Arial"/>
          <w:spacing w:val="4"/>
          <w:sz w:val="20"/>
          <w:szCs w:val="20"/>
        </w:rPr>
        <w:t xml:space="preserve">pismo z dnia 16 września 2019 r.,  </w:t>
      </w:r>
    </w:p>
    <w:p w:rsidR="00001186" w:rsidRPr="008525A2" w:rsidRDefault="001E36CD">
      <w:pPr>
        <w:pStyle w:val="Akapitzlist"/>
        <w:numPr>
          <w:ilvl w:val="0"/>
          <w:numId w:val="40"/>
        </w:numPr>
        <w:spacing w:after="120" w:line="240" w:lineRule="exact"/>
        <w:ind w:left="357" w:hanging="357"/>
        <w:contextualSpacing w:val="0"/>
        <w:jc w:val="both"/>
        <w:rPr>
          <w:rFonts w:ascii="Arial" w:hAnsi="Arial" w:cs="Arial"/>
          <w:spacing w:val="4"/>
          <w:sz w:val="20"/>
          <w:szCs w:val="20"/>
        </w:rPr>
      </w:pPr>
      <w:r>
        <w:rPr>
          <w:rFonts w:ascii="Arial" w:hAnsi="Arial" w:cs="Arial"/>
          <w:spacing w:val="4"/>
          <w:sz w:val="20"/>
          <w:szCs w:val="20"/>
        </w:rPr>
        <w:t>Pan P.</w:t>
      </w:r>
      <w:r w:rsidR="003934DD">
        <w:rPr>
          <w:rFonts w:ascii="Arial" w:hAnsi="Arial" w:cs="Arial"/>
          <w:spacing w:val="4"/>
          <w:sz w:val="20"/>
          <w:szCs w:val="20"/>
        </w:rPr>
        <w:t>G</w:t>
      </w:r>
      <w:r>
        <w:rPr>
          <w:rFonts w:ascii="Arial" w:hAnsi="Arial" w:cs="Arial"/>
          <w:spacing w:val="4"/>
          <w:sz w:val="20"/>
          <w:szCs w:val="20"/>
        </w:rPr>
        <w:t>.</w:t>
      </w:r>
      <w:r w:rsidR="003934DD">
        <w:rPr>
          <w:rFonts w:ascii="Arial" w:hAnsi="Arial" w:cs="Arial"/>
          <w:spacing w:val="4"/>
          <w:sz w:val="20"/>
          <w:szCs w:val="20"/>
        </w:rPr>
        <w:t>, Pan M.G., Pan J.G.</w:t>
      </w:r>
      <w:r w:rsidR="00CE4104" w:rsidRPr="008525A2">
        <w:rPr>
          <w:rFonts w:ascii="Arial" w:hAnsi="Arial" w:cs="Arial"/>
          <w:spacing w:val="4"/>
          <w:sz w:val="20"/>
          <w:szCs w:val="20"/>
        </w:rPr>
        <w:t xml:space="preserve"> - </w:t>
      </w:r>
      <w:r w:rsidR="00001186" w:rsidRPr="008525A2">
        <w:rPr>
          <w:rFonts w:ascii="Arial" w:hAnsi="Arial" w:cs="Arial"/>
          <w:spacing w:val="4"/>
          <w:sz w:val="20"/>
          <w:szCs w:val="20"/>
        </w:rPr>
        <w:t xml:space="preserve">pismo z dnia 15 września 2019 r.,  </w:t>
      </w:r>
    </w:p>
    <w:p w:rsidR="00001186" w:rsidRPr="008525A2" w:rsidRDefault="003934DD">
      <w:pPr>
        <w:pStyle w:val="Akapitzlist"/>
        <w:numPr>
          <w:ilvl w:val="0"/>
          <w:numId w:val="40"/>
        </w:numPr>
        <w:spacing w:after="120" w:line="240" w:lineRule="exact"/>
        <w:ind w:left="357" w:hanging="357"/>
        <w:contextualSpacing w:val="0"/>
        <w:jc w:val="both"/>
        <w:rPr>
          <w:rFonts w:ascii="Arial" w:hAnsi="Arial" w:cs="Arial"/>
          <w:spacing w:val="4"/>
          <w:sz w:val="20"/>
          <w:szCs w:val="20"/>
        </w:rPr>
      </w:pPr>
      <w:r>
        <w:rPr>
          <w:rFonts w:ascii="Arial" w:hAnsi="Arial" w:cs="Arial"/>
          <w:spacing w:val="4"/>
          <w:sz w:val="20"/>
          <w:szCs w:val="20"/>
        </w:rPr>
        <w:t>Pan S.M.</w:t>
      </w:r>
      <w:r w:rsidR="00564AE3" w:rsidRPr="008525A2">
        <w:rPr>
          <w:rFonts w:ascii="Arial" w:hAnsi="Arial" w:cs="Arial"/>
          <w:spacing w:val="4"/>
          <w:sz w:val="20"/>
          <w:szCs w:val="20"/>
        </w:rPr>
        <w:t xml:space="preserve"> oraz</w:t>
      </w:r>
      <w:r>
        <w:rPr>
          <w:rFonts w:ascii="Arial" w:hAnsi="Arial" w:cs="Arial"/>
          <w:spacing w:val="4"/>
          <w:sz w:val="20"/>
          <w:szCs w:val="20"/>
        </w:rPr>
        <w:t xml:space="preserve"> Pani M.M.</w:t>
      </w:r>
      <w:r w:rsidR="00CE4104" w:rsidRPr="008525A2">
        <w:rPr>
          <w:rFonts w:ascii="Arial" w:hAnsi="Arial" w:cs="Arial"/>
          <w:spacing w:val="4"/>
          <w:sz w:val="20"/>
          <w:szCs w:val="20"/>
        </w:rPr>
        <w:t xml:space="preserve"> - </w:t>
      </w:r>
      <w:r w:rsidR="00001186" w:rsidRPr="008525A2">
        <w:rPr>
          <w:rFonts w:ascii="Arial" w:hAnsi="Arial" w:cs="Arial"/>
          <w:spacing w:val="4"/>
          <w:sz w:val="20"/>
          <w:szCs w:val="20"/>
        </w:rPr>
        <w:t xml:space="preserve">pismo z dnia 16 września 2019 r.,  </w:t>
      </w:r>
    </w:p>
    <w:p w:rsidR="00001186" w:rsidRPr="008525A2" w:rsidRDefault="003934DD">
      <w:pPr>
        <w:pStyle w:val="Akapitzlist"/>
        <w:numPr>
          <w:ilvl w:val="0"/>
          <w:numId w:val="40"/>
        </w:numPr>
        <w:spacing w:after="120" w:line="240" w:lineRule="exact"/>
        <w:ind w:left="357" w:hanging="357"/>
        <w:contextualSpacing w:val="0"/>
        <w:jc w:val="both"/>
        <w:rPr>
          <w:rFonts w:ascii="Arial" w:hAnsi="Arial" w:cs="Arial"/>
          <w:spacing w:val="4"/>
          <w:sz w:val="20"/>
          <w:szCs w:val="20"/>
        </w:rPr>
      </w:pPr>
      <w:r>
        <w:rPr>
          <w:rFonts w:ascii="Arial" w:hAnsi="Arial" w:cs="Arial"/>
          <w:spacing w:val="4"/>
          <w:sz w:val="20"/>
          <w:szCs w:val="20"/>
        </w:rPr>
        <w:t>Pan T.R.</w:t>
      </w:r>
      <w:r w:rsidR="00CE4104" w:rsidRPr="008525A2">
        <w:rPr>
          <w:rFonts w:ascii="Arial" w:hAnsi="Arial" w:cs="Arial"/>
          <w:spacing w:val="4"/>
          <w:sz w:val="20"/>
          <w:szCs w:val="20"/>
        </w:rPr>
        <w:t xml:space="preserve"> - </w:t>
      </w:r>
      <w:r w:rsidR="00001186" w:rsidRPr="008525A2">
        <w:rPr>
          <w:rFonts w:ascii="Arial" w:hAnsi="Arial" w:cs="Arial"/>
          <w:spacing w:val="4"/>
          <w:sz w:val="20"/>
          <w:szCs w:val="20"/>
        </w:rPr>
        <w:t xml:space="preserve">pismo z dnia 16 września 2019 r.,  </w:t>
      </w:r>
    </w:p>
    <w:p w:rsidR="00CE4104" w:rsidRPr="005F43D5" w:rsidRDefault="00001186" w:rsidP="005F43D5">
      <w:pPr>
        <w:pStyle w:val="Akapitzlist"/>
        <w:numPr>
          <w:ilvl w:val="0"/>
          <w:numId w:val="40"/>
        </w:numPr>
        <w:spacing w:after="120" w:line="240" w:lineRule="exact"/>
        <w:contextualSpacing w:val="0"/>
        <w:jc w:val="both"/>
        <w:rPr>
          <w:rFonts w:ascii="Arial" w:hAnsi="Arial" w:cs="Arial"/>
          <w:color w:val="FF0000"/>
          <w:spacing w:val="4"/>
          <w:sz w:val="20"/>
        </w:rPr>
      </w:pPr>
      <w:r w:rsidRPr="005F43D5">
        <w:rPr>
          <w:rFonts w:ascii="Arial" w:hAnsi="Arial" w:cs="Arial"/>
          <w:spacing w:val="4"/>
          <w:sz w:val="20"/>
        </w:rPr>
        <w:t>Zarządc</w:t>
      </w:r>
      <w:r w:rsidR="00CE4104" w:rsidRPr="000E1629">
        <w:rPr>
          <w:rFonts w:ascii="Arial" w:hAnsi="Arial" w:cs="Arial"/>
          <w:spacing w:val="4"/>
          <w:sz w:val="20"/>
        </w:rPr>
        <w:t>a</w:t>
      </w:r>
      <w:r w:rsidR="003934DD">
        <w:rPr>
          <w:rFonts w:ascii="Arial" w:hAnsi="Arial" w:cs="Arial"/>
          <w:spacing w:val="4"/>
          <w:sz w:val="20"/>
        </w:rPr>
        <w:t xml:space="preserve"> Masy Sanacyjnej A.</w:t>
      </w:r>
      <w:r w:rsidRPr="005F43D5">
        <w:rPr>
          <w:rFonts w:ascii="Arial" w:hAnsi="Arial" w:cs="Arial"/>
          <w:spacing w:val="4"/>
          <w:sz w:val="20"/>
        </w:rPr>
        <w:t xml:space="preserve"> S.A. w restrukt</w:t>
      </w:r>
      <w:r w:rsidR="003934DD">
        <w:rPr>
          <w:rFonts w:ascii="Arial" w:hAnsi="Arial" w:cs="Arial"/>
          <w:spacing w:val="4"/>
          <w:sz w:val="20"/>
        </w:rPr>
        <w:t>uryzacji z siedzibą w Z.</w:t>
      </w:r>
      <w:r w:rsidR="00E87A63">
        <w:rPr>
          <w:rFonts w:ascii="Arial" w:hAnsi="Arial" w:cs="Arial"/>
          <w:spacing w:val="4"/>
          <w:sz w:val="20"/>
        </w:rPr>
        <w:t>, zwane</w:t>
      </w:r>
      <w:r w:rsidR="000B1EB1">
        <w:rPr>
          <w:rFonts w:ascii="Arial" w:hAnsi="Arial" w:cs="Arial"/>
          <w:spacing w:val="4"/>
          <w:sz w:val="20"/>
        </w:rPr>
        <w:t>j</w:t>
      </w:r>
      <w:r w:rsidR="00E87A63">
        <w:rPr>
          <w:rFonts w:ascii="Arial" w:hAnsi="Arial" w:cs="Arial"/>
          <w:spacing w:val="4"/>
          <w:sz w:val="20"/>
        </w:rPr>
        <w:t xml:space="preserve"> dalej „</w:t>
      </w:r>
      <w:r w:rsidR="003934DD">
        <w:rPr>
          <w:rFonts w:ascii="Arial" w:hAnsi="Arial" w:cs="Arial"/>
          <w:i/>
          <w:spacing w:val="4"/>
          <w:sz w:val="20"/>
        </w:rPr>
        <w:t>A</w:t>
      </w:r>
      <w:r w:rsidR="00E87A63" w:rsidRPr="005F43D5">
        <w:rPr>
          <w:rFonts w:ascii="Arial" w:hAnsi="Arial" w:cs="Arial"/>
          <w:i/>
          <w:spacing w:val="4"/>
          <w:sz w:val="20"/>
        </w:rPr>
        <w:t>.</w:t>
      </w:r>
      <w:r w:rsidR="00E87A63">
        <w:rPr>
          <w:rFonts w:ascii="Arial" w:hAnsi="Arial" w:cs="Arial"/>
          <w:spacing w:val="4"/>
          <w:sz w:val="20"/>
        </w:rPr>
        <w:t>”</w:t>
      </w:r>
      <w:r w:rsidR="00E87A63" w:rsidRPr="00E87A63">
        <w:rPr>
          <w:rFonts w:ascii="Arial" w:hAnsi="Arial" w:cs="Arial"/>
          <w:spacing w:val="4"/>
          <w:sz w:val="20"/>
        </w:rPr>
        <w:t xml:space="preserve"> </w:t>
      </w:r>
      <w:r w:rsidR="00160280" w:rsidRPr="005F43D5">
        <w:rPr>
          <w:rFonts w:ascii="Arial" w:hAnsi="Arial" w:cs="Arial"/>
          <w:spacing w:val="4"/>
          <w:sz w:val="20"/>
        </w:rPr>
        <w:t xml:space="preserve"> </w:t>
      </w:r>
      <w:r w:rsidRPr="005F43D5">
        <w:rPr>
          <w:rFonts w:ascii="Arial" w:hAnsi="Arial" w:cs="Arial"/>
          <w:spacing w:val="4"/>
          <w:sz w:val="20"/>
        </w:rPr>
        <w:t>– doradc</w:t>
      </w:r>
      <w:r w:rsidR="00CE4104" w:rsidRPr="000E1629">
        <w:rPr>
          <w:rFonts w:ascii="Arial" w:hAnsi="Arial" w:cs="Arial"/>
          <w:spacing w:val="4"/>
          <w:sz w:val="20"/>
        </w:rPr>
        <w:t>a</w:t>
      </w:r>
      <w:r w:rsidRPr="005F43D5">
        <w:rPr>
          <w:rFonts w:ascii="Arial" w:hAnsi="Arial" w:cs="Arial"/>
          <w:spacing w:val="4"/>
          <w:sz w:val="20"/>
        </w:rPr>
        <w:t xml:space="preserve"> rest</w:t>
      </w:r>
      <w:r w:rsidR="00AF3B93" w:rsidRPr="005F43D5">
        <w:rPr>
          <w:rFonts w:ascii="Arial" w:hAnsi="Arial" w:cs="Arial"/>
          <w:spacing w:val="4"/>
          <w:sz w:val="20"/>
        </w:rPr>
        <w:t>rukturyzacyjn</w:t>
      </w:r>
      <w:r w:rsidR="00CE4104" w:rsidRPr="000E1629">
        <w:rPr>
          <w:rFonts w:ascii="Arial" w:hAnsi="Arial" w:cs="Arial"/>
          <w:spacing w:val="4"/>
          <w:sz w:val="20"/>
        </w:rPr>
        <w:t>y</w:t>
      </w:r>
      <w:r w:rsidR="003934DD">
        <w:rPr>
          <w:rFonts w:ascii="Arial" w:hAnsi="Arial" w:cs="Arial"/>
          <w:spacing w:val="4"/>
          <w:sz w:val="20"/>
        </w:rPr>
        <w:t xml:space="preserve"> K.G.</w:t>
      </w:r>
      <w:r w:rsidR="00CE4104" w:rsidRPr="000E1629">
        <w:rPr>
          <w:rFonts w:ascii="Arial" w:hAnsi="Arial" w:cs="Arial"/>
          <w:spacing w:val="4"/>
          <w:sz w:val="20"/>
        </w:rPr>
        <w:t>,</w:t>
      </w:r>
      <w:r w:rsidRPr="005F43D5">
        <w:rPr>
          <w:rFonts w:ascii="Arial" w:hAnsi="Arial" w:cs="Arial"/>
          <w:spacing w:val="4"/>
          <w:sz w:val="20"/>
        </w:rPr>
        <w:t xml:space="preserve"> </w:t>
      </w:r>
      <w:r w:rsidR="00CB7108" w:rsidRPr="000E1629">
        <w:rPr>
          <w:rFonts w:ascii="Arial" w:hAnsi="Arial" w:cs="Arial"/>
          <w:spacing w:val="4"/>
          <w:sz w:val="20"/>
          <w:szCs w:val="20"/>
        </w:rPr>
        <w:t>reprezentowan</w:t>
      </w:r>
      <w:r w:rsidR="00CE4104" w:rsidRPr="000E1629">
        <w:rPr>
          <w:rFonts w:ascii="Arial" w:hAnsi="Arial" w:cs="Arial"/>
          <w:spacing w:val="4"/>
          <w:sz w:val="20"/>
          <w:szCs w:val="20"/>
        </w:rPr>
        <w:t>y</w:t>
      </w:r>
      <w:r w:rsidR="003934DD">
        <w:rPr>
          <w:rFonts w:ascii="Arial" w:hAnsi="Arial" w:cs="Arial"/>
          <w:spacing w:val="4"/>
          <w:sz w:val="20"/>
          <w:szCs w:val="20"/>
        </w:rPr>
        <w:t xml:space="preserve"> przez r.pr. M.K.</w:t>
      </w:r>
      <w:r w:rsidR="00564AE3" w:rsidRPr="005F43D5">
        <w:rPr>
          <w:rFonts w:ascii="Arial" w:hAnsi="Arial" w:cs="Arial"/>
          <w:spacing w:val="4"/>
          <w:sz w:val="20"/>
        </w:rPr>
        <w:t xml:space="preserve"> </w:t>
      </w:r>
      <w:r w:rsidR="00CE4104" w:rsidRPr="000E1629">
        <w:rPr>
          <w:rFonts w:ascii="Arial" w:hAnsi="Arial" w:cs="Arial"/>
          <w:spacing w:val="4"/>
          <w:sz w:val="20"/>
        </w:rPr>
        <w:t>- pismo z dnia 1</w:t>
      </w:r>
      <w:r w:rsidR="00CE4104" w:rsidRPr="008525A2">
        <w:rPr>
          <w:rFonts w:ascii="Arial" w:hAnsi="Arial" w:cs="Arial"/>
          <w:spacing w:val="4"/>
          <w:sz w:val="20"/>
        </w:rPr>
        <w:t xml:space="preserve">7 września 2019 r. </w:t>
      </w:r>
      <w:r w:rsidR="003934DD">
        <w:rPr>
          <w:rFonts w:ascii="Arial" w:hAnsi="Arial" w:cs="Arial"/>
          <w:spacing w:val="4"/>
          <w:sz w:val="20"/>
        </w:rPr>
        <w:br/>
      </w:r>
      <w:r w:rsidR="00CE4104" w:rsidRPr="008525A2">
        <w:rPr>
          <w:rFonts w:ascii="Arial" w:hAnsi="Arial" w:cs="Arial"/>
          <w:spacing w:val="4"/>
          <w:sz w:val="20"/>
        </w:rPr>
        <w:t xml:space="preserve">W trakcie prowadzonego postępowania odwoławczego do akt sprawy </w:t>
      </w:r>
      <w:r w:rsidR="00CE4104" w:rsidRPr="004A3899">
        <w:rPr>
          <w:rFonts w:ascii="Arial" w:hAnsi="Arial" w:cs="Arial"/>
          <w:spacing w:val="4"/>
          <w:sz w:val="20"/>
        </w:rPr>
        <w:t>przedłożono pełnomocnictwo</w:t>
      </w:r>
      <w:r w:rsidR="003934DD">
        <w:rPr>
          <w:rFonts w:ascii="Arial" w:hAnsi="Arial" w:cs="Arial"/>
          <w:spacing w:val="4"/>
          <w:sz w:val="20"/>
        </w:rPr>
        <w:t xml:space="preserve"> dla adw. Ł.J. </w:t>
      </w:r>
      <w:r w:rsidR="008525A2" w:rsidRPr="005F43D5">
        <w:rPr>
          <w:rFonts w:ascii="Arial" w:hAnsi="Arial" w:cs="Arial"/>
          <w:spacing w:val="4"/>
          <w:sz w:val="20"/>
        </w:rPr>
        <w:t>do działania w imieniu</w:t>
      </w:r>
      <w:r w:rsidR="003934DD">
        <w:rPr>
          <w:rFonts w:ascii="Arial" w:hAnsi="Arial" w:cs="Arial"/>
          <w:spacing w:val="4"/>
          <w:sz w:val="20"/>
        </w:rPr>
        <w:t xml:space="preserve"> Zarządcy Masy Sanacyjnej A.</w:t>
      </w:r>
      <w:r w:rsidR="008525A2" w:rsidRPr="005F43D5">
        <w:rPr>
          <w:rFonts w:ascii="Arial" w:hAnsi="Arial" w:cs="Arial"/>
          <w:spacing w:val="4"/>
          <w:sz w:val="20"/>
        </w:rPr>
        <w:t xml:space="preserve"> </w:t>
      </w:r>
      <w:r w:rsidR="003934DD">
        <w:rPr>
          <w:rFonts w:ascii="Arial" w:hAnsi="Arial" w:cs="Arial"/>
          <w:spacing w:val="4"/>
          <w:sz w:val="20"/>
        </w:rPr>
        <w:t>S.A.</w:t>
      </w:r>
      <w:r w:rsidR="000B1EB1">
        <w:rPr>
          <w:rFonts w:ascii="Arial" w:hAnsi="Arial" w:cs="Arial"/>
          <w:spacing w:val="4"/>
          <w:sz w:val="20"/>
        </w:rPr>
        <w:t xml:space="preserve"> </w:t>
      </w:r>
      <w:r w:rsidR="004A3899" w:rsidRPr="005F43D5">
        <w:rPr>
          <w:rFonts w:ascii="Arial" w:hAnsi="Arial" w:cs="Arial"/>
          <w:spacing w:val="4"/>
          <w:sz w:val="20"/>
        </w:rPr>
        <w:t xml:space="preserve">i poinformowano </w:t>
      </w:r>
      <w:r w:rsidR="003934DD">
        <w:rPr>
          <w:rFonts w:ascii="Arial" w:hAnsi="Arial" w:cs="Arial"/>
          <w:spacing w:val="4"/>
          <w:sz w:val="20"/>
        </w:rPr>
        <w:br/>
      </w:r>
      <w:r w:rsidR="004A3899" w:rsidRPr="005F43D5">
        <w:rPr>
          <w:rFonts w:ascii="Arial" w:hAnsi="Arial" w:cs="Arial"/>
          <w:spacing w:val="4"/>
          <w:sz w:val="20"/>
        </w:rPr>
        <w:t xml:space="preserve">o wypowiedzeniu </w:t>
      </w:r>
      <w:r w:rsidR="001E36CD">
        <w:rPr>
          <w:rFonts w:ascii="Arial" w:hAnsi="Arial" w:cs="Arial"/>
          <w:spacing w:val="4"/>
          <w:sz w:val="20"/>
        </w:rPr>
        <w:t>pełnomocnictwa przez r.pr. M.K.</w:t>
      </w:r>
      <w:r w:rsidR="004A3899" w:rsidRPr="005F43D5">
        <w:rPr>
          <w:rFonts w:ascii="Arial" w:hAnsi="Arial" w:cs="Arial"/>
          <w:spacing w:val="4"/>
          <w:sz w:val="20"/>
        </w:rPr>
        <w:t xml:space="preserve">, </w:t>
      </w:r>
    </w:p>
    <w:p w:rsidR="00B9467D" w:rsidRPr="005F43D5" w:rsidRDefault="003934DD" w:rsidP="005F43D5">
      <w:pPr>
        <w:pStyle w:val="Akapitzlist"/>
        <w:numPr>
          <w:ilvl w:val="0"/>
          <w:numId w:val="40"/>
        </w:numPr>
        <w:spacing w:after="240" w:line="240" w:lineRule="exact"/>
        <w:ind w:left="357" w:hanging="357"/>
        <w:contextualSpacing w:val="0"/>
        <w:jc w:val="both"/>
        <w:rPr>
          <w:rFonts w:ascii="Arial" w:hAnsi="Arial" w:cs="Arial"/>
          <w:color w:val="FF0000"/>
          <w:spacing w:val="4"/>
          <w:sz w:val="20"/>
          <w:szCs w:val="20"/>
        </w:rPr>
      </w:pPr>
      <w:r>
        <w:rPr>
          <w:rFonts w:ascii="Arial" w:hAnsi="Arial" w:cs="Arial"/>
          <w:spacing w:val="4"/>
          <w:sz w:val="20"/>
          <w:szCs w:val="20"/>
        </w:rPr>
        <w:t>Pan B.I.</w:t>
      </w:r>
      <w:r w:rsidR="00EC1C1E">
        <w:rPr>
          <w:rFonts w:ascii="Arial" w:hAnsi="Arial" w:cs="Arial"/>
          <w:spacing w:val="4"/>
          <w:sz w:val="20"/>
          <w:szCs w:val="20"/>
        </w:rPr>
        <w:t xml:space="preserve"> - </w:t>
      </w:r>
      <w:r w:rsidR="00160280" w:rsidRPr="007F1FA8">
        <w:rPr>
          <w:rFonts w:ascii="Arial" w:hAnsi="Arial" w:cs="Arial"/>
          <w:spacing w:val="4"/>
          <w:sz w:val="20"/>
          <w:szCs w:val="20"/>
        </w:rPr>
        <w:t>pismo z dnia 17 września 2019 r.</w:t>
      </w:r>
      <w:r w:rsidR="000F3D0F">
        <w:rPr>
          <w:rFonts w:ascii="Arial" w:hAnsi="Arial" w:cs="Arial"/>
          <w:spacing w:val="4"/>
          <w:sz w:val="20"/>
          <w:szCs w:val="20"/>
        </w:rPr>
        <w:t xml:space="preserve"> </w:t>
      </w:r>
      <w:r w:rsidR="00B9467D" w:rsidRPr="007F1FA8">
        <w:rPr>
          <w:rFonts w:ascii="Arial" w:hAnsi="Arial" w:cs="Arial"/>
          <w:spacing w:val="4"/>
          <w:sz w:val="20"/>
          <w:szCs w:val="20"/>
        </w:rPr>
        <w:t xml:space="preserve">Brak formalny odwołania został usunięty w dniu </w:t>
      </w:r>
      <w:r w:rsidR="001E36CD">
        <w:rPr>
          <w:rFonts w:ascii="Arial" w:hAnsi="Arial" w:cs="Arial"/>
          <w:spacing w:val="4"/>
          <w:sz w:val="20"/>
          <w:szCs w:val="20"/>
        </w:rPr>
        <w:br/>
      </w:r>
      <w:r w:rsidR="00EF7A02">
        <w:rPr>
          <w:rFonts w:ascii="Arial" w:hAnsi="Arial" w:cs="Arial"/>
          <w:spacing w:val="4"/>
          <w:sz w:val="20"/>
          <w:szCs w:val="20"/>
        </w:rPr>
        <w:t>31</w:t>
      </w:r>
      <w:r w:rsidR="00920FD8">
        <w:rPr>
          <w:rFonts w:ascii="Arial" w:hAnsi="Arial" w:cs="Arial"/>
          <w:spacing w:val="4"/>
          <w:sz w:val="20"/>
          <w:szCs w:val="20"/>
        </w:rPr>
        <w:t xml:space="preserve"> </w:t>
      </w:r>
      <w:r w:rsidR="00EF7A02">
        <w:rPr>
          <w:rFonts w:ascii="Arial" w:hAnsi="Arial" w:cs="Arial"/>
          <w:spacing w:val="4"/>
          <w:sz w:val="20"/>
          <w:szCs w:val="20"/>
        </w:rPr>
        <w:t xml:space="preserve">grudnia </w:t>
      </w:r>
      <w:r w:rsidR="00B9467D" w:rsidRPr="007F1FA8">
        <w:rPr>
          <w:rFonts w:ascii="Arial" w:hAnsi="Arial" w:cs="Arial"/>
          <w:spacing w:val="4"/>
          <w:sz w:val="20"/>
          <w:szCs w:val="20"/>
        </w:rPr>
        <w:t>20</w:t>
      </w:r>
      <w:r w:rsidR="00920FD8">
        <w:rPr>
          <w:rFonts w:ascii="Arial" w:hAnsi="Arial" w:cs="Arial"/>
          <w:spacing w:val="4"/>
          <w:sz w:val="20"/>
          <w:szCs w:val="20"/>
        </w:rPr>
        <w:t>19</w:t>
      </w:r>
      <w:r w:rsidR="00B9467D" w:rsidRPr="007F1FA8">
        <w:rPr>
          <w:rFonts w:ascii="Arial" w:hAnsi="Arial" w:cs="Arial"/>
          <w:spacing w:val="4"/>
          <w:sz w:val="20"/>
          <w:szCs w:val="20"/>
        </w:rPr>
        <w:t xml:space="preserve"> r.</w:t>
      </w:r>
      <w:r w:rsidR="00EF7A02">
        <w:rPr>
          <w:rFonts w:ascii="Arial" w:hAnsi="Arial" w:cs="Arial"/>
          <w:spacing w:val="4"/>
          <w:sz w:val="20"/>
          <w:szCs w:val="20"/>
        </w:rPr>
        <w:t xml:space="preserve"> </w:t>
      </w:r>
      <w:r w:rsidR="00B9467D" w:rsidRPr="007F1FA8">
        <w:rPr>
          <w:rFonts w:ascii="Arial" w:hAnsi="Arial" w:cs="Arial"/>
          <w:spacing w:val="4"/>
          <w:sz w:val="20"/>
          <w:szCs w:val="20"/>
        </w:rPr>
        <w:t>(wpływ do organu odwoławczego własnoręcznie podpisanego odwołania).</w:t>
      </w:r>
    </w:p>
    <w:p w:rsidR="00A70526" w:rsidRDefault="00A70526" w:rsidP="009440FB">
      <w:pPr>
        <w:tabs>
          <w:tab w:val="left" w:pos="851"/>
        </w:tabs>
        <w:spacing w:after="240" w:line="240" w:lineRule="exact"/>
        <w:jc w:val="both"/>
        <w:rPr>
          <w:rFonts w:ascii="Arial" w:hAnsi="Arial" w:cs="Arial"/>
          <w:spacing w:val="4"/>
          <w:sz w:val="20"/>
          <w:szCs w:val="20"/>
        </w:rPr>
      </w:pPr>
      <w:r>
        <w:rPr>
          <w:rFonts w:ascii="Arial" w:hAnsi="Arial" w:cs="Arial"/>
          <w:spacing w:val="4"/>
          <w:sz w:val="20"/>
          <w:szCs w:val="20"/>
        </w:rPr>
        <w:t>Powyżej wymienione odwołania zostały złożone w terminie.</w:t>
      </w:r>
    </w:p>
    <w:p w:rsidR="00D53DA5" w:rsidRDefault="00A70526" w:rsidP="008525A2">
      <w:pPr>
        <w:tabs>
          <w:tab w:val="left" w:pos="851"/>
        </w:tabs>
        <w:spacing w:after="240" w:line="240" w:lineRule="exact"/>
        <w:jc w:val="both"/>
        <w:rPr>
          <w:rFonts w:ascii="Arial" w:hAnsi="Arial" w:cs="Arial"/>
          <w:spacing w:val="4"/>
          <w:sz w:val="20"/>
          <w:szCs w:val="20"/>
        </w:rPr>
      </w:pPr>
      <w:r>
        <w:rPr>
          <w:rFonts w:ascii="Arial" w:hAnsi="Arial" w:cs="Arial"/>
          <w:spacing w:val="4"/>
          <w:sz w:val="20"/>
          <w:szCs w:val="20"/>
        </w:rPr>
        <w:t>W odwołaniach</w:t>
      </w:r>
      <w:r w:rsidR="006A24F2">
        <w:rPr>
          <w:rFonts w:ascii="Arial" w:hAnsi="Arial" w:cs="Arial"/>
          <w:spacing w:val="4"/>
          <w:sz w:val="20"/>
          <w:szCs w:val="20"/>
        </w:rPr>
        <w:t>, skarżący podnieśli</w:t>
      </w:r>
      <w:r>
        <w:rPr>
          <w:rFonts w:ascii="Arial" w:hAnsi="Arial" w:cs="Arial"/>
          <w:spacing w:val="4"/>
          <w:sz w:val="20"/>
          <w:szCs w:val="20"/>
        </w:rPr>
        <w:t xml:space="preserve"> zarzuty dotyczące </w:t>
      </w:r>
      <w:r w:rsidR="009440FB">
        <w:rPr>
          <w:rFonts w:ascii="Arial" w:hAnsi="Arial" w:cs="Arial"/>
          <w:i/>
          <w:spacing w:val="4"/>
          <w:sz w:val="20"/>
          <w:szCs w:val="20"/>
        </w:rPr>
        <w:t xml:space="preserve">decyzji Wojewody </w:t>
      </w:r>
      <w:r w:rsidR="006A24F2">
        <w:rPr>
          <w:rFonts w:ascii="Arial" w:hAnsi="Arial" w:cs="Arial"/>
          <w:i/>
          <w:spacing w:val="4"/>
          <w:sz w:val="20"/>
          <w:szCs w:val="20"/>
        </w:rPr>
        <w:t>Mazowieckiego</w:t>
      </w:r>
      <w:r w:rsidR="009440FB">
        <w:rPr>
          <w:rFonts w:ascii="Arial" w:hAnsi="Arial" w:cs="Arial"/>
          <w:spacing w:val="4"/>
          <w:sz w:val="20"/>
          <w:szCs w:val="20"/>
        </w:rPr>
        <w:t xml:space="preserve">, jak </w:t>
      </w:r>
      <w:r w:rsidR="008525A2">
        <w:rPr>
          <w:rFonts w:ascii="Arial" w:hAnsi="Arial" w:cs="Arial"/>
          <w:spacing w:val="4"/>
          <w:sz w:val="20"/>
          <w:szCs w:val="20"/>
        </w:rPr>
        <w:br/>
      </w:r>
      <w:r w:rsidR="009440FB">
        <w:rPr>
          <w:rFonts w:ascii="Arial" w:hAnsi="Arial" w:cs="Arial"/>
          <w:spacing w:val="4"/>
          <w:sz w:val="20"/>
          <w:szCs w:val="20"/>
        </w:rPr>
        <w:t xml:space="preserve">i postępowania zakończonego wydaniem tej decyzji. </w:t>
      </w:r>
    </w:p>
    <w:p w:rsidR="008525A2" w:rsidRDefault="002461D2" w:rsidP="008525A2">
      <w:pPr>
        <w:tabs>
          <w:tab w:val="left" w:pos="851"/>
        </w:tabs>
        <w:spacing w:after="240" w:line="240" w:lineRule="exact"/>
        <w:jc w:val="both"/>
        <w:rPr>
          <w:rFonts w:ascii="Arial" w:hAnsi="Arial" w:cs="Arial"/>
          <w:spacing w:val="4"/>
          <w:sz w:val="20"/>
          <w:szCs w:val="20"/>
        </w:rPr>
      </w:pPr>
      <w:r>
        <w:rPr>
          <w:rFonts w:ascii="Arial" w:hAnsi="Arial" w:cs="Arial"/>
          <w:spacing w:val="4"/>
          <w:sz w:val="20"/>
          <w:szCs w:val="20"/>
        </w:rPr>
        <w:t>Wyjaśnić w tym miejscu należy, iż odwo</w:t>
      </w:r>
      <w:r w:rsidR="003934DD">
        <w:rPr>
          <w:rFonts w:ascii="Arial" w:hAnsi="Arial" w:cs="Arial"/>
          <w:spacing w:val="4"/>
          <w:sz w:val="20"/>
          <w:szCs w:val="20"/>
        </w:rPr>
        <w:t>łanie Pana Z.M.</w:t>
      </w:r>
      <w:r>
        <w:rPr>
          <w:rFonts w:ascii="Arial" w:hAnsi="Arial" w:cs="Arial"/>
          <w:spacing w:val="4"/>
          <w:sz w:val="20"/>
          <w:szCs w:val="20"/>
        </w:rPr>
        <w:t xml:space="preserve"> zostało uzupełnione przy piś</w:t>
      </w:r>
      <w:r w:rsidR="000B1EB1">
        <w:rPr>
          <w:rFonts w:ascii="Arial" w:hAnsi="Arial" w:cs="Arial"/>
          <w:spacing w:val="4"/>
          <w:sz w:val="20"/>
          <w:szCs w:val="20"/>
        </w:rPr>
        <w:t xml:space="preserve">mie z dnia </w:t>
      </w:r>
      <w:r w:rsidR="001E36CD">
        <w:rPr>
          <w:rFonts w:ascii="Arial" w:hAnsi="Arial" w:cs="Arial"/>
          <w:spacing w:val="4"/>
          <w:sz w:val="20"/>
          <w:szCs w:val="20"/>
        </w:rPr>
        <w:br/>
      </w:r>
      <w:r w:rsidR="000B1EB1">
        <w:rPr>
          <w:rFonts w:ascii="Arial" w:hAnsi="Arial" w:cs="Arial"/>
          <w:spacing w:val="4"/>
          <w:sz w:val="20"/>
          <w:szCs w:val="20"/>
        </w:rPr>
        <w:t>14 listopada 2019 r. Pod pismem tym</w:t>
      </w:r>
      <w:r w:rsidR="003934DD">
        <w:rPr>
          <w:rFonts w:ascii="Arial" w:hAnsi="Arial" w:cs="Arial"/>
          <w:spacing w:val="4"/>
          <w:sz w:val="20"/>
          <w:szCs w:val="20"/>
        </w:rPr>
        <w:t>, oprócz Pana Z.M.</w:t>
      </w:r>
      <w:r>
        <w:rPr>
          <w:rFonts w:ascii="Arial" w:hAnsi="Arial" w:cs="Arial"/>
          <w:spacing w:val="4"/>
          <w:sz w:val="20"/>
          <w:szCs w:val="20"/>
        </w:rPr>
        <w:t>, podpisali si</w:t>
      </w:r>
      <w:r w:rsidR="003934DD">
        <w:rPr>
          <w:rFonts w:ascii="Arial" w:hAnsi="Arial" w:cs="Arial"/>
          <w:spacing w:val="4"/>
          <w:sz w:val="20"/>
          <w:szCs w:val="20"/>
        </w:rPr>
        <w:t xml:space="preserve">ę również Pani H.M. </w:t>
      </w:r>
      <w:r>
        <w:rPr>
          <w:rFonts w:ascii="Arial" w:hAnsi="Arial" w:cs="Arial"/>
          <w:spacing w:val="4"/>
          <w:sz w:val="20"/>
          <w:szCs w:val="20"/>
        </w:rPr>
        <w:t>(wsp</w:t>
      </w:r>
      <w:r w:rsidR="00806070">
        <w:rPr>
          <w:rFonts w:ascii="Arial" w:hAnsi="Arial" w:cs="Arial"/>
          <w:spacing w:val="4"/>
          <w:sz w:val="20"/>
          <w:szCs w:val="20"/>
        </w:rPr>
        <w:t xml:space="preserve">ółwłaściciel razem z </w:t>
      </w:r>
      <w:r w:rsidR="003934DD">
        <w:rPr>
          <w:rFonts w:ascii="Arial" w:hAnsi="Arial" w:cs="Arial"/>
          <w:spacing w:val="4"/>
          <w:sz w:val="20"/>
          <w:szCs w:val="20"/>
        </w:rPr>
        <w:t>Panem Z.M.</w:t>
      </w:r>
      <w:r w:rsidR="008525A2">
        <w:rPr>
          <w:rFonts w:ascii="Arial" w:hAnsi="Arial" w:cs="Arial"/>
          <w:spacing w:val="4"/>
          <w:sz w:val="20"/>
          <w:szCs w:val="20"/>
        </w:rPr>
        <w:t xml:space="preserve"> działki nr 132/3, z obrębu Dawidy Bankowe)</w:t>
      </w:r>
      <w:r w:rsidR="00806070">
        <w:rPr>
          <w:rFonts w:ascii="Arial" w:hAnsi="Arial" w:cs="Arial"/>
          <w:spacing w:val="4"/>
          <w:sz w:val="20"/>
          <w:szCs w:val="20"/>
        </w:rPr>
        <w:t xml:space="preserve">, </w:t>
      </w:r>
      <w:r w:rsidR="003934DD">
        <w:rPr>
          <w:rFonts w:ascii="Arial" w:hAnsi="Arial" w:cs="Arial"/>
          <w:spacing w:val="4"/>
          <w:sz w:val="20"/>
          <w:szCs w:val="20"/>
        </w:rPr>
        <w:t>Pan J.</w:t>
      </w:r>
      <w:r w:rsidR="00806070">
        <w:rPr>
          <w:rFonts w:ascii="Arial" w:hAnsi="Arial" w:cs="Arial"/>
          <w:spacing w:val="4"/>
          <w:sz w:val="20"/>
          <w:szCs w:val="20"/>
        </w:rPr>
        <w:t>L</w:t>
      </w:r>
      <w:r w:rsidR="003934DD">
        <w:rPr>
          <w:rFonts w:ascii="Arial" w:hAnsi="Arial" w:cs="Arial"/>
          <w:spacing w:val="4"/>
          <w:sz w:val="20"/>
          <w:szCs w:val="20"/>
        </w:rPr>
        <w:t>. i Pani K.L.</w:t>
      </w:r>
      <w:r>
        <w:rPr>
          <w:rFonts w:ascii="Arial" w:hAnsi="Arial" w:cs="Arial"/>
          <w:spacing w:val="4"/>
          <w:sz w:val="20"/>
          <w:szCs w:val="20"/>
        </w:rPr>
        <w:t xml:space="preserve"> (</w:t>
      </w:r>
      <w:r w:rsidR="00806070">
        <w:rPr>
          <w:rFonts w:ascii="Arial" w:hAnsi="Arial" w:cs="Arial"/>
          <w:spacing w:val="4"/>
          <w:sz w:val="20"/>
          <w:szCs w:val="20"/>
        </w:rPr>
        <w:t xml:space="preserve">właściciele działki </w:t>
      </w:r>
      <w:r w:rsidR="00920FD8">
        <w:rPr>
          <w:rFonts w:ascii="Arial" w:hAnsi="Arial" w:cs="Arial"/>
          <w:spacing w:val="4"/>
          <w:sz w:val="20"/>
          <w:szCs w:val="20"/>
        </w:rPr>
        <w:t xml:space="preserve">sąsiedniej </w:t>
      </w:r>
      <w:r w:rsidR="00806070">
        <w:rPr>
          <w:rFonts w:ascii="Arial" w:hAnsi="Arial" w:cs="Arial"/>
          <w:spacing w:val="4"/>
          <w:sz w:val="20"/>
          <w:szCs w:val="20"/>
        </w:rPr>
        <w:t xml:space="preserve">nr 132/6, z obrębu Dawidy Bankowe). </w:t>
      </w:r>
      <w:r w:rsidR="008525A2" w:rsidRPr="008525A2">
        <w:rPr>
          <w:rFonts w:ascii="Arial" w:hAnsi="Arial" w:cs="Arial"/>
          <w:i/>
          <w:spacing w:val="4"/>
          <w:sz w:val="20"/>
          <w:szCs w:val="20"/>
        </w:rPr>
        <w:t>Minister</w:t>
      </w:r>
      <w:r w:rsidR="008525A2" w:rsidRPr="008525A2">
        <w:rPr>
          <w:rFonts w:ascii="Arial" w:hAnsi="Arial" w:cs="Arial"/>
          <w:spacing w:val="4"/>
          <w:sz w:val="20"/>
          <w:szCs w:val="20"/>
        </w:rPr>
        <w:t xml:space="preserve"> rozpoznał ww. pismo </w:t>
      </w:r>
      <w:r w:rsidR="001E36CD">
        <w:rPr>
          <w:rFonts w:ascii="Arial" w:hAnsi="Arial" w:cs="Arial"/>
          <w:spacing w:val="4"/>
          <w:sz w:val="20"/>
          <w:szCs w:val="20"/>
        </w:rPr>
        <w:br/>
      </w:r>
      <w:r w:rsidR="008525A2">
        <w:rPr>
          <w:rFonts w:ascii="Arial" w:hAnsi="Arial" w:cs="Arial"/>
          <w:spacing w:val="4"/>
          <w:sz w:val="20"/>
          <w:szCs w:val="20"/>
        </w:rPr>
        <w:t xml:space="preserve">z dnia 14 listopada 2019 r – w zakresie w jakim zostało wniesione przez </w:t>
      </w:r>
      <w:r w:rsidR="008525A2" w:rsidRPr="008525A2">
        <w:rPr>
          <w:rFonts w:ascii="Arial" w:hAnsi="Arial" w:cs="Arial"/>
          <w:spacing w:val="4"/>
          <w:sz w:val="20"/>
          <w:szCs w:val="20"/>
        </w:rPr>
        <w:t>Pani</w:t>
      </w:r>
      <w:r w:rsidR="008525A2">
        <w:rPr>
          <w:rFonts w:ascii="Arial" w:hAnsi="Arial" w:cs="Arial"/>
          <w:spacing w:val="4"/>
          <w:sz w:val="20"/>
          <w:szCs w:val="20"/>
        </w:rPr>
        <w:t>ą</w:t>
      </w:r>
      <w:r w:rsidR="008525A2" w:rsidRPr="008525A2">
        <w:rPr>
          <w:rFonts w:ascii="Arial" w:hAnsi="Arial" w:cs="Arial"/>
          <w:spacing w:val="4"/>
          <w:sz w:val="20"/>
          <w:szCs w:val="20"/>
        </w:rPr>
        <w:t xml:space="preserve"> H</w:t>
      </w:r>
      <w:r w:rsidR="003934DD">
        <w:rPr>
          <w:rFonts w:ascii="Arial" w:hAnsi="Arial" w:cs="Arial"/>
          <w:spacing w:val="4"/>
          <w:sz w:val="20"/>
          <w:szCs w:val="20"/>
        </w:rPr>
        <w:t>.</w:t>
      </w:r>
      <w:r w:rsidR="008525A2" w:rsidRPr="008525A2">
        <w:rPr>
          <w:rFonts w:ascii="Arial" w:hAnsi="Arial" w:cs="Arial"/>
          <w:spacing w:val="4"/>
          <w:sz w:val="20"/>
          <w:szCs w:val="20"/>
        </w:rPr>
        <w:t>M</w:t>
      </w:r>
      <w:r w:rsidR="003934DD">
        <w:rPr>
          <w:rFonts w:ascii="Arial" w:hAnsi="Arial" w:cs="Arial"/>
          <w:spacing w:val="4"/>
          <w:sz w:val="20"/>
          <w:szCs w:val="20"/>
        </w:rPr>
        <w:t>., Pan J.L.</w:t>
      </w:r>
      <w:r w:rsidR="008525A2" w:rsidRPr="008525A2">
        <w:rPr>
          <w:rFonts w:ascii="Arial" w:hAnsi="Arial" w:cs="Arial"/>
          <w:spacing w:val="4"/>
          <w:sz w:val="20"/>
          <w:szCs w:val="20"/>
        </w:rPr>
        <w:t xml:space="preserve"> </w:t>
      </w:r>
      <w:r w:rsidR="00D53DA5">
        <w:rPr>
          <w:rFonts w:ascii="Arial" w:hAnsi="Arial" w:cs="Arial"/>
          <w:spacing w:val="4"/>
          <w:sz w:val="20"/>
          <w:szCs w:val="20"/>
        </w:rPr>
        <w:br/>
      </w:r>
      <w:r w:rsidR="008525A2" w:rsidRPr="008525A2">
        <w:rPr>
          <w:rFonts w:ascii="Arial" w:hAnsi="Arial" w:cs="Arial"/>
          <w:spacing w:val="4"/>
          <w:sz w:val="20"/>
          <w:szCs w:val="20"/>
        </w:rPr>
        <w:t>i Pani</w:t>
      </w:r>
      <w:r w:rsidR="008525A2">
        <w:rPr>
          <w:rFonts w:ascii="Arial" w:hAnsi="Arial" w:cs="Arial"/>
          <w:spacing w:val="4"/>
          <w:sz w:val="20"/>
          <w:szCs w:val="20"/>
        </w:rPr>
        <w:t>ą</w:t>
      </w:r>
      <w:r w:rsidR="008525A2" w:rsidRPr="008525A2">
        <w:rPr>
          <w:rFonts w:ascii="Arial" w:hAnsi="Arial" w:cs="Arial"/>
          <w:spacing w:val="4"/>
          <w:sz w:val="20"/>
          <w:szCs w:val="20"/>
        </w:rPr>
        <w:t xml:space="preserve"> K</w:t>
      </w:r>
      <w:r w:rsidR="003934DD">
        <w:rPr>
          <w:rFonts w:ascii="Arial" w:hAnsi="Arial" w:cs="Arial"/>
          <w:spacing w:val="4"/>
          <w:sz w:val="20"/>
          <w:szCs w:val="20"/>
        </w:rPr>
        <w:t>.L.</w:t>
      </w:r>
      <w:r w:rsidR="008525A2">
        <w:rPr>
          <w:rFonts w:ascii="Arial" w:hAnsi="Arial" w:cs="Arial"/>
          <w:spacing w:val="4"/>
          <w:sz w:val="20"/>
          <w:szCs w:val="20"/>
        </w:rPr>
        <w:t xml:space="preserve"> - </w:t>
      </w:r>
      <w:r w:rsidR="008525A2" w:rsidRPr="008525A2">
        <w:rPr>
          <w:rFonts w:ascii="Arial" w:hAnsi="Arial" w:cs="Arial"/>
          <w:spacing w:val="4"/>
          <w:sz w:val="20"/>
          <w:szCs w:val="20"/>
        </w:rPr>
        <w:t>ja</w:t>
      </w:r>
      <w:r w:rsidR="000B1EB1">
        <w:rPr>
          <w:rFonts w:ascii="Arial" w:hAnsi="Arial" w:cs="Arial"/>
          <w:spacing w:val="4"/>
          <w:sz w:val="20"/>
          <w:szCs w:val="20"/>
        </w:rPr>
        <w:t xml:space="preserve">ko skargę, stosownie do treści </w:t>
      </w:r>
      <w:r w:rsidR="008525A2" w:rsidRPr="008525A2">
        <w:rPr>
          <w:rFonts w:ascii="Arial" w:hAnsi="Arial" w:cs="Arial"/>
          <w:spacing w:val="4"/>
          <w:sz w:val="20"/>
          <w:szCs w:val="20"/>
        </w:rPr>
        <w:t xml:space="preserve">art. 234 </w:t>
      </w:r>
      <w:r w:rsidR="008525A2" w:rsidRPr="008525A2">
        <w:rPr>
          <w:rFonts w:ascii="Arial" w:hAnsi="Arial" w:cs="Arial"/>
          <w:i/>
          <w:spacing w:val="4"/>
          <w:sz w:val="20"/>
          <w:szCs w:val="20"/>
        </w:rPr>
        <w:t>kpa</w:t>
      </w:r>
      <w:r w:rsidR="008525A2" w:rsidRPr="008525A2">
        <w:rPr>
          <w:rFonts w:ascii="Arial" w:hAnsi="Arial" w:cs="Arial"/>
          <w:spacing w:val="4"/>
          <w:sz w:val="20"/>
          <w:szCs w:val="20"/>
        </w:rPr>
        <w:t xml:space="preserve">, i </w:t>
      </w:r>
      <w:r w:rsidR="008525A2">
        <w:rPr>
          <w:rFonts w:ascii="Arial" w:hAnsi="Arial" w:cs="Arial"/>
          <w:spacing w:val="4"/>
          <w:sz w:val="20"/>
          <w:szCs w:val="20"/>
        </w:rPr>
        <w:t>odniósł się do tego pisma przy odpowiedzi na odwo</w:t>
      </w:r>
      <w:r w:rsidR="003934DD">
        <w:rPr>
          <w:rFonts w:ascii="Arial" w:hAnsi="Arial" w:cs="Arial"/>
          <w:spacing w:val="4"/>
          <w:sz w:val="20"/>
          <w:szCs w:val="20"/>
        </w:rPr>
        <w:t>łanie Pana Z.M</w:t>
      </w:r>
      <w:r w:rsidR="008525A2">
        <w:rPr>
          <w:rFonts w:ascii="Arial" w:hAnsi="Arial" w:cs="Arial"/>
          <w:spacing w:val="4"/>
          <w:sz w:val="20"/>
          <w:szCs w:val="20"/>
        </w:rPr>
        <w:t xml:space="preserve">. </w:t>
      </w:r>
    </w:p>
    <w:p w:rsidR="009440FB" w:rsidRDefault="009440FB" w:rsidP="009440FB">
      <w:pPr>
        <w:spacing w:after="240" w:line="240" w:lineRule="exact"/>
        <w:jc w:val="both"/>
        <w:rPr>
          <w:rFonts w:ascii="Arial" w:hAnsi="Arial" w:cs="Arial"/>
          <w:color w:val="000000"/>
          <w:spacing w:val="4"/>
          <w:sz w:val="20"/>
          <w:szCs w:val="20"/>
          <w:lang w:eastAsia="en-US"/>
        </w:rPr>
      </w:pPr>
      <w:r>
        <w:rPr>
          <w:rFonts w:ascii="Arial" w:hAnsi="Arial" w:cs="Arial"/>
          <w:bCs/>
          <w:spacing w:val="4"/>
          <w:sz w:val="20"/>
          <w:szCs w:val="20"/>
        </w:rPr>
        <w:t xml:space="preserve">Uwzględniając fakt, iż właściwym w przedmiotowej sprawie </w:t>
      </w:r>
      <w:r>
        <w:rPr>
          <w:rFonts w:ascii="Arial" w:hAnsi="Arial" w:cs="Arial"/>
          <w:color w:val="000000"/>
          <w:spacing w:val="4"/>
          <w:sz w:val="20"/>
          <w:szCs w:val="20"/>
          <w:lang w:eastAsia="en-US"/>
        </w:rPr>
        <w:t xml:space="preserve">- stosownie </w:t>
      </w:r>
      <w:r>
        <w:rPr>
          <w:rFonts w:ascii="Arial" w:hAnsi="Arial" w:cs="Arial"/>
          <w:bCs/>
          <w:color w:val="000000"/>
          <w:spacing w:val="4"/>
          <w:sz w:val="20"/>
          <w:szCs w:val="20"/>
          <w:lang w:eastAsia="en-US"/>
        </w:rPr>
        <w:t xml:space="preserve">do treści </w:t>
      </w:r>
      <w:r>
        <w:rPr>
          <w:rFonts w:ascii="Arial" w:hAnsi="Arial" w:cs="Arial"/>
          <w:color w:val="000000"/>
          <w:spacing w:val="4"/>
          <w:sz w:val="20"/>
          <w:szCs w:val="20"/>
          <w:lang w:eastAsia="en-US"/>
        </w:rPr>
        <w:t xml:space="preserve">rozporządzenia Prezesa Rady Ministrów z dnia 6 października 2020 r. </w:t>
      </w:r>
      <w:r>
        <w:rPr>
          <w:rFonts w:ascii="Arial" w:hAnsi="Arial" w:cs="Arial"/>
          <w:bCs/>
          <w:color w:val="000000"/>
          <w:spacing w:val="4"/>
          <w:sz w:val="20"/>
          <w:szCs w:val="20"/>
          <w:lang w:eastAsia="en-US"/>
        </w:rPr>
        <w:t xml:space="preserve">w sprawie szczegółowego zakresu działania Ministra Rozwoju, Pracy i Technologii </w:t>
      </w:r>
      <w:r>
        <w:rPr>
          <w:rFonts w:ascii="Arial" w:hAnsi="Arial" w:cs="Arial"/>
          <w:color w:val="000000"/>
          <w:spacing w:val="4"/>
          <w:sz w:val="20"/>
          <w:szCs w:val="20"/>
          <w:lang w:eastAsia="en-US"/>
        </w:rPr>
        <w:t xml:space="preserve">(Dz. U. z 2020 r. poz. 1718) – jest Minister Rozwoju, Pracy </w:t>
      </w:r>
      <w:r w:rsidR="00EC1C1E">
        <w:rPr>
          <w:rFonts w:ascii="Arial" w:hAnsi="Arial" w:cs="Arial"/>
          <w:color w:val="000000"/>
          <w:spacing w:val="4"/>
          <w:sz w:val="20"/>
          <w:szCs w:val="20"/>
          <w:lang w:eastAsia="en-US"/>
        </w:rPr>
        <w:br/>
      </w:r>
      <w:r>
        <w:rPr>
          <w:rFonts w:ascii="Arial" w:hAnsi="Arial" w:cs="Arial"/>
          <w:color w:val="000000"/>
          <w:spacing w:val="4"/>
          <w:sz w:val="20"/>
          <w:szCs w:val="20"/>
          <w:lang w:eastAsia="en-US"/>
        </w:rPr>
        <w:t>i Technologii</w:t>
      </w:r>
      <w:r>
        <w:rPr>
          <w:rFonts w:ascii="Arial" w:hAnsi="Arial" w:cs="Arial"/>
          <w:spacing w:val="4"/>
          <w:sz w:val="20"/>
          <w:szCs w:val="20"/>
        </w:rPr>
        <w:t>, zwany dalej „</w:t>
      </w:r>
      <w:r>
        <w:rPr>
          <w:rFonts w:ascii="Arial" w:hAnsi="Arial" w:cs="Arial"/>
          <w:i/>
          <w:spacing w:val="4"/>
          <w:sz w:val="20"/>
          <w:szCs w:val="20"/>
        </w:rPr>
        <w:t>Ministrem</w:t>
      </w:r>
      <w:r>
        <w:rPr>
          <w:rFonts w:ascii="Arial" w:hAnsi="Arial" w:cs="Arial"/>
          <w:spacing w:val="4"/>
          <w:sz w:val="20"/>
          <w:szCs w:val="20"/>
        </w:rPr>
        <w:t>”, stwierdzono, co następuje.</w:t>
      </w:r>
    </w:p>
    <w:p w:rsidR="009440FB" w:rsidRDefault="009440FB" w:rsidP="009440FB">
      <w:pPr>
        <w:spacing w:after="240" w:line="240" w:lineRule="exact"/>
        <w:jc w:val="both"/>
        <w:outlineLvl w:val="0"/>
        <w:rPr>
          <w:rFonts w:ascii="Arial" w:hAnsi="Arial" w:cs="Arial"/>
          <w:spacing w:val="4"/>
          <w:sz w:val="20"/>
          <w:szCs w:val="20"/>
        </w:rPr>
      </w:pPr>
      <w:r>
        <w:rPr>
          <w:rFonts w:ascii="Arial" w:hAnsi="Arial" w:cs="Arial"/>
          <w:spacing w:val="4"/>
          <w:sz w:val="20"/>
          <w:szCs w:val="20"/>
        </w:rPr>
        <w:t xml:space="preserve">Kompetencje organu odwoławczego obejmują zarówno korygowanie wad prawnych decyzji organu </w:t>
      </w:r>
      <w:r>
        <w:rPr>
          <w:rFonts w:ascii="Arial" w:hAnsi="Arial" w:cs="Arial"/>
          <w:spacing w:val="4"/>
          <w:sz w:val="20"/>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administracyjne powinny działać wnikliwie, prowadząc wyczerpujące postępowanie dowodowe w celu uzyskania prawdy obiektywnej, a fakty istotne dla podjęcia rozstrzygnięcia powinny zostać w miarę możliwości bezsprzecznie ustalone. Obowiązek ten wynika z art. 7 i 77 </w:t>
      </w:r>
      <w:r>
        <w:rPr>
          <w:rFonts w:ascii="Arial" w:hAnsi="Arial" w:cs="Arial"/>
          <w:i/>
          <w:spacing w:val="4"/>
          <w:sz w:val="20"/>
          <w:szCs w:val="20"/>
        </w:rPr>
        <w:t>kpa</w:t>
      </w:r>
      <w:r>
        <w:rPr>
          <w:rFonts w:ascii="Arial" w:hAnsi="Arial" w:cs="Arial"/>
          <w:spacing w:val="4"/>
          <w:sz w:val="20"/>
          <w:szCs w:val="20"/>
        </w:rPr>
        <w:t xml:space="preserve">. Dlatego też trafność rozstrzygnięcia w każdym indywidualnym przypadku wymaga szczegółowego zbadania i rozważenia wszelkich argumentów, które stanowiłyby podstawę </w:t>
      </w:r>
      <w:r>
        <w:rPr>
          <w:rFonts w:ascii="Arial" w:hAnsi="Arial" w:cs="Arial"/>
          <w:spacing w:val="4"/>
          <w:sz w:val="20"/>
          <w:szCs w:val="20"/>
        </w:rPr>
        <w:br/>
        <w:t xml:space="preserve">do przyjęcia określonego stanowiska. Wydając decyzję, organ zobowiązany jest do przestrzegania przepisów </w:t>
      </w:r>
      <w:r>
        <w:rPr>
          <w:rFonts w:ascii="Arial" w:hAnsi="Arial" w:cs="Arial"/>
          <w:i/>
          <w:spacing w:val="4"/>
          <w:sz w:val="20"/>
          <w:szCs w:val="20"/>
        </w:rPr>
        <w:t>kpa</w:t>
      </w:r>
      <w:r>
        <w:rPr>
          <w:rFonts w:ascii="Arial" w:hAnsi="Arial" w:cs="Arial"/>
          <w:spacing w:val="4"/>
          <w:sz w:val="20"/>
          <w:szCs w:val="20"/>
        </w:rPr>
        <w:t>, a przede wszystkim do podejmowania wszelkich kroków niezbędnych do dokładnego wyjaśnienia stanu faktycznego.</w:t>
      </w:r>
    </w:p>
    <w:p w:rsidR="009440FB" w:rsidRDefault="009440FB" w:rsidP="009440FB">
      <w:pPr>
        <w:spacing w:after="240" w:line="240" w:lineRule="exact"/>
        <w:jc w:val="both"/>
        <w:outlineLvl w:val="0"/>
        <w:rPr>
          <w:rFonts w:ascii="Arial" w:hAnsi="Arial" w:cs="Arial"/>
          <w:spacing w:val="4"/>
          <w:sz w:val="20"/>
          <w:szCs w:val="20"/>
        </w:rPr>
      </w:pPr>
      <w:r>
        <w:rPr>
          <w:rFonts w:ascii="Arial" w:hAnsi="Arial" w:cs="Arial"/>
          <w:spacing w:val="4"/>
          <w:sz w:val="20"/>
          <w:szCs w:val="20"/>
        </w:rPr>
        <w:t xml:space="preserve">Mając na uwadze powyższe, w trakcie przeprowadzonego postępowania odwoławczego </w:t>
      </w:r>
      <w:r>
        <w:rPr>
          <w:rFonts w:ascii="Arial" w:hAnsi="Arial" w:cs="Arial"/>
          <w:i/>
          <w:spacing w:val="4"/>
          <w:sz w:val="20"/>
          <w:szCs w:val="20"/>
        </w:rPr>
        <w:t>Minister</w:t>
      </w:r>
      <w:r>
        <w:rPr>
          <w:rFonts w:ascii="Arial" w:hAnsi="Arial" w:cs="Arial"/>
          <w:spacing w:val="4"/>
          <w:sz w:val="20"/>
          <w:szCs w:val="20"/>
        </w:rPr>
        <w:t xml:space="preserve"> rozpatrzył ponownie wniosek </w:t>
      </w:r>
      <w:r>
        <w:rPr>
          <w:rFonts w:ascii="Arial" w:hAnsi="Arial" w:cs="Arial"/>
          <w:i/>
          <w:spacing w:val="4"/>
          <w:sz w:val="20"/>
          <w:szCs w:val="20"/>
        </w:rPr>
        <w:t>inwestora</w:t>
      </w:r>
      <w:r>
        <w:rPr>
          <w:rFonts w:ascii="Arial" w:hAnsi="Arial" w:cs="Arial"/>
          <w:spacing w:val="4"/>
          <w:sz w:val="20"/>
          <w:szCs w:val="20"/>
        </w:rPr>
        <w:t xml:space="preserve"> o wydanie przedmiotowej decyzji o zezwoleniu na realizację inwestycji drogowej, przeanalizował materiał dowodowy zgromadzony przez Wojewodę </w:t>
      </w:r>
      <w:r w:rsidR="006A24F2">
        <w:rPr>
          <w:rFonts w:ascii="Arial" w:hAnsi="Arial" w:cs="Arial"/>
          <w:spacing w:val="4"/>
          <w:sz w:val="20"/>
          <w:szCs w:val="20"/>
        </w:rPr>
        <w:t>Mazowieckiego</w:t>
      </w:r>
      <w:r>
        <w:rPr>
          <w:rFonts w:ascii="Arial" w:hAnsi="Arial" w:cs="Arial"/>
          <w:spacing w:val="4"/>
          <w:sz w:val="20"/>
          <w:szCs w:val="20"/>
        </w:rPr>
        <w:t xml:space="preserve">, </w:t>
      </w:r>
      <w:r>
        <w:rPr>
          <w:rFonts w:ascii="Arial" w:hAnsi="Arial" w:cs="Arial"/>
          <w:spacing w:val="4"/>
          <w:sz w:val="20"/>
          <w:szCs w:val="20"/>
        </w:rPr>
        <w:br/>
        <w:t xml:space="preserve">w tym zbadał poprawność postępowania organu pierwszej instancji oraz poprawność kończącej </w:t>
      </w:r>
      <w:r>
        <w:rPr>
          <w:rFonts w:ascii="Arial" w:hAnsi="Arial" w:cs="Arial"/>
          <w:spacing w:val="4"/>
          <w:sz w:val="20"/>
          <w:szCs w:val="20"/>
        </w:rPr>
        <w:br/>
        <w:t xml:space="preserve">to postępowanie </w:t>
      </w:r>
      <w:r>
        <w:rPr>
          <w:rFonts w:ascii="Arial" w:hAnsi="Arial" w:cs="Arial"/>
          <w:i/>
          <w:spacing w:val="4"/>
          <w:sz w:val="20"/>
          <w:szCs w:val="20"/>
        </w:rPr>
        <w:t xml:space="preserve">decyzji Wojewody </w:t>
      </w:r>
      <w:r w:rsidR="006A24F2">
        <w:rPr>
          <w:rFonts w:ascii="Arial" w:hAnsi="Arial" w:cs="Arial"/>
          <w:i/>
          <w:spacing w:val="4"/>
          <w:sz w:val="20"/>
          <w:szCs w:val="20"/>
        </w:rPr>
        <w:t>Mazowieckiego</w:t>
      </w:r>
      <w:r>
        <w:rPr>
          <w:rFonts w:ascii="Arial" w:hAnsi="Arial" w:cs="Arial"/>
          <w:spacing w:val="4"/>
          <w:sz w:val="20"/>
          <w:szCs w:val="20"/>
        </w:rPr>
        <w:t xml:space="preserve">, </w:t>
      </w:r>
      <w:r w:rsidR="00EC1C1E" w:rsidRPr="00EC1C1E">
        <w:rPr>
          <w:rFonts w:ascii="Arial" w:hAnsi="Arial" w:cs="Arial"/>
          <w:spacing w:val="4"/>
          <w:sz w:val="20"/>
          <w:szCs w:val="20"/>
        </w:rPr>
        <w:t>jak również rozpoznał zarzuty podniesione względem tej decyzji.</w:t>
      </w:r>
    </w:p>
    <w:p w:rsidR="009440FB" w:rsidRPr="005F43D5" w:rsidRDefault="009440FB" w:rsidP="007F1FA8">
      <w:pPr>
        <w:spacing w:after="240" w:line="240" w:lineRule="exact"/>
        <w:jc w:val="both"/>
        <w:outlineLvl w:val="0"/>
        <w:rPr>
          <w:rFonts w:ascii="Arial" w:hAnsi="Arial" w:cs="Arial"/>
          <w:spacing w:val="4"/>
          <w:sz w:val="20"/>
          <w:szCs w:val="20"/>
        </w:rPr>
      </w:pPr>
      <w:r w:rsidRPr="004120C5">
        <w:rPr>
          <w:rFonts w:ascii="Arial" w:hAnsi="Arial" w:cs="Arial"/>
          <w:spacing w:val="4"/>
          <w:sz w:val="20"/>
          <w:szCs w:val="20"/>
        </w:rPr>
        <w:lastRenderedPageBreak/>
        <w:t xml:space="preserve">Zgodnie z art. 11d ust. 1 pkt 1 </w:t>
      </w:r>
      <w:r w:rsidRPr="004120C5">
        <w:rPr>
          <w:rFonts w:ascii="Arial" w:hAnsi="Arial" w:cs="Arial"/>
          <w:i/>
          <w:spacing w:val="4"/>
          <w:sz w:val="20"/>
          <w:szCs w:val="20"/>
        </w:rPr>
        <w:t>specustawy drogowej</w:t>
      </w:r>
      <w:r w:rsidRPr="004120C5">
        <w:rPr>
          <w:rFonts w:ascii="Arial" w:hAnsi="Arial" w:cs="Arial"/>
          <w:spacing w:val="4"/>
          <w:sz w:val="20"/>
          <w:szCs w:val="20"/>
        </w:rPr>
        <w:t>, do wniosku załączono mapę w skali 1:</w:t>
      </w:r>
      <w:r w:rsidR="007F1FA8" w:rsidRPr="005F43D5">
        <w:rPr>
          <w:rFonts w:ascii="Arial" w:hAnsi="Arial" w:cs="Arial"/>
          <w:spacing w:val="4"/>
          <w:sz w:val="20"/>
          <w:szCs w:val="20"/>
        </w:rPr>
        <w:t>10</w:t>
      </w:r>
      <w:r w:rsidRPr="004120C5">
        <w:rPr>
          <w:rFonts w:ascii="Arial" w:hAnsi="Arial" w:cs="Arial"/>
          <w:spacing w:val="4"/>
          <w:sz w:val="20"/>
          <w:szCs w:val="20"/>
        </w:rPr>
        <w:t xml:space="preserve">00, </w:t>
      </w:r>
      <w:r w:rsidRPr="004120C5">
        <w:rPr>
          <w:rFonts w:ascii="Arial" w:hAnsi="Arial" w:cs="Arial"/>
          <w:spacing w:val="4"/>
          <w:sz w:val="20"/>
          <w:szCs w:val="20"/>
        </w:rPr>
        <w:br/>
        <w:t xml:space="preserve">na której przedstawiono proponowany przebieg drogi, z zaznaczeniem terenu niezbędnego dla obiektów budowlanych oraz istniejące uzbrojenie terenu. Ponadto, przedstawiono analizę powiązania drogi </w:t>
      </w:r>
      <w:r w:rsidRPr="004120C5">
        <w:rPr>
          <w:rFonts w:ascii="Arial" w:hAnsi="Arial" w:cs="Arial"/>
          <w:spacing w:val="4"/>
          <w:sz w:val="20"/>
          <w:szCs w:val="20"/>
        </w:rPr>
        <w:br/>
        <w:t>z innymi drogami publicznymi, dołączono mapy zawierające projekty podziałów nieruchomości, oraz określono zmiany w dotychczasowej infrastrukturze zagospodarowania terenu, określono nieruchomości lub ich części, które planowane są do przejęcia na rzecz Skarbu Państwa, oraz określono nieruchomości lub ich części, z których korzystanie będzie ograniczone.</w:t>
      </w:r>
    </w:p>
    <w:p w:rsidR="009440FB" w:rsidRPr="007F1FA8" w:rsidRDefault="009440FB" w:rsidP="005F43D5">
      <w:pPr>
        <w:spacing w:after="240" w:line="240" w:lineRule="exact"/>
        <w:jc w:val="both"/>
        <w:outlineLvl w:val="0"/>
        <w:rPr>
          <w:rFonts w:ascii="Arial" w:hAnsi="Arial" w:cs="Arial"/>
          <w:color w:val="000000"/>
          <w:spacing w:val="4"/>
          <w:sz w:val="20"/>
          <w:szCs w:val="20"/>
        </w:rPr>
      </w:pPr>
      <w:r w:rsidRPr="007F1FA8">
        <w:rPr>
          <w:rFonts w:ascii="Arial" w:hAnsi="Arial" w:cs="Arial"/>
          <w:spacing w:val="4"/>
          <w:sz w:val="20"/>
          <w:szCs w:val="20"/>
        </w:rPr>
        <w:t xml:space="preserve">Zgodnie z art. 11d ust. 1 pkt 5 </w:t>
      </w:r>
      <w:r w:rsidRPr="007F1FA8">
        <w:rPr>
          <w:rFonts w:ascii="Arial" w:hAnsi="Arial" w:cs="Arial"/>
          <w:i/>
          <w:spacing w:val="4"/>
          <w:sz w:val="20"/>
          <w:szCs w:val="20"/>
        </w:rPr>
        <w:t>specustawy drogowej</w:t>
      </w:r>
      <w:r w:rsidRPr="007F1FA8">
        <w:rPr>
          <w:rFonts w:ascii="Arial" w:hAnsi="Arial" w:cs="Arial"/>
          <w:spacing w:val="4"/>
          <w:sz w:val="20"/>
          <w:szCs w:val="20"/>
        </w:rPr>
        <w:t xml:space="preserve">, do wniosku o wydanie decyzji o zezwoleniu </w:t>
      </w:r>
      <w:r w:rsidRPr="007F1FA8">
        <w:rPr>
          <w:rFonts w:ascii="Arial" w:hAnsi="Arial" w:cs="Arial"/>
          <w:spacing w:val="4"/>
          <w:sz w:val="20"/>
          <w:szCs w:val="20"/>
        </w:rPr>
        <w:br/>
        <w:t xml:space="preserve">na realizację inwestycji drogowej </w:t>
      </w:r>
      <w:r w:rsidRPr="007F1FA8">
        <w:rPr>
          <w:rFonts w:ascii="Arial" w:hAnsi="Arial" w:cs="Arial"/>
          <w:i/>
          <w:spacing w:val="4"/>
          <w:sz w:val="20"/>
          <w:szCs w:val="20"/>
        </w:rPr>
        <w:t>inwestor</w:t>
      </w:r>
      <w:r w:rsidRPr="007F1FA8">
        <w:rPr>
          <w:rFonts w:ascii="Arial" w:hAnsi="Arial" w:cs="Arial"/>
          <w:spacing w:val="4"/>
          <w:sz w:val="20"/>
          <w:szCs w:val="20"/>
        </w:rPr>
        <w:t xml:space="preserve"> dołączył projekt budowlany wraz z opiniami, uzgodnieniami, pozwoleniami oraz dokumentami wymaganymi przepisami szczególnymi. </w:t>
      </w:r>
      <w:r w:rsidRPr="007F1FA8">
        <w:rPr>
          <w:rFonts w:ascii="Arial" w:hAnsi="Arial" w:cs="Arial"/>
          <w:color w:val="000000"/>
          <w:spacing w:val="4"/>
          <w:sz w:val="20"/>
          <w:szCs w:val="20"/>
        </w:rPr>
        <w:t xml:space="preserve">Wskazać również trzeba, </w:t>
      </w:r>
      <w:r w:rsidR="007F1FA8">
        <w:rPr>
          <w:rFonts w:ascii="Arial" w:hAnsi="Arial" w:cs="Arial"/>
          <w:color w:val="000000"/>
          <w:spacing w:val="4"/>
          <w:sz w:val="20"/>
          <w:szCs w:val="20"/>
        </w:rPr>
        <w:br/>
      </w:r>
      <w:r w:rsidRPr="007F1FA8">
        <w:rPr>
          <w:rFonts w:ascii="Arial" w:hAnsi="Arial" w:cs="Arial"/>
          <w:color w:val="000000"/>
          <w:spacing w:val="4"/>
          <w:sz w:val="20"/>
          <w:szCs w:val="20"/>
        </w:rPr>
        <w:t>iż w dniu 19 września 2020 r. weszła w życie ustawa z dnia 13 lutego 2020 r. o zmianie ustawy Prawo budowlane oraz niektórych innych ustaw (t.j. Dz. U. z 2020 r. poz. 471), zwana dalej „</w:t>
      </w:r>
      <w:r w:rsidRPr="007F1FA8">
        <w:rPr>
          <w:rFonts w:ascii="Arial" w:hAnsi="Arial" w:cs="Arial"/>
          <w:i/>
          <w:color w:val="000000"/>
          <w:spacing w:val="4"/>
          <w:sz w:val="20"/>
          <w:szCs w:val="20"/>
        </w:rPr>
        <w:t>ustawą nowelizującą</w:t>
      </w:r>
      <w:r w:rsidRPr="007F1FA8">
        <w:rPr>
          <w:rFonts w:ascii="Arial" w:hAnsi="Arial" w:cs="Arial"/>
          <w:color w:val="000000"/>
          <w:spacing w:val="4"/>
          <w:sz w:val="20"/>
          <w:szCs w:val="20"/>
        </w:rPr>
        <w:t xml:space="preserve">”. Jednocześnie wydane zostało rozporządzenie Ministra Rozwoju z dnia 11 września </w:t>
      </w:r>
      <w:r w:rsidR="007F1FA8">
        <w:rPr>
          <w:rFonts w:ascii="Arial" w:hAnsi="Arial" w:cs="Arial"/>
          <w:color w:val="000000"/>
          <w:spacing w:val="4"/>
          <w:sz w:val="20"/>
          <w:szCs w:val="20"/>
        </w:rPr>
        <w:br/>
      </w:r>
      <w:r w:rsidRPr="007F1FA8">
        <w:rPr>
          <w:rFonts w:ascii="Arial" w:hAnsi="Arial" w:cs="Arial"/>
          <w:color w:val="000000"/>
          <w:spacing w:val="4"/>
          <w:sz w:val="20"/>
          <w:szCs w:val="20"/>
        </w:rPr>
        <w:t>2020 r. w sprawie szczegółowego zakresu i formy projektu budowlanego (t.j. Dz. U. z 2020 r. poz. 1609). Zgodnie z § 25 tego rozporządzenia, uchylone zostało dotychczasowe rozporządzenie Ministra Transportu, Budownictwa i Gospodarki Morskiej z dnia 25 kwietnia 2012 r. w sprawie szczegółowego zakresu i formy projektu budowlanego (t.j. Dz. U. z 2018 r. poz. 1935), zwane dalej „</w:t>
      </w:r>
      <w:r w:rsidRPr="007F1FA8">
        <w:rPr>
          <w:rFonts w:ascii="Arial" w:hAnsi="Arial" w:cs="Arial"/>
          <w:i/>
          <w:iCs/>
          <w:color w:val="000000"/>
          <w:spacing w:val="4"/>
          <w:sz w:val="20"/>
          <w:szCs w:val="20"/>
        </w:rPr>
        <w:t xml:space="preserve">rozporządzeniem </w:t>
      </w:r>
      <w:r w:rsidR="007F1FA8">
        <w:rPr>
          <w:rFonts w:ascii="Arial" w:hAnsi="Arial" w:cs="Arial"/>
          <w:i/>
          <w:iCs/>
          <w:color w:val="000000"/>
          <w:spacing w:val="4"/>
          <w:sz w:val="20"/>
          <w:szCs w:val="20"/>
        </w:rPr>
        <w:br/>
      </w:r>
      <w:r w:rsidRPr="007F1FA8">
        <w:rPr>
          <w:rFonts w:ascii="Arial" w:hAnsi="Arial" w:cs="Arial"/>
          <w:i/>
          <w:iCs/>
          <w:color w:val="000000"/>
          <w:spacing w:val="4"/>
          <w:sz w:val="20"/>
          <w:szCs w:val="20"/>
        </w:rPr>
        <w:t>w sprawie szczegółowego zakresu i formy projektu budowlanego</w:t>
      </w:r>
      <w:r w:rsidRPr="007F1FA8">
        <w:rPr>
          <w:rFonts w:ascii="Arial" w:hAnsi="Arial" w:cs="Arial"/>
          <w:color w:val="000000"/>
          <w:spacing w:val="4"/>
          <w:sz w:val="20"/>
          <w:szCs w:val="20"/>
        </w:rPr>
        <w:t xml:space="preserve">”. </w:t>
      </w:r>
    </w:p>
    <w:p w:rsidR="009440FB" w:rsidRPr="007F1FA8" w:rsidRDefault="009440FB" w:rsidP="007F1FA8">
      <w:pPr>
        <w:autoSpaceDE w:val="0"/>
        <w:autoSpaceDN w:val="0"/>
        <w:adjustRightInd w:val="0"/>
        <w:spacing w:after="240" w:line="240" w:lineRule="exact"/>
        <w:jc w:val="both"/>
        <w:rPr>
          <w:rFonts w:ascii="Arial" w:hAnsi="Arial" w:cs="Arial"/>
          <w:color w:val="000000"/>
          <w:spacing w:val="4"/>
          <w:sz w:val="20"/>
          <w:szCs w:val="20"/>
        </w:rPr>
      </w:pPr>
      <w:r w:rsidRPr="007F1FA8">
        <w:rPr>
          <w:rFonts w:ascii="Arial" w:hAnsi="Arial" w:cs="Arial"/>
          <w:color w:val="000000"/>
          <w:spacing w:val="4"/>
          <w:sz w:val="20"/>
          <w:szCs w:val="20"/>
        </w:rPr>
        <w:t xml:space="preserve">Jednakże, zgodnie z art. </w:t>
      </w:r>
      <w:r w:rsidRPr="007F1FA8">
        <w:rPr>
          <w:rFonts w:ascii="Arial" w:hAnsi="Arial" w:cs="Arial"/>
          <w:i/>
          <w:color w:val="000000"/>
          <w:spacing w:val="4"/>
          <w:sz w:val="20"/>
          <w:szCs w:val="20"/>
        </w:rPr>
        <w:t>25 ustawy nowelizującej</w:t>
      </w:r>
      <w:r w:rsidRPr="007F1FA8">
        <w:rPr>
          <w:rFonts w:ascii="Arial" w:hAnsi="Arial" w:cs="Arial"/>
          <w:color w:val="000000"/>
          <w:spacing w:val="4"/>
          <w:sz w:val="20"/>
          <w:szCs w:val="20"/>
        </w:rPr>
        <w:t xml:space="preserve">, do spraw uregulowanych ustawą zmienianą w </w:t>
      </w:r>
      <w:hyperlink r:id="rId9" w:history="1">
        <w:r w:rsidRPr="007F1FA8">
          <w:rPr>
            <w:rStyle w:val="Hipercze"/>
            <w:rFonts w:ascii="Arial" w:hAnsi="Arial" w:cs="Arial"/>
            <w:color w:val="000000"/>
            <w:spacing w:val="4"/>
            <w:sz w:val="20"/>
            <w:szCs w:val="20"/>
            <w:u w:val="none"/>
          </w:rPr>
          <w:t>art. 1</w:t>
        </w:r>
      </w:hyperlink>
      <w:r w:rsidRPr="007F1FA8">
        <w:rPr>
          <w:rFonts w:ascii="Arial" w:hAnsi="Arial" w:cs="Arial"/>
          <w:color w:val="000000"/>
          <w:spacing w:val="4"/>
          <w:sz w:val="20"/>
          <w:szCs w:val="20"/>
        </w:rPr>
        <w:t xml:space="preserve">, wszczętych i niezakończonych przed dniem wejścia w życie niniejszej ustawy, przepisy ustawy zmienianej w </w:t>
      </w:r>
      <w:hyperlink r:id="rId10" w:history="1">
        <w:r w:rsidRPr="007F1FA8">
          <w:rPr>
            <w:rStyle w:val="Hipercze"/>
            <w:rFonts w:ascii="Arial" w:hAnsi="Arial" w:cs="Arial"/>
            <w:color w:val="000000"/>
            <w:spacing w:val="4"/>
            <w:sz w:val="20"/>
            <w:szCs w:val="20"/>
            <w:u w:val="none"/>
          </w:rPr>
          <w:t>art. 1</w:t>
        </w:r>
      </w:hyperlink>
      <w:r w:rsidRPr="007F1FA8">
        <w:rPr>
          <w:rFonts w:ascii="Arial" w:hAnsi="Arial" w:cs="Arial"/>
          <w:color w:val="000000"/>
          <w:spacing w:val="4"/>
          <w:sz w:val="20"/>
          <w:szCs w:val="20"/>
        </w:rPr>
        <w:t xml:space="preserve"> stosuje się w brzmieniu dotychczasowym. Tym samym, zgodnie z ww. przepisem, przedmiotowa sprawa podlega rozpatrzeniu w oparciu o przepisy ustawy z dnia 7 lipca 1994 r. - Prawo budowlane (t.j. Dz. U. z 2020 r. poz. 1333, z późn. zm.), zwanej dalej „</w:t>
      </w:r>
      <w:r w:rsidRPr="007F1FA8">
        <w:rPr>
          <w:rFonts w:ascii="Arial" w:hAnsi="Arial" w:cs="Arial"/>
          <w:i/>
          <w:iCs/>
          <w:color w:val="000000"/>
          <w:spacing w:val="4"/>
          <w:sz w:val="20"/>
          <w:szCs w:val="20"/>
        </w:rPr>
        <w:t>ustawą Prawo budowlane</w:t>
      </w:r>
      <w:r w:rsidRPr="007F1FA8">
        <w:rPr>
          <w:rFonts w:ascii="Arial" w:hAnsi="Arial" w:cs="Arial"/>
          <w:color w:val="000000"/>
          <w:spacing w:val="4"/>
          <w:sz w:val="20"/>
          <w:szCs w:val="20"/>
        </w:rPr>
        <w:t xml:space="preserve">”, </w:t>
      </w:r>
      <w:r w:rsidRPr="007F1FA8">
        <w:rPr>
          <w:rFonts w:ascii="Arial" w:hAnsi="Arial" w:cs="Arial"/>
          <w:color w:val="000000"/>
          <w:spacing w:val="4"/>
          <w:sz w:val="20"/>
          <w:szCs w:val="20"/>
        </w:rPr>
        <w:br/>
        <w:t xml:space="preserve">w brzmieniu dotychczas obowiązującym, a także w oparciu o przepisy </w:t>
      </w:r>
      <w:r w:rsidRPr="007F1FA8">
        <w:rPr>
          <w:rFonts w:ascii="Arial" w:hAnsi="Arial" w:cs="Arial"/>
          <w:i/>
          <w:iCs/>
          <w:color w:val="000000"/>
          <w:spacing w:val="4"/>
          <w:sz w:val="20"/>
          <w:szCs w:val="20"/>
        </w:rPr>
        <w:t>rozporządzenia w sprawie szczegółowego zakresu i formy projektu budowlanego</w:t>
      </w:r>
      <w:r w:rsidRPr="007F1FA8">
        <w:rPr>
          <w:rFonts w:ascii="Arial" w:hAnsi="Arial" w:cs="Arial"/>
          <w:color w:val="000000"/>
          <w:spacing w:val="4"/>
          <w:sz w:val="20"/>
          <w:szCs w:val="20"/>
        </w:rPr>
        <w:t>.</w:t>
      </w:r>
    </w:p>
    <w:p w:rsidR="009440FB" w:rsidRPr="007F1FA8" w:rsidRDefault="009440FB" w:rsidP="007F1FA8">
      <w:pPr>
        <w:spacing w:after="240" w:line="240" w:lineRule="exact"/>
        <w:jc w:val="both"/>
        <w:outlineLvl w:val="0"/>
        <w:rPr>
          <w:rFonts w:ascii="Arial" w:hAnsi="Arial" w:cs="Arial"/>
          <w:spacing w:val="4"/>
          <w:sz w:val="20"/>
          <w:szCs w:val="20"/>
        </w:rPr>
      </w:pPr>
      <w:r w:rsidRPr="007F1FA8">
        <w:rPr>
          <w:rFonts w:ascii="Arial" w:hAnsi="Arial" w:cs="Arial"/>
          <w:spacing w:val="4"/>
          <w:sz w:val="20"/>
          <w:szCs w:val="20"/>
        </w:rPr>
        <w:t xml:space="preserve">Projekt został wykonany i sprawdzony przez osoby spełniające warunki, o których mowa w art. 12 ust. </w:t>
      </w:r>
      <w:r w:rsidRPr="007F1FA8">
        <w:rPr>
          <w:rFonts w:ascii="Arial" w:hAnsi="Arial" w:cs="Arial"/>
          <w:spacing w:val="4"/>
          <w:sz w:val="20"/>
          <w:szCs w:val="20"/>
        </w:rPr>
        <w:br/>
        <w:t xml:space="preserve">7 </w:t>
      </w:r>
      <w:r w:rsidRPr="007F1FA8">
        <w:rPr>
          <w:rFonts w:ascii="Arial" w:hAnsi="Arial" w:cs="Arial"/>
          <w:i/>
          <w:spacing w:val="4"/>
          <w:sz w:val="20"/>
          <w:szCs w:val="20"/>
        </w:rPr>
        <w:t>ustawy Prawo budowlane</w:t>
      </w:r>
      <w:r w:rsidRPr="007F1FA8">
        <w:rPr>
          <w:rFonts w:ascii="Arial" w:hAnsi="Arial" w:cs="Arial"/>
          <w:spacing w:val="4"/>
          <w:sz w:val="20"/>
          <w:szCs w:val="20"/>
        </w:rPr>
        <w:t>. Zgodnie z art. 20 ust. 4 tej ustawy, do projektu dołączono oświadczenia projektantów i sprawdzających o sporządzeniu projektu zgodnie z obowiązującymi przepisami oraz zasadami wiedzy technicznej.</w:t>
      </w:r>
    </w:p>
    <w:p w:rsidR="00AD01CB" w:rsidRDefault="00AD01CB" w:rsidP="00AD01CB">
      <w:pPr>
        <w:spacing w:after="120" w:line="240" w:lineRule="exact"/>
        <w:jc w:val="both"/>
        <w:outlineLvl w:val="0"/>
        <w:rPr>
          <w:rFonts w:ascii="Arial" w:hAnsi="Arial" w:cs="Arial"/>
          <w:spacing w:val="4"/>
          <w:sz w:val="20"/>
          <w:szCs w:val="20"/>
        </w:rPr>
      </w:pPr>
      <w:r w:rsidRPr="003907B0">
        <w:rPr>
          <w:rFonts w:ascii="Arial" w:hAnsi="Arial" w:cs="Arial"/>
          <w:spacing w:val="4"/>
          <w:sz w:val="20"/>
          <w:szCs w:val="20"/>
        </w:rPr>
        <w:t>Przedmiotowy projekt budowlany jest zgodny z:</w:t>
      </w:r>
    </w:p>
    <w:p w:rsidR="009B6C77" w:rsidRPr="009B6C77" w:rsidRDefault="009B6C77" w:rsidP="009B6C77">
      <w:pPr>
        <w:numPr>
          <w:ilvl w:val="0"/>
          <w:numId w:val="41"/>
        </w:numPr>
        <w:spacing w:after="120" w:line="240" w:lineRule="exact"/>
        <w:ind w:left="284" w:hanging="284"/>
        <w:jc w:val="both"/>
        <w:rPr>
          <w:rFonts w:ascii="Arial" w:hAnsi="Arial" w:cs="Arial"/>
          <w:spacing w:val="4"/>
          <w:sz w:val="20"/>
          <w:szCs w:val="20"/>
        </w:rPr>
      </w:pPr>
      <w:r w:rsidRPr="009B6C77">
        <w:rPr>
          <w:rFonts w:ascii="Arial" w:hAnsi="Arial" w:cs="Arial"/>
          <w:spacing w:val="4"/>
          <w:sz w:val="20"/>
          <w:szCs w:val="20"/>
        </w:rPr>
        <w:t xml:space="preserve">decyzją Regionalnego Dyrektora Ochrony Środowiska w Warszawie z dnia 22 kwietnia 2011 r., znak: WOOŚ-II.4200.11.2011.TS, określającą środowiskowe uwarunkowania zgody na realizację przedsięwzięcia polegającego na budowę południowego wylotu z Warszawy drogi ekspresowej S-7 </w:t>
      </w:r>
      <w:r w:rsidRPr="009B6C77">
        <w:rPr>
          <w:rFonts w:ascii="Arial" w:hAnsi="Arial" w:cs="Arial"/>
          <w:spacing w:val="4"/>
          <w:sz w:val="20"/>
          <w:szCs w:val="20"/>
        </w:rPr>
        <w:br/>
        <w:t xml:space="preserve">w kierunku Grójca według wariantu „II” z przebiegiem trasy w pobliżu miejscowości Antoninów według </w:t>
      </w:r>
      <w:proofErr w:type="spellStart"/>
      <w:r w:rsidRPr="009B6C77">
        <w:rPr>
          <w:rFonts w:ascii="Arial" w:hAnsi="Arial" w:cs="Arial"/>
          <w:spacing w:val="4"/>
          <w:sz w:val="20"/>
          <w:szCs w:val="20"/>
        </w:rPr>
        <w:t>podwariantu</w:t>
      </w:r>
      <w:proofErr w:type="spellEnd"/>
      <w:r w:rsidRPr="009B6C77">
        <w:rPr>
          <w:rFonts w:ascii="Arial" w:hAnsi="Arial" w:cs="Arial"/>
          <w:spacing w:val="4"/>
          <w:sz w:val="20"/>
          <w:szCs w:val="20"/>
        </w:rPr>
        <w:t xml:space="preserve"> „C”, zwaną dalej „</w:t>
      </w:r>
      <w:r w:rsidRPr="009B6C77">
        <w:rPr>
          <w:rFonts w:ascii="Arial" w:hAnsi="Arial" w:cs="Arial"/>
          <w:i/>
          <w:spacing w:val="4"/>
          <w:sz w:val="20"/>
          <w:szCs w:val="20"/>
        </w:rPr>
        <w:t>decyzją o środowiskowych uwarunkowaniach RDOŚ</w:t>
      </w:r>
      <w:r w:rsidRPr="009B6C77">
        <w:rPr>
          <w:rFonts w:ascii="Arial" w:hAnsi="Arial" w:cs="Arial"/>
          <w:spacing w:val="4"/>
          <w:sz w:val="20"/>
          <w:szCs w:val="20"/>
        </w:rPr>
        <w:t>”,</w:t>
      </w:r>
    </w:p>
    <w:p w:rsidR="009B6C77" w:rsidRPr="009B6C77" w:rsidRDefault="009B6C77" w:rsidP="009B6C77">
      <w:pPr>
        <w:numPr>
          <w:ilvl w:val="0"/>
          <w:numId w:val="41"/>
        </w:numPr>
        <w:spacing w:after="120" w:line="240" w:lineRule="exact"/>
        <w:ind w:left="284" w:hanging="284"/>
        <w:jc w:val="both"/>
        <w:rPr>
          <w:rFonts w:ascii="Arial" w:hAnsi="Arial" w:cs="Arial"/>
          <w:spacing w:val="4"/>
          <w:sz w:val="20"/>
          <w:szCs w:val="20"/>
        </w:rPr>
      </w:pPr>
      <w:r w:rsidRPr="009B6C77">
        <w:rPr>
          <w:rFonts w:ascii="Arial" w:hAnsi="Arial" w:cs="Arial"/>
          <w:bCs/>
          <w:iCs/>
          <w:spacing w:val="4"/>
          <w:sz w:val="20"/>
          <w:szCs w:val="20"/>
        </w:rPr>
        <w:t>decyzją Generalnego Dyrektora Ochrony Środowiska z dnia 29 stycznia 2015 r., znak: DOOŚ-idk.4200.8.2011.aj.31, zwaną dalej „</w:t>
      </w:r>
      <w:r w:rsidRPr="009B6C77">
        <w:rPr>
          <w:rFonts w:ascii="Arial" w:hAnsi="Arial" w:cs="Arial"/>
          <w:bCs/>
          <w:i/>
          <w:iCs/>
          <w:spacing w:val="4"/>
          <w:sz w:val="20"/>
          <w:szCs w:val="20"/>
        </w:rPr>
        <w:t>decyzją o środowiskowych uwarunkowaniach GDOŚ</w:t>
      </w:r>
      <w:r w:rsidRPr="009B6C77">
        <w:rPr>
          <w:rFonts w:ascii="Arial" w:hAnsi="Arial" w:cs="Arial"/>
          <w:bCs/>
          <w:iCs/>
          <w:spacing w:val="4"/>
          <w:sz w:val="20"/>
          <w:szCs w:val="20"/>
        </w:rPr>
        <w:t xml:space="preserve">”, uchylającą w części i umarzającą w tym zakresie postępowanie organu pierwszej instancji, uchylającą w części i orzekającą w tym zakresie co do istoty sprawy, a w pozostałej części utrzymującą w mocy </w:t>
      </w:r>
      <w:r w:rsidRPr="009B6C77">
        <w:rPr>
          <w:rFonts w:ascii="Arial" w:hAnsi="Arial" w:cs="Arial"/>
          <w:bCs/>
          <w:i/>
          <w:iCs/>
          <w:spacing w:val="4"/>
          <w:sz w:val="20"/>
          <w:szCs w:val="20"/>
        </w:rPr>
        <w:t>decyzję</w:t>
      </w:r>
      <w:r w:rsidRPr="009B6C77">
        <w:rPr>
          <w:rFonts w:ascii="Arial" w:hAnsi="Arial" w:cs="Arial"/>
          <w:i/>
          <w:spacing w:val="4"/>
          <w:sz w:val="20"/>
          <w:szCs w:val="20"/>
        </w:rPr>
        <w:t xml:space="preserve"> </w:t>
      </w:r>
      <w:r w:rsidRPr="009B6C77">
        <w:rPr>
          <w:rFonts w:ascii="Arial" w:hAnsi="Arial" w:cs="Arial"/>
          <w:bCs/>
          <w:i/>
          <w:iCs/>
          <w:spacing w:val="4"/>
          <w:sz w:val="20"/>
          <w:szCs w:val="20"/>
        </w:rPr>
        <w:t>o środowiskowych uwarunkowaniach RDOŚ</w:t>
      </w:r>
      <w:r w:rsidRPr="009B6C77">
        <w:rPr>
          <w:rFonts w:ascii="Arial" w:hAnsi="Arial" w:cs="Arial"/>
          <w:bCs/>
          <w:iCs/>
          <w:spacing w:val="4"/>
          <w:sz w:val="20"/>
          <w:szCs w:val="20"/>
        </w:rPr>
        <w:t>,</w:t>
      </w:r>
    </w:p>
    <w:p w:rsidR="009B6C77" w:rsidRPr="009B6C77" w:rsidRDefault="009B6C77" w:rsidP="009B6C77">
      <w:pPr>
        <w:numPr>
          <w:ilvl w:val="0"/>
          <w:numId w:val="41"/>
        </w:numPr>
        <w:spacing w:after="120" w:line="240" w:lineRule="exact"/>
        <w:ind w:left="284" w:hanging="284"/>
        <w:jc w:val="both"/>
        <w:rPr>
          <w:rFonts w:ascii="Arial" w:hAnsi="Arial" w:cs="Arial"/>
          <w:spacing w:val="4"/>
          <w:sz w:val="20"/>
          <w:szCs w:val="20"/>
        </w:rPr>
      </w:pPr>
      <w:r w:rsidRPr="009B6C77">
        <w:rPr>
          <w:rFonts w:ascii="Arial" w:hAnsi="Arial" w:cs="Arial"/>
          <w:spacing w:val="4"/>
          <w:sz w:val="20"/>
          <w:szCs w:val="20"/>
        </w:rPr>
        <w:t>decyzją Generalnego Dyrektora Ochrony Środowiska z dnia 6 kwietnia 2017 r., znak: DOOŚ-OAII.4200.8.2011.aj.44, zwaną dalej „</w:t>
      </w:r>
      <w:r w:rsidRPr="009B6C77">
        <w:rPr>
          <w:rFonts w:ascii="Arial" w:hAnsi="Arial" w:cs="Arial"/>
          <w:i/>
          <w:spacing w:val="4"/>
          <w:sz w:val="20"/>
          <w:szCs w:val="20"/>
        </w:rPr>
        <w:t>decyzją zmieniającą GDOŚ</w:t>
      </w:r>
      <w:r w:rsidRPr="009B6C77">
        <w:rPr>
          <w:rFonts w:ascii="Arial" w:hAnsi="Arial" w:cs="Arial"/>
          <w:spacing w:val="4"/>
          <w:sz w:val="20"/>
          <w:szCs w:val="20"/>
        </w:rPr>
        <w:t xml:space="preserve">”, w przedmiocie zmiany decyzji </w:t>
      </w:r>
      <w:r w:rsidRPr="009B6C77">
        <w:rPr>
          <w:rFonts w:ascii="Arial" w:hAnsi="Arial" w:cs="Arial"/>
          <w:spacing w:val="4"/>
          <w:sz w:val="20"/>
          <w:szCs w:val="20"/>
        </w:rPr>
        <w:br/>
      </w:r>
      <w:r w:rsidRPr="009B6C77">
        <w:rPr>
          <w:rFonts w:ascii="Arial" w:hAnsi="Arial" w:cs="Arial"/>
          <w:i/>
          <w:spacing w:val="4"/>
          <w:sz w:val="20"/>
          <w:szCs w:val="20"/>
        </w:rPr>
        <w:t>o środowiskowych uwarunkowaniach RDOŚ</w:t>
      </w:r>
      <w:r w:rsidRPr="009B6C77">
        <w:rPr>
          <w:rFonts w:ascii="Arial" w:hAnsi="Arial" w:cs="Arial"/>
          <w:bCs/>
          <w:iCs/>
          <w:spacing w:val="4"/>
          <w:sz w:val="20"/>
          <w:szCs w:val="20"/>
        </w:rPr>
        <w:t>, zmienionej w części</w:t>
      </w:r>
      <w:r w:rsidRPr="009B6C77">
        <w:rPr>
          <w:rFonts w:ascii="Arial" w:hAnsi="Arial" w:cs="Arial"/>
          <w:bCs/>
          <w:i/>
          <w:iCs/>
          <w:spacing w:val="4"/>
          <w:sz w:val="20"/>
          <w:szCs w:val="20"/>
        </w:rPr>
        <w:t xml:space="preserve"> decyzją o środowiskowych uwarunkowaniach GDOŚ</w:t>
      </w:r>
      <w:r w:rsidRPr="009B6C77">
        <w:rPr>
          <w:rFonts w:ascii="Arial" w:hAnsi="Arial" w:cs="Arial"/>
          <w:bCs/>
          <w:iCs/>
          <w:spacing w:val="4"/>
          <w:sz w:val="20"/>
          <w:szCs w:val="20"/>
        </w:rPr>
        <w:t>,</w:t>
      </w:r>
    </w:p>
    <w:p w:rsidR="00630F0C" w:rsidRPr="00967DDB" w:rsidRDefault="00630F0C" w:rsidP="00A710D6">
      <w:pPr>
        <w:pStyle w:val="Akapitzlist"/>
        <w:numPr>
          <w:ilvl w:val="0"/>
          <w:numId w:val="41"/>
        </w:numPr>
        <w:spacing w:after="120" w:line="240" w:lineRule="exact"/>
        <w:ind w:left="284" w:hanging="284"/>
        <w:contextualSpacing w:val="0"/>
        <w:jc w:val="both"/>
        <w:rPr>
          <w:rFonts w:ascii="Arial" w:hAnsi="Arial" w:cs="Arial"/>
          <w:spacing w:val="4"/>
          <w:sz w:val="20"/>
          <w:szCs w:val="20"/>
        </w:rPr>
      </w:pPr>
      <w:r>
        <w:rPr>
          <w:rFonts w:ascii="Arial" w:hAnsi="Arial" w:cs="Arial"/>
          <w:spacing w:val="4"/>
          <w:sz w:val="20"/>
          <w:szCs w:val="20"/>
        </w:rPr>
        <w:t>decyzją</w:t>
      </w:r>
      <w:r w:rsidRPr="00630F0C">
        <w:rPr>
          <w:rFonts w:ascii="Arial" w:hAnsi="Arial" w:cs="Arial"/>
          <w:spacing w:val="4"/>
          <w:sz w:val="20"/>
          <w:szCs w:val="20"/>
        </w:rPr>
        <w:t xml:space="preserve"> Regionalnego Dyrektora Ochrony Środowiska w Warszawie z dnia 15 grudnia 2018 r., znak: WOOŚ II.420.226.2018.MP.27, stwierdzająca brak potrzeby przeprowadzenia oceny oddziaływania </w:t>
      </w:r>
      <w:r w:rsidRPr="00630F0C">
        <w:rPr>
          <w:rFonts w:ascii="Arial" w:hAnsi="Arial" w:cs="Arial"/>
          <w:spacing w:val="4"/>
          <w:sz w:val="20"/>
          <w:szCs w:val="20"/>
        </w:rPr>
        <w:br/>
        <w:t>na środowisko dla przedsięwzięcia pn.: &lt;&lt;Budowa fragmentów sieci infrastruktury kanalizacyjnej, elektrycznej, energoelektrycznej, drenarskiej, teletechnicznej, wodociągowej, zjazdów, pompowni, ogrodzenia drogi, rowów drogowych, konserwacji i przebudowy rowów melioracyjnych, ściany oporowej, budowy fragmentów nawierzchni łącznic, zbiorników retencyjnych, fragmentu nasypów drogowych, na odcinku A od węzła Lotnisko (bez węzła) do węzła Lesznowola (z węzłem o d</w:t>
      </w:r>
      <w:r>
        <w:rPr>
          <w:rFonts w:ascii="Arial" w:hAnsi="Arial" w:cs="Arial"/>
          <w:spacing w:val="4"/>
          <w:sz w:val="20"/>
          <w:szCs w:val="20"/>
        </w:rPr>
        <w:t xml:space="preserve">ługości odcinka </w:t>
      </w:r>
      <w:r w:rsidRPr="00630F0C">
        <w:rPr>
          <w:rFonts w:ascii="Arial" w:hAnsi="Arial" w:cs="Arial"/>
          <w:spacing w:val="4"/>
          <w:sz w:val="20"/>
          <w:szCs w:val="20"/>
        </w:rPr>
        <w:t>ok. 6,64 km) dla „Projektu i budowy południowego wylotu z Warszawy drogi ekspresowej S-7 na odcinku od węzła Lotnisko na Południowej Obwodnicy Warszawy do obwodnicy Grójca&gt;&gt;,</w:t>
      </w:r>
    </w:p>
    <w:p w:rsidR="00AD01CB" w:rsidRPr="004F061E" w:rsidRDefault="00AD01CB" w:rsidP="00AD01CB">
      <w:pPr>
        <w:pStyle w:val="Akapitzlist"/>
        <w:numPr>
          <w:ilvl w:val="0"/>
          <w:numId w:val="41"/>
        </w:numPr>
        <w:spacing w:after="120"/>
        <w:ind w:left="284" w:hanging="284"/>
        <w:contextualSpacing w:val="0"/>
        <w:jc w:val="both"/>
        <w:rPr>
          <w:rFonts w:ascii="Arial" w:hAnsi="Arial" w:cs="Arial"/>
          <w:spacing w:val="4"/>
          <w:sz w:val="20"/>
          <w:szCs w:val="20"/>
        </w:rPr>
      </w:pPr>
      <w:r w:rsidRPr="004F061E">
        <w:rPr>
          <w:rFonts w:ascii="Arial" w:hAnsi="Arial" w:cs="Arial"/>
          <w:spacing w:val="4"/>
          <w:sz w:val="20"/>
          <w:szCs w:val="20"/>
        </w:rPr>
        <w:lastRenderedPageBreak/>
        <w:t>postanowieniem Regionalnego Dyrektora O</w:t>
      </w:r>
      <w:r w:rsidR="00AE423C" w:rsidRPr="004F061E">
        <w:rPr>
          <w:rFonts w:ascii="Arial" w:hAnsi="Arial" w:cs="Arial"/>
          <w:spacing w:val="4"/>
          <w:sz w:val="20"/>
          <w:szCs w:val="20"/>
        </w:rPr>
        <w:t>chrony Środowiska w Warszawie z dnia 5 czerwca</w:t>
      </w:r>
      <w:r w:rsidRPr="004F061E">
        <w:rPr>
          <w:rFonts w:ascii="Arial" w:hAnsi="Arial" w:cs="Arial"/>
          <w:spacing w:val="4"/>
          <w:sz w:val="20"/>
          <w:szCs w:val="20"/>
        </w:rPr>
        <w:t xml:space="preserve"> </w:t>
      </w:r>
      <w:r w:rsidR="00AE423C" w:rsidRPr="004F061E">
        <w:rPr>
          <w:rFonts w:ascii="Arial" w:hAnsi="Arial" w:cs="Arial"/>
          <w:spacing w:val="4"/>
          <w:sz w:val="20"/>
          <w:szCs w:val="20"/>
        </w:rPr>
        <w:br/>
      </w:r>
      <w:r w:rsidRPr="004F061E">
        <w:rPr>
          <w:rFonts w:ascii="Arial" w:hAnsi="Arial" w:cs="Arial"/>
          <w:spacing w:val="4"/>
          <w:sz w:val="20"/>
          <w:szCs w:val="20"/>
        </w:rPr>
        <w:t>20</w:t>
      </w:r>
      <w:r w:rsidR="00AE423C" w:rsidRPr="004F061E">
        <w:rPr>
          <w:rFonts w:ascii="Arial" w:hAnsi="Arial" w:cs="Arial"/>
          <w:spacing w:val="4"/>
          <w:sz w:val="20"/>
          <w:szCs w:val="20"/>
        </w:rPr>
        <w:t>19 r., znak: WOOŚ-II.4222.16.2018.MP.17</w:t>
      </w:r>
      <w:r w:rsidRPr="004F061E">
        <w:rPr>
          <w:rFonts w:ascii="Arial" w:hAnsi="Arial" w:cs="Arial"/>
          <w:spacing w:val="4"/>
          <w:sz w:val="20"/>
          <w:szCs w:val="20"/>
        </w:rPr>
        <w:t xml:space="preserve">, uzgadniającym realizację przedsięwzięcia </w:t>
      </w:r>
      <w:r w:rsidR="001E36CD">
        <w:rPr>
          <w:rFonts w:ascii="Arial" w:hAnsi="Arial" w:cs="Arial"/>
          <w:spacing w:val="4"/>
          <w:sz w:val="20"/>
          <w:szCs w:val="20"/>
        </w:rPr>
        <w:br/>
      </w:r>
      <w:r w:rsidRPr="004F061E">
        <w:rPr>
          <w:rFonts w:ascii="Arial" w:hAnsi="Arial" w:cs="Arial"/>
          <w:spacing w:val="4"/>
          <w:sz w:val="20"/>
          <w:szCs w:val="20"/>
        </w:rPr>
        <w:t>i określającym warunki jego realizacji, zwanym dalej</w:t>
      </w:r>
      <w:r w:rsidRPr="004F061E">
        <w:rPr>
          <w:rFonts w:ascii="Arial" w:hAnsi="Arial" w:cs="Arial"/>
          <w:i/>
          <w:spacing w:val="4"/>
          <w:sz w:val="20"/>
          <w:szCs w:val="20"/>
        </w:rPr>
        <w:t xml:space="preserve"> „postanowieniem uzgadniającym”</w:t>
      </w:r>
      <w:r w:rsidRPr="004F061E">
        <w:rPr>
          <w:rFonts w:ascii="Arial" w:hAnsi="Arial" w:cs="Arial"/>
          <w:spacing w:val="4"/>
          <w:sz w:val="20"/>
          <w:szCs w:val="20"/>
        </w:rPr>
        <w:t>,</w:t>
      </w:r>
      <w:r w:rsidR="009C4EE2">
        <w:rPr>
          <w:rFonts w:ascii="Arial" w:hAnsi="Arial" w:cs="Arial"/>
          <w:spacing w:val="4"/>
          <w:sz w:val="20"/>
          <w:szCs w:val="20"/>
        </w:rPr>
        <w:t xml:space="preserve"> sprostowanym</w:t>
      </w:r>
      <w:r w:rsidR="000B63D9">
        <w:rPr>
          <w:rFonts w:ascii="Arial" w:hAnsi="Arial" w:cs="Arial"/>
          <w:spacing w:val="4"/>
          <w:sz w:val="20"/>
          <w:szCs w:val="20"/>
        </w:rPr>
        <w:t xml:space="preserve"> postanowieniem z dnia 31 lipca 2019 r., znak: WOOŚ-II.4222.16.2019.MP.19,</w:t>
      </w:r>
    </w:p>
    <w:p w:rsidR="00A16012" w:rsidRPr="005F43D5" w:rsidRDefault="000C3D7B" w:rsidP="00967DDB">
      <w:pPr>
        <w:pStyle w:val="Akapitzlist"/>
        <w:numPr>
          <w:ilvl w:val="0"/>
          <w:numId w:val="15"/>
        </w:numPr>
        <w:spacing w:after="120" w:line="240" w:lineRule="exact"/>
        <w:ind w:left="284" w:hanging="284"/>
        <w:contextualSpacing w:val="0"/>
        <w:jc w:val="both"/>
        <w:outlineLvl w:val="0"/>
        <w:rPr>
          <w:rFonts w:ascii="Arial" w:hAnsi="Arial" w:cs="Arial"/>
          <w:bCs/>
          <w:spacing w:val="4"/>
          <w:sz w:val="20"/>
          <w:szCs w:val="20"/>
        </w:rPr>
      </w:pPr>
      <w:r w:rsidRPr="000C3D7B">
        <w:rPr>
          <w:rFonts w:ascii="Arial" w:hAnsi="Arial" w:cs="Arial"/>
          <w:spacing w:val="4"/>
          <w:sz w:val="20"/>
          <w:szCs w:val="20"/>
        </w:rPr>
        <w:t>decyzj</w:t>
      </w:r>
      <w:r w:rsidR="0059377E">
        <w:rPr>
          <w:rFonts w:ascii="Arial" w:hAnsi="Arial" w:cs="Arial"/>
          <w:spacing w:val="4"/>
          <w:sz w:val="20"/>
          <w:szCs w:val="20"/>
        </w:rPr>
        <w:t xml:space="preserve">ami </w:t>
      </w:r>
      <w:r w:rsidR="0059377E" w:rsidRPr="0059377E">
        <w:rPr>
          <w:rFonts w:ascii="Arial" w:hAnsi="Arial" w:cs="Arial"/>
          <w:spacing w:val="4"/>
          <w:sz w:val="20"/>
          <w:szCs w:val="20"/>
        </w:rPr>
        <w:t xml:space="preserve">Dyrektora Regionalnego Zarządu Gospodarki Wodnej w Warszawie </w:t>
      </w:r>
      <w:r w:rsidRPr="005F43D5">
        <w:rPr>
          <w:rFonts w:ascii="Arial" w:hAnsi="Arial" w:cs="Arial"/>
          <w:spacing w:val="4"/>
          <w:sz w:val="20"/>
          <w:szCs w:val="20"/>
        </w:rPr>
        <w:t>Państwowego Gospodarstwa Wodnego Wody Polskie z dnia 6 lipca 2018 r.</w:t>
      </w:r>
      <w:r w:rsidR="009C4EE2">
        <w:rPr>
          <w:rFonts w:ascii="Arial" w:hAnsi="Arial" w:cs="Arial"/>
          <w:spacing w:val="4"/>
          <w:sz w:val="20"/>
          <w:szCs w:val="20"/>
        </w:rPr>
        <w:t xml:space="preserve">, </w:t>
      </w:r>
      <w:r w:rsidRPr="005F43D5">
        <w:rPr>
          <w:rFonts w:ascii="Arial" w:hAnsi="Arial" w:cs="Arial"/>
          <w:spacing w:val="4"/>
          <w:sz w:val="20"/>
          <w:szCs w:val="20"/>
        </w:rPr>
        <w:t>znak: WA.RUZ.421.145.2018.RB</w:t>
      </w:r>
      <w:r w:rsidR="00AD01CB" w:rsidRPr="005F43D5">
        <w:rPr>
          <w:rFonts w:ascii="Arial" w:hAnsi="Arial" w:cs="Arial"/>
          <w:spacing w:val="4"/>
          <w:sz w:val="20"/>
          <w:szCs w:val="20"/>
        </w:rPr>
        <w:t>,</w:t>
      </w:r>
      <w:r w:rsidR="0059377E" w:rsidRPr="0059377E">
        <w:rPr>
          <w:rFonts w:ascii="Arial" w:hAnsi="Arial" w:cs="Arial"/>
          <w:spacing w:val="4"/>
          <w:sz w:val="20"/>
          <w:szCs w:val="20"/>
        </w:rPr>
        <w:t xml:space="preserve"> </w:t>
      </w:r>
      <w:r w:rsidR="0059377E">
        <w:rPr>
          <w:rFonts w:ascii="Arial" w:hAnsi="Arial" w:cs="Arial"/>
          <w:spacing w:val="4"/>
          <w:sz w:val="20"/>
          <w:szCs w:val="20"/>
        </w:rPr>
        <w:br/>
      </w:r>
      <w:r w:rsidR="0059377E" w:rsidRPr="0059377E">
        <w:rPr>
          <w:rFonts w:ascii="Arial" w:hAnsi="Arial" w:cs="Arial"/>
          <w:spacing w:val="4"/>
          <w:sz w:val="20"/>
          <w:szCs w:val="20"/>
        </w:rPr>
        <w:t>z dnia 20</w:t>
      </w:r>
      <w:r w:rsidR="0059377E">
        <w:rPr>
          <w:rFonts w:ascii="Arial" w:hAnsi="Arial" w:cs="Arial"/>
          <w:spacing w:val="4"/>
          <w:sz w:val="20"/>
          <w:szCs w:val="20"/>
        </w:rPr>
        <w:t xml:space="preserve"> lipca 2018 r., </w:t>
      </w:r>
      <w:r w:rsidR="0059377E" w:rsidRPr="0059377E">
        <w:rPr>
          <w:rFonts w:ascii="Arial" w:hAnsi="Arial" w:cs="Arial"/>
          <w:spacing w:val="4"/>
          <w:sz w:val="20"/>
          <w:szCs w:val="20"/>
        </w:rPr>
        <w:t>znak: WA.RUZ.421.146.2018.JSM</w:t>
      </w:r>
      <w:r w:rsidR="0059377E">
        <w:rPr>
          <w:rFonts w:ascii="Arial" w:hAnsi="Arial" w:cs="Arial"/>
          <w:spacing w:val="4"/>
          <w:sz w:val="20"/>
          <w:szCs w:val="20"/>
        </w:rPr>
        <w:t xml:space="preserve">, </w:t>
      </w:r>
      <w:r w:rsidR="0059377E" w:rsidRPr="0059377E">
        <w:rPr>
          <w:rFonts w:ascii="Arial" w:hAnsi="Arial" w:cs="Arial"/>
          <w:spacing w:val="4"/>
          <w:sz w:val="20"/>
          <w:szCs w:val="20"/>
        </w:rPr>
        <w:t>z dnia 24 sierpnia</w:t>
      </w:r>
      <w:r w:rsidR="0059377E">
        <w:rPr>
          <w:rFonts w:ascii="Arial" w:hAnsi="Arial" w:cs="Arial"/>
          <w:spacing w:val="4"/>
          <w:sz w:val="20"/>
          <w:szCs w:val="20"/>
        </w:rPr>
        <w:t xml:space="preserve"> 2018 r., </w:t>
      </w:r>
      <w:r w:rsidR="0059377E" w:rsidRPr="0059377E">
        <w:rPr>
          <w:rFonts w:ascii="Arial" w:hAnsi="Arial" w:cs="Arial"/>
          <w:spacing w:val="4"/>
          <w:sz w:val="20"/>
          <w:szCs w:val="20"/>
        </w:rPr>
        <w:t>znak: WA.RUZ.421.144.2018.AM</w:t>
      </w:r>
      <w:r w:rsidR="0059377E">
        <w:rPr>
          <w:rFonts w:ascii="Arial" w:hAnsi="Arial" w:cs="Arial"/>
          <w:spacing w:val="4"/>
          <w:sz w:val="20"/>
          <w:szCs w:val="20"/>
        </w:rPr>
        <w:t xml:space="preserve">, </w:t>
      </w:r>
      <w:r w:rsidR="0059377E" w:rsidRPr="0059377E">
        <w:rPr>
          <w:rFonts w:ascii="Arial" w:hAnsi="Arial" w:cs="Arial"/>
          <w:spacing w:val="4"/>
          <w:sz w:val="20"/>
          <w:szCs w:val="20"/>
        </w:rPr>
        <w:t xml:space="preserve">z dnia </w:t>
      </w:r>
      <w:r w:rsidR="0059377E">
        <w:rPr>
          <w:rFonts w:ascii="Arial" w:hAnsi="Arial" w:cs="Arial"/>
          <w:spacing w:val="4"/>
          <w:sz w:val="20"/>
          <w:szCs w:val="20"/>
        </w:rPr>
        <w:t>28 sierpnia 2018 r.,</w:t>
      </w:r>
      <w:r w:rsidR="00FB2630">
        <w:rPr>
          <w:rFonts w:ascii="Arial" w:hAnsi="Arial" w:cs="Arial"/>
          <w:spacing w:val="4"/>
          <w:sz w:val="20"/>
          <w:szCs w:val="20"/>
        </w:rPr>
        <w:t xml:space="preserve"> </w:t>
      </w:r>
      <w:r w:rsidR="0059377E" w:rsidRPr="0059377E">
        <w:rPr>
          <w:rFonts w:ascii="Arial" w:hAnsi="Arial" w:cs="Arial"/>
          <w:spacing w:val="4"/>
          <w:sz w:val="20"/>
          <w:szCs w:val="20"/>
        </w:rPr>
        <w:t>znak: WA.RUZ.421.147.2018.PF</w:t>
      </w:r>
      <w:r w:rsidR="0059377E">
        <w:rPr>
          <w:rFonts w:ascii="Arial" w:hAnsi="Arial" w:cs="Arial"/>
          <w:spacing w:val="4"/>
          <w:sz w:val="20"/>
          <w:szCs w:val="20"/>
        </w:rPr>
        <w:t xml:space="preserve">, </w:t>
      </w:r>
      <w:r w:rsidR="00FB2630">
        <w:rPr>
          <w:rFonts w:ascii="Arial" w:hAnsi="Arial" w:cs="Arial"/>
          <w:spacing w:val="4"/>
          <w:sz w:val="20"/>
          <w:szCs w:val="20"/>
        </w:rPr>
        <w:br/>
      </w:r>
      <w:r w:rsidR="00AD01CB" w:rsidRPr="005F43D5">
        <w:rPr>
          <w:rFonts w:ascii="Arial" w:hAnsi="Arial" w:cs="Arial"/>
          <w:spacing w:val="4"/>
          <w:sz w:val="20"/>
          <w:szCs w:val="20"/>
        </w:rPr>
        <w:t xml:space="preserve">w przedmiocie udzielenia pozwolenia wodnoprawnego, </w:t>
      </w:r>
    </w:p>
    <w:p w:rsidR="0059377E" w:rsidRPr="0059377E" w:rsidRDefault="00A710D6" w:rsidP="009018AB">
      <w:pPr>
        <w:pStyle w:val="Akapitzlist"/>
        <w:numPr>
          <w:ilvl w:val="0"/>
          <w:numId w:val="15"/>
        </w:numPr>
        <w:spacing w:after="240" w:line="240" w:lineRule="exact"/>
        <w:ind w:left="284" w:hanging="284"/>
        <w:contextualSpacing w:val="0"/>
        <w:jc w:val="both"/>
        <w:outlineLvl w:val="0"/>
        <w:rPr>
          <w:rFonts w:ascii="Arial" w:hAnsi="Arial" w:cs="Arial"/>
          <w:spacing w:val="4"/>
          <w:sz w:val="20"/>
          <w:szCs w:val="20"/>
          <w:lang w:eastAsia="en-US"/>
        </w:rPr>
      </w:pPr>
      <w:r w:rsidRPr="00A710D6">
        <w:rPr>
          <w:rFonts w:ascii="Arial" w:hAnsi="Arial" w:cs="Arial"/>
          <w:spacing w:val="4"/>
          <w:sz w:val="20"/>
          <w:szCs w:val="20"/>
          <w:lang w:eastAsia="en-US"/>
        </w:rPr>
        <w:t>postanowieni</w:t>
      </w:r>
      <w:r w:rsidR="0059377E">
        <w:rPr>
          <w:rFonts w:ascii="Arial" w:hAnsi="Arial" w:cs="Arial"/>
          <w:spacing w:val="4"/>
          <w:sz w:val="20"/>
          <w:szCs w:val="20"/>
          <w:lang w:eastAsia="en-US"/>
        </w:rPr>
        <w:t>ami</w:t>
      </w:r>
      <w:r>
        <w:rPr>
          <w:rFonts w:ascii="Arial" w:hAnsi="Arial" w:cs="Arial"/>
          <w:spacing w:val="4"/>
          <w:sz w:val="20"/>
          <w:szCs w:val="20"/>
          <w:lang w:eastAsia="en-US"/>
        </w:rPr>
        <w:t xml:space="preserve"> </w:t>
      </w:r>
      <w:r w:rsidR="0059377E" w:rsidRPr="0059377E">
        <w:rPr>
          <w:rFonts w:ascii="Arial" w:hAnsi="Arial" w:cs="Arial"/>
          <w:spacing w:val="4"/>
          <w:sz w:val="20"/>
          <w:szCs w:val="20"/>
          <w:lang w:eastAsia="en-US"/>
        </w:rPr>
        <w:t xml:space="preserve">Wojewody Mazowieckiego </w:t>
      </w:r>
      <w:r>
        <w:rPr>
          <w:rFonts w:ascii="Arial" w:hAnsi="Arial" w:cs="Arial"/>
          <w:spacing w:val="4"/>
          <w:sz w:val="20"/>
          <w:szCs w:val="20"/>
          <w:lang w:eastAsia="en-US"/>
        </w:rPr>
        <w:t xml:space="preserve">nr 635/II/2018 z dnia 28 czerwca 2018 r., znak: </w:t>
      </w:r>
      <w:r>
        <w:rPr>
          <w:rFonts w:ascii="Arial" w:hAnsi="Arial" w:cs="Arial"/>
          <w:spacing w:val="4"/>
          <w:sz w:val="20"/>
          <w:szCs w:val="20"/>
          <w:lang w:eastAsia="en-US"/>
        </w:rPr>
        <w:br/>
        <w:t>WI-II.7840.11.48.2017.MSI</w:t>
      </w:r>
      <w:r w:rsidR="0059377E">
        <w:rPr>
          <w:rFonts w:ascii="Arial" w:hAnsi="Arial" w:cs="Arial"/>
          <w:spacing w:val="4"/>
          <w:sz w:val="20"/>
          <w:szCs w:val="20"/>
          <w:lang w:eastAsia="en-US"/>
        </w:rPr>
        <w:t xml:space="preserve"> i nr 272</w:t>
      </w:r>
      <w:r w:rsidR="0059377E" w:rsidRPr="0059377E">
        <w:rPr>
          <w:rFonts w:ascii="Arial" w:hAnsi="Arial" w:cs="Arial"/>
          <w:spacing w:val="4"/>
          <w:sz w:val="20"/>
          <w:szCs w:val="20"/>
          <w:lang w:eastAsia="en-US"/>
        </w:rPr>
        <w:t xml:space="preserve">/SAAB/2019 </w:t>
      </w:r>
      <w:r w:rsidR="0059377E">
        <w:rPr>
          <w:rFonts w:ascii="Arial" w:hAnsi="Arial" w:cs="Arial"/>
          <w:spacing w:val="4"/>
          <w:sz w:val="20"/>
          <w:szCs w:val="20"/>
          <w:lang w:eastAsia="en-US"/>
        </w:rPr>
        <w:t xml:space="preserve">z dnia 14 marca 2019 r., znak: </w:t>
      </w:r>
      <w:r w:rsidR="0059377E">
        <w:rPr>
          <w:rFonts w:ascii="Arial" w:hAnsi="Arial" w:cs="Arial"/>
          <w:spacing w:val="4"/>
          <w:sz w:val="20"/>
          <w:szCs w:val="20"/>
          <w:lang w:eastAsia="en-US"/>
        </w:rPr>
        <w:br/>
      </w:r>
      <w:r w:rsidR="0059377E" w:rsidRPr="0059377E">
        <w:rPr>
          <w:rFonts w:ascii="Arial" w:hAnsi="Arial" w:cs="Arial"/>
          <w:spacing w:val="4"/>
          <w:sz w:val="20"/>
          <w:szCs w:val="20"/>
          <w:lang w:eastAsia="en-US"/>
        </w:rPr>
        <w:t>WI-II.7840.11.93.2018.AP,</w:t>
      </w:r>
      <w:r w:rsidR="0059377E" w:rsidRPr="0059377E">
        <w:rPr>
          <w:rFonts w:ascii="Arial" w:hAnsi="Arial" w:cs="Arial"/>
          <w:spacing w:val="4"/>
          <w:sz w:val="20"/>
          <w:szCs w:val="20"/>
        </w:rPr>
        <w:t xml:space="preserve"> </w:t>
      </w:r>
      <w:r w:rsidR="0059377E" w:rsidRPr="0059377E">
        <w:rPr>
          <w:rFonts w:ascii="Arial" w:hAnsi="Arial" w:cs="Arial"/>
          <w:spacing w:val="4"/>
          <w:sz w:val="20"/>
          <w:szCs w:val="20"/>
          <w:lang w:eastAsia="en-US"/>
        </w:rPr>
        <w:t xml:space="preserve">w przedmiocie udzielenia zgody na odstępstwo od przepisów </w:t>
      </w:r>
      <w:proofErr w:type="spellStart"/>
      <w:r w:rsidR="0059377E" w:rsidRPr="0059377E">
        <w:rPr>
          <w:rFonts w:ascii="Arial" w:hAnsi="Arial" w:cs="Arial"/>
          <w:spacing w:val="4"/>
          <w:sz w:val="20"/>
          <w:szCs w:val="20"/>
          <w:lang w:eastAsia="en-US"/>
        </w:rPr>
        <w:t>techniczno</w:t>
      </w:r>
      <w:proofErr w:type="spellEnd"/>
      <w:r w:rsidR="009C4EE2">
        <w:rPr>
          <w:rFonts w:ascii="Arial" w:hAnsi="Arial" w:cs="Arial"/>
          <w:spacing w:val="4"/>
          <w:sz w:val="20"/>
          <w:szCs w:val="20"/>
          <w:lang w:eastAsia="en-US"/>
        </w:rPr>
        <w:br/>
      </w:r>
      <w:r w:rsidR="0059377E" w:rsidRPr="0059377E">
        <w:rPr>
          <w:rFonts w:ascii="Arial" w:hAnsi="Arial" w:cs="Arial"/>
          <w:spacing w:val="4"/>
          <w:sz w:val="20"/>
          <w:szCs w:val="20"/>
          <w:lang w:eastAsia="en-US"/>
        </w:rPr>
        <w:t>-budowlanych.</w:t>
      </w:r>
    </w:p>
    <w:p w:rsidR="009C4EE2" w:rsidRDefault="009440FB" w:rsidP="009440FB">
      <w:pPr>
        <w:spacing w:after="240" w:line="240" w:lineRule="exact"/>
        <w:jc w:val="both"/>
        <w:outlineLvl w:val="0"/>
        <w:rPr>
          <w:rFonts w:ascii="Arial" w:hAnsi="Arial" w:cs="Arial"/>
          <w:i/>
          <w:iCs/>
          <w:spacing w:val="4"/>
          <w:sz w:val="20"/>
          <w:szCs w:val="20"/>
        </w:rPr>
      </w:pPr>
      <w:r>
        <w:rPr>
          <w:rFonts w:ascii="Arial" w:hAnsi="Arial" w:cs="Arial"/>
          <w:spacing w:val="4"/>
          <w:sz w:val="20"/>
          <w:szCs w:val="20"/>
        </w:rPr>
        <w:t xml:space="preserve">Po dokonaniu analizy przedłożonego przez </w:t>
      </w:r>
      <w:r>
        <w:rPr>
          <w:rFonts w:ascii="Arial" w:hAnsi="Arial" w:cs="Arial"/>
          <w:i/>
          <w:spacing w:val="4"/>
          <w:sz w:val="20"/>
          <w:szCs w:val="20"/>
        </w:rPr>
        <w:t>inwestora</w:t>
      </w:r>
      <w:r>
        <w:rPr>
          <w:rFonts w:ascii="Arial" w:hAnsi="Arial" w:cs="Arial"/>
          <w:spacing w:val="4"/>
          <w:sz w:val="20"/>
          <w:szCs w:val="20"/>
        </w:rPr>
        <w:t xml:space="preserve"> projektu budowlanego, organ odwoławczy stwierdził, że spełnia on wymagania określone w art. 34 ust. 2 i ust. 3 </w:t>
      </w:r>
      <w:r>
        <w:rPr>
          <w:rFonts w:ascii="Arial" w:hAnsi="Arial" w:cs="Arial"/>
          <w:i/>
          <w:spacing w:val="4"/>
          <w:sz w:val="20"/>
          <w:szCs w:val="20"/>
        </w:rPr>
        <w:t xml:space="preserve">ustawy Prawo budowlane </w:t>
      </w:r>
      <w:r>
        <w:rPr>
          <w:rFonts w:ascii="Arial" w:hAnsi="Arial" w:cs="Arial"/>
          <w:spacing w:val="4"/>
          <w:sz w:val="20"/>
          <w:szCs w:val="20"/>
        </w:rPr>
        <w:t xml:space="preserve">oraz </w:t>
      </w:r>
      <w:r>
        <w:rPr>
          <w:rFonts w:ascii="Arial" w:hAnsi="Arial" w:cs="Arial"/>
          <w:spacing w:val="4"/>
          <w:sz w:val="20"/>
          <w:szCs w:val="20"/>
        </w:rPr>
        <w:br/>
      </w:r>
      <w:r w:rsidR="009C4EE2" w:rsidRPr="005F43D5">
        <w:rPr>
          <w:rFonts w:ascii="Arial" w:hAnsi="Arial" w:cs="Arial"/>
          <w:iCs/>
          <w:spacing w:val="4"/>
          <w:sz w:val="20"/>
          <w:szCs w:val="20"/>
        </w:rPr>
        <w:t>w</w:t>
      </w:r>
      <w:r w:rsidR="009C4EE2">
        <w:rPr>
          <w:rFonts w:ascii="Arial" w:hAnsi="Arial" w:cs="Arial"/>
          <w:i/>
          <w:iCs/>
          <w:spacing w:val="4"/>
          <w:sz w:val="20"/>
          <w:szCs w:val="20"/>
        </w:rPr>
        <w:t xml:space="preserve"> </w:t>
      </w:r>
      <w:r w:rsidR="009C4EE2" w:rsidRPr="009C4EE2">
        <w:rPr>
          <w:rFonts w:ascii="Arial" w:hAnsi="Arial" w:cs="Arial"/>
          <w:i/>
          <w:iCs/>
          <w:spacing w:val="4"/>
          <w:sz w:val="20"/>
          <w:szCs w:val="20"/>
        </w:rPr>
        <w:t>rozporządzeni</w:t>
      </w:r>
      <w:r w:rsidR="009C4EE2">
        <w:rPr>
          <w:rFonts w:ascii="Arial" w:hAnsi="Arial" w:cs="Arial"/>
          <w:i/>
          <w:iCs/>
          <w:spacing w:val="4"/>
          <w:sz w:val="20"/>
          <w:szCs w:val="20"/>
        </w:rPr>
        <w:t>u</w:t>
      </w:r>
      <w:r w:rsidR="009C4EE2" w:rsidRPr="009C4EE2">
        <w:rPr>
          <w:rFonts w:ascii="Arial" w:hAnsi="Arial" w:cs="Arial"/>
          <w:spacing w:val="4"/>
          <w:sz w:val="20"/>
          <w:szCs w:val="20"/>
        </w:rPr>
        <w:t xml:space="preserve"> </w:t>
      </w:r>
      <w:r>
        <w:rPr>
          <w:rFonts w:ascii="Arial" w:hAnsi="Arial" w:cs="Arial"/>
          <w:spacing w:val="4"/>
          <w:sz w:val="20"/>
          <w:szCs w:val="20"/>
        </w:rPr>
        <w:t xml:space="preserve">w </w:t>
      </w:r>
      <w:r>
        <w:rPr>
          <w:rFonts w:ascii="Arial" w:hAnsi="Arial" w:cs="Arial"/>
          <w:i/>
          <w:spacing w:val="4"/>
          <w:sz w:val="20"/>
          <w:szCs w:val="20"/>
        </w:rPr>
        <w:t>sprawie szczegółowego zakresu i formy projektu budowlanego</w:t>
      </w:r>
      <w:r>
        <w:rPr>
          <w:rFonts w:ascii="Arial" w:hAnsi="Arial" w:cs="Arial"/>
          <w:spacing w:val="4"/>
          <w:sz w:val="20"/>
          <w:szCs w:val="20"/>
        </w:rPr>
        <w:t>.</w:t>
      </w:r>
      <w:r w:rsidR="0059377E">
        <w:rPr>
          <w:rFonts w:ascii="Arial" w:hAnsi="Arial" w:cs="Arial"/>
          <w:i/>
          <w:iCs/>
          <w:spacing w:val="4"/>
          <w:sz w:val="20"/>
          <w:szCs w:val="20"/>
        </w:rPr>
        <w:t xml:space="preserve"> </w:t>
      </w:r>
    </w:p>
    <w:p w:rsidR="009440FB" w:rsidRPr="005F43D5" w:rsidRDefault="009440FB" w:rsidP="009440FB">
      <w:pPr>
        <w:spacing w:after="240" w:line="240" w:lineRule="exact"/>
        <w:jc w:val="both"/>
        <w:outlineLvl w:val="0"/>
        <w:rPr>
          <w:rFonts w:ascii="Arial" w:hAnsi="Arial" w:cs="Arial"/>
          <w:spacing w:val="4"/>
          <w:sz w:val="20"/>
          <w:szCs w:val="20"/>
        </w:rPr>
      </w:pPr>
      <w:r>
        <w:rPr>
          <w:rFonts w:ascii="Arial" w:hAnsi="Arial" w:cs="Arial"/>
          <w:i/>
          <w:iCs/>
          <w:spacing w:val="4"/>
          <w:sz w:val="20"/>
          <w:szCs w:val="20"/>
        </w:rPr>
        <w:t>Inwestor</w:t>
      </w:r>
      <w:r>
        <w:rPr>
          <w:rFonts w:ascii="Arial" w:hAnsi="Arial" w:cs="Arial"/>
          <w:spacing w:val="4"/>
          <w:sz w:val="20"/>
          <w:szCs w:val="20"/>
        </w:rPr>
        <w:t xml:space="preserve"> dołączył wymagane opinie, o których mowa w art. 11b ust. 1 oraz art. 11d ust. 1 pkt </w:t>
      </w:r>
      <w:r w:rsidR="009C4EE2">
        <w:rPr>
          <w:rFonts w:ascii="Arial" w:hAnsi="Arial" w:cs="Arial"/>
          <w:spacing w:val="4"/>
          <w:sz w:val="20"/>
          <w:szCs w:val="20"/>
        </w:rPr>
        <w:br/>
      </w:r>
      <w:r>
        <w:rPr>
          <w:rFonts w:ascii="Arial" w:hAnsi="Arial" w:cs="Arial"/>
          <w:spacing w:val="4"/>
          <w:sz w:val="20"/>
          <w:szCs w:val="20"/>
        </w:rPr>
        <w:t xml:space="preserve">8 </w:t>
      </w:r>
      <w:r>
        <w:rPr>
          <w:rFonts w:ascii="Arial" w:hAnsi="Arial" w:cs="Arial"/>
          <w:i/>
          <w:iCs/>
          <w:spacing w:val="4"/>
          <w:sz w:val="20"/>
          <w:szCs w:val="20"/>
        </w:rPr>
        <w:t>specustawy drogowej</w:t>
      </w:r>
      <w:r>
        <w:rPr>
          <w:rFonts w:ascii="Arial" w:hAnsi="Arial" w:cs="Arial"/>
          <w:spacing w:val="4"/>
          <w:sz w:val="20"/>
          <w:szCs w:val="20"/>
        </w:rPr>
        <w:t xml:space="preserve">, bądź dowody potwierdzające doręczenie wystąpień o ich wydanie, w przypadku ich niewydania, co należało potraktować jako brak zastrzeżeń do wniosku. Ponadto, </w:t>
      </w:r>
      <w:r>
        <w:rPr>
          <w:rFonts w:ascii="Arial" w:hAnsi="Arial" w:cs="Arial"/>
          <w:i/>
          <w:iCs/>
          <w:spacing w:val="4"/>
          <w:sz w:val="20"/>
          <w:szCs w:val="20"/>
        </w:rPr>
        <w:t xml:space="preserve">inwestor </w:t>
      </w:r>
      <w:r>
        <w:rPr>
          <w:rFonts w:ascii="Arial" w:hAnsi="Arial" w:cs="Arial"/>
          <w:spacing w:val="4"/>
          <w:sz w:val="20"/>
          <w:szCs w:val="20"/>
        </w:rPr>
        <w:t>dołączył również wymagane przepisami odrębnymi akty administracyjne</w:t>
      </w:r>
      <w:r>
        <w:rPr>
          <w:rFonts w:ascii="Arial" w:hAnsi="Arial" w:cs="Arial"/>
          <w:i/>
          <w:spacing w:val="4"/>
          <w:sz w:val="20"/>
          <w:szCs w:val="20"/>
        </w:rPr>
        <w:t>.</w:t>
      </w:r>
      <w:r w:rsidR="009C4EE2">
        <w:rPr>
          <w:rFonts w:ascii="Arial" w:hAnsi="Arial" w:cs="Arial"/>
          <w:spacing w:val="4"/>
          <w:sz w:val="20"/>
          <w:szCs w:val="20"/>
        </w:rPr>
        <w:t xml:space="preserve"> </w:t>
      </w:r>
      <w:r w:rsidR="00967DDB" w:rsidRPr="00967DDB">
        <w:rPr>
          <w:rFonts w:ascii="Arial" w:hAnsi="Arial" w:cs="Arial"/>
          <w:spacing w:val="4"/>
          <w:sz w:val="20"/>
          <w:szCs w:val="20"/>
        </w:rPr>
        <w:t xml:space="preserve">Stosownie do art. 11d ust. 7a </w:t>
      </w:r>
      <w:r w:rsidR="00967DDB" w:rsidRPr="00967DDB">
        <w:rPr>
          <w:rFonts w:ascii="Arial" w:hAnsi="Arial" w:cs="Arial"/>
          <w:i/>
          <w:spacing w:val="4"/>
          <w:sz w:val="20"/>
          <w:szCs w:val="20"/>
        </w:rPr>
        <w:t>specustawy drogowej</w:t>
      </w:r>
      <w:r w:rsidR="00967DDB" w:rsidRPr="00967DDB">
        <w:rPr>
          <w:rFonts w:ascii="Arial" w:hAnsi="Arial" w:cs="Arial"/>
          <w:spacing w:val="4"/>
          <w:sz w:val="20"/>
          <w:szCs w:val="20"/>
        </w:rPr>
        <w:t xml:space="preserve">, </w:t>
      </w:r>
      <w:r w:rsidR="00967DDB" w:rsidRPr="00967DDB">
        <w:rPr>
          <w:rFonts w:ascii="Arial" w:hAnsi="Arial" w:cs="Arial"/>
          <w:i/>
          <w:spacing w:val="4"/>
          <w:sz w:val="20"/>
          <w:szCs w:val="20"/>
        </w:rPr>
        <w:t>inwestor</w:t>
      </w:r>
      <w:r w:rsidR="00967DDB" w:rsidRPr="00967DDB">
        <w:rPr>
          <w:rFonts w:ascii="Arial" w:hAnsi="Arial" w:cs="Arial"/>
          <w:spacing w:val="4"/>
          <w:sz w:val="20"/>
          <w:szCs w:val="20"/>
        </w:rPr>
        <w:t xml:space="preserve"> załączył wynik audytu bezpieczeństwa ruchu drogowego, o którym mowa w art. 24l ust. 1 </w:t>
      </w:r>
      <w:r w:rsidR="00967DDB">
        <w:rPr>
          <w:rFonts w:ascii="Arial" w:hAnsi="Arial" w:cs="Arial"/>
          <w:spacing w:val="4"/>
          <w:sz w:val="20"/>
          <w:szCs w:val="20"/>
        </w:rPr>
        <w:t xml:space="preserve">ustawy z dnia 21 marca 1985 r. </w:t>
      </w:r>
      <w:r w:rsidR="00967DDB" w:rsidRPr="00967DDB">
        <w:rPr>
          <w:rFonts w:ascii="Arial" w:hAnsi="Arial" w:cs="Arial"/>
          <w:spacing w:val="4"/>
          <w:sz w:val="20"/>
          <w:szCs w:val="20"/>
        </w:rPr>
        <w:t xml:space="preserve">o drogach publicznych </w:t>
      </w:r>
      <w:r w:rsidR="00967DDB" w:rsidRPr="00967DDB">
        <w:rPr>
          <w:rFonts w:ascii="Arial" w:hAnsi="Arial" w:cs="Arial"/>
          <w:color w:val="000000"/>
          <w:spacing w:val="4"/>
          <w:sz w:val="20"/>
          <w:szCs w:val="20"/>
        </w:rPr>
        <w:t>(Dz. U. z 2020 r. poz. 470)</w:t>
      </w:r>
      <w:r w:rsidR="00967DDB" w:rsidRPr="00967DDB">
        <w:rPr>
          <w:rFonts w:ascii="Arial" w:hAnsi="Arial" w:cs="Arial"/>
          <w:spacing w:val="4"/>
          <w:sz w:val="20"/>
          <w:szCs w:val="20"/>
        </w:rPr>
        <w:t>, zwanej dalej „</w:t>
      </w:r>
      <w:r w:rsidR="00967DDB" w:rsidRPr="00967DDB">
        <w:rPr>
          <w:rFonts w:ascii="Arial" w:hAnsi="Arial" w:cs="Arial"/>
          <w:i/>
          <w:spacing w:val="4"/>
          <w:sz w:val="20"/>
          <w:szCs w:val="20"/>
        </w:rPr>
        <w:t>ustawą o drogach publicznych</w:t>
      </w:r>
      <w:r w:rsidR="00967DDB" w:rsidRPr="00967DDB">
        <w:rPr>
          <w:rFonts w:ascii="Arial" w:hAnsi="Arial" w:cs="Arial"/>
          <w:spacing w:val="4"/>
          <w:sz w:val="20"/>
          <w:szCs w:val="20"/>
        </w:rPr>
        <w:t xml:space="preserve">”, oraz uzasadnienie zarządcy drogi, o którym mowa </w:t>
      </w:r>
      <w:r w:rsidR="009C4EE2">
        <w:rPr>
          <w:rFonts w:ascii="Arial" w:hAnsi="Arial" w:cs="Arial"/>
          <w:spacing w:val="4"/>
          <w:sz w:val="20"/>
          <w:szCs w:val="20"/>
        </w:rPr>
        <w:br/>
      </w:r>
      <w:r w:rsidR="00967DDB" w:rsidRPr="00967DDB">
        <w:rPr>
          <w:rFonts w:ascii="Arial" w:hAnsi="Arial" w:cs="Arial"/>
          <w:spacing w:val="4"/>
          <w:sz w:val="20"/>
          <w:szCs w:val="20"/>
        </w:rPr>
        <w:t xml:space="preserve">w art. 24l ust. 4 </w:t>
      </w:r>
      <w:r w:rsidR="00967DDB" w:rsidRPr="00967DDB">
        <w:rPr>
          <w:rFonts w:ascii="Arial" w:hAnsi="Arial" w:cs="Arial"/>
          <w:i/>
          <w:spacing w:val="4"/>
          <w:sz w:val="20"/>
          <w:szCs w:val="20"/>
        </w:rPr>
        <w:t>ustawy o drogach publicznych</w:t>
      </w:r>
      <w:r w:rsidR="00967DDB" w:rsidRPr="00967DDB">
        <w:rPr>
          <w:rFonts w:ascii="Arial" w:hAnsi="Arial" w:cs="Arial"/>
          <w:spacing w:val="4"/>
          <w:sz w:val="20"/>
          <w:szCs w:val="20"/>
        </w:rPr>
        <w:t xml:space="preserve">. </w:t>
      </w:r>
    </w:p>
    <w:p w:rsidR="009440FB" w:rsidRDefault="009440FB" w:rsidP="009440FB">
      <w:pPr>
        <w:spacing w:after="240" w:line="240" w:lineRule="exact"/>
        <w:jc w:val="both"/>
        <w:outlineLvl w:val="0"/>
        <w:rPr>
          <w:rFonts w:ascii="Arial" w:hAnsi="Arial" w:cs="Arial"/>
          <w:spacing w:val="4"/>
          <w:sz w:val="20"/>
          <w:szCs w:val="20"/>
        </w:rPr>
      </w:pPr>
      <w:r>
        <w:rPr>
          <w:rFonts w:ascii="Arial" w:hAnsi="Arial" w:cs="Arial"/>
          <w:spacing w:val="4"/>
          <w:sz w:val="20"/>
          <w:szCs w:val="20"/>
        </w:rPr>
        <w:t xml:space="preserve">Analizując złożony przez </w:t>
      </w:r>
      <w:r>
        <w:rPr>
          <w:rFonts w:ascii="Arial" w:hAnsi="Arial" w:cs="Arial"/>
          <w:i/>
          <w:spacing w:val="4"/>
          <w:sz w:val="20"/>
          <w:szCs w:val="20"/>
        </w:rPr>
        <w:t>inwestora</w:t>
      </w:r>
      <w:r>
        <w:rPr>
          <w:rFonts w:ascii="Arial" w:hAnsi="Arial" w:cs="Arial"/>
          <w:spacing w:val="4"/>
          <w:sz w:val="20"/>
          <w:szCs w:val="20"/>
        </w:rPr>
        <w:t xml:space="preserve"> wniosek o wydanie decyzji o zezwoleniu na realizację przedmiotowej inwestycji drogowej organ odwoławczy uznał, że zawiera on elementy wskazane </w:t>
      </w:r>
      <w:r>
        <w:rPr>
          <w:rFonts w:ascii="Arial" w:hAnsi="Arial" w:cs="Arial"/>
          <w:spacing w:val="4"/>
          <w:sz w:val="20"/>
          <w:szCs w:val="20"/>
        </w:rPr>
        <w:br/>
        <w:t xml:space="preserve">w art.11b oraz art. 11d ust. 1 </w:t>
      </w:r>
      <w:r>
        <w:rPr>
          <w:rFonts w:ascii="Arial" w:hAnsi="Arial" w:cs="Arial"/>
          <w:i/>
          <w:spacing w:val="4"/>
          <w:sz w:val="20"/>
          <w:szCs w:val="20"/>
        </w:rPr>
        <w:t>specustawy drogowej</w:t>
      </w:r>
      <w:r>
        <w:rPr>
          <w:rFonts w:ascii="Arial" w:hAnsi="Arial" w:cs="Arial"/>
          <w:spacing w:val="4"/>
          <w:sz w:val="20"/>
          <w:szCs w:val="20"/>
        </w:rPr>
        <w:t>.</w:t>
      </w:r>
    </w:p>
    <w:p w:rsidR="009440FB" w:rsidRDefault="009440FB" w:rsidP="009440FB">
      <w:pPr>
        <w:spacing w:after="240" w:line="240" w:lineRule="exact"/>
        <w:jc w:val="both"/>
        <w:outlineLvl w:val="0"/>
        <w:rPr>
          <w:rFonts w:ascii="Arial" w:hAnsi="Arial" w:cs="Arial"/>
          <w:i/>
          <w:spacing w:val="4"/>
          <w:sz w:val="20"/>
          <w:szCs w:val="20"/>
        </w:rPr>
      </w:pPr>
      <w:r>
        <w:rPr>
          <w:rFonts w:ascii="Arial" w:hAnsi="Arial" w:cs="Arial"/>
          <w:spacing w:val="4"/>
          <w:sz w:val="20"/>
          <w:szCs w:val="20"/>
        </w:rPr>
        <w:t>Następnie organ odwoławczy poddał kontroli przeprowa</w:t>
      </w:r>
      <w:r w:rsidR="008732D4">
        <w:rPr>
          <w:rFonts w:ascii="Arial" w:hAnsi="Arial" w:cs="Arial"/>
          <w:spacing w:val="4"/>
          <w:sz w:val="20"/>
          <w:szCs w:val="20"/>
        </w:rPr>
        <w:t>dzone przez Wojewodę Mazowieckiego</w:t>
      </w:r>
      <w:r>
        <w:rPr>
          <w:rFonts w:ascii="Arial" w:hAnsi="Arial" w:cs="Arial"/>
          <w:spacing w:val="4"/>
          <w:sz w:val="20"/>
          <w:szCs w:val="20"/>
        </w:rPr>
        <w:t xml:space="preserve"> postępowanie w sprawie wydania decyzji o zezwoleniu na realizację ww. przedsięwzięcia i stwierdził, </w:t>
      </w:r>
      <w:r>
        <w:rPr>
          <w:rFonts w:ascii="Arial" w:hAnsi="Arial" w:cs="Arial"/>
          <w:spacing w:val="4"/>
          <w:sz w:val="20"/>
          <w:szCs w:val="20"/>
        </w:rPr>
        <w:br/>
        <w:t>co następuje.</w:t>
      </w:r>
    </w:p>
    <w:p w:rsidR="009440FB" w:rsidRDefault="009440FB" w:rsidP="009440FB">
      <w:pPr>
        <w:spacing w:after="240" w:line="240" w:lineRule="exact"/>
        <w:jc w:val="both"/>
        <w:outlineLvl w:val="0"/>
        <w:rPr>
          <w:rFonts w:ascii="Arial" w:hAnsi="Arial" w:cs="Arial"/>
          <w:bCs/>
          <w:spacing w:val="4"/>
          <w:sz w:val="20"/>
          <w:szCs w:val="20"/>
        </w:rPr>
      </w:pPr>
      <w:r>
        <w:rPr>
          <w:rFonts w:ascii="Arial" w:hAnsi="Arial" w:cs="Arial"/>
          <w:bCs/>
          <w:spacing w:val="4"/>
          <w:sz w:val="20"/>
          <w:szCs w:val="20"/>
        </w:rPr>
        <w:t>W ocenie organu</w:t>
      </w:r>
      <w:r w:rsidR="008732D4">
        <w:rPr>
          <w:rFonts w:ascii="Arial" w:hAnsi="Arial" w:cs="Arial"/>
          <w:bCs/>
          <w:spacing w:val="4"/>
          <w:sz w:val="20"/>
          <w:szCs w:val="20"/>
        </w:rPr>
        <w:t xml:space="preserve"> II instancji, Wojewoda Mazowiecki</w:t>
      </w:r>
      <w:r>
        <w:rPr>
          <w:rFonts w:ascii="Arial" w:hAnsi="Arial" w:cs="Arial"/>
          <w:bCs/>
          <w:spacing w:val="4"/>
          <w:sz w:val="20"/>
          <w:szCs w:val="20"/>
        </w:rPr>
        <w:t xml:space="preserve"> poinformował strony o wszczętym postępowaniu, podał jego podstawę prawną, poinformował strony o możliwości zapoznania się z aktami sprawy</w:t>
      </w:r>
      <w:r>
        <w:rPr>
          <w:rFonts w:ascii="Arial" w:hAnsi="Arial" w:cs="Arial"/>
          <w:spacing w:val="4"/>
          <w:sz w:val="20"/>
          <w:szCs w:val="20"/>
        </w:rPr>
        <w:t xml:space="preserve">, </w:t>
      </w:r>
      <w:r w:rsidR="009C4EE2">
        <w:rPr>
          <w:rFonts w:ascii="Arial" w:hAnsi="Arial" w:cs="Arial"/>
          <w:spacing w:val="4"/>
          <w:sz w:val="20"/>
          <w:szCs w:val="20"/>
        </w:rPr>
        <w:br/>
      </w:r>
      <w:r>
        <w:rPr>
          <w:rFonts w:ascii="Arial" w:hAnsi="Arial" w:cs="Arial"/>
          <w:bCs/>
          <w:spacing w:val="4"/>
          <w:sz w:val="20"/>
          <w:szCs w:val="20"/>
        </w:rPr>
        <w:t xml:space="preserve">a także </w:t>
      </w:r>
      <w:r>
        <w:rPr>
          <w:rFonts w:ascii="Arial" w:hAnsi="Arial" w:cs="Arial"/>
          <w:spacing w:val="4"/>
          <w:sz w:val="20"/>
          <w:szCs w:val="20"/>
        </w:rPr>
        <w:t>o miejscu, w którym strony mogą zapoznać się z tą dokumentacją,</w:t>
      </w:r>
      <w:r>
        <w:rPr>
          <w:rFonts w:ascii="Arial" w:hAnsi="Arial" w:cs="Arial"/>
          <w:bCs/>
          <w:spacing w:val="4"/>
          <w:sz w:val="20"/>
          <w:szCs w:val="20"/>
        </w:rPr>
        <w:t xml:space="preserve"> a zatem należycie </w:t>
      </w:r>
      <w:r w:rsidR="009C4EE2">
        <w:rPr>
          <w:rFonts w:ascii="Arial" w:hAnsi="Arial" w:cs="Arial"/>
          <w:bCs/>
          <w:spacing w:val="4"/>
          <w:sz w:val="20"/>
          <w:szCs w:val="20"/>
        </w:rPr>
        <w:br/>
      </w:r>
      <w:r>
        <w:rPr>
          <w:rFonts w:ascii="Arial" w:hAnsi="Arial" w:cs="Arial"/>
          <w:bCs/>
          <w:spacing w:val="4"/>
          <w:sz w:val="20"/>
          <w:szCs w:val="20"/>
        </w:rPr>
        <w:t xml:space="preserve">i wyczerpująco poinformował strony o okolicznościach faktycznych i prawnych, będących przedmiotem postępowania administracyjnego, które mogły mieć wpływ na ustalenie ich praw i obowiązków. </w:t>
      </w:r>
    </w:p>
    <w:p w:rsidR="009440FB" w:rsidRDefault="008732D4" w:rsidP="009440FB">
      <w:pPr>
        <w:spacing w:after="240" w:line="240" w:lineRule="exact"/>
        <w:jc w:val="both"/>
        <w:outlineLvl w:val="0"/>
        <w:rPr>
          <w:rFonts w:ascii="Arial" w:eastAsia="Calibri" w:hAnsi="Arial" w:cs="Arial"/>
          <w:spacing w:val="4"/>
          <w:sz w:val="20"/>
          <w:szCs w:val="20"/>
          <w:lang w:eastAsia="en-US"/>
        </w:rPr>
      </w:pPr>
      <w:r>
        <w:rPr>
          <w:rFonts w:ascii="Arial" w:hAnsi="Arial" w:cs="Arial"/>
          <w:bCs/>
          <w:spacing w:val="4"/>
          <w:sz w:val="20"/>
          <w:szCs w:val="20"/>
        </w:rPr>
        <w:t>Wojewoda Mazowiecki pismem z dnia 19 listopada 2018 r., znak: WI</w:t>
      </w:r>
      <w:r w:rsidR="009440FB">
        <w:rPr>
          <w:rFonts w:ascii="Arial" w:hAnsi="Arial" w:cs="Arial"/>
          <w:bCs/>
          <w:spacing w:val="4"/>
          <w:sz w:val="20"/>
          <w:szCs w:val="20"/>
        </w:rPr>
        <w:t>-</w:t>
      </w:r>
      <w:r>
        <w:rPr>
          <w:rFonts w:ascii="Arial" w:hAnsi="Arial" w:cs="Arial"/>
          <w:bCs/>
          <w:spacing w:val="4"/>
          <w:sz w:val="20"/>
          <w:szCs w:val="20"/>
        </w:rPr>
        <w:t>II.7820.1.17.2018.</w:t>
      </w:r>
      <w:r w:rsidR="009440FB">
        <w:rPr>
          <w:rFonts w:ascii="Arial" w:hAnsi="Arial" w:cs="Arial"/>
          <w:bCs/>
          <w:spacing w:val="4"/>
          <w:sz w:val="20"/>
          <w:szCs w:val="20"/>
        </w:rPr>
        <w:t>A</w:t>
      </w:r>
      <w:r>
        <w:rPr>
          <w:rFonts w:ascii="Arial" w:hAnsi="Arial" w:cs="Arial"/>
          <w:bCs/>
          <w:spacing w:val="4"/>
          <w:sz w:val="20"/>
          <w:szCs w:val="20"/>
        </w:rPr>
        <w:t>C</w:t>
      </w:r>
      <w:r w:rsidR="009440FB">
        <w:rPr>
          <w:rFonts w:ascii="Arial" w:hAnsi="Arial" w:cs="Arial"/>
          <w:bCs/>
          <w:spacing w:val="4"/>
          <w:sz w:val="20"/>
          <w:szCs w:val="20"/>
        </w:rPr>
        <w:t xml:space="preserve">, zawiadomił wnioskodawcę oraz właścicieli i użytkowników wieczystych nieruchomości objętych wnioskiem </w:t>
      </w:r>
      <w:r w:rsidR="009440FB">
        <w:rPr>
          <w:rFonts w:ascii="Arial" w:hAnsi="Arial" w:cs="Arial"/>
          <w:bCs/>
          <w:spacing w:val="4"/>
          <w:sz w:val="20"/>
          <w:szCs w:val="20"/>
        </w:rPr>
        <w:br/>
        <w:t xml:space="preserve">o wszczęciu postępowania w sprawie wydania decyzji o zezwoleniu na realizację przedmiotowej inwestycji, wysyłając zawiadomienia na adresy wskazane w katastrze nieruchomości. </w:t>
      </w:r>
      <w:r w:rsidR="009440FB">
        <w:rPr>
          <w:rFonts w:ascii="Arial" w:eastAsia="Calibri" w:hAnsi="Arial" w:cs="Arial"/>
          <w:spacing w:val="4"/>
          <w:sz w:val="20"/>
          <w:szCs w:val="20"/>
          <w:lang w:eastAsia="en-US"/>
        </w:rPr>
        <w:t xml:space="preserve">Pozostałe strony postępowania zostały poinformowane </w:t>
      </w:r>
      <w:r w:rsidR="009440FB">
        <w:rPr>
          <w:rFonts w:ascii="Arial" w:hAnsi="Arial" w:cs="Arial"/>
          <w:bCs/>
          <w:spacing w:val="4"/>
          <w:sz w:val="20"/>
          <w:szCs w:val="20"/>
        </w:rPr>
        <w:t>o powyższym w drodze obwieszczeń</w:t>
      </w:r>
      <w:r w:rsidR="009440FB">
        <w:rPr>
          <w:rFonts w:ascii="Arial" w:eastAsia="Calibri" w:hAnsi="Arial" w:cs="Arial"/>
          <w:bCs/>
          <w:spacing w:val="4"/>
          <w:sz w:val="20"/>
          <w:szCs w:val="20"/>
          <w:lang w:eastAsia="en-US"/>
        </w:rPr>
        <w:t xml:space="preserve">. </w:t>
      </w:r>
      <w:r w:rsidR="009440FB">
        <w:rPr>
          <w:rFonts w:ascii="Arial" w:hAnsi="Arial" w:cs="Arial"/>
          <w:spacing w:val="4"/>
          <w:sz w:val="20"/>
          <w:szCs w:val="20"/>
        </w:rPr>
        <w:t>W przedmiotowym obwieszczeniu i zawiadomieniu organ I instancji poinformował strony o terminie i miejscu, w którym strony mogą zapoznać się z aktami sprawy</w:t>
      </w:r>
      <w:r w:rsidR="009440FB">
        <w:rPr>
          <w:rFonts w:ascii="Arial" w:eastAsia="Calibri" w:hAnsi="Arial" w:cs="Arial"/>
          <w:spacing w:val="4"/>
          <w:sz w:val="20"/>
          <w:szCs w:val="20"/>
          <w:lang w:eastAsia="en-US"/>
        </w:rPr>
        <w:t xml:space="preserve">. </w:t>
      </w:r>
    </w:p>
    <w:p w:rsidR="00B04238" w:rsidRDefault="009440FB" w:rsidP="009440FB">
      <w:pPr>
        <w:spacing w:after="240" w:line="240" w:lineRule="exact"/>
        <w:jc w:val="both"/>
        <w:outlineLvl w:val="0"/>
        <w:rPr>
          <w:rFonts w:ascii="Arial" w:hAnsi="Arial" w:cs="Arial"/>
          <w:spacing w:val="4"/>
          <w:sz w:val="20"/>
          <w:szCs w:val="20"/>
        </w:rPr>
      </w:pPr>
      <w:r>
        <w:rPr>
          <w:rFonts w:ascii="Arial" w:hAnsi="Arial" w:cs="Arial"/>
          <w:spacing w:val="4"/>
          <w:sz w:val="20"/>
          <w:szCs w:val="20"/>
        </w:rPr>
        <w:t>W toku postę</w:t>
      </w:r>
      <w:r w:rsidR="008732D4">
        <w:rPr>
          <w:rFonts w:ascii="Arial" w:hAnsi="Arial" w:cs="Arial"/>
          <w:spacing w:val="4"/>
          <w:sz w:val="20"/>
          <w:szCs w:val="20"/>
        </w:rPr>
        <w:t>powania przed Wojewodą Mazowieckim</w:t>
      </w:r>
      <w:r>
        <w:rPr>
          <w:rFonts w:ascii="Arial" w:hAnsi="Arial" w:cs="Arial"/>
          <w:spacing w:val="4"/>
          <w:sz w:val="20"/>
          <w:szCs w:val="20"/>
        </w:rPr>
        <w:t xml:space="preserve"> strony postępowania wniosły zastrzeżenia, które organ pierwszej instancji przesłał </w:t>
      </w:r>
      <w:r>
        <w:rPr>
          <w:rFonts w:ascii="Arial" w:hAnsi="Arial" w:cs="Arial"/>
          <w:i/>
          <w:spacing w:val="4"/>
          <w:sz w:val="20"/>
          <w:szCs w:val="20"/>
        </w:rPr>
        <w:t>inwestorowi</w:t>
      </w:r>
      <w:r>
        <w:rPr>
          <w:rFonts w:ascii="Arial" w:hAnsi="Arial" w:cs="Arial"/>
          <w:spacing w:val="4"/>
          <w:sz w:val="20"/>
          <w:szCs w:val="20"/>
        </w:rPr>
        <w:t xml:space="preserve"> w celu zajęcia stanowiska, a ten ustosunkował się do zagadnień poruszonych przez strony postępowania. </w:t>
      </w:r>
    </w:p>
    <w:p w:rsidR="00B04238" w:rsidRPr="00967DDB" w:rsidRDefault="009A1B5A" w:rsidP="00B04238">
      <w:pPr>
        <w:spacing w:after="240" w:line="240" w:lineRule="exact"/>
        <w:jc w:val="both"/>
        <w:outlineLvl w:val="0"/>
        <w:rPr>
          <w:rFonts w:ascii="Arial" w:hAnsi="Arial" w:cs="Arial"/>
          <w:spacing w:val="4"/>
          <w:sz w:val="20"/>
          <w:szCs w:val="20"/>
        </w:rPr>
      </w:pPr>
      <w:r w:rsidRPr="00967DDB">
        <w:rPr>
          <w:rFonts w:ascii="Arial" w:hAnsi="Arial" w:cs="Arial"/>
          <w:spacing w:val="4"/>
          <w:sz w:val="20"/>
          <w:szCs w:val="20"/>
        </w:rPr>
        <w:t xml:space="preserve">Z uwagi na wniosek </w:t>
      </w:r>
      <w:r w:rsidRPr="00967DDB">
        <w:rPr>
          <w:rFonts w:ascii="Arial" w:hAnsi="Arial" w:cs="Arial"/>
          <w:i/>
          <w:spacing w:val="4"/>
          <w:sz w:val="20"/>
          <w:szCs w:val="20"/>
        </w:rPr>
        <w:t>inwestora</w:t>
      </w:r>
      <w:r w:rsidRPr="00967DDB">
        <w:rPr>
          <w:rFonts w:ascii="Arial" w:hAnsi="Arial" w:cs="Arial"/>
          <w:spacing w:val="4"/>
          <w:sz w:val="20"/>
          <w:szCs w:val="20"/>
        </w:rPr>
        <w:t xml:space="preserve"> o ponowne przeprowadzenie oceny oddziaływania przedmiotowego przedsięwzięcia na środowisko, działając na podstawie art. 89 ust. 1 </w:t>
      </w:r>
      <w:r w:rsidRPr="00967DDB">
        <w:rPr>
          <w:rFonts w:ascii="Arial" w:hAnsi="Arial" w:cs="Arial"/>
          <w:spacing w:val="4"/>
          <w:sz w:val="20"/>
          <w:szCs w:val="20"/>
          <w:lang w:bidi="pl-PL"/>
        </w:rPr>
        <w:t xml:space="preserve">ustawy z dnia 3 października </w:t>
      </w:r>
      <w:r w:rsidRPr="00967DDB">
        <w:rPr>
          <w:rFonts w:ascii="Arial" w:hAnsi="Arial" w:cs="Arial"/>
          <w:spacing w:val="4"/>
          <w:sz w:val="20"/>
          <w:szCs w:val="20"/>
          <w:lang w:bidi="pl-PL"/>
        </w:rPr>
        <w:br/>
        <w:t>2008 r. o udostępnianiu informacji o środowisku i jego ochronie, udziale społeczeństwa w ochronie środowiska oraz o ocenach oddziaływania na środowisko (Dz. U. z 2018 r. poz. 2081, z późn. zm.), zwanej dalej „</w:t>
      </w:r>
      <w:r w:rsidRPr="00967DDB">
        <w:rPr>
          <w:rFonts w:ascii="Arial" w:hAnsi="Arial" w:cs="Arial"/>
          <w:i/>
          <w:spacing w:val="4"/>
          <w:sz w:val="20"/>
          <w:szCs w:val="20"/>
          <w:lang w:bidi="pl-PL"/>
        </w:rPr>
        <w:t>ustawą o udostępnianiu informacji o środowisku i jego ochronie</w:t>
      </w:r>
      <w:r w:rsidRPr="00967DDB">
        <w:rPr>
          <w:rFonts w:ascii="Arial" w:hAnsi="Arial" w:cs="Arial"/>
          <w:spacing w:val="4"/>
          <w:sz w:val="20"/>
          <w:szCs w:val="20"/>
          <w:lang w:bidi="pl-PL"/>
        </w:rPr>
        <w:t>”</w:t>
      </w:r>
      <w:r w:rsidR="009C2AB4" w:rsidRPr="00967DDB">
        <w:rPr>
          <w:rFonts w:ascii="Arial" w:hAnsi="Arial" w:cs="Arial"/>
          <w:spacing w:val="4"/>
          <w:sz w:val="20"/>
          <w:szCs w:val="20"/>
        </w:rPr>
        <w:t xml:space="preserve">, </w:t>
      </w:r>
      <w:r w:rsidR="00B04238" w:rsidRPr="00967DDB">
        <w:rPr>
          <w:rFonts w:ascii="Arial" w:hAnsi="Arial" w:cs="Arial"/>
          <w:spacing w:val="4"/>
          <w:sz w:val="20"/>
          <w:szCs w:val="20"/>
        </w:rPr>
        <w:t xml:space="preserve">Wojewoda Mazowiecki </w:t>
      </w:r>
      <w:r w:rsidR="00A06A4C" w:rsidRPr="00967DDB">
        <w:rPr>
          <w:rFonts w:ascii="Arial" w:hAnsi="Arial" w:cs="Arial"/>
          <w:spacing w:val="4"/>
          <w:sz w:val="20"/>
          <w:szCs w:val="20"/>
        </w:rPr>
        <w:t xml:space="preserve"> </w:t>
      </w:r>
      <w:r w:rsidR="00B04238" w:rsidRPr="00967DDB">
        <w:rPr>
          <w:rFonts w:ascii="Arial" w:hAnsi="Arial" w:cs="Arial"/>
          <w:spacing w:val="4"/>
          <w:sz w:val="20"/>
          <w:szCs w:val="20"/>
        </w:rPr>
        <w:t xml:space="preserve">zwrócił się do Regionalnego Dyrektora Ochrony Środowiska w </w:t>
      </w:r>
      <w:r w:rsidR="00967DDB">
        <w:rPr>
          <w:rFonts w:ascii="Arial" w:hAnsi="Arial" w:cs="Arial"/>
          <w:spacing w:val="4"/>
          <w:sz w:val="20"/>
          <w:szCs w:val="20"/>
        </w:rPr>
        <w:t xml:space="preserve">Warszawie </w:t>
      </w:r>
      <w:r w:rsidR="00B04238" w:rsidRPr="00967DDB">
        <w:rPr>
          <w:rFonts w:ascii="Arial" w:hAnsi="Arial" w:cs="Arial"/>
          <w:spacing w:val="4"/>
          <w:sz w:val="20"/>
          <w:szCs w:val="20"/>
        </w:rPr>
        <w:t>o uzgodnienie warunków realizacji przedmiotowego przedsięwzięcia drogowego.</w:t>
      </w:r>
    </w:p>
    <w:p w:rsidR="00B04238" w:rsidRPr="00B04238" w:rsidRDefault="00B04238" w:rsidP="00B04238">
      <w:pPr>
        <w:spacing w:after="240" w:line="240" w:lineRule="exact"/>
        <w:jc w:val="both"/>
        <w:outlineLvl w:val="0"/>
        <w:rPr>
          <w:rFonts w:ascii="Arial" w:hAnsi="Arial" w:cs="Arial"/>
          <w:spacing w:val="4"/>
          <w:sz w:val="20"/>
          <w:szCs w:val="20"/>
        </w:rPr>
      </w:pPr>
      <w:r w:rsidRPr="00B04238">
        <w:rPr>
          <w:rFonts w:ascii="Arial" w:hAnsi="Arial" w:cs="Arial"/>
          <w:spacing w:val="4"/>
          <w:sz w:val="20"/>
          <w:szCs w:val="20"/>
        </w:rPr>
        <w:lastRenderedPageBreak/>
        <w:t>Regionalny Dyrektor Ochrony Środowiska w</w:t>
      </w:r>
      <w:r w:rsidR="00967DDB">
        <w:rPr>
          <w:rFonts w:ascii="Arial" w:hAnsi="Arial" w:cs="Arial"/>
          <w:spacing w:val="4"/>
          <w:sz w:val="20"/>
          <w:szCs w:val="20"/>
        </w:rPr>
        <w:t xml:space="preserve"> Warszawie</w:t>
      </w:r>
      <w:r w:rsidRPr="00B04238">
        <w:rPr>
          <w:rFonts w:ascii="Arial" w:hAnsi="Arial" w:cs="Arial"/>
          <w:spacing w:val="4"/>
          <w:sz w:val="20"/>
          <w:szCs w:val="20"/>
        </w:rPr>
        <w:t>, działając na</w:t>
      </w:r>
      <w:r w:rsidR="00967DDB">
        <w:rPr>
          <w:rFonts w:ascii="Arial" w:hAnsi="Arial" w:cs="Arial"/>
          <w:spacing w:val="4"/>
          <w:sz w:val="20"/>
          <w:szCs w:val="20"/>
        </w:rPr>
        <w:t xml:space="preserve"> podstawie art. 90 ust. 2 pkt </w:t>
      </w:r>
      <w:r w:rsidR="00967DDB">
        <w:rPr>
          <w:rFonts w:ascii="Arial" w:hAnsi="Arial" w:cs="Arial"/>
          <w:spacing w:val="4"/>
          <w:sz w:val="20"/>
          <w:szCs w:val="20"/>
        </w:rPr>
        <w:br/>
        <w:t>2</w:t>
      </w:r>
      <w:r w:rsidRPr="00B04238">
        <w:rPr>
          <w:rFonts w:ascii="Arial" w:hAnsi="Arial" w:cs="Arial"/>
          <w:spacing w:val="4"/>
          <w:sz w:val="20"/>
          <w:szCs w:val="20"/>
        </w:rPr>
        <w:t xml:space="preserve"> </w:t>
      </w:r>
      <w:r w:rsidRPr="00B04238">
        <w:rPr>
          <w:rFonts w:ascii="Arial" w:hAnsi="Arial" w:cs="Arial"/>
          <w:i/>
          <w:spacing w:val="4"/>
          <w:sz w:val="20"/>
          <w:szCs w:val="20"/>
        </w:rPr>
        <w:t>ustawy o udostępnianiu informacji o środowisku i jego ochronie</w:t>
      </w:r>
      <w:r w:rsidRPr="00B04238">
        <w:rPr>
          <w:rFonts w:ascii="Arial" w:hAnsi="Arial" w:cs="Arial"/>
          <w:spacing w:val="4"/>
          <w:sz w:val="20"/>
          <w:szCs w:val="20"/>
        </w:rPr>
        <w:t xml:space="preserve">, zwrócił się do Wojewody </w:t>
      </w:r>
      <w:r w:rsidR="00967DDB">
        <w:rPr>
          <w:rFonts w:ascii="Arial" w:hAnsi="Arial" w:cs="Arial"/>
          <w:spacing w:val="4"/>
          <w:sz w:val="20"/>
          <w:szCs w:val="20"/>
        </w:rPr>
        <w:t xml:space="preserve">Mazowieckiego </w:t>
      </w:r>
      <w:r w:rsidRPr="00B04238">
        <w:rPr>
          <w:rFonts w:ascii="Arial" w:hAnsi="Arial" w:cs="Arial"/>
          <w:spacing w:val="4"/>
          <w:sz w:val="20"/>
          <w:szCs w:val="20"/>
        </w:rPr>
        <w:t xml:space="preserve">o zapewnienie możliwości udziału społeczeństwa w sprawie przeprowadzenia ponownej oceny oddziaływania na środowisko dla ww. przedsięwzięcia drogowego. Spełniając powyższy obowiązek Wojewoda </w:t>
      </w:r>
      <w:r w:rsidR="00967DDB">
        <w:rPr>
          <w:rFonts w:ascii="Arial" w:hAnsi="Arial" w:cs="Arial"/>
          <w:spacing w:val="4"/>
          <w:sz w:val="20"/>
          <w:szCs w:val="20"/>
        </w:rPr>
        <w:t xml:space="preserve">Mazowiecki </w:t>
      </w:r>
      <w:r w:rsidRPr="00B04238">
        <w:rPr>
          <w:rFonts w:ascii="Arial" w:hAnsi="Arial" w:cs="Arial"/>
          <w:spacing w:val="4"/>
          <w:sz w:val="20"/>
          <w:szCs w:val="20"/>
        </w:rPr>
        <w:t xml:space="preserve">poinformował społeczeństwo o możliwości zapoznania się </w:t>
      </w:r>
      <w:r w:rsidR="00967DDB">
        <w:rPr>
          <w:rFonts w:ascii="Arial" w:hAnsi="Arial" w:cs="Arial"/>
          <w:spacing w:val="4"/>
          <w:sz w:val="20"/>
          <w:szCs w:val="20"/>
        </w:rPr>
        <w:br/>
      </w:r>
      <w:r w:rsidRPr="00B04238">
        <w:rPr>
          <w:rFonts w:ascii="Arial" w:hAnsi="Arial" w:cs="Arial"/>
          <w:spacing w:val="4"/>
          <w:sz w:val="20"/>
          <w:szCs w:val="20"/>
        </w:rPr>
        <w:t xml:space="preserve">z dokumentacją sprawy oraz składania uwag i wniosków. </w:t>
      </w:r>
    </w:p>
    <w:p w:rsidR="009A1B5A" w:rsidRDefault="009A1B5A" w:rsidP="009440FB">
      <w:pPr>
        <w:spacing w:after="240" w:line="240" w:lineRule="exact"/>
        <w:jc w:val="both"/>
        <w:outlineLvl w:val="0"/>
        <w:rPr>
          <w:rFonts w:ascii="Arial" w:hAnsi="Arial" w:cs="Arial"/>
          <w:spacing w:val="4"/>
          <w:sz w:val="20"/>
          <w:szCs w:val="20"/>
        </w:rPr>
      </w:pPr>
      <w:r w:rsidRPr="003907B0">
        <w:rPr>
          <w:rFonts w:ascii="Arial" w:hAnsi="Arial" w:cs="Arial"/>
          <w:spacing w:val="4"/>
          <w:sz w:val="20"/>
          <w:szCs w:val="20"/>
        </w:rPr>
        <w:t>Po przeprowadzeniu ponownej oceny oddziaływania przedsięwzięcia na środowisko, Regionalny Dyrekto</w:t>
      </w:r>
      <w:r w:rsidR="00236B85">
        <w:rPr>
          <w:rFonts w:ascii="Arial" w:hAnsi="Arial" w:cs="Arial"/>
          <w:spacing w:val="4"/>
          <w:sz w:val="20"/>
          <w:szCs w:val="20"/>
        </w:rPr>
        <w:t>r Ochrony Środowiska w Warszawie</w:t>
      </w:r>
      <w:r w:rsidRPr="003907B0">
        <w:rPr>
          <w:rFonts w:ascii="Arial" w:hAnsi="Arial" w:cs="Arial"/>
          <w:spacing w:val="4"/>
          <w:sz w:val="20"/>
          <w:szCs w:val="20"/>
        </w:rPr>
        <w:t xml:space="preserve"> wydał </w:t>
      </w:r>
      <w:r w:rsidRPr="003907B0">
        <w:rPr>
          <w:rFonts w:ascii="Arial" w:hAnsi="Arial" w:cs="Arial"/>
          <w:i/>
          <w:spacing w:val="4"/>
          <w:sz w:val="20"/>
          <w:szCs w:val="20"/>
        </w:rPr>
        <w:t>postanowienie uzgadniające</w:t>
      </w:r>
      <w:r w:rsidR="00CA4C81">
        <w:rPr>
          <w:rFonts w:ascii="Arial" w:hAnsi="Arial" w:cs="Arial"/>
          <w:spacing w:val="4"/>
          <w:sz w:val="20"/>
          <w:szCs w:val="20"/>
        </w:rPr>
        <w:t>, sprostowane</w:t>
      </w:r>
      <w:r w:rsidR="00CA4C81" w:rsidRPr="00CA4C81">
        <w:rPr>
          <w:rFonts w:ascii="Arial" w:hAnsi="Arial" w:cs="Arial"/>
          <w:spacing w:val="4"/>
          <w:sz w:val="20"/>
          <w:szCs w:val="20"/>
        </w:rPr>
        <w:t xml:space="preserve"> </w:t>
      </w:r>
      <w:r w:rsidR="00CA4C81">
        <w:rPr>
          <w:rFonts w:ascii="Arial" w:hAnsi="Arial" w:cs="Arial"/>
          <w:spacing w:val="4"/>
          <w:sz w:val="20"/>
          <w:szCs w:val="20"/>
        </w:rPr>
        <w:br/>
        <w:t xml:space="preserve">ww. </w:t>
      </w:r>
      <w:r w:rsidR="00CA4C81" w:rsidRPr="00CA4C81">
        <w:rPr>
          <w:rFonts w:ascii="Arial" w:hAnsi="Arial" w:cs="Arial"/>
          <w:spacing w:val="4"/>
          <w:sz w:val="20"/>
          <w:szCs w:val="20"/>
        </w:rPr>
        <w:t>postanowieniem z dnia 31 lipca 2019 r.</w:t>
      </w:r>
    </w:p>
    <w:p w:rsidR="00FB2630" w:rsidRPr="00FB2630" w:rsidRDefault="009440FB" w:rsidP="00FB2630">
      <w:pPr>
        <w:spacing w:after="240" w:line="240" w:lineRule="exact"/>
        <w:jc w:val="both"/>
        <w:rPr>
          <w:rFonts w:ascii="Arial" w:hAnsi="Arial" w:cs="Arial"/>
          <w:spacing w:val="4"/>
          <w:sz w:val="20"/>
          <w:szCs w:val="20"/>
          <w:lang w:bidi="pl-PL"/>
        </w:rPr>
      </w:pPr>
      <w:r>
        <w:rPr>
          <w:rFonts w:ascii="Arial" w:hAnsi="Arial" w:cs="Arial"/>
          <w:spacing w:val="4"/>
          <w:sz w:val="20"/>
          <w:szCs w:val="20"/>
        </w:rPr>
        <w:t xml:space="preserve">Uznając, że zebrany w sprawie materiał dowodowy pozwala na wydanie rozstrzygnięcia, </w:t>
      </w:r>
      <w:r w:rsidR="000C428D">
        <w:rPr>
          <w:rFonts w:ascii="Arial" w:hAnsi="Arial" w:cs="Arial"/>
          <w:bCs/>
          <w:spacing w:val="4"/>
          <w:sz w:val="20"/>
          <w:szCs w:val="20"/>
        </w:rPr>
        <w:t>Wojewoda Mazowiecki</w:t>
      </w:r>
      <w:r>
        <w:rPr>
          <w:rFonts w:ascii="Arial" w:hAnsi="Arial" w:cs="Arial"/>
          <w:bCs/>
          <w:spacing w:val="4"/>
          <w:sz w:val="20"/>
          <w:szCs w:val="20"/>
        </w:rPr>
        <w:t xml:space="preserve"> </w:t>
      </w:r>
      <w:r>
        <w:rPr>
          <w:rFonts w:ascii="Arial" w:hAnsi="Arial" w:cs="Arial"/>
          <w:spacing w:val="4"/>
          <w:sz w:val="20"/>
          <w:szCs w:val="20"/>
        </w:rPr>
        <w:t xml:space="preserve">wydał w dniu </w:t>
      </w:r>
      <w:r w:rsidR="000C428D" w:rsidRPr="00B004C3">
        <w:rPr>
          <w:rFonts w:ascii="Arial" w:hAnsi="Arial" w:cs="Arial"/>
          <w:spacing w:val="4"/>
          <w:sz w:val="20"/>
          <w:szCs w:val="20"/>
        </w:rPr>
        <w:t>7 sierpnia 2019 r.</w:t>
      </w:r>
      <w:r w:rsidR="000C428D">
        <w:rPr>
          <w:rFonts w:ascii="Arial" w:hAnsi="Arial" w:cs="Arial"/>
          <w:spacing w:val="4"/>
          <w:sz w:val="20"/>
          <w:szCs w:val="20"/>
        </w:rPr>
        <w:t xml:space="preserve"> </w:t>
      </w:r>
      <w:r>
        <w:rPr>
          <w:rFonts w:ascii="Arial" w:hAnsi="Arial" w:cs="Arial"/>
          <w:bCs/>
          <w:spacing w:val="4"/>
          <w:sz w:val="20"/>
          <w:szCs w:val="20"/>
        </w:rPr>
        <w:t xml:space="preserve">decyzję </w:t>
      </w:r>
      <w:r w:rsidR="004120C5">
        <w:rPr>
          <w:rFonts w:ascii="Arial" w:hAnsi="Arial" w:cs="Arial"/>
          <w:bCs/>
          <w:spacing w:val="4"/>
          <w:sz w:val="20"/>
          <w:szCs w:val="20"/>
        </w:rPr>
        <w:t xml:space="preserve"> Nr 100/SPEC</w:t>
      </w:r>
      <w:r w:rsidR="00FB2630">
        <w:rPr>
          <w:rFonts w:ascii="Arial" w:hAnsi="Arial" w:cs="Arial"/>
          <w:bCs/>
          <w:spacing w:val="4"/>
          <w:sz w:val="20"/>
          <w:szCs w:val="20"/>
        </w:rPr>
        <w:t xml:space="preserve">/2019 </w:t>
      </w:r>
      <w:r>
        <w:rPr>
          <w:rFonts w:ascii="Arial" w:hAnsi="Arial" w:cs="Arial"/>
          <w:bCs/>
          <w:spacing w:val="4"/>
          <w:sz w:val="20"/>
          <w:szCs w:val="20"/>
        </w:rPr>
        <w:t>o zezwoleniu na realizację przedmiotowej inwestycji drogowej</w:t>
      </w:r>
      <w:r>
        <w:rPr>
          <w:rFonts w:ascii="Arial" w:hAnsi="Arial" w:cs="Arial"/>
          <w:spacing w:val="4"/>
          <w:sz w:val="20"/>
          <w:szCs w:val="20"/>
          <w:lang w:bidi="pl-PL"/>
        </w:rPr>
        <w:t>. Nadając decyzji rygor natychmiastowej</w:t>
      </w:r>
      <w:r w:rsidR="000C428D">
        <w:rPr>
          <w:rFonts w:ascii="Arial" w:hAnsi="Arial" w:cs="Arial"/>
          <w:spacing w:val="4"/>
          <w:sz w:val="20"/>
          <w:szCs w:val="20"/>
          <w:lang w:bidi="pl-PL"/>
        </w:rPr>
        <w:t xml:space="preserve"> wykonalności, Wojewoda Mazowiecki</w:t>
      </w:r>
      <w:r>
        <w:rPr>
          <w:rFonts w:ascii="Arial" w:hAnsi="Arial" w:cs="Arial"/>
          <w:spacing w:val="4"/>
          <w:sz w:val="20"/>
          <w:szCs w:val="20"/>
          <w:lang w:bidi="pl-PL"/>
        </w:rPr>
        <w:t xml:space="preserve"> podzielił argumenty przedstawione przez </w:t>
      </w:r>
      <w:r>
        <w:rPr>
          <w:rFonts w:ascii="Arial" w:hAnsi="Arial" w:cs="Arial"/>
          <w:i/>
          <w:spacing w:val="4"/>
          <w:sz w:val="20"/>
          <w:szCs w:val="20"/>
          <w:lang w:bidi="pl-PL"/>
        </w:rPr>
        <w:t>inwestora</w:t>
      </w:r>
      <w:r>
        <w:rPr>
          <w:rFonts w:ascii="Arial" w:hAnsi="Arial" w:cs="Arial"/>
          <w:spacing w:val="4"/>
          <w:sz w:val="20"/>
          <w:szCs w:val="20"/>
          <w:lang w:bidi="pl-PL"/>
        </w:rPr>
        <w:t xml:space="preserve">. </w:t>
      </w:r>
      <w:r w:rsidR="00FB2630" w:rsidRPr="00FB2630">
        <w:rPr>
          <w:rFonts w:ascii="Arial" w:hAnsi="Arial" w:cs="Arial"/>
          <w:bCs/>
          <w:spacing w:val="4"/>
          <w:sz w:val="20"/>
          <w:szCs w:val="20"/>
          <w:lang w:bidi="pl-PL"/>
        </w:rPr>
        <w:t xml:space="preserve">W uzasadnieniu kontrolowanej decyzji, mając na uwadze stanowisko </w:t>
      </w:r>
      <w:r w:rsidR="00FB2630" w:rsidRPr="00FB2630">
        <w:rPr>
          <w:rFonts w:ascii="Arial" w:hAnsi="Arial" w:cs="Arial"/>
          <w:bCs/>
          <w:i/>
          <w:spacing w:val="4"/>
          <w:sz w:val="20"/>
          <w:szCs w:val="20"/>
          <w:lang w:bidi="pl-PL"/>
        </w:rPr>
        <w:t>inwestora</w:t>
      </w:r>
      <w:r w:rsidR="00FB2630" w:rsidRPr="00FB2630">
        <w:rPr>
          <w:rFonts w:ascii="Arial" w:hAnsi="Arial" w:cs="Arial"/>
          <w:bCs/>
          <w:spacing w:val="4"/>
          <w:sz w:val="20"/>
          <w:szCs w:val="20"/>
          <w:lang w:bidi="pl-PL"/>
        </w:rPr>
        <w:t>, organ I instancji odniósł się do pism wniesionych przez strony postępowania</w:t>
      </w:r>
      <w:r w:rsidR="00FB2630" w:rsidRPr="00FB2630">
        <w:rPr>
          <w:rFonts w:ascii="Arial" w:hAnsi="Arial" w:cs="Arial"/>
          <w:spacing w:val="4"/>
          <w:sz w:val="20"/>
          <w:szCs w:val="20"/>
          <w:lang w:bidi="pl-PL"/>
        </w:rPr>
        <w:t xml:space="preserve">. </w:t>
      </w:r>
    </w:p>
    <w:p w:rsidR="009440FB" w:rsidRPr="000B63D9" w:rsidRDefault="009440FB" w:rsidP="009440FB">
      <w:pPr>
        <w:spacing w:after="240" w:line="240" w:lineRule="exact"/>
        <w:jc w:val="both"/>
        <w:outlineLvl w:val="0"/>
        <w:rPr>
          <w:rFonts w:ascii="Arial" w:hAnsi="Arial" w:cs="Arial"/>
          <w:i/>
          <w:spacing w:val="4"/>
          <w:sz w:val="20"/>
          <w:szCs w:val="20"/>
        </w:rPr>
      </w:pPr>
      <w:r w:rsidRPr="000E1629">
        <w:rPr>
          <w:rFonts w:ascii="Arial" w:hAnsi="Arial" w:cs="Arial"/>
          <w:spacing w:val="4"/>
          <w:sz w:val="20"/>
          <w:szCs w:val="20"/>
        </w:rPr>
        <w:t xml:space="preserve">Zgodnie z art. 11f ust. 3 </w:t>
      </w:r>
      <w:r w:rsidRPr="000E1629">
        <w:rPr>
          <w:rFonts w:ascii="Arial" w:hAnsi="Arial" w:cs="Arial"/>
          <w:i/>
          <w:spacing w:val="4"/>
          <w:sz w:val="20"/>
          <w:szCs w:val="20"/>
        </w:rPr>
        <w:t>spec</w:t>
      </w:r>
      <w:r w:rsidRPr="000E1629">
        <w:rPr>
          <w:rFonts w:ascii="Arial" w:hAnsi="Arial" w:cs="Arial"/>
          <w:i/>
          <w:iCs/>
          <w:spacing w:val="4"/>
          <w:sz w:val="20"/>
          <w:szCs w:val="20"/>
        </w:rPr>
        <w:t>ustaw</w:t>
      </w:r>
      <w:r w:rsidRPr="000B63D9">
        <w:rPr>
          <w:rFonts w:ascii="Arial" w:hAnsi="Arial" w:cs="Arial"/>
          <w:iCs/>
          <w:spacing w:val="4"/>
          <w:sz w:val="20"/>
          <w:szCs w:val="20"/>
        </w:rPr>
        <w:t xml:space="preserve">y </w:t>
      </w:r>
      <w:r w:rsidRPr="000B63D9">
        <w:rPr>
          <w:rFonts w:ascii="Arial" w:hAnsi="Arial" w:cs="Arial"/>
          <w:i/>
          <w:iCs/>
          <w:spacing w:val="4"/>
          <w:sz w:val="20"/>
          <w:szCs w:val="20"/>
        </w:rPr>
        <w:t>drogowej</w:t>
      </w:r>
      <w:r w:rsidRPr="000B63D9">
        <w:rPr>
          <w:rFonts w:ascii="Arial" w:hAnsi="Arial" w:cs="Arial"/>
          <w:iCs/>
          <w:spacing w:val="4"/>
          <w:sz w:val="20"/>
          <w:szCs w:val="20"/>
        </w:rPr>
        <w:t xml:space="preserve">, </w:t>
      </w:r>
      <w:r w:rsidR="000C428D" w:rsidRPr="000B63D9">
        <w:rPr>
          <w:rFonts w:ascii="Arial" w:hAnsi="Arial" w:cs="Arial"/>
          <w:spacing w:val="4"/>
          <w:sz w:val="20"/>
          <w:szCs w:val="20"/>
        </w:rPr>
        <w:t>Wojewoda Mazowiecki</w:t>
      </w:r>
      <w:r w:rsidRPr="000B63D9">
        <w:rPr>
          <w:rFonts w:ascii="Arial" w:hAnsi="Arial" w:cs="Arial"/>
          <w:spacing w:val="4"/>
          <w:sz w:val="20"/>
          <w:szCs w:val="20"/>
        </w:rPr>
        <w:t xml:space="preserve"> doręczył ww. decyzję wnioskodawcy oraz zawiadomił o jej wydaniu pozostałe strony w drodze obwieszczeń</w:t>
      </w:r>
      <w:r w:rsidRPr="000B63D9">
        <w:rPr>
          <w:rFonts w:ascii="Arial" w:hAnsi="Arial" w:cs="Arial"/>
          <w:bCs/>
          <w:spacing w:val="4"/>
          <w:sz w:val="20"/>
          <w:szCs w:val="20"/>
        </w:rPr>
        <w:t xml:space="preserve">. </w:t>
      </w:r>
      <w:r w:rsidR="000C428D" w:rsidRPr="000B63D9">
        <w:rPr>
          <w:rFonts w:ascii="Arial" w:hAnsi="Arial" w:cs="Arial"/>
          <w:spacing w:val="4"/>
          <w:sz w:val="20"/>
          <w:szCs w:val="20"/>
        </w:rPr>
        <w:t xml:space="preserve">Dotychczasowych właścicieli </w:t>
      </w:r>
      <w:r w:rsidRPr="000B63D9">
        <w:rPr>
          <w:rFonts w:ascii="Arial" w:hAnsi="Arial" w:cs="Arial"/>
          <w:spacing w:val="4"/>
          <w:sz w:val="20"/>
          <w:szCs w:val="20"/>
        </w:rPr>
        <w:t xml:space="preserve">i użytkowników wieczystych nieruchomości objętych </w:t>
      </w:r>
      <w:r w:rsidRPr="000B63D9">
        <w:rPr>
          <w:rFonts w:ascii="Arial" w:hAnsi="Arial" w:cs="Arial"/>
          <w:i/>
          <w:spacing w:val="4"/>
          <w:sz w:val="20"/>
          <w:szCs w:val="20"/>
        </w:rPr>
        <w:t xml:space="preserve">decyzją Wojewody </w:t>
      </w:r>
      <w:r w:rsidR="000C428D" w:rsidRPr="000B63D9">
        <w:rPr>
          <w:rFonts w:ascii="Arial" w:hAnsi="Arial" w:cs="Arial"/>
          <w:bCs/>
          <w:i/>
          <w:spacing w:val="4"/>
          <w:sz w:val="20"/>
          <w:szCs w:val="20"/>
        </w:rPr>
        <w:t>Mazowieckiego</w:t>
      </w:r>
      <w:r w:rsidRPr="000B63D9">
        <w:rPr>
          <w:rFonts w:ascii="Arial" w:hAnsi="Arial" w:cs="Arial"/>
          <w:bCs/>
          <w:i/>
          <w:spacing w:val="4"/>
          <w:sz w:val="20"/>
          <w:szCs w:val="20"/>
        </w:rPr>
        <w:t xml:space="preserve"> </w:t>
      </w:r>
      <w:r w:rsidRPr="000B63D9">
        <w:rPr>
          <w:rFonts w:ascii="Arial" w:hAnsi="Arial" w:cs="Arial"/>
          <w:spacing w:val="4"/>
          <w:sz w:val="20"/>
          <w:szCs w:val="20"/>
        </w:rPr>
        <w:t>organ I instancji poinformował o wydaniu decyzji</w:t>
      </w:r>
      <w:r w:rsidR="00EA6740" w:rsidRPr="000B63D9">
        <w:rPr>
          <w:rFonts w:ascii="Arial" w:hAnsi="Arial" w:cs="Arial"/>
          <w:spacing w:val="4"/>
          <w:sz w:val="20"/>
          <w:szCs w:val="20"/>
        </w:rPr>
        <w:t xml:space="preserve"> w drodze zawiadomienia z dnia </w:t>
      </w:r>
      <w:r w:rsidR="009A163A" w:rsidRPr="000B63D9">
        <w:rPr>
          <w:rFonts w:ascii="Arial" w:hAnsi="Arial" w:cs="Arial"/>
          <w:spacing w:val="4"/>
          <w:sz w:val="20"/>
          <w:szCs w:val="20"/>
        </w:rPr>
        <w:br/>
      </w:r>
      <w:r w:rsidR="00EA6740" w:rsidRPr="000B63D9">
        <w:rPr>
          <w:rFonts w:ascii="Arial" w:hAnsi="Arial" w:cs="Arial"/>
          <w:spacing w:val="4"/>
          <w:sz w:val="20"/>
          <w:szCs w:val="20"/>
        </w:rPr>
        <w:t xml:space="preserve">14 sierpnia 2019 r., znak: </w:t>
      </w:r>
      <w:r w:rsidR="00EA6740" w:rsidRPr="000B63D9">
        <w:rPr>
          <w:rFonts w:ascii="Arial" w:hAnsi="Arial" w:cs="Arial"/>
          <w:bCs/>
          <w:spacing w:val="4"/>
          <w:sz w:val="20"/>
          <w:szCs w:val="20"/>
        </w:rPr>
        <w:t>WI</w:t>
      </w:r>
      <w:r w:rsidRPr="000B63D9">
        <w:rPr>
          <w:rFonts w:ascii="Arial" w:hAnsi="Arial" w:cs="Arial"/>
          <w:bCs/>
          <w:spacing w:val="4"/>
          <w:sz w:val="20"/>
          <w:szCs w:val="20"/>
        </w:rPr>
        <w:t>-</w:t>
      </w:r>
      <w:r w:rsidR="00EA6740" w:rsidRPr="000B63D9">
        <w:rPr>
          <w:rFonts w:ascii="Arial" w:hAnsi="Arial" w:cs="Arial"/>
          <w:bCs/>
          <w:spacing w:val="4"/>
          <w:sz w:val="20"/>
          <w:szCs w:val="20"/>
        </w:rPr>
        <w:t>II.7820.1.17.2018.</w:t>
      </w:r>
      <w:r w:rsidRPr="000B63D9">
        <w:rPr>
          <w:rFonts w:ascii="Arial" w:hAnsi="Arial" w:cs="Arial"/>
          <w:bCs/>
          <w:spacing w:val="4"/>
          <w:sz w:val="20"/>
          <w:szCs w:val="20"/>
        </w:rPr>
        <w:t>A</w:t>
      </w:r>
      <w:r w:rsidR="00EA6740" w:rsidRPr="000B63D9">
        <w:rPr>
          <w:rFonts w:ascii="Arial" w:hAnsi="Arial" w:cs="Arial"/>
          <w:bCs/>
          <w:spacing w:val="4"/>
          <w:sz w:val="20"/>
          <w:szCs w:val="20"/>
        </w:rPr>
        <w:t>C</w:t>
      </w:r>
      <w:r w:rsidRPr="000B63D9">
        <w:rPr>
          <w:rFonts w:ascii="Arial" w:hAnsi="Arial" w:cs="Arial"/>
          <w:spacing w:val="4"/>
          <w:sz w:val="20"/>
          <w:szCs w:val="20"/>
          <w:lang w:bidi="pl-PL"/>
        </w:rPr>
        <w:t xml:space="preserve">, </w:t>
      </w:r>
      <w:r w:rsidRPr="000B63D9">
        <w:rPr>
          <w:rFonts w:ascii="Arial" w:hAnsi="Arial" w:cs="Arial"/>
          <w:spacing w:val="4"/>
          <w:sz w:val="20"/>
          <w:szCs w:val="20"/>
        </w:rPr>
        <w:t xml:space="preserve">wysłanego na adres wskazany w katastrze nieruchomości. W zawiadomieniu oraz w obwieszczeniu zamieszczono, zgodnie z art. 11f ust. </w:t>
      </w:r>
      <w:r w:rsidR="00FB2630" w:rsidRPr="000B63D9">
        <w:rPr>
          <w:rFonts w:ascii="Arial" w:hAnsi="Arial" w:cs="Arial"/>
          <w:spacing w:val="4"/>
          <w:sz w:val="20"/>
          <w:szCs w:val="20"/>
        </w:rPr>
        <w:br/>
      </w:r>
      <w:r w:rsidRPr="000B63D9">
        <w:rPr>
          <w:rFonts w:ascii="Arial" w:hAnsi="Arial" w:cs="Arial"/>
          <w:spacing w:val="4"/>
          <w:sz w:val="20"/>
          <w:szCs w:val="20"/>
        </w:rPr>
        <w:t>4</w:t>
      </w:r>
      <w:r w:rsidRPr="000B63D9">
        <w:rPr>
          <w:rFonts w:ascii="Arial" w:hAnsi="Arial" w:cs="Arial"/>
          <w:i/>
          <w:iCs/>
          <w:spacing w:val="4"/>
          <w:sz w:val="20"/>
          <w:szCs w:val="20"/>
        </w:rPr>
        <w:t xml:space="preserve"> specustawy drogowej</w:t>
      </w:r>
      <w:r w:rsidRPr="000B63D9">
        <w:rPr>
          <w:rFonts w:ascii="Arial" w:hAnsi="Arial" w:cs="Arial"/>
          <w:iCs/>
          <w:spacing w:val="4"/>
          <w:sz w:val="20"/>
          <w:szCs w:val="20"/>
        </w:rPr>
        <w:t>,</w:t>
      </w:r>
      <w:r w:rsidR="00EA6740" w:rsidRPr="000B63D9">
        <w:rPr>
          <w:rFonts w:ascii="Arial" w:hAnsi="Arial" w:cs="Arial"/>
          <w:spacing w:val="4"/>
          <w:sz w:val="20"/>
          <w:szCs w:val="20"/>
        </w:rPr>
        <w:t xml:space="preserve"> informację </w:t>
      </w:r>
      <w:r w:rsidRPr="000B63D9">
        <w:rPr>
          <w:rFonts w:ascii="Arial" w:hAnsi="Arial" w:cs="Arial"/>
          <w:spacing w:val="4"/>
          <w:sz w:val="20"/>
          <w:szCs w:val="20"/>
        </w:rPr>
        <w:t>o miejscu, w którym strony mogą zapoznać się z treścią decyzji.</w:t>
      </w:r>
    </w:p>
    <w:p w:rsidR="00E97428" w:rsidRPr="00E97428" w:rsidRDefault="009440FB" w:rsidP="009440FB">
      <w:pPr>
        <w:spacing w:after="240" w:line="240" w:lineRule="exact"/>
        <w:jc w:val="both"/>
        <w:outlineLvl w:val="0"/>
        <w:rPr>
          <w:rFonts w:ascii="Arial" w:hAnsi="Arial" w:cs="Arial"/>
          <w:spacing w:val="4"/>
          <w:sz w:val="20"/>
          <w:szCs w:val="20"/>
        </w:rPr>
      </w:pPr>
      <w:r w:rsidRPr="00E97428">
        <w:rPr>
          <w:rFonts w:ascii="Arial" w:hAnsi="Arial" w:cs="Arial"/>
          <w:spacing w:val="4"/>
          <w:sz w:val="20"/>
          <w:szCs w:val="20"/>
        </w:rPr>
        <w:t xml:space="preserve">Kontrolowana </w:t>
      </w:r>
      <w:r w:rsidRPr="00E97428">
        <w:rPr>
          <w:rFonts w:ascii="Arial" w:hAnsi="Arial" w:cs="Arial"/>
          <w:i/>
          <w:spacing w:val="4"/>
          <w:sz w:val="20"/>
          <w:szCs w:val="20"/>
        </w:rPr>
        <w:t xml:space="preserve">decyzja Wojewody </w:t>
      </w:r>
      <w:r w:rsidR="00EA6740" w:rsidRPr="00E97428">
        <w:rPr>
          <w:rFonts w:ascii="Arial" w:hAnsi="Arial" w:cs="Arial"/>
          <w:bCs/>
          <w:i/>
          <w:spacing w:val="4"/>
          <w:sz w:val="20"/>
          <w:szCs w:val="20"/>
        </w:rPr>
        <w:t>Mazowieckiego</w:t>
      </w:r>
      <w:r w:rsidRPr="00E97428">
        <w:rPr>
          <w:rFonts w:ascii="Arial" w:hAnsi="Arial" w:cs="Arial"/>
          <w:bCs/>
          <w:i/>
          <w:spacing w:val="4"/>
          <w:sz w:val="20"/>
          <w:szCs w:val="20"/>
        </w:rPr>
        <w:t xml:space="preserve"> </w:t>
      </w:r>
      <w:r w:rsidRPr="00E97428">
        <w:rPr>
          <w:rFonts w:ascii="Arial" w:hAnsi="Arial" w:cs="Arial"/>
          <w:spacing w:val="4"/>
          <w:sz w:val="20"/>
          <w:szCs w:val="20"/>
        </w:rPr>
        <w:t>(z zastrzeżeniem uchybień, o którym będzie mowa</w:t>
      </w:r>
      <w:r w:rsidRPr="00E97428">
        <w:rPr>
          <w:rFonts w:ascii="Arial" w:hAnsi="Arial" w:cs="Arial"/>
          <w:spacing w:val="4"/>
          <w:sz w:val="20"/>
          <w:szCs w:val="20"/>
        </w:rPr>
        <w:br/>
        <w:t xml:space="preserve">w dalszej części niniejszej decyzji) czyni zadość wymogom przedstawionym w art. 11f ust. </w:t>
      </w:r>
      <w:r w:rsidRPr="00E97428">
        <w:rPr>
          <w:rFonts w:ascii="Arial" w:hAnsi="Arial" w:cs="Arial"/>
          <w:spacing w:val="4"/>
          <w:sz w:val="20"/>
          <w:szCs w:val="20"/>
        </w:rPr>
        <w:br/>
        <w:t xml:space="preserve">1 </w:t>
      </w:r>
      <w:r w:rsidRPr="00E97428">
        <w:rPr>
          <w:rFonts w:ascii="Arial" w:hAnsi="Arial" w:cs="Arial"/>
          <w:i/>
          <w:spacing w:val="4"/>
          <w:sz w:val="20"/>
          <w:szCs w:val="20"/>
        </w:rPr>
        <w:t>specustawy drogowej</w:t>
      </w:r>
      <w:r w:rsidRPr="00E97428">
        <w:rPr>
          <w:rFonts w:ascii="Arial" w:hAnsi="Arial" w:cs="Arial"/>
          <w:spacing w:val="4"/>
          <w:sz w:val="20"/>
          <w:szCs w:val="20"/>
        </w:rPr>
        <w:t>.</w:t>
      </w:r>
    </w:p>
    <w:p w:rsidR="009440FB" w:rsidRPr="00E97428" w:rsidRDefault="009440FB" w:rsidP="009440FB">
      <w:pPr>
        <w:spacing w:after="240" w:line="240" w:lineRule="exact"/>
        <w:jc w:val="both"/>
        <w:outlineLvl w:val="0"/>
        <w:rPr>
          <w:rFonts w:ascii="Arial" w:hAnsi="Arial" w:cs="Arial"/>
          <w:spacing w:val="4"/>
          <w:sz w:val="20"/>
          <w:szCs w:val="20"/>
        </w:rPr>
      </w:pPr>
      <w:r w:rsidRPr="00E97428">
        <w:rPr>
          <w:rFonts w:ascii="Arial" w:hAnsi="Arial" w:cs="Arial"/>
          <w:bCs/>
          <w:spacing w:val="4"/>
          <w:sz w:val="20"/>
          <w:szCs w:val="20"/>
        </w:rPr>
        <w:t xml:space="preserve">Zaskarżona </w:t>
      </w:r>
      <w:r w:rsidRPr="00E97428">
        <w:rPr>
          <w:rFonts w:ascii="Arial" w:hAnsi="Arial" w:cs="Arial"/>
          <w:i/>
          <w:spacing w:val="4"/>
          <w:sz w:val="20"/>
          <w:szCs w:val="20"/>
        </w:rPr>
        <w:t xml:space="preserve">decyzja Wojewody </w:t>
      </w:r>
      <w:r w:rsidR="00EA6740" w:rsidRPr="00E97428">
        <w:rPr>
          <w:rFonts w:ascii="Arial" w:hAnsi="Arial" w:cs="Arial"/>
          <w:bCs/>
          <w:i/>
          <w:spacing w:val="4"/>
          <w:sz w:val="20"/>
          <w:szCs w:val="20"/>
        </w:rPr>
        <w:t>Mazowieckiego</w:t>
      </w:r>
      <w:r w:rsidRPr="00E97428">
        <w:rPr>
          <w:rFonts w:ascii="Arial" w:hAnsi="Arial" w:cs="Arial"/>
          <w:bCs/>
          <w:i/>
          <w:spacing w:val="4"/>
          <w:sz w:val="20"/>
          <w:szCs w:val="20"/>
        </w:rPr>
        <w:t xml:space="preserve"> </w:t>
      </w:r>
      <w:r w:rsidRPr="00E97428">
        <w:rPr>
          <w:rFonts w:ascii="Arial" w:hAnsi="Arial" w:cs="Arial"/>
          <w:spacing w:val="4"/>
          <w:sz w:val="20"/>
          <w:szCs w:val="20"/>
        </w:rPr>
        <w:t xml:space="preserve">określa również termin wydania nieruchomości, opróżnienia lokali oraz innych pomieszczeń, o którym mowa w art. 16 ust. 2 </w:t>
      </w:r>
      <w:r w:rsidRPr="00E97428">
        <w:rPr>
          <w:rFonts w:ascii="Arial" w:hAnsi="Arial" w:cs="Arial"/>
          <w:i/>
          <w:spacing w:val="4"/>
          <w:sz w:val="20"/>
          <w:szCs w:val="20"/>
        </w:rPr>
        <w:t>specustawy drogowej</w:t>
      </w:r>
      <w:r w:rsidRPr="00E97428">
        <w:rPr>
          <w:rFonts w:ascii="Arial" w:hAnsi="Arial" w:cs="Arial"/>
          <w:spacing w:val="4"/>
          <w:sz w:val="20"/>
          <w:szCs w:val="20"/>
        </w:rPr>
        <w:t>. Pozytywnie także należy ocenić okreś</w:t>
      </w:r>
      <w:r w:rsidR="00EA6740" w:rsidRPr="00E97428">
        <w:rPr>
          <w:rFonts w:ascii="Arial" w:hAnsi="Arial" w:cs="Arial"/>
          <w:spacing w:val="4"/>
          <w:sz w:val="20"/>
          <w:szCs w:val="20"/>
        </w:rPr>
        <w:t>lenie przez Wojewodę Mazowieckiego</w:t>
      </w:r>
      <w:r w:rsidRPr="00E97428">
        <w:rPr>
          <w:rFonts w:ascii="Arial" w:hAnsi="Arial" w:cs="Arial"/>
          <w:spacing w:val="4"/>
          <w:sz w:val="20"/>
          <w:szCs w:val="20"/>
        </w:rPr>
        <w:t xml:space="preserve"> – biorąc pod</w:t>
      </w:r>
      <w:r w:rsidR="00EA6740" w:rsidRPr="00E97428">
        <w:rPr>
          <w:rFonts w:ascii="Arial" w:hAnsi="Arial" w:cs="Arial"/>
          <w:spacing w:val="4"/>
          <w:sz w:val="20"/>
          <w:szCs w:val="20"/>
        </w:rPr>
        <w:t xml:space="preserve"> uwagę dyspozycję art. 16 ust. </w:t>
      </w:r>
      <w:r w:rsidRPr="00E97428">
        <w:rPr>
          <w:rFonts w:ascii="Arial" w:hAnsi="Arial" w:cs="Arial"/>
          <w:spacing w:val="4"/>
          <w:sz w:val="20"/>
          <w:szCs w:val="20"/>
        </w:rPr>
        <w:t xml:space="preserve">2 </w:t>
      </w:r>
      <w:r w:rsidRPr="00E97428">
        <w:rPr>
          <w:rFonts w:ascii="Arial" w:hAnsi="Arial" w:cs="Arial"/>
          <w:i/>
          <w:spacing w:val="4"/>
          <w:sz w:val="20"/>
          <w:szCs w:val="20"/>
        </w:rPr>
        <w:t xml:space="preserve">specustawy drogowej </w:t>
      </w:r>
      <w:r w:rsidRPr="00E97428">
        <w:rPr>
          <w:rFonts w:ascii="Arial" w:hAnsi="Arial" w:cs="Arial"/>
          <w:iCs/>
          <w:spacing w:val="4"/>
          <w:sz w:val="20"/>
          <w:szCs w:val="20"/>
        </w:rPr>
        <w:t xml:space="preserve">– ww. </w:t>
      </w:r>
      <w:r w:rsidRPr="00E97428">
        <w:rPr>
          <w:rFonts w:ascii="Arial" w:hAnsi="Arial" w:cs="Arial"/>
          <w:spacing w:val="4"/>
          <w:sz w:val="20"/>
          <w:szCs w:val="20"/>
        </w:rPr>
        <w:t>terminu na 120 dzień od dnia uzyskani</w:t>
      </w:r>
      <w:r w:rsidR="00EA6740" w:rsidRPr="00E97428">
        <w:rPr>
          <w:rFonts w:ascii="Arial" w:hAnsi="Arial" w:cs="Arial"/>
          <w:spacing w:val="4"/>
          <w:sz w:val="20"/>
          <w:szCs w:val="20"/>
        </w:rPr>
        <w:t xml:space="preserve">a waloru ostateczności decyzji </w:t>
      </w:r>
      <w:r w:rsidRPr="00E97428">
        <w:rPr>
          <w:rFonts w:ascii="Arial" w:hAnsi="Arial" w:cs="Arial"/>
          <w:spacing w:val="4"/>
          <w:sz w:val="20"/>
          <w:szCs w:val="20"/>
        </w:rPr>
        <w:t xml:space="preserve">o zezwoleniu na realizację inwestycji drogowej (najkrótszy dopuszczalny termin). Organ zobowiązany był bowiem tak uczynić wobec uzasadnionego wystąpienia przez </w:t>
      </w:r>
      <w:r w:rsidRPr="00E97428">
        <w:rPr>
          <w:rFonts w:ascii="Arial" w:hAnsi="Arial" w:cs="Arial"/>
          <w:i/>
          <w:spacing w:val="4"/>
          <w:sz w:val="20"/>
          <w:szCs w:val="20"/>
        </w:rPr>
        <w:t xml:space="preserve">inwestora </w:t>
      </w:r>
      <w:r w:rsidR="00EA6740" w:rsidRPr="00E97428">
        <w:rPr>
          <w:rFonts w:ascii="Arial" w:hAnsi="Arial" w:cs="Arial"/>
          <w:i/>
          <w:spacing w:val="4"/>
          <w:sz w:val="20"/>
          <w:szCs w:val="20"/>
        </w:rPr>
        <w:br/>
      </w:r>
      <w:r w:rsidRPr="00E97428">
        <w:rPr>
          <w:rFonts w:ascii="Arial" w:hAnsi="Arial" w:cs="Arial"/>
          <w:spacing w:val="4"/>
          <w:sz w:val="20"/>
          <w:szCs w:val="20"/>
        </w:rPr>
        <w:t>o nadanie decyzji rygoru natychmiastowej wykonalności.</w:t>
      </w:r>
    </w:p>
    <w:p w:rsidR="00EA6740" w:rsidRPr="00AF33BB" w:rsidRDefault="009440FB" w:rsidP="00AF33BB">
      <w:pPr>
        <w:spacing w:after="240" w:line="240" w:lineRule="exact"/>
        <w:jc w:val="both"/>
        <w:outlineLvl w:val="0"/>
        <w:rPr>
          <w:rFonts w:ascii="Arial" w:hAnsi="Arial" w:cs="Arial"/>
          <w:spacing w:val="4"/>
          <w:sz w:val="20"/>
          <w:szCs w:val="20"/>
        </w:rPr>
      </w:pPr>
      <w:r w:rsidRPr="00AF33BB">
        <w:rPr>
          <w:rFonts w:ascii="Arial" w:hAnsi="Arial" w:cs="Arial"/>
          <w:spacing w:val="4"/>
          <w:sz w:val="20"/>
          <w:szCs w:val="20"/>
        </w:rPr>
        <w:t xml:space="preserve">Po zapoznaniu się ze zgromadzonym materiałem dowodowym organ II instancji stwierdził, iż wydana decyzja wymaga dokonania korekty merytoryczno-reformacyjnej. Należy zauważyć, iż przepisy art. 138 § 1 pkt 2 </w:t>
      </w:r>
      <w:r w:rsidRPr="00AF33BB">
        <w:rPr>
          <w:rFonts w:ascii="Arial" w:hAnsi="Arial" w:cs="Arial"/>
          <w:i/>
          <w:spacing w:val="4"/>
          <w:sz w:val="20"/>
          <w:szCs w:val="20"/>
        </w:rPr>
        <w:t>kpa</w:t>
      </w:r>
      <w:r w:rsidRPr="00AF33BB">
        <w:rPr>
          <w:rFonts w:ascii="Arial" w:hAnsi="Arial" w:cs="Arial"/>
          <w:spacing w:val="4"/>
          <w:sz w:val="20"/>
          <w:szCs w:val="20"/>
        </w:rPr>
        <w:t xml:space="preserve"> umożliwiają organowi odwoławczemu korektę zaskarżonej decyzji przez jej uchylenie </w:t>
      </w:r>
      <w:r w:rsidRPr="00AF33BB">
        <w:rPr>
          <w:rFonts w:ascii="Arial" w:hAnsi="Arial" w:cs="Arial"/>
          <w:spacing w:val="4"/>
          <w:sz w:val="20"/>
          <w:szCs w:val="20"/>
        </w:rPr>
        <w:br/>
        <w:t>i orzeczenie w tym zakresie co do istoty sprawy.</w:t>
      </w:r>
    </w:p>
    <w:p w:rsidR="00E97428" w:rsidRPr="00AF33BB" w:rsidRDefault="00E97428" w:rsidP="00AF33BB">
      <w:pPr>
        <w:spacing w:after="240" w:line="240" w:lineRule="exact"/>
        <w:jc w:val="both"/>
        <w:rPr>
          <w:rFonts w:ascii="Arial" w:hAnsi="Arial" w:cs="Arial"/>
          <w:bCs/>
          <w:iCs/>
          <w:spacing w:val="4"/>
          <w:sz w:val="20"/>
          <w:szCs w:val="20"/>
          <w:lang w:bidi="pl-PL"/>
        </w:rPr>
      </w:pPr>
      <w:r w:rsidRPr="00AF33BB">
        <w:rPr>
          <w:rFonts w:ascii="Arial" w:hAnsi="Arial" w:cs="Arial"/>
          <w:spacing w:val="4"/>
          <w:sz w:val="20"/>
          <w:szCs w:val="20"/>
        </w:rPr>
        <w:t xml:space="preserve">W dniu 27 października 2015 r. weszła w życie ustawa z dnia 5 sierpnia 2015 r. o zmianie ustawy </w:t>
      </w:r>
      <w:r w:rsidRPr="00AF33BB">
        <w:rPr>
          <w:rFonts w:ascii="Arial" w:hAnsi="Arial" w:cs="Arial"/>
          <w:spacing w:val="4"/>
          <w:sz w:val="20"/>
          <w:szCs w:val="20"/>
        </w:rPr>
        <w:br/>
        <w:t xml:space="preserve">o szczególnych zasadach przygotowania i realizacji inwestycji w zakresie dróg publicznych oraz niektórych innych ustaw (Dz. U. z 2015 r. poz. 1590), której art. 1 wprowadził zmiany w </w:t>
      </w:r>
      <w:r w:rsidRPr="00AF33BB">
        <w:rPr>
          <w:rFonts w:ascii="Arial" w:hAnsi="Arial" w:cs="Arial"/>
          <w:i/>
          <w:spacing w:val="4"/>
          <w:sz w:val="20"/>
          <w:szCs w:val="20"/>
        </w:rPr>
        <w:t>specustawie drogowej</w:t>
      </w:r>
      <w:r w:rsidRPr="00AF33BB">
        <w:rPr>
          <w:rFonts w:ascii="Arial" w:hAnsi="Arial" w:cs="Arial"/>
          <w:spacing w:val="4"/>
          <w:sz w:val="20"/>
          <w:szCs w:val="20"/>
        </w:rPr>
        <w:t xml:space="preserve">. Jednym z podstawowych skutków nowelizacji jest możliwość określania w decyzji </w:t>
      </w:r>
      <w:r w:rsidRPr="00AF33BB">
        <w:rPr>
          <w:rFonts w:ascii="Arial" w:hAnsi="Arial" w:cs="Arial"/>
          <w:spacing w:val="4"/>
          <w:sz w:val="20"/>
          <w:szCs w:val="20"/>
        </w:rPr>
        <w:br/>
        <w:t xml:space="preserve">o zezwoleniu na realizację inwestycji drogowej pasów drogowych innych dróg publicznych, które są niezbędne do budowy/rozbudowy w związku z planowanym przedsięwzięciem (art. 11f ust. 1 pkt </w:t>
      </w:r>
      <w:r w:rsidRPr="00AF33BB">
        <w:rPr>
          <w:rFonts w:ascii="Arial" w:hAnsi="Arial" w:cs="Arial"/>
          <w:spacing w:val="4"/>
          <w:sz w:val="20"/>
          <w:szCs w:val="20"/>
        </w:rPr>
        <w:br/>
        <w:t xml:space="preserve">2 </w:t>
      </w:r>
      <w:r w:rsidRPr="00AF33BB">
        <w:rPr>
          <w:rFonts w:ascii="Arial" w:hAnsi="Arial" w:cs="Arial"/>
          <w:i/>
          <w:spacing w:val="4"/>
          <w:sz w:val="20"/>
          <w:szCs w:val="20"/>
        </w:rPr>
        <w:t>specustawy drogowej</w:t>
      </w:r>
      <w:r w:rsidRPr="00AF33BB">
        <w:rPr>
          <w:rFonts w:ascii="Arial" w:hAnsi="Arial" w:cs="Arial"/>
          <w:spacing w:val="4"/>
          <w:sz w:val="20"/>
          <w:szCs w:val="20"/>
        </w:rPr>
        <w:t xml:space="preserve">), oraz możliwość dokonania podziału działek niezbędnych do takiej rozbudowy (art. 12 ust. 1 i ust. 2 </w:t>
      </w:r>
      <w:r w:rsidRPr="00AF33BB">
        <w:rPr>
          <w:rFonts w:ascii="Arial" w:hAnsi="Arial" w:cs="Arial"/>
          <w:i/>
          <w:spacing w:val="4"/>
          <w:sz w:val="20"/>
          <w:szCs w:val="20"/>
        </w:rPr>
        <w:t>specustawy drogowej</w:t>
      </w:r>
      <w:r w:rsidRPr="00AF33BB">
        <w:rPr>
          <w:rFonts w:ascii="Arial" w:hAnsi="Arial" w:cs="Arial"/>
          <w:spacing w:val="4"/>
          <w:sz w:val="20"/>
          <w:szCs w:val="20"/>
        </w:rPr>
        <w:t>).</w:t>
      </w:r>
      <w:r w:rsidRPr="00AF33BB">
        <w:rPr>
          <w:rFonts w:ascii="Arial" w:hAnsi="Arial" w:cs="Arial"/>
          <w:bCs/>
          <w:iCs/>
          <w:spacing w:val="4"/>
          <w:sz w:val="20"/>
          <w:szCs w:val="20"/>
          <w:lang w:bidi="pl-PL"/>
        </w:rPr>
        <w:t xml:space="preserve"> </w:t>
      </w:r>
    </w:p>
    <w:p w:rsidR="00E97428" w:rsidRPr="00AF33BB" w:rsidRDefault="00E97428" w:rsidP="00AF33BB">
      <w:pPr>
        <w:spacing w:after="240" w:line="240" w:lineRule="exact"/>
        <w:jc w:val="both"/>
        <w:rPr>
          <w:rFonts w:ascii="Arial" w:hAnsi="Arial" w:cs="Arial"/>
          <w:bCs/>
          <w:iCs/>
          <w:spacing w:val="4"/>
          <w:sz w:val="20"/>
          <w:szCs w:val="20"/>
          <w:lang w:bidi="pl-PL"/>
        </w:rPr>
      </w:pPr>
      <w:r w:rsidRPr="00AF33BB">
        <w:rPr>
          <w:rFonts w:ascii="Arial" w:hAnsi="Arial" w:cs="Arial"/>
          <w:bCs/>
          <w:iCs/>
          <w:spacing w:val="4"/>
          <w:sz w:val="20"/>
          <w:szCs w:val="20"/>
          <w:lang w:bidi="pl-PL"/>
        </w:rPr>
        <w:t xml:space="preserve">Po dokonaniu nowelizacji </w:t>
      </w:r>
      <w:r w:rsidRPr="00AF33BB">
        <w:rPr>
          <w:rFonts w:ascii="Arial" w:hAnsi="Arial" w:cs="Arial"/>
          <w:bCs/>
          <w:i/>
          <w:iCs/>
          <w:spacing w:val="4"/>
          <w:sz w:val="20"/>
          <w:szCs w:val="20"/>
          <w:lang w:bidi="pl-PL"/>
        </w:rPr>
        <w:t>specustawy drogowej</w:t>
      </w:r>
      <w:r w:rsidRPr="00AF33BB">
        <w:rPr>
          <w:rFonts w:ascii="Arial" w:hAnsi="Arial" w:cs="Arial"/>
          <w:bCs/>
          <w:iCs/>
          <w:spacing w:val="4"/>
          <w:sz w:val="20"/>
          <w:szCs w:val="20"/>
          <w:lang w:bidi="pl-PL"/>
        </w:rPr>
        <w:t xml:space="preserve">, ww. ustawą z dnia 5 sierpnia 2015 r., w myśl art. </w:t>
      </w:r>
      <w:r w:rsidRPr="00AF33BB">
        <w:rPr>
          <w:rFonts w:ascii="Arial" w:hAnsi="Arial" w:cs="Arial"/>
          <w:bCs/>
          <w:iCs/>
          <w:spacing w:val="4"/>
          <w:sz w:val="20"/>
          <w:szCs w:val="20"/>
          <w:lang w:bidi="pl-PL"/>
        </w:rPr>
        <w:br/>
        <w:t xml:space="preserve">11f ust. 1 pkt 2 </w:t>
      </w:r>
      <w:r w:rsidRPr="00AF33BB">
        <w:rPr>
          <w:rFonts w:ascii="Arial" w:hAnsi="Arial" w:cs="Arial"/>
          <w:bCs/>
          <w:i/>
          <w:iCs/>
          <w:spacing w:val="4"/>
          <w:sz w:val="20"/>
          <w:szCs w:val="20"/>
          <w:lang w:bidi="pl-PL"/>
        </w:rPr>
        <w:t>specustawy drogowej</w:t>
      </w:r>
      <w:r w:rsidRPr="00AF33BB">
        <w:rPr>
          <w:rFonts w:ascii="Arial" w:hAnsi="Arial" w:cs="Arial"/>
          <w:bCs/>
          <w:iCs/>
          <w:spacing w:val="4"/>
          <w:sz w:val="20"/>
          <w:szCs w:val="20"/>
          <w:lang w:bidi="pl-PL"/>
        </w:rPr>
        <w:t xml:space="preserve">, w decyzji o zezwoleniu na realizację inwestycji drogowej można określić linie rozgraniczające teren inwestycji, w tym określić granice pasów drogowych innych dróg publicznych i dokonać podziału działek niezbędnych do takiej </w:t>
      </w:r>
      <w:r w:rsidR="009C4EE2">
        <w:rPr>
          <w:rFonts w:ascii="Arial" w:hAnsi="Arial" w:cs="Arial"/>
          <w:bCs/>
          <w:iCs/>
          <w:spacing w:val="4"/>
          <w:sz w:val="20"/>
          <w:szCs w:val="20"/>
          <w:lang w:bidi="pl-PL"/>
        </w:rPr>
        <w:t>budowy/</w:t>
      </w:r>
      <w:r w:rsidRPr="00AF33BB">
        <w:rPr>
          <w:rFonts w:ascii="Arial" w:hAnsi="Arial" w:cs="Arial"/>
          <w:bCs/>
          <w:iCs/>
          <w:spacing w:val="4"/>
          <w:sz w:val="20"/>
          <w:szCs w:val="20"/>
          <w:lang w:bidi="pl-PL"/>
        </w:rPr>
        <w:t xml:space="preserve">rozbudowy (art. 12 ust. 1 i ust. </w:t>
      </w:r>
      <w:r w:rsidRPr="00AF33BB">
        <w:rPr>
          <w:rFonts w:ascii="Arial" w:hAnsi="Arial" w:cs="Arial"/>
          <w:bCs/>
          <w:iCs/>
          <w:spacing w:val="4"/>
          <w:sz w:val="20"/>
          <w:szCs w:val="20"/>
          <w:lang w:bidi="pl-PL"/>
        </w:rPr>
        <w:br/>
        <w:t xml:space="preserve">2 </w:t>
      </w:r>
      <w:r w:rsidRPr="00AF33BB">
        <w:rPr>
          <w:rFonts w:ascii="Arial" w:hAnsi="Arial" w:cs="Arial"/>
          <w:bCs/>
          <w:i/>
          <w:iCs/>
          <w:spacing w:val="4"/>
          <w:sz w:val="20"/>
          <w:szCs w:val="20"/>
          <w:lang w:bidi="pl-PL"/>
        </w:rPr>
        <w:t>specustawy drogowej</w:t>
      </w:r>
      <w:r w:rsidRPr="00AF33BB">
        <w:rPr>
          <w:rFonts w:ascii="Arial" w:hAnsi="Arial" w:cs="Arial"/>
          <w:bCs/>
          <w:iCs/>
          <w:spacing w:val="4"/>
          <w:sz w:val="20"/>
          <w:szCs w:val="20"/>
          <w:lang w:bidi="pl-PL"/>
        </w:rPr>
        <w:t xml:space="preserve">). Daje to możliwość dokonania podziału działek w zakresie niezbędnym zarówno dla budowy drogi głównej (w przedmiotowej sprawie – drogi ekspresowej </w:t>
      </w:r>
      <w:r w:rsidR="00642204" w:rsidRPr="00AF33BB">
        <w:rPr>
          <w:rFonts w:ascii="Arial" w:hAnsi="Arial" w:cs="Arial"/>
          <w:bCs/>
          <w:iCs/>
          <w:spacing w:val="4"/>
          <w:sz w:val="20"/>
          <w:szCs w:val="20"/>
          <w:lang w:bidi="pl-PL"/>
        </w:rPr>
        <w:t>S7</w:t>
      </w:r>
      <w:r w:rsidRPr="00AF33BB">
        <w:rPr>
          <w:rFonts w:ascii="Arial" w:hAnsi="Arial" w:cs="Arial"/>
          <w:bCs/>
          <w:iCs/>
          <w:spacing w:val="4"/>
          <w:sz w:val="20"/>
          <w:szCs w:val="20"/>
          <w:lang w:bidi="pl-PL"/>
        </w:rPr>
        <w:t>), jak i innych dróg publicznych.</w:t>
      </w:r>
    </w:p>
    <w:p w:rsidR="00E97428" w:rsidRPr="00AF33BB" w:rsidRDefault="00E97428" w:rsidP="00AF33BB">
      <w:pPr>
        <w:spacing w:after="240" w:line="240" w:lineRule="exact"/>
        <w:jc w:val="both"/>
        <w:outlineLvl w:val="0"/>
        <w:rPr>
          <w:rFonts w:ascii="Arial" w:hAnsi="Arial" w:cs="Arial"/>
          <w:bCs/>
          <w:iCs/>
          <w:spacing w:val="4"/>
          <w:sz w:val="20"/>
          <w:szCs w:val="20"/>
        </w:rPr>
      </w:pPr>
      <w:r w:rsidRPr="00AF33BB">
        <w:rPr>
          <w:rFonts w:ascii="Arial" w:hAnsi="Arial" w:cs="Arial"/>
          <w:bCs/>
          <w:iCs/>
          <w:spacing w:val="4"/>
          <w:sz w:val="20"/>
          <w:szCs w:val="20"/>
        </w:rPr>
        <w:lastRenderedPageBreak/>
        <w:t xml:space="preserve">Taka konstrukcja ma za zadanie ułatwienie przekazania przez </w:t>
      </w:r>
      <w:r w:rsidRPr="00AF33BB">
        <w:rPr>
          <w:rFonts w:ascii="Arial" w:hAnsi="Arial" w:cs="Arial"/>
          <w:bCs/>
          <w:i/>
          <w:iCs/>
          <w:spacing w:val="4"/>
          <w:sz w:val="20"/>
          <w:szCs w:val="20"/>
        </w:rPr>
        <w:t>inwestora</w:t>
      </w:r>
      <w:r w:rsidRPr="00AF33BB">
        <w:rPr>
          <w:rFonts w:ascii="Arial" w:hAnsi="Arial" w:cs="Arial"/>
          <w:bCs/>
          <w:iCs/>
          <w:spacing w:val="4"/>
          <w:sz w:val="20"/>
          <w:szCs w:val="20"/>
        </w:rPr>
        <w:t xml:space="preserve"> na rzecz właściwego zarządcy drogi, odcinków innych dróg publicznych wybudowanych w związku z inwestycją drogową, na co </w:t>
      </w:r>
      <w:r w:rsidRPr="00AF33BB">
        <w:rPr>
          <w:rFonts w:ascii="Arial" w:hAnsi="Arial" w:cs="Arial"/>
          <w:bCs/>
          <w:iCs/>
          <w:spacing w:val="4"/>
          <w:sz w:val="20"/>
          <w:szCs w:val="20"/>
        </w:rPr>
        <w:br/>
        <w:t xml:space="preserve">w szczególności wskazuje brzmienie art. 11f ust. 2a </w:t>
      </w:r>
      <w:r w:rsidRPr="00AF33BB">
        <w:rPr>
          <w:rFonts w:ascii="Arial" w:hAnsi="Arial" w:cs="Arial"/>
          <w:bCs/>
          <w:i/>
          <w:iCs/>
          <w:spacing w:val="4"/>
          <w:sz w:val="20"/>
          <w:szCs w:val="20"/>
        </w:rPr>
        <w:t>specustawy drogowej</w:t>
      </w:r>
      <w:r w:rsidRPr="00AF33BB">
        <w:rPr>
          <w:rFonts w:ascii="Arial" w:hAnsi="Arial" w:cs="Arial"/>
          <w:bCs/>
          <w:iCs/>
          <w:spacing w:val="4"/>
          <w:sz w:val="20"/>
          <w:szCs w:val="20"/>
        </w:rPr>
        <w:t>. Zgodnie z art. 11f ust</w:t>
      </w:r>
      <w:r w:rsidR="004616FB">
        <w:rPr>
          <w:rFonts w:ascii="Arial" w:hAnsi="Arial" w:cs="Arial"/>
          <w:bCs/>
          <w:iCs/>
          <w:spacing w:val="4"/>
          <w:sz w:val="20"/>
          <w:szCs w:val="20"/>
        </w:rPr>
        <w:t>.</w:t>
      </w:r>
      <w:r w:rsidRPr="00AF33BB">
        <w:rPr>
          <w:rFonts w:ascii="Arial" w:hAnsi="Arial" w:cs="Arial"/>
          <w:bCs/>
          <w:iCs/>
          <w:spacing w:val="4"/>
          <w:sz w:val="20"/>
          <w:szCs w:val="20"/>
        </w:rPr>
        <w:t xml:space="preserve"> </w:t>
      </w:r>
      <w:r w:rsidRPr="00AF33BB">
        <w:rPr>
          <w:rFonts w:ascii="Arial" w:hAnsi="Arial" w:cs="Arial"/>
          <w:bCs/>
          <w:iCs/>
          <w:spacing w:val="4"/>
          <w:sz w:val="20"/>
          <w:szCs w:val="20"/>
        </w:rPr>
        <w:br/>
        <w:t xml:space="preserve">2a </w:t>
      </w:r>
      <w:r w:rsidRPr="00AF33BB">
        <w:rPr>
          <w:rFonts w:ascii="Arial" w:hAnsi="Arial" w:cs="Arial"/>
          <w:bCs/>
          <w:i/>
          <w:iCs/>
          <w:spacing w:val="4"/>
          <w:sz w:val="20"/>
          <w:szCs w:val="20"/>
        </w:rPr>
        <w:t xml:space="preserve">specustawy drogowej, </w:t>
      </w:r>
      <w:r w:rsidRPr="00AF33BB">
        <w:rPr>
          <w:rFonts w:ascii="Arial" w:hAnsi="Arial" w:cs="Arial"/>
          <w:bCs/>
          <w:iCs/>
          <w:spacing w:val="4"/>
          <w:sz w:val="20"/>
          <w:szCs w:val="20"/>
        </w:rPr>
        <w:t xml:space="preserve">decyzja o zezwoleniu na realizację inwestycji drogowej stanowi podstawę </w:t>
      </w:r>
      <w:r w:rsidRPr="00AF33BB">
        <w:rPr>
          <w:rFonts w:ascii="Arial" w:hAnsi="Arial" w:cs="Arial"/>
          <w:bCs/>
          <w:iCs/>
          <w:spacing w:val="4"/>
          <w:sz w:val="20"/>
          <w:szCs w:val="20"/>
        </w:rPr>
        <w:br/>
        <w:t xml:space="preserve">do przekazania wybudowanych i oddanych do użytkowania dróg, o których mowa w art. 11f ust. 1 pkt </w:t>
      </w:r>
      <w:r w:rsidRPr="00AF33BB">
        <w:rPr>
          <w:rFonts w:ascii="Arial" w:hAnsi="Arial" w:cs="Arial"/>
          <w:bCs/>
          <w:iCs/>
          <w:spacing w:val="4"/>
          <w:sz w:val="20"/>
          <w:szCs w:val="20"/>
        </w:rPr>
        <w:br/>
        <w:t xml:space="preserve">8 lit. g </w:t>
      </w:r>
      <w:r w:rsidRPr="00AF33BB">
        <w:rPr>
          <w:rFonts w:ascii="Arial" w:hAnsi="Arial" w:cs="Arial"/>
          <w:bCs/>
          <w:i/>
          <w:iCs/>
          <w:spacing w:val="4"/>
          <w:sz w:val="20"/>
          <w:szCs w:val="20"/>
        </w:rPr>
        <w:t>specustawy drogowej</w:t>
      </w:r>
      <w:r w:rsidRPr="00AF33BB">
        <w:rPr>
          <w:rFonts w:ascii="Arial" w:hAnsi="Arial" w:cs="Arial"/>
          <w:bCs/>
          <w:iCs/>
          <w:spacing w:val="4"/>
          <w:sz w:val="20"/>
          <w:szCs w:val="20"/>
        </w:rPr>
        <w:t xml:space="preserve">, właściwym zarządcom dróg. Zgodnie zaś z art. 11f ust. 1 pkt 8 lit. </w:t>
      </w:r>
      <w:r w:rsidRPr="00AF33BB">
        <w:rPr>
          <w:rFonts w:ascii="Arial" w:hAnsi="Arial" w:cs="Arial"/>
          <w:bCs/>
          <w:iCs/>
          <w:spacing w:val="4"/>
          <w:sz w:val="20"/>
          <w:szCs w:val="20"/>
        </w:rPr>
        <w:br/>
        <w:t xml:space="preserve">g </w:t>
      </w:r>
      <w:r w:rsidRPr="00AF33BB">
        <w:rPr>
          <w:rFonts w:ascii="Arial" w:hAnsi="Arial" w:cs="Arial"/>
          <w:bCs/>
          <w:i/>
          <w:iCs/>
          <w:spacing w:val="4"/>
          <w:sz w:val="20"/>
          <w:szCs w:val="20"/>
        </w:rPr>
        <w:t>specustawy drogowej</w:t>
      </w:r>
      <w:r w:rsidRPr="00AF33BB">
        <w:rPr>
          <w:rFonts w:ascii="Arial" w:hAnsi="Arial" w:cs="Arial"/>
          <w:bCs/>
          <w:iCs/>
          <w:spacing w:val="4"/>
          <w:sz w:val="20"/>
          <w:szCs w:val="20"/>
        </w:rPr>
        <w:t xml:space="preserve">, decyzja o zezwoleniu na realizację inwestycji drogowej zawiera ustalenia dotyczące </w:t>
      </w:r>
      <w:r w:rsidRPr="00AF33BB">
        <w:rPr>
          <w:rFonts w:ascii="Arial" w:hAnsi="Arial" w:cs="Arial"/>
          <w:spacing w:val="4"/>
          <w:sz w:val="20"/>
          <w:szCs w:val="20"/>
          <w:lang w:bidi="pl-PL"/>
        </w:rPr>
        <w:t>obowiązku budowy lub przebudowy innych dróg publicznych.</w:t>
      </w:r>
    </w:p>
    <w:p w:rsidR="00E97428" w:rsidRPr="00AF33BB" w:rsidRDefault="00FE6C67" w:rsidP="00AF33BB">
      <w:pPr>
        <w:spacing w:after="240" w:line="240" w:lineRule="exact"/>
        <w:jc w:val="both"/>
        <w:outlineLvl w:val="0"/>
        <w:rPr>
          <w:rFonts w:ascii="Arial" w:hAnsi="Arial" w:cs="Arial"/>
          <w:bCs/>
          <w:iCs/>
          <w:spacing w:val="4"/>
          <w:sz w:val="20"/>
          <w:szCs w:val="20"/>
          <w:lang w:bidi="pl-PL"/>
        </w:rPr>
      </w:pPr>
      <w:r w:rsidRPr="00AF33BB">
        <w:rPr>
          <w:rFonts w:ascii="Arial" w:hAnsi="Arial" w:cs="Arial"/>
          <w:bCs/>
          <w:iCs/>
          <w:spacing w:val="4"/>
          <w:sz w:val="20"/>
          <w:szCs w:val="20"/>
          <w:lang w:bidi="pl-PL"/>
        </w:rPr>
        <w:t>Przenosząc powyższe rozważania na grunt niniejszej sprawy, wskazać należy, iż w części rysunkowej projektu zagospodarowania terenu, będącego częścią projektu budowlanego, który został zatwierdzony jako załącznik nr 1 do zaskarżonej decyzji, określono linie rozgraniczające teren, w tym określ</w:t>
      </w:r>
      <w:r w:rsidR="00555B44">
        <w:rPr>
          <w:rFonts w:ascii="Arial" w:hAnsi="Arial" w:cs="Arial"/>
          <w:bCs/>
          <w:iCs/>
          <w:spacing w:val="4"/>
          <w:sz w:val="20"/>
          <w:szCs w:val="20"/>
          <w:lang w:bidi="pl-PL"/>
        </w:rPr>
        <w:t>o</w:t>
      </w:r>
      <w:r w:rsidRPr="00AF33BB">
        <w:rPr>
          <w:rFonts w:ascii="Arial" w:hAnsi="Arial" w:cs="Arial"/>
          <w:bCs/>
          <w:iCs/>
          <w:spacing w:val="4"/>
          <w:sz w:val="20"/>
          <w:szCs w:val="20"/>
          <w:lang w:bidi="pl-PL"/>
        </w:rPr>
        <w:t>no granice pasów drogowych innych dróg publicznych</w:t>
      </w:r>
      <w:r w:rsidR="00FE3B7B" w:rsidRPr="00AF33BB">
        <w:rPr>
          <w:rFonts w:ascii="Arial" w:hAnsi="Arial" w:cs="Arial"/>
          <w:bCs/>
          <w:iCs/>
          <w:spacing w:val="4"/>
          <w:sz w:val="20"/>
          <w:szCs w:val="20"/>
          <w:lang w:bidi="pl-PL"/>
        </w:rPr>
        <w:t xml:space="preserve"> (przerywana linia </w:t>
      </w:r>
      <w:r w:rsidR="00252FE1" w:rsidRPr="00AF33BB">
        <w:rPr>
          <w:rFonts w:ascii="Arial" w:hAnsi="Arial" w:cs="Arial"/>
          <w:bCs/>
          <w:iCs/>
          <w:spacing w:val="4"/>
          <w:sz w:val="20"/>
          <w:szCs w:val="20"/>
          <w:lang w:bidi="pl-PL"/>
        </w:rPr>
        <w:t>koloru</w:t>
      </w:r>
      <w:r w:rsidR="00FE3B7B" w:rsidRPr="00AF33BB">
        <w:rPr>
          <w:rFonts w:ascii="Arial" w:hAnsi="Arial" w:cs="Arial"/>
          <w:bCs/>
          <w:iCs/>
          <w:spacing w:val="4"/>
          <w:sz w:val="20"/>
          <w:szCs w:val="20"/>
          <w:lang w:bidi="pl-PL"/>
        </w:rPr>
        <w:t xml:space="preserve"> zielonego)</w:t>
      </w:r>
      <w:r w:rsidRPr="00AF33BB">
        <w:rPr>
          <w:rFonts w:ascii="Arial" w:hAnsi="Arial" w:cs="Arial"/>
          <w:bCs/>
          <w:iCs/>
          <w:spacing w:val="4"/>
          <w:sz w:val="20"/>
          <w:szCs w:val="20"/>
          <w:lang w:bidi="pl-PL"/>
        </w:rPr>
        <w:t xml:space="preserve">, które, w myśl art. 12 ust. 2 </w:t>
      </w:r>
      <w:r w:rsidRPr="00AF33BB">
        <w:rPr>
          <w:rFonts w:ascii="Arial" w:hAnsi="Arial" w:cs="Arial"/>
          <w:bCs/>
          <w:i/>
          <w:iCs/>
          <w:spacing w:val="4"/>
          <w:sz w:val="20"/>
          <w:szCs w:val="20"/>
          <w:lang w:bidi="pl-PL"/>
        </w:rPr>
        <w:t>specustawy drogowej</w:t>
      </w:r>
      <w:r w:rsidRPr="00AF33BB">
        <w:rPr>
          <w:rFonts w:ascii="Arial" w:hAnsi="Arial" w:cs="Arial"/>
          <w:bCs/>
          <w:iCs/>
          <w:spacing w:val="4"/>
          <w:sz w:val="20"/>
          <w:szCs w:val="20"/>
          <w:lang w:bidi="pl-PL"/>
        </w:rPr>
        <w:t>, stanowią linie podziału nieruchomości.</w:t>
      </w:r>
    </w:p>
    <w:p w:rsidR="00FE6C67" w:rsidRPr="00AF33BB" w:rsidRDefault="00FE6C67" w:rsidP="00AF33BB">
      <w:pPr>
        <w:spacing w:after="240" w:line="240" w:lineRule="exact"/>
        <w:jc w:val="both"/>
        <w:rPr>
          <w:rFonts w:ascii="Arial" w:hAnsi="Arial" w:cs="Arial"/>
          <w:bCs/>
          <w:iCs/>
          <w:spacing w:val="4"/>
          <w:sz w:val="20"/>
          <w:szCs w:val="20"/>
          <w:lang w:bidi="pl-PL"/>
        </w:rPr>
      </w:pPr>
      <w:r w:rsidRPr="00AF33BB">
        <w:rPr>
          <w:rFonts w:ascii="Arial" w:hAnsi="Arial" w:cs="Arial"/>
          <w:iCs/>
          <w:spacing w:val="4"/>
          <w:sz w:val="20"/>
          <w:szCs w:val="20"/>
        </w:rPr>
        <w:t xml:space="preserve">Jednak w rozstrzygnięciu </w:t>
      </w:r>
      <w:r w:rsidRPr="00AF33BB">
        <w:rPr>
          <w:rFonts w:ascii="Arial" w:hAnsi="Arial" w:cs="Arial"/>
          <w:i/>
          <w:iCs/>
          <w:spacing w:val="4"/>
          <w:sz w:val="20"/>
          <w:szCs w:val="20"/>
        </w:rPr>
        <w:t xml:space="preserve">decyzji Wojewody Mazowieckiego </w:t>
      </w:r>
      <w:r w:rsidRPr="00AF33BB">
        <w:rPr>
          <w:rFonts w:ascii="Arial" w:hAnsi="Arial" w:cs="Arial"/>
          <w:iCs/>
          <w:spacing w:val="4"/>
          <w:sz w:val="20"/>
          <w:szCs w:val="20"/>
        </w:rPr>
        <w:t xml:space="preserve">brak jest informacji, iż organ I instancji ustalił obowiązek budowy innych dróg publicznych, o </w:t>
      </w:r>
      <w:r w:rsidRPr="00AF33BB">
        <w:rPr>
          <w:rFonts w:ascii="Arial" w:hAnsi="Arial" w:cs="Arial"/>
          <w:bCs/>
          <w:iCs/>
          <w:spacing w:val="4"/>
          <w:sz w:val="20"/>
          <w:szCs w:val="20"/>
          <w:lang w:bidi="pl-PL"/>
        </w:rPr>
        <w:t xml:space="preserve">którym mowa w art. 11f ust. 1 pkt 8 lit. </w:t>
      </w:r>
      <w:r w:rsidRPr="00AF33BB">
        <w:rPr>
          <w:rFonts w:ascii="Arial" w:hAnsi="Arial" w:cs="Arial"/>
          <w:bCs/>
          <w:iCs/>
          <w:spacing w:val="4"/>
          <w:sz w:val="20"/>
          <w:szCs w:val="20"/>
          <w:lang w:bidi="pl-PL"/>
        </w:rPr>
        <w:br/>
        <w:t xml:space="preserve">g </w:t>
      </w:r>
      <w:r w:rsidRPr="00AF33BB">
        <w:rPr>
          <w:rFonts w:ascii="Arial" w:hAnsi="Arial" w:cs="Arial"/>
          <w:bCs/>
          <w:i/>
          <w:iCs/>
          <w:spacing w:val="4"/>
          <w:sz w:val="20"/>
          <w:szCs w:val="20"/>
          <w:lang w:bidi="pl-PL"/>
        </w:rPr>
        <w:t>specustawy drogowej</w:t>
      </w:r>
      <w:r w:rsidRPr="00AF33BB">
        <w:rPr>
          <w:rFonts w:ascii="Arial" w:hAnsi="Arial" w:cs="Arial"/>
          <w:bCs/>
          <w:iCs/>
          <w:spacing w:val="4"/>
          <w:sz w:val="20"/>
          <w:szCs w:val="20"/>
          <w:lang w:bidi="pl-PL"/>
        </w:rPr>
        <w:t xml:space="preserve">, jak również zezwolił na jego wykonanie (art. 11f ust. 1 pkt 8 lit. j </w:t>
      </w:r>
      <w:r w:rsidRPr="00AF33BB">
        <w:rPr>
          <w:rFonts w:ascii="Arial" w:hAnsi="Arial" w:cs="Arial"/>
          <w:bCs/>
          <w:i/>
          <w:iCs/>
          <w:spacing w:val="4"/>
          <w:sz w:val="20"/>
          <w:szCs w:val="20"/>
          <w:lang w:bidi="pl-PL"/>
        </w:rPr>
        <w:t>specustawy drogowej</w:t>
      </w:r>
      <w:r w:rsidRPr="00AF33BB">
        <w:rPr>
          <w:rFonts w:ascii="Arial" w:hAnsi="Arial" w:cs="Arial"/>
          <w:bCs/>
          <w:iCs/>
          <w:spacing w:val="4"/>
          <w:sz w:val="20"/>
          <w:szCs w:val="20"/>
          <w:lang w:bidi="pl-PL"/>
        </w:rPr>
        <w:t xml:space="preserve">). Natomiast, jak już to zostało wyjaśnione powyżej, decyzja o zezwoleniu na realizację inwestycji drogowej stanowi podstawę do przekazania właściwym zarządcom dróg wybudowanych </w:t>
      </w:r>
      <w:r w:rsidRPr="00AF33BB">
        <w:rPr>
          <w:rFonts w:ascii="Arial" w:hAnsi="Arial" w:cs="Arial"/>
          <w:bCs/>
          <w:iCs/>
          <w:spacing w:val="4"/>
          <w:sz w:val="20"/>
          <w:szCs w:val="20"/>
          <w:lang w:bidi="pl-PL"/>
        </w:rPr>
        <w:br/>
        <w:t>i oddanych do użytkowania dróg, ale wyłącznie tych</w:t>
      </w:r>
      <w:r w:rsidR="00555B44">
        <w:rPr>
          <w:rFonts w:ascii="Arial" w:hAnsi="Arial" w:cs="Arial"/>
          <w:bCs/>
          <w:iCs/>
          <w:spacing w:val="4"/>
          <w:sz w:val="20"/>
          <w:szCs w:val="20"/>
          <w:lang w:bidi="pl-PL"/>
        </w:rPr>
        <w:t>,</w:t>
      </w:r>
      <w:r w:rsidRPr="00AF33BB">
        <w:rPr>
          <w:rFonts w:ascii="Arial" w:hAnsi="Arial" w:cs="Arial"/>
          <w:bCs/>
          <w:iCs/>
          <w:spacing w:val="4"/>
          <w:sz w:val="20"/>
          <w:szCs w:val="20"/>
          <w:lang w:bidi="pl-PL"/>
        </w:rPr>
        <w:t xml:space="preserve"> dla których w decyzji o zezwoleniu na realizację inwestycji drogowej określono obowiązek ich budowy, zgodnie z art. 11f ust. 1 pkt 8 lit. g </w:t>
      </w:r>
      <w:r w:rsidRPr="00AF33BB">
        <w:rPr>
          <w:rFonts w:ascii="Arial" w:hAnsi="Arial" w:cs="Arial"/>
          <w:bCs/>
          <w:i/>
          <w:iCs/>
          <w:spacing w:val="4"/>
          <w:sz w:val="20"/>
          <w:szCs w:val="20"/>
          <w:lang w:bidi="pl-PL"/>
        </w:rPr>
        <w:t>specustawy drogowej</w:t>
      </w:r>
      <w:r w:rsidRPr="00AF33BB">
        <w:rPr>
          <w:rFonts w:ascii="Arial" w:hAnsi="Arial" w:cs="Arial"/>
          <w:bCs/>
          <w:iCs/>
          <w:spacing w:val="4"/>
          <w:sz w:val="20"/>
          <w:szCs w:val="20"/>
          <w:lang w:bidi="pl-PL"/>
        </w:rPr>
        <w:t xml:space="preserve">. </w:t>
      </w:r>
    </w:p>
    <w:p w:rsidR="009841A0" w:rsidRPr="00AF33BB" w:rsidRDefault="009841A0" w:rsidP="00AF33BB">
      <w:pPr>
        <w:spacing w:after="240" w:line="240" w:lineRule="exact"/>
        <w:jc w:val="both"/>
        <w:rPr>
          <w:rFonts w:ascii="Arial" w:hAnsi="Arial" w:cs="Arial"/>
          <w:bCs/>
          <w:iCs/>
          <w:spacing w:val="4"/>
          <w:sz w:val="20"/>
          <w:szCs w:val="20"/>
          <w:lang w:bidi="pl-PL"/>
        </w:rPr>
      </w:pPr>
      <w:r w:rsidRPr="00AF33BB">
        <w:rPr>
          <w:rFonts w:ascii="Arial" w:hAnsi="Arial" w:cs="Arial"/>
          <w:bCs/>
          <w:iCs/>
          <w:spacing w:val="4"/>
          <w:sz w:val="20"/>
          <w:szCs w:val="20"/>
          <w:lang w:bidi="pl-PL"/>
        </w:rPr>
        <w:t xml:space="preserve">Brak zatem orzeczenia w powyższym zakresie rodził po stronie organu odwoławczego obowiązek uzupełnienia </w:t>
      </w:r>
      <w:r w:rsidRPr="00AF33BB">
        <w:rPr>
          <w:rFonts w:ascii="Arial" w:hAnsi="Arial" w:cs="Arial"/>
          <w:bCs/>
          <w:i/>
          <w:iCs/>
          <w:spacing w:val="4"/>
          <w:sz w:val="20"/>
          <w:szCs w:val="20"/>
          <w:lang w:bidi="pl-PL"/>
        </w:rPr>
        <w:t xml:space="preserve">decyzji Wojewody Mazowieckiego </w:t>
      </w:r>
      <w:r w:rsidRPr="00AF33BB">
        <w:rPr>
          <w:rFonts w:ascii="Arial" w:hAnsi="Arial" w:cs="Arial"/>
          <w:bCs/>
          <w:iCs/>
          <w:spacing w:val="4"/>
          <w:sz w:val="20"/>
          <w:szCs w:val="20"/>
          <w:lang w:bidi="pl-PL"/>
        </w:rPr>
        <w:t xml:space="preserve">w tym przedmiocie, co znalazło swój wyraz w korekcie dokonanej w pkt I niniejszej decyzji. </w:t>
      </w:r>
    </w:p>
    <w:p w:rsidR="00474C01" w:rsidRPr="00AF33BB" w:rsidRDefault="00474C01" w:rsidP="005F43D5">
      <w:pPr>
        <w:spacing w:after="240" w:line="240" w:lineRule="exact"/>
        <w:jc w:val="both"/>
        <w:outlineLvl w:val="0"/>
        <w:rPr>
          <w:rFonts w:ascii="Arial" w:hAnsi="Arial" w:cs="Arial"/>
          <w:spacing w:val="4"/>
          <w:sz w:val="20"/>
          <w:szCs w:val="20"/>
        </w:rPr>
      </w:pPr>
      <w:r w:rsidRPr="00AF33BB">
        <w:rPr>
          <w:rFonts w:ascii="Arial" w:hAnsi="Arial" w:cs="Arial"/>
          <w:spacing w:val="4"/>
          <w:sz w:val="20"/>
          <w:szCs w:val="20"/>
        </w:rPr>
        <w:t xml:space="preserve">Analizując zaskarżoną </w:t>
      </w:r>
      <w:r w:rsidRPr="00AF33BB">
        <w:rPr>
          <w:rFonts w:ascii="Arial" w:hAnsi="Arial" w:cs="Arial"/>
          <w:i/>
          <w:spacing w:val="4"/>
          <w:sz w:val="20"/>
          <w:szCs w:val="20"/>
        </w:rPr>
        <w:t>decyzję Wojewody Mazowieckiego</w:t>
      </w:r>
      <w:r w:rsidRPr="00AF33BB">
        <w:rPr>
          <w:rFonts w:ascii="Arial" w:hAnsi="Arial" w:cs="Arial"/>
          <w:spacing w:val="4"/>
          <w:sz w:val="20"/>
          <w:szCs w:val="20"/>
        </w:rPr>
        <w:t xml:space="preserve"> organ odwoławczy stwierdził nieprawidłowość </w:t>
      </w:r>
      <w:r w:rsidRPr="00AF33BB">
        <w:rPr>
          <w:rFonts w:ascii="Arial" w:hAnsi="Arial" w:cs="Arial"/>
          <w:spacing w:val="4"/>
          <w:sz w:val="20"/>
          <w:szCs w:val="20"/>
        </w:rPr>
        <w:br/>
        <w:t>w zakresie zapisu znajdującego się na stronie 26 (w wierszu 3-6, licząc od góry strony), gdzie Wojewoda Mazowiecki wskazał, iż „(…) Ww. pogrubione numery działek stanowią oznaczenie części nieruchomości, według katastru nieruchomości, które w zależności od wskazania w powyższych tabelach stają się własnością Skarbu Państwa.” Zapis ten należy potraktować jako błędny, bowiem wbrew informacji zawartej w tym zapisie, działki</w:t>
      </w:r>
      <w:r w:rsidR="00555B44">
        <w:rPr>
          <w:rFonts w:ascii="Arial" w:hAnsi="Arial" w:cs="Arial"/>
          <w:spacing w:val="4"/>
          <w:sz w:val="20"/>
          <w:szCs w:val="20"/>
        </w:rPr>
        <w:t>,</w:t>
      </w:r>
      <w:r w:rsidRPr="00AF33BB">
        <w:rPr>
          <w:rFonts w:ascii="Arial" w:hAnsi="Arial" w:cs="Arial"/>
          <w:spacing w:val="4"/>
          <w:sz w:val="20"/>
          <w:szCs w:val="20"/>
        </w:rPr>
        <w:t xml:space="preserve"> które miały stać się własnością Skarbu Państwa, nie zostały oznaczone „pogrubionym numerem (…) w powyższych tabelach”, a zostały wymienione, w tabeli znajdującej się na stronach 6-10 zaskarżonej</w:t>
      </w:r>
      <w:r w:rsidR="000D39B5">
        <w:rPr>
          <w:rFonts w:ascii="Arial" w:hAnsi="Arial" w:cs="Arial"/>
          <w:spacing w:val="4"/>
          <w:sz w:val="20"/>
          <w:szCs w:val="20"/>
        </w:rPr>
        <w:t xml:space="preserve"> decyzji (określającej działki </w:t>
      </w:r>
      <w:r w:rsidRPr="00AF33BB">
        <w:rPr>
          <w:rFonts w:ascii="Arial" w:hAnsi="Arial" w:cs="Arial"/>
          <w:spacing w:val="4"/>
          <w:sz w:val="20"/>
          <w:szCs w:val="20"/>
        </w:rPr>
        <w:t xml:space="preserve">do przejęcia w całości pod inwestycję), </w:t>
      </w:r>
      <w:r w:rsidR="00555B44">
        <w:rPr>
          <w:rFonts w:ascii="Arial" w:hAnsi="Arial" w:cs="Arial"/>
          <w:spacing w:val="4"/>
          <w:sz w:val="20"/>
          <w:szCs w:val="20"/>
        </w:rPr>
        <w:t>oraz w</w:t>
      </w:r>
      <w:r w:rsidRPr="00AF33BB">
        <w:rPr>
          <w:rFonts w:ascii="Arial" w:hAnsi="Arial" w:cs="Arial"/>
          <w:spacing w:val="4"/>
          <w:sz w:val="20"/>
          <w:szCs w:val="20"/>
        </w:rPr>
        <w:t xml:space="preserve"> kolumnie 6 (pn. „Nr działki do przejęcia pod inwestycję”) tabeli dotyczącej zatwierdzenia podziału nieruchomości, znajdującej się na stronach 11-26 zaskarżonej decyzji. </w:t>
      </w:r>
    </w:p>
    <w:p w:rsidR="00D53DA5" w:rsidRDefault="00264E2C" w:rsidP="00AF33BB">
      <w:pPr>
        <w:spacing w:after="240" w:line="240" w:lineRule="exact"/>
        <w:jc w:val="both"/>
        <w:rPr>
          <w:rFonts w:ascii="Arial" w:hAnsi="Arial" w:cs="Arial"/>
          <w:bCs/>
          <w:iCs/>
          <w:spacing w:val="4"/>
          <w:sz w:val="20"/>
          <w:szCs w:val="20"/>
          <w:lang w:bidi="pl-PL"/>
        </w:rPr>
      </w:pPr>
      <w:r w:rsidRPr="00AF33BB">
        <w:rPr>
          <w:rFonts w:ascii="Arial" w:hAnsi="Arial" w:cs="Arial"/>
          <w:bCs/>
          <w:iCs/>
          <w:spacing w:val="4"/>
          <w:sz w:val="20"/>
          <w:szCs w:val="20"/>
          <w:lang w:bidi="pl-PL"/>
        </w:rPr>
        <w:t xml:space="preserve">Dalej wskazać należy, iż w orzecznictwie sądowym, jak również w doktrynie prawa administracyjnego, utrwalił się pogląd, że organ odwoławczy rozpatrując ponownie sprawę zobowiązany jest uwzględniać zmiany stanu prawnego i faktycznego sprawy zaistniałe po wydaniu zaskarżonej decyzji organu pierwszej instancji i nie może ograniczyć się tylko do kontroli decyzji organu I instancji (zob. wyrok Naczelnego Sądu Administracyjnego z dnia 23 września 2010 r., sygn. akt I OSK 1566/09, </w:t>
      </w:r>
      <w:r w:rsidRPr="00AF33BB">
        <w:rPr>
          <w:rFonts w:ascii="Arial" w:hAnsi="Arial" w:cs="Arial"/>
          <w:bCs/>
          <w:iCs/>
          <w:spacing w:val="4"/>
          <w:sz w:val="20"/>
          <w:szCs w:val="20"/>
          <w:lang w:bidi="pl-PL"/>
        </w:rPr>
        <w:br/>
        <w:t>Lex nr 745088, wyrok Wojewódzkiego Sądu Administracyjnego w Gliwicach z 23 listopada 2010 r., sygn. akt III SA/</w:t>
      </w:r>
      <w:proofErr w:type="spellStart"/>
      <w:r w:rsidRPr="00AF33BB">
        <w:rPr>
          <w:rFonts w:ascii="Arial" w:hAnsi="Arial" w:cs="Arial"/>
          <w:bCs/>
          <w:iCs/>
          <w:spacing w:val="4"/>
          <w:sz w:val="20"/>
          <w:szCs w:val="20"/>
          <w:lang w:bidi="pl-PL"/>
        </w:rPr>
        <w:t>Gl</w:t>
      </w:r>
      <w:proofErr w:type="spellEnd"/>
      <w:r w:rsidRPr="00AF33BB">
        <w:rPr>
          <w:rFonts w:ascii="Arial" w:hAnsi="Arial" w:cs="Arial"/>
          <w:bCs/>
          <w:iCs/>
          <w:spacing w:val="4"/>
          <w:sz w:val="20"/>
          <w:szCs w:val="20"/>
          <w:lang w:bidi="pl-PL"/>
        </w:rPr>
        <w:t xml:space="preserve"> 1228/10, Lex nr 756450, B. Adamiak [w:] B. Adamiak, J. Borkowski, Kpa. Komentarz, Warszawa 2008, s. 618-619, A. Wróbel [w:] M. Jaśkowska, A. Wróbel, Kpa. Komentarz, Warszawa 2005, s. 796-797). </w:t>
      </w:r>
    </w:p>
    <w:p w:rsidR="00264E2C" w:rsidRPr="00AF33BB" w:rsidRDefault="00264E2C" w:rsidP="00AF33BB">
      <w:pPr>
        <w:spacing w:after="240" w:line="240" w:lineRule="exact"/>
        <w:jc w:val="both"/>
        <w:rPr>
          <w:rFonts w:ascii="Arial" w:hAnsi="Arial" w:cs="Arial"/>
          <w:bCs/>
          <w:iCs/>
          <w:spacing w:val="4"/>
          <w:sz w:val="20"/>
          <w:szCs w:val="20"/>
          <w:lang w:bidi="pl-PL"/>
        </w:rPr>
      </w:pPr>
      <w:r w:rsidRPr="00AF33BB">
        <w:rPr>
          <w:rFonts w:ascii="Arial" w:hAnsi="Arial" w:cs="Arial"/>
          <w:bCs/>
          <w:iCs/>
          <w:spacing w:val="4"/>
          <w:sz w:val="20"/>
          <w:szCs w:val="20"/>
          <w:lang w:bidi="pl-PL"/>
        </w:rPr>
        <w:t xml:space="preserve">Organ odwoławczy, w ramach swoich uprawnień kontrolnych, ocenia bowiem materiał dowodowy, uwzględniając stan faktyczny stwierdzony w czasie wydania decyzji przez organ w pierwszej instancji, jak i zmiany stanu faktycznego, które zaszły pomiędzy wydaniem decyzji organu pierwszej instancji, </w:t>
      </w:r>
      <w:r w:rsidR="00D53DA5">
        <w:rPr>
          <w:rFonts w:ascii="Arial" w:hAnsi="Arial" w:cs="Arial"/>
          <w:bCs/>
          <w:iCs/>
          <w:spacing w:val="4"/>
          <w:sz w:val="20"/>
          <w:szCs w:val="20"/>
          <w:lang w:bidi="pl-PL"/>
        </w:rPr>
        <w:br/>
      </w:r>
      <w:r w:rsidRPr="00AF33BB">
        <w:rPr>
          <w:rFonts w:ascii="Arial" w:hAnsi="Arial" w:cs="Arial"/>
          <w:bCs/>
          <w:iCs/>
          <w:spacing w:val="4"/>
          <w:sz w:val="20"/>
          <w:szCs w:val="20"/>
          <w:lang w:bidi="pl-PL"/>
        </w:rPr>
        <w:t>a wydaniem decyzji w postępowaniu odwoławczym.</w:t>
      </w:r>
    </w:p>
    <w:p w:rsidR="00264E2C" w:rsidRPr="00AF33BB" w:rsidRDefault="00264E2C" w:rsidP="00AF33BB">
      <w:pPr>
        <w:spacing w:after="240" w:line="240" w:lineRule="exact"/>
        <w:jc w:val="both"/>
        <w:rPr>
          <w:rFonts w:ascii="Arial" w:hAnsi="Arial" w:cs="Arial"/>
          <w:bCs/>
          <w:iCs/>
          <w:spacing w:val="4"/>
          <w:sz w:val="20"/>
          <w:szCs w:val="20"/>
          <w:lang w:bidi="pl-PL"/>
        </w:rPr>
      </w:pPr>
      <w:r w:rsidRPr="00AF33BB">
        <w:rPr>
          <w:rFonts w:ascii="Arial" w:hAnsi="Arial" w:cs="Arial"/>
          <w:bCs/>
          <w:iCs/>
          <w:spacing w:val="4"/>
          <w:sz w:val="20"/>
          <w:szCs w:val="20"/>
          <w:lang w:bidi="pl-PL"/>
        </w:rPr>
        <w:t xml:space="preserve">Przekładając powyższe rozważania na grunt niniejszej sprawy, zauważyć należy, iż w trakcie prowadzonego postępowania odwoławczego w sprawie </w:t>
      </w:r>
      <w:r w:rsidRPr="00AF33BB">
        <w:rPr>
          <w:rFonts w:ascii="Arial" w:hAnsi="Arial" w:cs="Arial"/>
          <w:bCs/>
          <w:i/>
          <w:iCs/>
          <w:spacing w:val="4"/>
          <w:sz w:val="20"/>
          <w:szCs w:val="20"/>
          <w:lang w:bidi="pl-PL"/>
        </w:rPr>
        <w:t>decyzji Wojewody Mazowieckiego</w:t>
      </w:r>
      <w:r w:rsidRPr="00AF33BB">
        <w:rPr>
          <w:rFonts w:ascii="Arial" w:hAnsi="Arial" w:cs="Arial"/>
          <w:bCs/>
          <w:iCs/>
          <w:spacing w:val="4"/>
          <w:sz w:val="20"/>
          <w:szCs w:val="20"/>
          <w:lang w:bidi="pl-PL"/>
        </w:rPr>
        <w:t>,</w:t>
      </w:r>
      <w:r w:rsidR="00AC2E26" w:rsidRPr="00AF33BB">
        <w:rPr>
          <w:rFonts w:ascii="Arial" w:hAnsi="Arial" w:cs="Arial"/>
          <w:bCs/>
          <w:iCs/>
          <w:spacing w:val="4"/>
          <w:sz w:val="20"/>
          <w:szCs w:val="20"/>
          <w:lang w:bidi="pl-PL"/>
        </w:rPr>
        <w:t xml:space="preserve"> w pismach </w:t>
      </w:r>
      <w:r w:rsidR="00772429" w:rsidRPr="00AF33BB">
        <w:rPr>
          <w:rFonts w:ascii="Arial" w:hAnsi="Arial" w:cs="Arial"/>
          <w:bCs/>
          <w:iCs/>
          <w:spacing w:val="4"/>
          <w:sz w:val="20"/>
          <w:szCs w:val="20"/>
          <w:lang w:bidi="pl-PL"/>
        </w:rPr>
        <w:br/>
      </w:r>
      <w:r w:rsidR="00AC2E26" w:rsidRPr="00AF33BB">
        <w:rPr>
          <w:rFonts w:ascii="Arial" w:hAnsi="Arial" w:cs="Arial"/>
          <w:bCs/>
          <w:iCs/>
          <w:spacing w:val="4"/>
          <w:sz w:val="20"/>
          <w:szCs w:val="20"/>
          <w:lang w:bidi="pl-PL"/>
        </w:rPr>
        <w:t>z dnia 24 lipca 2020 r., znak: O.WA.KP-15.41.1a.2020.497.mcj,</w:t>
      </w:r>
      <w:r w:rsidR="00772429" w:rsidRPr="00AF33BB">
        <w:rPr>
          <w:rFonts w:ascii="Arial" w:hAnsi="Arial" w:cs="Arial"/>
          <w:bCs/>
          <w:iCs/>
          <w:spacing w:val="4"/>
          <w:sz w:val="20"/>
          <w:szCs w:val="20"/>
          <w:lang w:bidi="pl-PL"/>
        </w:rPr>
        <w:t xml:space="preserve"> z dnia 13 listopada 2020 r., znak: O.WA.KP-15.41.1a.2020.775.ju i z dnia</w:t>
      </w:r>
      <w:r w:rsidR="00AC2E26" w:rsidRPr="00AF33BB">
        <w:rPr>
          <w:rFonts w:ascii="Arial" w:hAnsi="Arial" w:cs="Arial"/>
          <w:bCs/>
          <w:iCs/>
          <w:spacing w:val="4"/>
          <w:sz w:val="20"/>
          <w:szCs w:val="20"/>
          <w:lang w:bidi="pl-PL"/>
        </w:rPr>
        <w:t xml:space="preserve"> </w:t>
      </w:r>
      <w:r w:rsidR="00474C01" w:rsidRPr="00AF33BB">
        <w:rPr>
          <w:rFonts w:ascii="Arial" w:hAnsi="Arial" w:cs="Arial"/>
          <w:bCs/>
          <w:iCs/>
          <w:spacing w:val="4"/>
          <w:sz w:val="20"/>
          <w:szCs w:val="20"/>
          <w:lang w:bidi="pl-PL"/>
        </w:rPr>
        <w:t>20 stycznia 2021 r., znak: O.WA.KP-15.41.1a.2021.23.ju</w:t>
      </w:r>
      <w:r w:rsidR="00AC2E26" w:rsidRPr="00AF33BB">
        <w:rPr>
          <w:rFonts w:ascii="Arial" w:hAnsi="Arial" w:cs="Arial"/>
          <w:bCs/>
          <w:iCs/>
          <w:spacing w:val="4"/>
          <w:sz w:val="20"/>
          <w:szCs w:val="20"/>
          <w:lang w:bidi="pl-PL"/>
        </w:rPr>
        <w:t xml:space="preserve">, </w:t>
      </w:r>
      <w:r w:rsidR="00AC2E26" w:rsidRPr="005F43D5">
        <w:rPr>
          <w:rFonts w:ascii="Arial" w:hAnsi="Arial" w:cs="Arial"/>
          <w:bCs/>
          <w:i/>
          <w:iCs/>
          <w:spacing w:val="4"/>
          <w:sz w:val="20"/>
          <w:szCs w:val="20"/>
          <w:lang w:bidi="pl-PL"/>
        </w:rPr>
        <w:t>inwestor</w:t>
      </w:r>
      <w:r w:rsidR="00AC2E26" w:rsidRPr="00AF33BB">
        <w:rPr>
          <w:rFonts w:ascii="Arial" w:hAnsi="Arial" w:cs="Arial"/>
          <w:bCs/>
          <w:iCs/>
          <w:spacing w:val="4"/>
          <w:sz w:val="20"/>
          <w:szCs w:val="20"/>
          <w:lang w:bidi="pl-PL"/>
        </w:rPr>
        <w:t xml:space="preserve"> </w:t>
      </w:r>
      <w:r w:rsidR="0053304B" w:rsidRPr="00AF33BB">
        <w:rPr>
          <w:rFonts w:ascii="Arial" w:hAnsi="Arial" w:cs="Arial"/>
          <w:bCs/>
          <w:iCs/>
          <w:spacing w:val="4"/>
          <w:sz w:val="20"/>
          <w:szCs w:val="20"/>
          <w:lang w:bidi="pl-PL"/>
        </w:rPr>
        <w:t>wniósł</w:t>
      </w:r>
      <w:r w:rsidR="00AC2E26" w:rsidRPr="00AF33BB">
        <w:rPr>
          <w:rFonts w:ascii="Arial" w:hAnsi="Arial" w:cs="Arial"/>
          <w:bCs/>
          <w:iCs/>
          <w:spacing w:val="4"/>
          <w:sz w:val="20"/>
          <w:szCs w:val="20"/>
          <w:lang w:bidi="pl-PL"/>
        </w:rPr>
        <w:t xml:space="preserve"> o </w:t>
      </w:r>
      <w:r w:rsidR="0053304B" w:rsidRPr="00AF33BB">
        <w:rPr>
          <w:rFonts w:ascii="Arial" w:hAnsi="Arial" w:cs="Arial"/>
          <w:bCs/>
          <w:iCs/>
          <w:spacing w:val="4"/>
          <w:sz w:val="20"/>
          <w:szCs w:val="20"/>
          <w:lang w:bidi="pl-PL"/>
        </w:rPr>
        <w:t xml:space="preserve">dokonanie </w:t>
      </w:r>
      <w:r w:rsidR="00AC2E26" w:rsidRPr="00AF33BB">
        <w:rPr>
          <w:rFonts w:ascii="Arial" w:hAnsi="Arial" w:cs="Arial"/>
          <w:bCs/>
          <w:iCs/>
          <w:spacing w:val="4"/>
          <w:sz w:val="20"/>
          <w:szCs w:val="20"/>
          <w:lang w:bidi="pl-PL"/>
        </w:rPr>
        <w:t xml:space="preserve">w postępowaniu </w:t>
      </w:r>
      <w:r w:rsidR="0053304B" w:rsidRPr="00AF33BB">
        <w:rPr>
          <w:rFonts w:ascii="Arial" w:hAnsi="Arial" w:cs="Arial"/>
          <w:bCs/>
          <w:iCs/>
          <w:spacing w:val="4"/>
          <w:sz w:val="20"/>
          <w:szCs w:val="20"/>
          <w:lang w:bidi="pl-PL"/>
        </w:rPr>
        <w:t xml:space="preserve">odwoławczym korekt w </w:t>
      </w:r>
      <w:r w:rsidR="0053304B" w:rsidRPr="005F43D5">
        <w:rPr>
          <w:rFonts w:ascii="Arial" w:hAnsi="Arial" w:cs="Arial"/>
          <w:bCs/>
          <w:i/>
          <w:iCs/>
          <w:spacing w:val="4"/>
          <w:sz w:val="20"/>
          <w:szCs w:val="20"/>
          <w:lang w:bidi="pl-PL"/>
        </w:rPr>
        <w:t>decyzji Wojewody Mazowieckiego</w:t>
      </w:r>
      <w:r w:rsidR="0053304B" w:rsidRPr="00AF33BB">
        <w:rPr>
          <w:rFonts w:ascii="Arial" w:hAnsi="Arial" w:cs="Arial"/>
          <w:bCs/>
          <w:iCs/>
          <w:spacing w:val="4"/>
          <w:sz w:val="20"/>
          <w:szCs w:val="20"/>
          <w:lang w:bidi="pl-PL"/>
        </w:rPr>
        <w:t xml:space="preserve">, jak i w załącznikach graficznych do tej decyzji (projekt budowlany i dokumentacja podziałowa), </w:t>
      </w:r>
      <w:r w:rsidR="007A2ED3" w:rsidRPr="00AF33BB">
        <w:rPr>
          <w:rFonts w:ascii="Arial" w:hAnsi="Arial" w:cs="Arial"/>
          <w:bCs/>
          <w:iCs/>
          <w:spacing w:val="4"/>
          <w:sz w:val="20"/>
          <w:szCs w:val="20"/>
          <w:lang w:bidi="pl-PL"/>
        </w:rPr>
        <w:br/>
      </w:r>
      <w:r w:rsidR="0053304B" w:rsidRPr="00AF33BB">
        <w:rPr>
          <w:rFonts w:ascii="Arial" w:hAnsi="Arial" w:cs="Arial"/>
          <w:bCs/>
          <w:iCs/>
          <w:spacing w:val="4"/>
          <w:sz w:val="20"/>
          <w:szCs w:val="20"/>
          <w:lang w:bidi="pl-PL"/>
        </w:rPr>
        <w:t>w</w:t>
      </w:r>
      <w:r w:rsidR="007A2ED3" w:rsidRPr="00AF33BB">
        <w:rPr>
          <w:rFonts w:ascii="Arial" w:hAnsi="Arial" w:cs="Arial"/>
          <w:bCs/>
          <w:iCs/>
          <w:spacing w:val="4"/>
          <w:sz w:val="20"/>
          <w:szCs w:val="20"/>
          <w:lang w:bidi="pl-PL"/>
        </w:rPr>
        <w:t xml:space="preserve"> </w:t>
      </w:r>
      <w:r w:rsidR="0053304B" w:rsidRPr="00AF33BB">
        <w:rPr>
          <w:rFonts w:ascii="Arial" w:hAnsi="Arial" w:cs="Arial"/>
          <w:bCs/>
          <w:iCs/>
          <w:spacing w:val="4"/>
          <w:sz w:val="20"/>
          <w:szCs w:val="20"/>
          <w:lang w:bidi="pl-PL"/>
        </w:rPr>
        <w:t xml:space="preserve">zakresie </w:t>
      </w:r>
      <w:r w:rsidR="00DE1F1B" w:rsidRPr="00AF33BB">
        <w:rPr>
          <w:rFonts w:ascii="Arial" w:hAnsi="Arial" w:cs="Arial"/>
          <w:bCs/>
          <w:iCs/>
          <w:spacing w:val="4"/>
          <w:sz w:val="20"/>
          <w:szCs w:val="20"/>
          <w:lang w:bidi="pl-PL"/>
        </w:rPr>
        <w:t xml:space="preserve">szczegółowo </w:t>
      </w:r>
      <w:r w:rsidR="0053304B" w:rsidRPr="00AF33BB">
        <w:rPr>
          <w:rFonts w:ascii="Arial" w:hAnsi="Arial" w:cs="Arial"/>
          <w:bCs/>
          <w:iCs/>
          <w:spacing w:val="4"/>
          <w:sz w:val="20"/>
          <w:szCs w:val="20"/>
          <w:lang w:bidi="pl-PL"/>
        </w:rPr>
        <w:t xml:space="preserve">wskazanym w tych pismach. W ww. pismach </w:t>
      </w:r>
      <w:r w:rsidR="0053304B" w:rsidRPr="005F43D5">
        <w:rPr>
          <w:rFonts w:ascii="Arial" w:hAnsi="Arial" w:cs="Arial"/>
          <w:bCs/>
          <w:i/>
          <w:iCs/>
          <w:spacing w:val="4"/>
          <w:sz w:val="20"/>
          <w:szCs w:val="20"/>
          <w:lang w:bidi="pl-PL"/>
        </w:rPr>
        <w:t>inwestor</w:t>
      </w:r>
      <w:r w:rsidR="0053304B" w:rsidRPr="00AF33BB">
        <w:rPr>
          <w:rFonts w:ascii="Arial" w:hAnsi="Arial" w:cs="Arial"/>
          <w:bCs/>
          <w:iCs/>
          <w:spacing w:val="4"/>
          <w:sz w:val="20"/>
          <w:szCs w:val="20"/>
          <w:lang w:bidi="pl-PL"/>
        </w:rPr>
        <w:t xml:space="preserve"> szczegółowo wyjaśnił, </w:t>
      </w:r>
      <w:r w:rsidR="0053304B" w:rsidRPr="00AF33BB">
        <w:rPr>
          <w:rFonts w:ascii="Arial" w:hAnsi="Arial" w:cs="Arial"/>
          <w:bCs/>
          <w:iCs/>
          <w:spacing w:val="4"/>
          <w:sz w:val="20"/>
          <w:szCs w:val="20"/>
          <w:lang w:bidi="pl-PL"/>
        </w:rPr>
        <w:lastRenderedPageBreak/>
        <w:t xml:space="preserve">jakie korekty wprowadził </w:t>
      </w:r>
      <w:r w:rsidR="00AC2E26" w:rsidRPr="00AF33BB">
        <w:rPr>
          <w:rFonts w:ascii="Arial" w:hAnsi="Arial" w:cs="Arial"/>
          <w:bCs/>
          <w:iCs/>
          <w:spacing w:val="4"/>
          <w:sz w:val="20"/>
          <w:szCs w:val="20"/>
          <w:lang w:bidi="pl-PL"/>
        </w:rPr>
        <w:t xml:space="preserve">w projekcie budowalnym zatwierdzonym </w:t>
      </w:r>
      <w:r w:rsidR="00AC2E26" w:rsidRPr="005F43D5">
        <w:rPr>
          <w:rFonts w:ascii="Arial" w:hAnsi="Arial" w:cs="Arial"/>
          <w:bCs/>
          <w:i/>
          <w:iCs/>
          <w:spacing w:val="4"/>
          <w:sz w:val="20"/>
          <w:szCs w:val="20"/>
          <w:lang w:bidi="pl-PL"/>
        </w:rPr>
        <w:t>decyzją Wojewody Mazowieckiego</w:t>
      </w:r>
      <w:r w:rsidR="0053304B" w:rsidRPr="00AF33BB">
        <w:rPr>
          <w:rFonts w:ascii="Arial" w:hAnsi="Arial" w:cs="Arial"/>
          <w:bCs/>
          <w:iCs/>
          <w:spacing w:val="4"/>
          <w:sz w:val="20"/>
          <w:szCs w:val="20"/>
          <w:lang w:bidi="pl-PL"/>
        </w:rPr>
        <w:t xml:space="preserve"> (zarówno w części opisowej i rysunkowej), w zakresie </w:t>
      </w:r>
      <w:r w:rsidR="00DE1F1B" w:rsidRPr="00AF33BB">
        <w:rPr>
          <w:rFonts w:ascii="Arial" w:hAnsi="Arial" w:cs="Arial"/>
          <w:bCs/>
          <w:iCs/>
          <w:spacing w:val="4"/>
          <w:sz w:val="20"/>
          <w:szCs w:val="20"/>
          <w:lang w:bidi="pl-PL"/>
        </w:rPr>
        <w:t xml:space="preserve">zmiany niektórych </w:t>
      </w:r>
      <w:r w:rsidR="0053304B" w:rsidRPr="00AF33BB">
        <w:rPr>
          <w:rFonts w:ascii="Arial" w:hAnsi="Arial" w:cs="Arial"/>
          <w:bCs/>
          <w:iCs/>
          <w:spacing w:val="4"/>
          <w:sz w:val="20"/>
          <w:szCs w:val="20"/>
          <w:lang w:bidi="pl-PL"/>
        </w:rPr>
        <w:t>rozwiązań projektowych</w:t>
      </w:r>
      <w:r w:rsidR="00184E33" w:rsidRPr="00AF33BB">
        <w:rPr>
          <w:rFonts w:ascii="Arial" w:hAnsi="Arial" w:cs="Arial"/>
          <w:bCs/>
          <w:iCs/>
          <w:spacing w:val="4"/>
          <w:sz w:val="20"/>
          <w:szCs w:val="20"/>
          <w:lang w:bidi="pl-PL"/>
        </w:rPr>
        <w:t>, oraz w zakresie dotycząc</w:t>
      </w:r>
      <w:r w:rsidR="00474C01" w:rsidRPr="00AF33BB">
        <w:rPr>
          <w:rFonts w:ascii="Arial" w:hAnsi="Arial" w:cs="Arial"/>
          <w:bCs/>
          <w:iCs/>
          <w:spacing w:val="4"/>
          <w:sz w:val="20"/>
          <w:szCs w:val="20"/>
          <w:lang w:bidi="pl-PL"/>
        </w:rPr>
        <w:t>y</w:t>
      </w:r>
      <w:r w:rsidR="00555B44">
        <w:rPr>
          <w:rFonts w:ascii="Arial" w:hAnsi="Arial" w:cs="Arial"/>
          <w:bCs/>
          <w:iCs/>
          <w:spacing w:val="4"/>
          <w:sz w:val="20"/>
          <w:szCs w:val="20"/>
          <w:lang w:bidi="pl-PL"/>
        </w:rPr>
        <w:t>m</w:t>
      </w:r>
      <w:r w:rsidR="0053304B" w:rsidRPr="00AF33BB">
        <w:rPr>
          <w:rFonts w:ascii="Arial" w:hAnsi="Arial" w:cs="Arial"/>
          <w:bCs/>
          <w:iCs/>
          <w:spacing w:val="4"/>
          <w:sz w:val="20"/>
          <w:szCs w:val="20"/>
          <w:lang w:bidi="pl-PL"/>
        </w:rPr>
        <w:t xml:space="preserve"> </w:t>
      </w:r>
      <w:r w:rsidR="00555B44" w:rsidRPr="00AF33BB">
        <w:rPr>
          <w:rFonts w:ascii="Arial" w:hAnsi="Arial" w:cs="Arial"/>
          <w:bCs/>
          <w:iCs/>
          <w:spacing w:val="4"/>
          <w:sz w:val="20"/>
          <w:szCs w:val="20"/>
          <w:lang w:bidi="pl-PL"/>
        </w:rPr>
        <w:t xml:space="preserve">ustanowionych w </w:t>
      </w:r>
      <w:r w:rsidR="00555B44" w:rsidRPr="005F43D5">
        <w:rPr>
          <w:rFonts w:ascii="Arial" w:hAnsi="Arial" w:cs="Arial"/>
          <w:bCs/>
          <w:i/>
          <w:iCs/>
          <w:spacing w:val="4"/>
          <w:sz w:val="20"/>
          <w:szCs w:val="20"/>
          <w:lang w:bidi="pl-PL"/>
        </w:rPr>
        <w:t>decyzji Wojewody Mazowieckiego</w:t>
      </w:r>
      <w:r w:rsidR="00555B44" w:rsidRPr="00AF33BB">
        <w:rPr>
          <w:rFonts w:ascii="Arial" w:hAnsi="Arial" w:cs="Arial"/>
          <w:bCs/>
          <w:iCs/>
          <w:spacing w:val="4"/>
          <w:sz w:val="20"/>
          <w:szCs w:val="20"/>
          <w:lang w:bidi="pl-PL"/>
        </w:rPr>
        <w:t xml:space="preserve"> </w:t>
      </w:r>
      <w:r w:rsidR="0053304B" w:rsidRPr="00AF33BB">
        <w:rPr>
          <w:rFonts w:ascii="Arial" w:hAnsi="Arial" w:cs="Arial"/>
          <w:bCs/>
          <w:iCs/>
          <w:spacing w:val="4"/>
          <w:sz w:val="20"/>
          <w:szCs w:val="20"/>
          <w:lang w:bidi="pl-PL"/>
        </w:rPr>
        <w:t xml:space="preserve">ograniczeń w korzystaniu </w:t>
      </w:r>
      <w:r w:rsidR="000D39B5">
        <w:rPr>
          <w:rFonts w:ascii="Arial" w:hAnsi="Arial" w:cs="Arial"/>
          <w:bCs/>
          <w:iCs/>
          <w:spacing w:val="4"/>
          <w:sz w:val="20"/>
          <w:szCs w:val="20"/>
          <w:lang w:bidi="pl-PL"/>
        </w:rPr>
        <w:br/>
      </w:r>
      <w:r w:rsidR="0053304B" w:rsidRPr="00AF33BB">
        <w:rPr>
          <w:rFonts w:ascii="Arial" w:hAnsi="Arial" w:cs="Arial"/>
          <w:bCs/>
          <w:iCs/>
          <w:spacing w:val="4"/>
          <w:sz w:val="20"/>
          <w:szCs w:val="20"/>
          <w:lang w:bidi="pl-PL"/>
        </w:rPr>
        <w:t xml:space="preserve">z </w:t>
      </w:r>
      <w:r w:rsidR="00474C01" w:rsidRPr="00AF33BB">
        <w:rPr>
          <w:rFonts w:ascii="Arial" w:hAnsi="Arial" w:cs="Arial"/>
          <w:bCs/>
          <w:iCs/>
          <w:spacing w:val="4"/>
          <w:sz w:val="20"/>
          <w:szCs w:val="20"/>
          <w:lang w:bidi="pl-PL"/>
        </w:rPr>
        <w:t xml:space="preserve">niektórych </w:t>
      </w:r>
      <w:r w:rsidR="0053304B" w:rsidRPr="00AF33BB">
        <w:rPr>
          <w:rFonts w:ascii="Arial" w:hAnsi="Arial" w:cs="Arial"/>
          <w:bCs/>
          <w:iCs/>
          <w:spacing w:val="4"/>
          <w:sz w:val="20"/>
          <w:szCs w:val="20"/>
          <w:lang w:bidi="pl-PL"/>
        </w:rPr>
        <w:t>nieruchomości</w:t>
      </w:r>
      <w:r w:rsidR="00184E33" w:rsidRPr="00AF33BB">
        <w:rPr>
          <w:rFonts w:ascii="Arial" w:hAnsi="Arial" w:cs="Arial"/>
          <w:bCs/>
          <w:iCs/>
          <w:spacing w:val="4"/>
          <w:sz w:val="20"/>
          <w:szCs w:val="20"/>
          <w:lang w:bidi="pl-PL"/>
        </w:rPr>
        <w:t xml:space="preserve">. </w:t>
      </w:r>
    </w:p>
    <w:p w:rsidR="00772429" w:rsidRPr="00AF33BB" w:rsidRDefault="00F22BDD" w:rsidP="00AF33BB">
      <w:pPr>
        <w:spacing w:after="240" w:line="240" w:lineRule="exact"/>
        <w:jc w:val="both"/>
        <w:rPr>
          <w:rFonts w:ascii="Arial" w:hAnsi="Arial" w:cs="Arial"/>
          <w:bCs/>
          <w:iCs/>
          <w:spacing w:val="4"/>
          <w:sz w:val="20"/>
          <w:szCs w:val="20"/>
          <w:lang w:bidi="pl-PL"/>
        </w:rPr>
      </w:pPr>
      <w:r w:rsidRPr="00AF33BB">
        <w:rPr>
          <w:rFonts w:ascii="Arial" w:hAnsi="Arial" w:cs="Arial"/>
          <w:bCs/>
          <w:iCs/>
          <w:spacing w:val="4"/>
          <w:sz w:val="20"/>
          <w:szCs w:val="20"/>
          <w:lang w:bidi="pl-PL"/>
        </w:rPr>
        <w:t>W trakcie prowadz</w:t>
      </w:r>
      <w:r w:rsidR="00555B44">
        <w:rPr>
          <w:rFonts w:ascii="Arial" w:hAnsi="Arial" w:cs="Arial"/>
          <w:bCs/>
          <w:iCs/>
          <w:spacing w:val="4"/>
          <w:sz w:val="20"/>
          <w:szCs w:val="20"/>
          <w:lang w:bidi="pl-PL"/>
        </w:rPr>
        <w:t>o</w:t>
      </w:r>
      <w:r w:rsidRPr="00AF33BB">
        <w:rPr>
          <w:rFonts w:ascii="Arial" w:hAnsi="Arial" w:cs="Arial"/>
          <w:bCs/>
          <w:iCs/>
          <w:spacing w:val="4"/>
          <w:sz w:val="20"/>
          <w:szCs w:val="20"/>
          <w:lang w:bidi="pl-PL"/>
        </w:rPr>
        <w:t xml:space="preserve">nego postępowania odwoławczego </w:t>
      </w:r>
      <w:r w:rsidR="0086350C" w:rsidRPr="005F43D5">
        <w:rPr>
          <w:rFonts w:ascii="Arial" w:hAnsi="Arial" w:cs="Arial"/>
          <w:bCs/>
          <w:i/>
          <w:iCs/>
          <w:spacing w:val="4"/>
          <w:sz w:val="20"/>
          <w:szCs w:val="20"/>
          <w:lang w:bidi="pl-PL"/>
        </w:rPr>
        <w:t>inwestor</w:t>
      </w:r>
      <w:r w:rsidR="0086350C" w:rsidRPr="00AF33BB">
        <w:rPr>
          <w:rFonts w:ascii="Arial" w:hAnsi="Arial" w:cs="Arial"/>
          <w:bCs/>
          <w:iCs/>
          <w:spacing w:val="4"/>
          <w:sz w:val="20"/>
          <w:szCs w:val="20"/>
          <w:lang w:bidi="pl-PL"/>
        </w:rPr>
        <w:t xml:space="preserve"> przedłożył nowy kompletny projekt b</w:t>
      </w:r>
      <w:r w:rsidRPr="00AF33BB">
        <w:rPr>
          <w:rFonts w:ascii="Arial" w:hAnsi="Arial" w:cs="Arial"/>
          <w:bCs/>
          <w:iCs/>
          <w:spacing w:val="4"/>
          <w:sz w:val="20"/>
          <w:szCs w:val="20"/>
          <w:lang w:bidi="pl-PL"/>
        </w:rPr>
        <w:t>udowlany</w:t>
      </w:r>
      <w:r w:rsidR="00051396" w:rsidRPr="00AF33BB">
        <w:rPr>
          <w:rFonts w:ascii="Arial" w:hAnsi="Arial" w:cs="Arial"/>
          <w:bCs/>
          <w:iCs/>
          <w:spacing w:val="4"/>
          <w:sz w:val="20"/>
          <w:szCs w:val="20"/>
          <w:lang w:bidi="pl-PL"/>
        </w:rPr>
        <w:t xml:space="preserve"> uwzględniający zmiany </w:t>
      </w:r>
      <w:r w:rsidR="00474C01" w:rsidRPr="00AF33BB">
        <w:rPr>
          <w:rFonts w:ascii="Arial" w:hAnsi="Arial" w:cs="Arial"/>
          <w:bCs/>
          <w:iCs/>
          <w:spacing w:val="4"/>
          <w:sz w:val="20"/>
          <w:szCs w:val="20"/>
          <w:lang w:bidi="pl-PL"/>
        </w:rPr>
        <w:t xml:space="preserve">wyszczególnione w ww. pismach. </w:t>
      </w:r>
      <w:r w:rsidR="001606CC" w:rsidRPr="00AF33BB">
        <w:rPr>
          <w:rFonts w:ascii="Arial" w:hAnsi="Arial" w:cs="Arial"/>
          <w:bCs/>
          <w:iCs/>
          <w:spacing w:val="4"/>
          <w:sz w:val="20"/>
          <w:szCs w:val="20"/>
          <w:lang w:bidi="pl-PL"/>
        </w:rPr>
        <w:t xml:space="preserve">Natomiast w </w:t>
      </w:r>
      <w:r w:rsidR="00772429" w:rsidRPr="00AF33BB">
        <w:rPr>
          <w:rFonts w:ascii="Arial" w:hAnsi="Arial" w:cs="Arial"/>
          <w:bCs/>
          <w:iCs/>
          <w:spacing w:val="4"/>
          <w:sz w:val="20"/>
          <w:szCs w:val="20"/>
          <w:lang w:bidi="pl-PL"/>
        </w:rPr>
        <w:t xml:space="preserve">ww. </w:t>
      </w:r>
      <w:r w:rsidR="001606CC" w:rsidRPr="00AF33BB">
        <w:rPr>
          <w:rFonts w:ascii="Arial" w:hAnsi="Arial" w:cs="Arial"/>
          <w:bCs/>
          <w:iCs/>
          <w:spacing w:val="4"/>
          <w:sz w:val="20"/>
          <w:szCs w:val="20"/>
          <w:lang w:bidi="pl-PL"/>
        </w:rPr>
        <w:t>piśm</w:t>
      </w:r>
      <w:r w:rsidR="00772429" w:rsidRPr="00AF33BB">
        <w:rPr>
          <w:rFonts w:ascii="Arial" w:hAnsi="Arial" w:cs="Arial"/>
          <w:bCs/>
          <w:iCs/>
          <w:spacing w:val="4"/>
          <w:sz w:val="20"/>
          <w:szCs w:val="20"/>
          <w:lang w:bidi="pl-PL"/>
        </w:rPr>
        <w:t xml:space="preserve">ie z dnia </w:t>
      </w:r>
      <w:r w:rsidR="007A2ED3" w:rsidRPr="00AF33BB">
        <w:rPr>
          <w:rFonts w:ascii="Arial" w:hAnsi="Arial" w:cs="Arial"/>
          <w:bCs/>
          <w:iCs/>
          <w:spacing w:val="4"/>
          <w:sz w:val="20"/>
          <w:szCs w:val="20"/>
          <w:lang w:bidi="pl-PL"/>
        </w:rPr>
        <w:br/>
      </w:r>
      <w:r w:rsidR="00772429" w:rsidRPr="00AF33BB">
        <w:rPr>
          <w:rFonts w:ascii="Arial" w:hAnsi="Arial" w:cs="Arial"/>
          <w:bCs/>
          <w:iCs/>
          <w:spacing w:val="4"/>
          <w:sz w:val="20"/>
          <w:szCs w:val="20"/>
          <w:lang w:bidi="pl-PL"/>
        </w:rPr>
        <w:t xml:space="preserve">13 listopada 2020 r. </w:t>
      </w:r>
      <w:r w:rsidR="001606CC" w:rsidRPr="005F43D5">
        <w:rPr>
          <w:rFonts w:ascii="Arial" w:hAnsi="Arial" w:cs="Arial"/>
          <w:bCs/>
          <w:i/>
          <w:iCs/>
          <w:spacing w:val="4"/>
          <w:sz w:val="20"/>
          <w:szCs w:val="20"/>
          <w:lang w:bidi="pl-PL"/>
        </w:rPr>
        <w:t>inwestor</w:t>
      </w:r>
      <w:r w:rsidR="001606CC" w:rsidRPr="00AF33BB">
        <w:rPr>
          <w:rFonts w:ascii="Arial" w:hAnsi="Arial" w:cs="Arial"/>
          <w:bCs/>
          <w:iCs/>
          <w:spacing w:val="4"/>
          <w:sz w:val="20"/>
          <w:szCs w:val="20"/>
          <w:lang w:bidi="pl-PL"/>
        </w:rPr>
        <w:t xml:space="preserve"> </w:t>
      </w:r>
      <w:r w:rsidRPr="00AF33BB">
        <w:rPr>
          <w:rFonts w:ascii="Arial" w:hAnsi="Arial" w:cs="Arial"/>
          <w:bCs/>
          <w:iCs/>
          <w:spacing w:val="4"/>
          <w:sz w:val="20"/>
          <w:szCs w:val="20"/>
          <w:lang w:bidi="pl-PL"/>
        </w:rPr>
        <w:t xml:space="preserve">przekazał </w:t>
      </w:r>
      <w:r w:rsidR="00A472FA" w:rsidRPr="00AF33BB">
        <w:rPr>
          <w:rFonts w:ascii="Arial" w:hAnsi="Arial" w:cs="Arial"/>
          <w:bCs/>
          <w:iCs/>
          <w:spacing w:val="4"/>
          <w:sz w:val="20"/>
          <w:szCs w:val="20"/>
          <w:lang w:bidi="pl-PL"/>
        </w:rPr>
        <w:t xml:space="preserve">nowy </w:t>
      </w:r>
      <w:r w:rsidRPr="00AF33BB">
        <w:rPr>
          <w:rFonts w:ascii="Arial" w:hAnsi="Arial" w:cs="Arial"/>
          <w:bCs/>
          <w:iCs/>
          <w:spacing w:val="4"/>
          <w:sz w:val="20"/>
          <w:szCs w:val="20"/>
          <w:lang w:bidi="pl-PL"/>
        </w:rPr>
        <w:t>kompletny wykaz określający nieruchomości lub ich części, z których</w:t>
      </w:r>
      <w:r w:rsidR="00474C01" w:rsidRPr="00AF33BB">
        <w:rPr>
          <w:rFonts w:ascii="Arial" w:hAnsi="Arial" w:cs="Arial"/>
          <w:bCs/>
          <w:iCs/>
          <w:spacing w:val="4"/>
          <w:sz w:val="20"/>
          <w:szCs w:val="20"/>
          <w:lang w:bidi="pl-PL"/>
        </w:rPr>
        <w:t xml:space="preserve"> korzystanie będzie ograniczone</w:t>
      </w:r>
      <w:r w:rsidR="007A2ED3" w:rsidRPr="00AF33BB">
        <w:rPr>
          <w:rFonts w:ascii="Arial" w:hAnsi="Arial" w:cs="Arial"/>
          <w:bCs/>
          <w:iCs/>
          <w:spacing w:val="4"/>
          <w:sz w:val="20"/>
          <w:szCs w:val="20"/>
          <w:lang w:bidi="pl-PL"/>
        </w:rPr>
        <w:t xml:space="preserve">, korygując ten wykaz przy ww. piśmie z dnia </w:t>
      </w:r>
      <w:r w:rsidR="007A2ED3" w:rsidRPr="00AF33BB">
        <w:rPr>
          <w:rFonts w:ascii="Arial" w:hAnsi="Arial" w:cs="Arial"/>
          <w:bCs/>
          <w:iCs/>
          <w:spacing w:val="4"/>
          <w:sz w:val="20"/>
          <w:szCs w:val="20"/>
          <w:lang w:bidi="pl-PL"/>
        </w:rPr>
        <w:br/>
        <w:t>20 stycznia 2021 r. w odniesieniu do działek nr 1/6 (powstałej z podziału działki nr 1/2</w:t>
      </w:r>
      <w:r w:rsidR="00974A37">
        <w:rPr>
          <w:rFonts w:ascii="Arial" w:hAnsi="Arial" w:cs="Arial"/>
          <w:bCs/>
          <w:iCs/>
          <w:spacing w:val="4"/>
          <w:sz w:val="20"/>
          <w:szCs w:val="20"/>
          <w:lang w:bidi="pl-PL"/>
        </w:rPr>
        <w:t xml:space="preserve">) i nr 3, </w:t>
      </w:r>
      <w:r w:rsidR="007A2ED3" w:rsidRPr="00AF33BB">
        <w:rPr>
          <w:rFonts w:ascii="Arial" w:hAnsi="Arial" w:cs="Arial"/>
          <w:bCs/>
          <w:iCs/>
          <w:spacing w:val="4"/>
          <w:sz w:val="20"/>
          <w:szCs w:val="20"/>
          <w:lang w:bidi="pl-PL"/>
        </w:rPr>
        <w:t xml:space="preserve">z obrębu </w:t>
      </w:r>
      <w:r w:rsidR="007A2ED3" w:rsidRPr="00AF33BB">
        <w:rPr>
          <w:rFonts w:ascii="Arial" w:hAnsi="Arial" w:cs="Arial"/>
          <w:bCs/>
          <w:iCs/>
          <w:spacing w:val="4"/>
          <w:sz w:val="20"/>
          <w:szCs w:val="20"/>
          <w:lang w:bidi="pl-PL"/>
        </w:rPr>
        <w:br/>
        <w:t>1-09-3</w:t>
      </w:r>
      <w:r w:rsidR="00A472FA" w:rsidRPr="00AF33BB">
        <w:rPr>
          <w:rFonts w:ascii="Arial" w:hAnsi="Arial" w:cs="Arial"/>
          <w:bCs/>
          <w:iCs/>
          <w:spacing w:val="4"/>
          <w:sz w:val="20"/>
          <w:szCs w:val="20"/>
          <w:lang w:bidi="pl-PL"/>
        </w:rPr>
        <w:t xml:space="preserve">6, wskazując, iż działki te nie są objęte ograniczeniem w korzystaniu. </w:t>
      </w:r>
    </w:p>
    <w:p w:rsidR="008C4A11" w:rsidRPr="00AF33BB" w:rsidRDefault="00F22BDD" w:rsidP="00AF33BB">
      <w:pPr>
        <w:spacing w:after="240" w:line="240" w:lineRule="exact"/>
        <w:jc w:val="both"/>
        <w:rPr>
          <w:rFonts w:ascii="Arial" w:hAnsi="Arial" w:cs="Arial"/>
          <w:bCs/>
          <w:iCs/>
          <w:spacing w:val="4"/>
          <w:sz w:val="20"/>
          <w:szCs w:val="20"/>
          <w:lang w:bidi="pl-PL"/>
        </w:rPr>
      </w:pPr>
      <w:r w:rsidRPr="00AF33BB">
        <w:rPr>
          <w:rFonts w:ascii="Arial" w:hAnsi="Arial" w:cs="Arial"/>
          <w:bCs/>
          <w:iCs/>
          <w:spacing w:val="4"/>
          <w:sz w:val="20"/>
          <w:szCs w:val="20"/>
          <w:lang w:bidi="pl-PL"/>
        </w:rPr>
        <w:t>Ponadto,</w:t>
      </w:r>
      <w:r w:rsidR="001D328D" w:rsidRPr="00AF33BB">
        <w:rPr>
          <w:rFonts w:ascii="Arial" w:hAnsi="Arial" w:cs="Arial"/>
          <w:bCs/>
          <w:iCs/>
          <w:spacing w:val="4"/>
          <w:sz w:val="20"/>
          <w:szCs w:val="20"/>
          <w:lang w:bidi="pl-PL"/>
        </w:rPr>
        <w:t xml:space="preserve"> </w:t>
      </w:r>
      <w:r w:rsidRPr="005F43D5">
        <w:rPr>
          <w:rFonts w:ascii="Arial" w:hAnsi="Arial" w:cs="Arial"/>
          <w:bCs/>
          <w:i/>
          <w:iCs/>
          <w:spacing w:val="4"/>
          <w:sz w:val="20"/>
          <w:szCs w:val="20"/>
          <w:lang w:bidi="pl-PL"/>
        </w:rPr>
        <w:t>inwestor</w:t>
      </w:r>
      <w:r w:rsidRPr="00AF33BB">
        <w:rPr>
          <w:rFonts w:ascii="Arial" w:hAnsi="Arial" w:cs="Arial"/>
          <w:bCs/>
          <w:iCs/>
          <w:spacing w:val="4"/>
          <w:sz w:val="20"/>
          <w:szCs w:val="20"/>
          <w:lang w:bidi="pl-PL"/>
        </w:rPr>
        <w:t xml:space="preserve"> </w:t>
      </w:r>
      <w:r w:rsidR="001D328D" w:rsidRPr="00AF33BB">
        <w:rPr>
          <w:rFonts w:ascii="Arial" w:hAnsi="Arial" w:cs="Arial"/>
          <w:bCs/>
          <w:iCs/>
          <w:spacing w:val="4"/>
          <w:sz w:val="20"/>
          <w:szCs w:val="20"/>
          <w:lang w:bidi="pl-PL"/>
        </w:rPr>
        <w:t xml:space="preserve">przedłożył nowe mapy z projektem podziałów nieruchomości i wniósł o zmianę odpowiednich zapisów w </w:t>
      </w:r>
      <w:r w:rsidR="001D328D" w:rsidRPr="005F43D5">
        <w:rPr>
          <w:rFonts w:ascii="Arial" w:hAnsi="Arial" w:cs="Arial"/>
          <w:bCs/>
          <w:i/>
          <w:iCs/>
          <w:spacing w:val="4"/>
          <w:sz w:val="20"/>
          <w:szCs w:val="20"/>
          <w:lang w:bidi="pl-PL"/>
        </w:rPr>
        <w:t>decyzji Wojewody Mazowieckiego</w:t>
      </w:r>
      <w:r w:rsidR="001D328D" w:rsidRPr="00AF33BB">
        <w:rPr>
          <w:rFonts w:ascii="Arial" w:hAnsi="Arial" w:cs="Arial"/>
          <w:bCs/>
          <w:iCs/>
          <w:spacing w:val="4"/>
          <w:sz w:val="20"/>
          <w:szCs w:val="20"/>
          <w:lang w:bidi="pl-PL"/>
        </w:rPr>
        <w:t xml:space="preserve"> i korektę zatwierdzonego podziału</w:t>
      </w:r>
      <w:r w:rsidR="001D328D" w:rsidRPr="005F43D5">
        <w:rPr>
          <w:rFonts w:ascii="Arial" w:hAnsi="Arial" w:cs="Arial"/>
          <w:spacing w:val="4"/>
          <w:sz w:val="20"/>
          <w:szCs w:val="20"/>
        </w:rPr>
        <w:t xml:space="preserve"> </w:t>
      </w:r>
      <w:r w:rsidR="001D328D" w:rsidRPr="00AF33BB">
        <w:rPr>
          <w:rFonts w:ascii="Arial" w:hAnsi="Arial" w:cs="Arial"/>
          <w:bCs/>
          <w:iCs/>
          <w:spacing w:val="4"/>
          <w:sz w:val="20"/>
          <w:szCs w:val="20"/>
          <w:lang w:bidi="pl-PL"/>
        </w:rPr>
        <w:t xml:space="preserve">działki </w:t>
      </w:r>
      <w:r w:rsidR="00974A37">
        <w:rPr>
          <w:rFonts w:ascii="Arial" w:hAnsi="Arial" w:cs="Arial"/>
          <w:bCs/>
          <w:iCs/>
          <w:spacing w:val="4"/>
          <w:sz w:val="20"/>
          <w:szCs w:val="20"/>
          <w:lang w:bidi="pl-PL"/>
        </w:rPr>
        <w:br/>
      </w:r>
      <w:r w:rsidR="001D328D" w:rsidRPr="00AF33BB">
        <w:rPr>
          <w:rFonts w:ascii="Arial" w:hAnsi="Arial" w:cs="Arial"/>
          <w:bCs/>
          <w:iCs/>
          <w:spacing w:val="4"/>
          <w:sz w:val="20"/>
          <w:szCs w:val="20"/>
          <w:lang w:bidi="pl-PL"/>
        </w:rPr>
        <w:t xml:space="preserve">nr 455, z obrębu Nowa Wola oraz działki nr 61/2, </w:t>
      </w:r>
      <w:r w:rsidR="00474C01" w:rsidRPr="00AF33BB">
        <w:rPr>
          <w:rFonts w:ascii="Arial" w:hAnsi="Arial" w:cs="Arial"/>
          <w:bCs/>
          <w:iCs/>
          <w:spacing w:val="4"/>
          <w:sz w:val="20"/>
          <w:szCs w:val="20"/>
          <w:lang w:bidi="pl-PL"/>
        </w:rPr>
        <w:t xml:space="preserve">z obręb </w:t>
      </w:r>
      <w:r w:rsidR="001D328D" w:rsidRPr="00AF33BB">
        <w:rPr>
          <w:rFonts w:ascii="Arial" w:hAnsi="Arial" w:cs="Arial"/>
          <w:bCs/>
          <w:iCs/>
          <w:spacing w:val="4"/>
          <w:sz w:val="20"/>
          <w:szCs w:val="20"/>
          <w:lang w:bidi="pl-PL"/>
        </w:rPr>
        <w:t xml:space="preserve">Kolonia Lesznowola, bowiem działki te uległy podziałowi </w:t>
      </w:r>
      <w:r w:rsidR="000D39B5">
        <w:rPr>
          <w:rFonts w:ascii="Arial" w:hAnsi="Arial" w:cs="Arial"/>
          <w:bCs/>
          <w:iCs/>
          <w:spacing w:val="4"/>
          <w:sz w:val="20"/>
          <w:szCs w:val="20"/>
          <w:lang w:bidi="pl-PL"/>
        </w:rPr>
        <w:t xml:space="preserve">przed wydaniem </w:t>
      </w:r>
      <w:r w:rsidR="001D328D" w:rsidRPr="005F43D5">
        <w:rPr>
          <w:rFonts w:ascii="Arial" w:hAnsi="Arial" w:cs="Arial"/>
          <w:bCs/>
          <w:i/>
          <w:iCs/>
          <w:spacing w:val="4"/>
          <w:sz w:val="20"/>
          <w:szCs w:val="20"/>
          <w:lang w:bidi="pl-PL"/>
        </w:rPr>
        <w:t>decyzji Wojewody Mazowieckiego</w:t>
      </w:r>
      <w:r w:rsidR="000D39B5">
        <w:rPr>
          <w:rFonts w:ascii="Arial" w:hAnsi="Arial" w:cs="Arial"/>
          <w:bCs/>
          <w:iCs/>
          <w:spacing w:val="4"/>
          <w:sz w:val="20"/>
          <w:szCs w:val="20"/>
          <w:lang w:bidi="pl-PL"/>
        </w:rPr>
        <w:t xml:space="preserve">, o czym nie wiedział organ I instancji. </w:t>
      </w:r>
      <w:r w:rsidR="00051396" w:rsidRPr="00AF33BB">
        <w:rPr>
          <w:rFonts w:ascii="Arial" w:hAnsi="Arial" w:cs="Arial"/>
          <w:bCs/>
          <w:iCs/>
          <w:spacing w:val="4"/>
          <w:sz w:val="20"/>
          <w:szCs w:val="20"/>
          <w:lang w:bidi="pl-PL"/>
        </w:rPr>
        <w:t xml:space="preserve">Przy ww. piśmie z dnia 13 listopada 2020 r. </w:t>
      </w:r>
      <w:r w:rsidR="00051396" w:rsidRPr="005F43D5">
        <w:rPr>
          <w:rFonts w:ascii="Arial" w:hAnsi="Arial" w:cs="Arial"/>
          <w:bCs/>
          <w:i/>
          <w:iCs/>
          <w:spacing w:val="4"/>
          <w:sz w:val="20"/>
          <w:szCs w:val="20"/>
          <w:lang w:bidi="pl-PL"/>
        </w:rPr>
        <w:t>inwestor</w:t>
      </w:r>
      <w:r w:rsidR="00051396" w:rsidRPr="00AF33BB">
        <w:rPr>
          <w:rFonts w:ascii="Arial" w:hAnsi="Arial" w:cs="Arial"/>
          <w:bCs/>
          <w:iCs/>
          <w:spacing w:val="4"/>
          <w:sz w:val="20"/>
          <w:szCs w:val="20"/>
          <w:lang w:bidi="pl-PL"/>
        </w:rPr>
        <w:t xml:space="preserve"> przekazał także </w:t>
      </w:r>
      <w:r w:rsidR="009E1DB1" w:rsidRPr="00AF33BB">
        <w:rPr>
          <w:rFonts w:ascii="Arial" w:hAnsi="Arial" w:cs="Arial"/>
          <w:bCs/>
          <w:iCs/>
          <w:spacing w:val="4"/>
          <w:sz w:val="20"/>
          <w:szCs w:val="20"/>
          <w:lang w:bidi="pl-PL"/>
        </w:rPr>
        <w:t>wykaz synchronizacyjny dla działki nr 439, obrębu Nowa Wola</w:t>
      </w:r>
      <w:r w:rsidR="008C4A11" w:rsidRPr="00AF33BB">
        <w:rPr>
          <w:rFonts w:ascii="Arial" w:hAnsi="Arial" w:cs="Arial"/>
          <w:bCs/>
          <w:iCs/>
          <w:spacing w:val="4"/>
          <w:sz w:val="20"/>
          <w:szCs w:val="20"/>
          <w:lang w:bidi="pl-PL"/>
        </w:rPr>
        <w:t xml:space="preserve">. Jednocześnie </w:t>
      </w:r>
      <w:r w:rsidR="008C4A11" w:rsidRPr="005F43D5">
        <w:rPr>
          <w:rFonts w:ascii="Arial" w:hAnsi="Arial" w:cs="Arial"/>
          <w:bCs/>
          <w:i/>
          <w:iCs/>
          <w:spacing w:val="4"/>
          <w:sz w:val="20"/>
          <w:szCs w:val="20"/>
          <w:lang w:bidi="pl-PL"/>
        </w:rPr>
        <w:t>inwestor</w:t>
      </w:r>
      <w:r w:rsidR="008C4A11" w:rsidRPr="00AF33BB">
        <w:rPr>
          <w:rFonts w:ascii="Arial" w:hAnsi="Arial" w:cs="Arial"/>
          <w:bCs/>
          <w:iCs/>
          <w:spacing w:val="4"/>
          <w:sz w:val="20"/>
          <w:szCs w:val="20"/>
          <w:lang w:bidi="pl-PL"/>
        </w:rPr>
        <w:t xml:space="preserve"> wyjaśnił</w:t>
      </w:r>
      <w:r w:rsidR="009E1DB1" w:rsidRPr="00AF33BB">
        <w:rPr>
          <w:rFonts w:ascii="Arial" w:hAnsi="Arial" w:cs="Arial"/>
          <w:bCs/>
          <w:iCs/>
          <w:spacing w:val="4"/>
          <w:sz w:val="20"/>
          <w:szCs w:val="20"/>
          <w:lang w:bidi="pl-PL"/>
        </w:rPr>
        <w:t>, że wykaz synchronizacyjny w pi</w:t>
      </w:r>
      <w:r w:rsidR="008C4A11" w:rsidRPr="00AF33BB">
        <w:rPr>
          <w:rFonts w:ascii="Arial" w:hAnsi="Arial" w:cs="Arial"/>
          <w:bCs/>
          <w:iCs/>
          <w:spacing w:val="4"/>
          <w:sz w:val="20"/>
          <w:szCs w:val="20"/>
          <w:lang w:bidi="pl-PL"/>
        </w:rPr>
        <w:t>erwotnej dokumentacji</w:t>
      </w:r>
      <w:r w:rsidR="009E1DB1" w:rsidRPr="00AF33BB">
        <w:rPr>
          <w:rFonts w:ascii="Arial" w:hAnsi="Arial" w:cs="Arial"/>
          <w:bCs/>
          <w:iCs/>
          <w:spacing w:val="4"/>
          <w:sz w:val="20"/>
          <w:szCs w:val="20"/>
          <w:lang w:bidi="pl-PL"/>
        </w:rPr>
        <w:t xml:space="preserve"> podziałowej, która została zatwierdzona </w:t>
      </w:r>
      <w:r w:rsidR="009E1DB1" w:rsidRPr="005F43D5">
        <w:rPr>
          <w:rFonts w:ascii="Arial" w:hAnsi="Arial" w:cs="Arial"/>
          <w:bCs/>
          <w:i/>
          <w:iCs/>
          <w:spacing w:val="4"/>
          <w:sz w:val="20"/>
          <w:szCs w:val="20"/>
          <w:lang w:bidi="pl-PL"/>
        </w:rPr>
        <w:t xml:space="preserve">decyzją </w:t>
      </w:r>
      <w:r w:rsidR="008C4A11" w:rsidRPr="005F43D5">
        <w:rPr>
          <w:rFonts w:ascii="Arial" w:hAnsi="Arial" w:cs="Arial"/>
          <w:bCs/>
          <w:i/>
          <w:iCs/>
          <w:spacing w:val="4"/>
          <w:sz w:val="20"/>
          <w:szCs w:val="20"/>
          <w:lang w:bidi="pl-PL"/>
        </w:rPr>
        <w:t>Wojewody Mazowieckiego</w:t>
      </w:r>
      <w:r w:rsidR="008C4A11" w:rsidRPr="00AF33BB">
        <w:rPr>
          <w:rFonts w:ascii="Arial" w:hAnsi="Arial" w:cs="Arial"/>
          <w:bCs/>
          <w:iCs/>
          <w:spacing w:val="4"/>
          <w:sz w:val="20"/>
          <w:szCs w:val="20"/>
          <w:lang w:bidi="pl-PL"/>
        </w:rPr>
        <w:t xml:space="preserve">, zawierał błąd polegający na stwierdzeniu, że działki </w:t>
      </w:r>
      <w:r w:rsidR="00974A37">
        <w:rPr>
          <w:rFonts w:ascii="Arial" w:hAnsi="Arial" w:cs="Arial"/>
          <w:bCs/>
          <w:iCs/>
          <w:spacing w:val="4"/>
          <w:sz w:val="20"/>
          <w:szCs w:val="20"/>
          <w:lang w:bidi="pl-PL"/>
        </w:rPr>
        <w:t xml:space="preserve">nr </w:t>
      </w:r>
      <w:r w:rsidR="008C4A11" w:rsidRPr="00AF33BB">
        <w:rPr>
          <w:rFonts w:ascii="Arial" w:hAnsi="Arial" w:cs="Arial"/>
          <w:bCs/>
          <w:iCs/>
          <w:spacing w:val="4"/>
          <w:sz w:val="20"/>
          <w:szCs w:val="20"/>
          <w:lang w:bidi="pl-PL"/>
        </w:rPr>
        <w:t xml:space="preserve">363 i </w:t>
      </w:r>
      <w:r w:rsidR="00974A37">
        <w:rPr>
          <w:rFonts w:ascii="Arial" w:hAnsi="Arial" w:cs="Arial"/>
          <w:bCs/>
          <w:iCs/>
          <w:spacing w:val="4"/>
          <w:sz w:val="20"/>
          <w:szCs w:val="20"/>
          <w:lang w:bidi="pl-PL"/>
        </w:rPr>
        <w:t xml:space="preserve">nr </w:t>
      </w:r>
      <w:r w:rsidR="008C4A11" w:rsidRPr="00AF33BB">
        <w:rPr>
          <w:rFonts w:ascii="Arial" w:hAnsi="Arial" w:cs="Arial"/>
          <w:bCs/>
          <w:iCs/>
          <w:spacing w:val="4"/>
          <w:sz w:val="20"/>
          <w:szCs w:val="20"/>
          <w:lang w:bidi="pl-PL"/>
        </w:rPr>
        <w:t>364/1 stanowią działkę nr 432</w:t>
      </w:r>
      <w:r w:rsidR="00252FE1" w:rsidRPr="00AF33BB">
        <w:rPr>
          <w:rFonts w:ascii="Arial" w:hAnsi="Arial" w:cs="Arial"/>
          <w:bCs/>
          <w:iCs/>
          <w:spacing w:val="4"/>
          <w:sz w:val="20"/>
          <w:szCs w:val="20"/>
          <w:lang w:bidi="pl-PL"/>
        </w:rPr>
        <w:t>/2, w sytuacji gdy prawidłowy numer działki to 439.</w:t>
      </w:r>
    </w:p>
    <w:p w:rsidR="00974A37" w:rsidRDefault="001D328D" w:rsidP="00AF33BB">
      <w:pPr>
        <w:spacing w:after="240" w:line="240" w:lineRule="exact"/>
        <w:jc w:val="both"/>
        <w:rPr>
          <w:rFonts w:ascii="Arial" w:hAnsi="Arial" w:cs="Arial"/>
          <w:bCs/>
          <w:iCs/>
          <w:spacing w:val="4"/>
          <w:sz w:val="20"/>
          <w:szCs w:val="20"/>
          <w:lang w:bidi="pl-PL"/>
        </w:rPr>
      </w:pPr>
      <w:r w:rsidRPr="00AF33BB">
        <w:rPr>
          <w:rFonts w:ascii="Arial" w:hAnsi="Arial" w:cs="Arial"/>
          <w:bCs/>
          <w:iCs/>
          <w:spacing w:val="4"/>
          <w:sz w:val="20"/>
          <w:szCs w:val="20"/>
          <w:lang w:bidi="pl-PL"/>
        </w:rPr>
        <w:t xml:space="preserve">Co więcej, </w:t>
      </w:r>
      <w:r w:rsidRPr="005F43D5">
        <w:rPr>
          <w:rFonts w:ascii="Arial" w:hAnsi="Arial" w:cs="Arial"/>
          <w:bCs/>
          <w:i/>
          <w:iCs/>
          <w:spacing w:val="4"/>
          <w:sz w:val="20"/>
          <w:szCs w:val="20"/>
          <w:lang w:bidi="pl-PL"/>
        </w:rPr>
        <w:t>inwestor</w:t>
      </w:r>
      <w:r w:rsidRPr="00AF33BB">
        <w:rPr>
          <w:rFonts w:ascii="Arial" w:hAnsi="Arial" w:cs="Arial"/>
          <w:bCs/>
          <w:iCs/>
          <w:spacing w:val="4"/>
          <w:sz w:val="20"/>
          <w:szCs w:val="20"/>
          <w:lang w:bidi="pl-PL"/>
        </w:rPr>
        <w:t xml:space="preserve"> wystąpił do organu odwoławczego </w:t>
      </w:r>
      <w:r w:rsidR="008C4A11" w:rsidRPr="00AF33BB">
        <w:rPr>
          <w:rFonts w:ascii="Arial" w:hAnsi="Arial" w:cs="Arial"/>
          <w:bCs/>
          <w:iCs/>
          <w:spacing w:val="4"/>
          <w:sz w:val="20"/>
          <w:szCs w:val="20"/>
          <w:lang w:bidi="pl-PL"/>
        </w:rPr>
        <w:t xml:space="preserve">także </w:t>
      </w:r>
      <w:r w:rsidRPr="00AF33BB">
        <w:rPr>
          <w:rFonts w:ascii="Arial" w:hAnsi="Arial" w:cs="Arial"/>
          <w:bCs/>
          <w:iCs/>
          <w:spacing w:val="4"/>
          <w:sz w:val="20"/>
          <w:szCs w:val="20"/>
          <w:lang w:bidi="pl-PL"/>
        </w:rPr>
        <w:t>o korektę zapisu znajdującego się na stronie 3</w:t>
      </w:r>
      <w:r w:rsidR="00974A37">
        <w:rPr>
          <w:rFonts w:ascii="Arial" w:hAnsi="Arial" w:cs="Arial"/>
          <w:bCs/>
          <w:iCs/>
          <w:spacing w:val="4"/>
          <w:sz w:val="20"/>
          <w:szCs w:val="20"/>
          <w:lang w:bidi="pl-PL"/>
        </w:rPr>
        <w:t xml:space="preserve"> zaskarżonej decyzji</w:t>
      </w:r>
      <w:r w:rsidRPr="00AF33BB">
        <w:rPr>
          <w:rFonts w:ascii="Arial" w:hAnsi="Arial" w:cs="Arial"/>
          <w:bCs/>
          <w:iCs/>
          <w:spacing w:val="4"/>
          <w:sz w:val="20"/>
          <w:szCs w:val="20"/>
          <w:lang w:bidi="pl-PL"/>
        </w:rPr>
        <w:t xml:space="preserve"> (w wierszu 33, licząc od góry strony), dotyczącego działek wydzielonych </w:t>
      </w:r>
      <w:r w:rsidR="00974A37">
        <w:rPr>
          <w:rFonts w:ascii="Arial" w:hAnsi="Arial" w:cs="Arial"/>
          <w:bCs/>
          <w:iCs/>
          <w:spacing w:val="4"/>
          <w:sz w:val="20"/>
          <w:szCs w:val="20"/>
          <w:lang w:bidi="pl-PL"/>
        </w:rPr>
        <w:br/>
      </w:r>
      <w:r w:rsidRPr="00AF33BB">
        <w:rPr>
          <w:rFonts w:ascii="Arial" w:hAnsi="Arial" w:cs="Arial"/>
          <w:bCs/>
          <w:iCs/>
          <w:spacing w:val="4"/>
          <w:sz w:val="20"/>
          <w:szCs w:val="20"/>
          <w:lang w:bidi="pl-PL"/>
        </w:rPr>
        <w:t>z działk</w:t>
      </w:r>
      <w:r w:rsidR="008C4A11" w:rsidRPr="00AF33BB">
        <w:rPr>
          <w:rFonts w:ascii="Arial" w:hAnsi="Arial" w:cs="Arial"/>
          <w:bCs/>
          <w:iCs/>
          <w:spacing w:val="4"/>
          <w:sz w:val="20"/>
          <w:szCs w:val="20"/>
          <w:lang w:bidi="pl-PL"/>
        </w:rPr>
        <w:t>i</w:t>
      </w:r>
      <w:r w:rsidRPr="00AF33BB">
        <w:rPr>
          <w:rFonts w:ascii="Arial" w:hAnsi="Arial" w:cs="Arial"/>
          <w:bCs/>
          <w:iCs/>
          <w:spacing w:val="4"/>
          <w:sz w:val="20"/>
          <w:szCs w:val="20"/>
          <w:lang w:bidi="pl-PL"/>
        </w:rPr>
        <w:t xml:space="preserve"> nr 192/11, z obrębu Nowa Wola, </w:t>
      </w:r>
      <w:r w:rsidR="00051396" w:rsidRPr="00AF33BB">
        <w:rPr>
          <w:rFonts w:ascii="Arial" w:hAnsi="Arial" w:cs="Arial"/>
          <w:bCs/>
          <w:iCs/>
          <w:spacing w:val="4"/>
          <w:sz w:val="20"/>
          <w:szCs w:val="20"/>
          <w:lang w:bidi="pl-PL"/>
        </w:rPr>
        <w:t>bowiem w zapisie w tym omyłkowo wpisano błędne pierwsze numery wydzielonych działek (tj. zamiast numeru „191” powinien być wpisany numer „192”).</w:t>
      </w:r>
    </w:p>
    <w:p w:rsidR="00051396" w:rsidRPr="00226F29" w:rsidRDefault="00974A37" w:rsidP="005F43D5">
      <w:pPr>
        <w:pStyle w:val="Tekstpodstawowywcity"/>
        <w:tabs>
          <w:tab w:val="left" w:pos="0"/>
        </w:tabs>
        <w:spacing w:after="240" w:line="240" w:lineRule="exact"/>
        <w:ind w:left="0"/>
        <w:jc w:val="both"/>
        <w:rPr>
          <w:rFonts w:ascii="Arial" w:hAnsi="Arial" w:cs="Arial"/>
          <w:bCs/>
          <w:iCs/>
          <w:spacing w:val="4"/>
          <w:sz w:val="20"/>
        </w:rPr>
      </w:pPr>
      <w:r w:rsidRPr="00A27812">
        <w:rPr>
          <w:rFonts w:ascii="Arial" w:hAnsi="Arial" w:cs="Arial"/>
          <w:spacing w:val="4"/>
          <w:sz w:val="20"/>
        </w:rPr>
        <w:t>W ocenie</w:t>
      </w:r>
      <w:r w:rsidRPr="00A27812">
        <w:rPr>
          <w:rFonts w:ascii="Arial" w:hAnsi="Arial" w:cs="Arial"/>
          <w:i/>
          <w:spacing w:val="4"/>
          <w:sz w:val="20"/>
        </w:rPr>
        <w:t xml:space="preserve"> Ministra</w:t>
      </w:r>
      <w:r w:rsidRPr="00A27812">
        <w:rPr>
          <w:rFonts w:ascii="Arial" w:hAnsi="Arial" w:cs="Arial"/>
          <w:spacing w:val="4"/>
          <w:sz w:val="20"/>
        </w:rPr>
        <w:t xml:space="preserve"> wskazana wyżej nieprawidłowość w </w:t>
      </w:r>
      <w:r w:rsidRPr="00A27812">
        <w:rPr>
          <w:rFonts w:ascii="Arial" w:hAnsi="Arial" w:cs="Arial"/>
          <w:bCs/>
          <w:i/>
          <w:iCs/>
          <w:spacing w:val="4"/>
          <w:sz w:val="20"/>
        </w:rPr>
        <w:t>decyzji Wojewody Mazowieckiego</w:t>
      </w:r>
      <w:r w:rsidR="00226F29">
        <w:rPr>
          <w:rFonts w:ascii="Arial" w:hAnsi="Arial" w:cs="Arial"/>
          <w:bCs/>
          <w:iCs/>
          <w:spacing w:val="4"/>
          <w:sz w:val="20"/>
        </w:rPr>
        <w:t xml:space="preserve"> dotycząca </w:t>
      </w:r>
      <w:r w:rsidR="00226F29">
        <w:rPr>
          <w:rFonts w:ascii="Arial" w:hAnsi="Arial" w:cs="Arial"/>
          <w:bCs/>
          <w:iCs/>
          <w:spacing w:val="4"/>
          <w:sz w:val="20"/>
        </w:rPr>
        <w:br/>
        <w:t xml:space="preserve">ww. </w:t>
      </w:r>
      <w:r w:rsidR="00226F29" w:rsidRPr="00226F29">
        <w:rPr>
          <w:rFonts w:ascii="Arial" w:hAnsi="Arial" w:cs="Arial"/>
          <w:bCs/>
          <w:iCs/>
          <w:spacing w:val="4"/>
          <w:sz w:val="20"/>
          <w:lang w:bidi="pl-PL"/>
        </w:rPr>
        <w:t>działki nr 192/11</w:t>
      </w:r>
      <w:r w:rsidR="00226F29">
        <w:rPr>
          <w:rFonts w:ascii="Arial" w:hAnsi="Arial" w:cs="Arial"/>
          <w:bCs/>
          <w:iCs/>
          <w:spacing w:val="4"/>
          <w:sz w:val="20"/>
        </w:rPr>
        <w:t xml:space="preserve">, </w:t>
      </w:r>
      <w:r w:rsidRPr="00A27812">
        <w:rPr>
          <w:rFonts w:ascii="Arial" w:hAnsi="Arial" w:cs="Arial"/>
          <w:spacing w:val="4"/>
          <w:sz w:val="20"/>
        </w:rPr>
        <w:t xml:space="preserve">mogłaby zostać wyeliminowana w trybie art. 113 § 1 </w:t>
      </w:r>
      <w:r>
        <w:rPr>
          <w:rFonts w:ascii="Arial" w:hAnsi="Arial" w:cs="Arial"/>
          <w:i/>
          <w:spacing w:val="4"/>
          <w:sz w:val="20"/>
        </w:rPr>
        <w:t>k</w:t>
      </w:r>
      <w:r w:rsidRPr="00A27812">
        <w:rPr>
          <w:rFonts w:ascii="Arial" w:hAnsi="Arial" w:cs="Arial"/>
          <w:i/>
          <w:spacing w:val="4"/>
          <w:sz w:val="20"/>
        </w:rPr>
        <w:t>pa</w:t>
      </w:r>
      <w:r w:rsidRPr="00A27812">
        <w:rPr>
          <w:rFonts w:ascii="Arial" w:hAnsi="Arial" w:cs="Arial"/>
          <w:spacing w:val="4"/>
          <w:sz w:val="20"/>
        </w:rPr>
        <w:t xml:space="preserve"> (zgodnie z którym organ</w:t>
      </w:r>
      <w:r w:rsidR="00226F29">
        <w:rPr>
          <w:rFonts w:ascii="Arial" w:hAnsi="Arial" w:cs="Arial"/>
          <w:spacing w:val="4"/>
          <w:sz w:val="20"/>
        </w:rPr>
        <w:t xml:space="preserve"> administracji publicznej może </w:t>
      </w:r>
      <w:r w:rsidRPr="00A27812">
        <w:rPr>
          <w:rFonts w:ascii="Arial" w:hAnsi="Arial" w:cs="Arial"/>
          <w:spacing w:val="4"/>
          <w:sz w:val="20"/>
        </w:rPr>
        <w:t xml:space="preserve">z urzędu lub na żądanie strony prostować w drodze postanowienia błędy pisarskie i rachunkowe oraz inne oczywiste omyłki w wydanych przez ten organ decyzjach). W wyroku </w:t>
      </w:r>
      <w:r w:rsidR="00226F29">
        <w:rPr>
          <w:rFonts w:ascii="Arial" w:hAnsi="Arial" w:cs="Arial"/>
          <w:spacing w:val="4"/>
          <w:sz w:val="20"/>
        </w:rPr>
        <w:br/>
      </w:r>
      <w:r w:rsidRPr="00A27812">
        <w:rPr>
          <w:rFonts w:ascii="Arial" w:hAnsi="Arial" w:cs="Arial"/>
          <w:spacing w:val="4"/>
          <w:sz w:val="20"/>
        </w:rPr>
        <w:t xml:space="preserve">z dnia 18 lipca 2001 r., sygn. akt V SA 3928/00, Naczelny Sąd Administracyjny w Warszawie stwierdził jednak, że możliwość korekty w wypadkach oczywistych omyłek powinna przysługiwać także organowi odwoławczemu, a podstawą tego rodzaju działania może być art. 138 § 1 pkt 2 </w:t>
      </w:r>
      <w:r>
        <w:rPr>
          <w:rFonts w:ascii="Arial" w:hAnsi="Arial" w:cs="Arial"/>
          <w:i/>
          <w:spacing w:val="4"/>
          <w:sz w:val="20"/>
        </w:rPr>
        <w:t>k</w:t>
      </w:r>
      <w:r w:rsidRPr="00A27812">
        <w:rPr>
          <w:rFonts w:ascii="Arial" w:hAnsi="Arial" w:cs="Arial"/>
          <w:i/>
          <w:spacing w:val="4"/>
          <w:sz w:val="20"/>
        </w:rPr>
        <w:t>pa.</w:t>
      </w:r>
      <w:r w:rsidRPr="00A27812">
        <w:rPr>
          <w:rFonts w:ascii="Arial" w:hAnsi="Arial" w:cs="Arial"/>
          <w:spacing w:val="4"/>
          <w:sz w:val="20"/>
        </w:rPr>
        <w:t xml:space="preserve"> Sąd wskazał, że skoro w powyższym trybie organ odwoławczy może skorygować orzeczenie </w:t>
      </w:r>
      <w:r w:rsidRPr="00A27812">
        <w:rPr>
          <w:rFonts w:ascii="Arial" w:hAnsi="Arial" w:cs="Arial"/>
          <w:i/>
          <w:spacing w:val="4"/>
          <w:sz w:val="20"/>
        </w:rPr>
        <w:t xml:space="preserve">in </w:t>
      </w:r>
      <w:proofErr w:type="spellStart"/>
      <w:r w:rsidRPr="00A27812">
        <w:rPr>
          <w:rFonts w:ascii="Arial" w:hAnsi="Arial" w:cs="Arial"/>
          <w:i/>
          <w:spacing w:val="4"/>
          <w:sz w:val="20"/>
        </w:rPr>
        <w:t>merito</w:t>
      </w:r>
      <w:proofErr w:type="spellEnd"/>
      <w:r w:rsidRPr="00A27812">
        <w:rPr>
          <w:rFonts w:ascii="Arial" w:hAnsi="Arial" w:cs="Arial"/>
          <w:spacing w:val="4"/>
          <w:sz w:val="20"/>
        </w:rPr>
        <w:t xml:space="preserve">, to tym bardziej może dokonać sprostowania, działając jednak w formie procesowej właściwej dla art. 138 </w:t>
      </w:r>
      <w:r>
        <w:rPr>
          <w:rFonts w:ascii="Arial" w:hAnsi="Arial" w:cs="Arial"/>
          <w:i/>
          <w:spacing w:val="4"/>
          <w:sz w:val="20"/>
        </w:rPr>
        <w:t>k</w:t>
      </w:r>
      <w:r w:rsidRPr="00A27812">
        <w:rPr>
          <w:rFonts w:ascii="Arial" w:hAnsi="Arial" w:cs="Arial"/>
          <w:i/>
          <w:spacing w:val="4"/>
          <w:sz w:val="20"/>
        </w:rPr>
        <w:t>pa</w:t>
      </w:r>
      <w:r w:rsidRPr="00A27812">
        <w:rPr>
          <w:rFonts w:ascii="Arial" w:hAnsi="Arial" w:cs="Arial"/>
          <w:spacing w:val="4"/>
          <w:sz w:val="20"/>
        </w:rPr>
        <w:t xml:space="preserve"> (decyzja), nie zaś dla art. 113 </w:t>
      </w:r>
      <w:r>
        <w:rPr>
          <w:rFonts w:ascii="Arial" w:hAnsi="Arial" w:cs="Arial"/>
          <w:i/>
          <w:spacing w:val="4"/>
          <w:sz w:val="20"/>
        </w:rPr>
        <w:t>k</w:t>
      </w:r>
      <w:r w:rsidRPr="00A27812">
        <w:rPr>
          <w:rFonts w:ascii="Arial" w:hAnsi="Arial" w:cs="Arial"/>
          <w:i/>
          <w:spacing w:val="4"/>
          <w:sz w:val="20"/>
        </w:rPr>
        <w:t>pa</w:t>
      </w:r>
      <w:r w:rsidRPr="00A27812">
        <w:rPr>
          <w:rFonts w:ascii="Arial" w:hAnsi="Arial" w:cs="Arial"/>
          <w:spacing w:val="4"/>
          <w:sz w:val="20"/>
        </w:rPr>
        <w:t xml:space="preserve"> (postanowienie). </w:t>
      </w:r>
    </w:p>
    <w:p w:rsidR="00DE365D" w:rsidRDefault="00AE27BD" w:rsidP="005F43D5">
      <w:pPr>
        <w:pStyle w:val="Tekstpodstawowywcity"/>
        <w:tabs>
          <w:tab w:val="left" w:pos="0"/>
        </w:tabs>
        <w:spacing w:after="240" w:line="240" w:lineRule="exact"/>
        <w:ind w:left="0"/>
        <w:jc w:val="both"/>
        <w:rPr>
          <w:rFonts w:ascii="Arial" w:hAnsi="Arial" w:cs="Arial"/>
          <w:spacing w:val="4"/>
          <w:sz w:val="20"/>
        </w:rPr>
      </w:pPr>
      <w:r>
        <w:rPr>
          <w:rFonts w:ascii="Arial" w:hAnsi="Arial" w:cs="Arial"/>
          <w:spacing w:val="4"/>
          <w:sz w:val="20"/>
        </w:rPr>
        <w:t>Ponadto, analizując akt</w:t>
      </w:r>
      <w:r w:rsidR="00E63C8C">
        <w:rPr>
          <w:rFonts w:ascii="Arial" w:hAnsi="Arial" w:cs="Arial"/>
          <w:spacing w:val="4"/>
          <w:sz w:val="20"/>
        </w:rPr>
        <w:t>a</w:t>
      </w:r>
      <w:r>
        <w:rPr>
          <w:rFonts w:ascii="Arial" w:hAnsi="Arial" w:cs="Arial"/>
          <w:spacing w:val="4"/>
          <w:sz w:val="20"/>
        </w:rPr>
        <w:t xml:space="preserve"> sprawy zakończonej wydaniem zaskarżonej </w:t>
      </w:r>
      <w:r w:rsidRPr="00AE27BD">
        <w:rPr>
          <w:rFonts w:ascii="Arial" w:hAnsi="Arial" w:cs="Arial"/>
          <w:spacing w:val="4"/>
          <w:sz w:val="20"/>
        </w:rPr>
        <w:t>decyzji</w:t>
      </w:r>
      <w:r>
        <w:rPr>
          <w:rFonts w:ascii="Arial" w:hAnsi="Arial" w:cs="Arial"/>
          <w:i/>
          <w:spacing w:val="4"/>
          <w:sz w:val="20"/>
        </w:rPr>
        <w:t xml:space="preserve">, </w:t>
      </w:r>
      <w:r w:rsidRPr="005F43D5">
        <w:rPr>
          <w:rFonts w:ascii="Arial" w:hAnsi="Arial" w:cs="Arial"/>
          <w:i/>
          <w:spacing w:val="4"/>
          <w:sz w:val="20"/>
        </w:rPr>
        <w:t>Minister</w:t>
      </w:r>
      <w:r>
        <w:rPr>
          <w:rFonts w:ascii="Arial" w:hAnsi="Arial" w:cs="Arial"/>
          <w:spacing w:val="4"/>
          <w:sz w:val="20"/>
        </w:rPr>
        <w:t xml:space="preserve"> zauważył, </w:t>
      </w:r>
      <w:r>
        <w:rPr>
          <w:rFonts w:ascii="Arial" w:hAnsi="Arial" w:cs="Arial"/>
          <w:spacing w:val="4"/>
          <w:sz w:val="20"/>
        </w:rPr>
        <w:br/>
        <w:t xml:space="preserve">iż </w:t>
      </w:r>
      <w:r w:rsidR="005E2741">
        <w:rPr>
          <w:rFonts w:ascii="Arial" w:hAnsi="Arial" w:cs="Arial"/>
          <w:spacing w:val="4"/>
          <w:sz w:val="20"/>
        </w:rPr>
        <w:t xml:space="preserve">przy </w:t>
      </w:r>
      <w:r>
        <w:rPr>
          <w:rFonts w:ascii="Arial" w:hAnsi="Arial" w:cs="Arial"/>
          <w:spacing w:val="4"/>
          <w:sz w:val="20"/>
        </w:rPr>
        <w:t>piśmie z dnia 11 października 2018 r., znak: S7/RUBAU</w:t>
      </w:r>
      <w:r w:rsidR="008A42CC">
        <w:rPr>
          <w:rFonts w:ascii="Arial" w:hAnsi="Arial" w:cs="Arial"/>
          <w:spacing w:val="4"/>
          <w:sz w:val="20"/>
        </w:rPr>
        <w:t xml:space="preserve">/PT/2018/643, </w:t>
      </w:r>
      <w:r w:rsidR="008A42CC" w:rsidRPr="005F43D5">
        <w:rPr>
          <w:rFonts w:ascii="Arial" w:hAnsi="Arial" w:cs="Arial"/>
          <w:i/>
          <w:spacing w:val="4"/>
          <w:sz w:val="20"/>
        </w:rPr>
        <w:t>inwestor</w:t>
      </w:r>
      <w:r w:rsidR="008A42CC">
        <w:rPr>
          <w:rFonts w:ascii="Arial" w:hAnsi="Arial" w:cs="Arial"/>
          <w:spacing w:val="4"/>
          <w:sz w:val="20"/>
        </w:rPr>
        <w:t xml:space="preserve"> przekazał </w:t>
      </w:r>
      <w:r w:rsidR="008A42CC">
        <w:rPr>
          <w:rFonts w:ascii="Arial" w:hAnsi="Arial" w:cs="Arial"/>
          <w:spacing w:val="4"/>
          <w:sz w:val="20"/>
        </w:rPr>
        <w:br/>
        <w:t xml:space="preserve">5 egzemplarzy </w:t>
      </w:r>
      <w:r w:rsidR="008A42CC" w:rsidRPr="008A42CC">
        <w:rPr>
          <w:rFonts w:ascii="Arial" w:hAnsi="Arial" w:cs="Arial"/>
          <w:spacing w:val="4"/>
          <w:sz w:val="20"/>
        </w:rPr>
        <w:t>opracowania</w:t>
      </w:r>
      <w:r w:rsidR="008A42CC">
        <w:rPr>
          <w:rFonts w:ascii="Arial" w:hAnsi="Arial" w:cs="Arial"/>
          <w:spacing w:val="4"/>
          <w:sz w:val="20"/>
        </w:rPr>
        <w:t xml:space="preserve"> (</w:t>
      </w:r>
      <w:r w:rsidR="00E63C8C">
        <w:rPr>
          <w:rFonts w:ascii="Arial" w:hAnsi="Arial" w:cs="Arial"/>
          <w:spacing w:val="4"/>
          <w:sz w:val="20"/>
        </w:rPr>
        <w:t>tj. 5 egzemplarzy map</w:t>
      </w:r>
      <w:r w:rsidR="008A42CC">
        <w:rPr>
          <w:rFonts w:ascii="Arial" w:hAnsi="Arial" w:cs="Arial"/>
          <w:spacing w:val="4"/>
          <w:sz w:val="20"/>
        </w:rPr>
        <w:t xml:space="preserve"> z projektem podziałów nieruchomości i wykaz</w:t>
      </w:r>
      <w:r w:rsidR="00E63C8C">
        <w:rPr>
          <w:rFonts w:ascii="Arial" w:hAnsi="Arial" w:cs="Arial"/>
          <w:spacing w:val="4"/>
          <w:sz w:val="20"/>
        </w:rPr>
        <w:t>ów</w:t>
      </w:r>
      <w:r w:rsidR="008A42CC">
        <w:rPr>
          <w:rFonts w:ascii="Arial" w:hAnsi="Arial" w:cs="Arial"/>
          <w:spacing w:val="4"/>
          <w:sz w:val="20"/>
        </w:rPr>
        <w:t xml:space="preserve"> zmian danych ewidencyjnych) </w:t>
      </w:r>
      <w:r w:rsidR="005E2741">
        <w:rPr>
          <w:rFonts w:ascii="Arial" w:hAnsi="Arial" w:cs="Arial"/>
          <w:spacing w:val="4"/>
          <w:sz w:val="20"/>
        </w:rPr>
        <w:t>o</w:t>
      </w:r>
      <w:r w:rsidR="008A42CC" w:rsidRPr="008A42CC">
        <w:rPr>
          <w:rFonts w:ascii="Arial" w:hAnsi="Arial" w:cs="Arial"/>
          <w:spacing w:val="4"/>
          <w:sz w:val="20"/>
        </w:rPr>
        <w:t xml:space="preserve"> identyfikatorze ewidencyjnym materiału zasobu - operatu technicznego</w:t>
      </w:r>
      <w:r w:rsidR="008A42CC">
        <w:rPr>
          <w:rFonts w:ascii="Arial" w:hAnsi="Arial" w:cs="Arial"/>
          <w:spacing w:val="4"/>
          <w:sz w:val="20"/>
        </w:rPr>
        <w:t>:</w:t>
      </w:r>
      <w:r w:rsidR="005E2741">
        <w:rPr>
          <w:rFonts w:ascii="Arial" w:hAnsi="Arial" w:cs="Arial"/>
          <w:spacing w:val="4"/>
          <w:sz w:val="20"/>
        </w:rPr>
        <w:t xml:space="preserve"> </w:t>
      </w:r>
      <w:r w:rsidR="00E63C8C">
        <w:rPr>
          <w:rFonts w:ascii="Arial" w:hAnsi="Arial" w:cs="Arial"/>
          <w:spacing w:val="4"/>
          <w:sz w:val="20"/>
        </w:rPr>
        <w:t xml:space="preserve">P.1418.2018.5315, </w:t>
      </w:r>
      <w:r w:rsidR="008A42CC">
        <w:rPr>
          <w:rFonts w:ascii="Arial" w:hAnsi="Arial" w:cs="Arial"/>
          <w:spacing w:val="4"/>
          <w:sz w:val="20"/>
        </w:rPr>
        <w:t xml:space="preserve">przyjętego </w:t>
      </w:r>
      <w:r w:rsidR="005E2741">
        <w:rPr>
          <w:rFonts w:ascii="Arial" w:hAnsi="Arial" w:cs="Arial"/>
          <w:spacing w:val="4"/>
          <w:sz w:val="20"/>
        </w:rPr>
        <w:t xml:space="preserve">przez Starostę Piaseczyńskiego w dniu 11 października 2018 r. </w:t>
      </w:r>
      <w:r w:rsidR="00DE365D">
        <w:rPr>
          <w:rFonts w:ascii="Arial" w:hAnsi="Arial" w:cs="Arial"/>
          <w:spacing w:val="4"/>
          <w:sz w:val="20"/>
        </w:rPr>
        <w:br/>
      </w:r>
      <w:r w:rsidR="005E2741">
        <w:rPr>
          <w:rFonts w:ascii="Arial" w:hAnsi="Arial" w:cs="Arial"/>
          <w:spacing w:val="4"/>
          <w:sz w:val="20"/>
        </w:rPr>
        <w:t xml:space="preserve">do państwowego zasobu </w:t>
      </w:r>
      <w:r w:rsidR="00E63C8C">
        <w:rPr>
          <w:rFonts w:ascii="Arial" w:hAnsi="Arial" w:cs="Arial"/>
          <w:spacing w:val="4"/>
          <w:sz w:val="20"/>
        </w:rPr>
        <w:t>geodezyjnego i kartograficznego</w:t>
      </w:r>
      <w:r w:rsidR="005E2741">
        <w:rPr>
          <w:rFonts w:ascii="Arial" w:hAnsi="Arial" w:cs="Arial"/>
          <w:spacing w:val="4"/>
          <w:sz w:val="20"/>
        </w:rPr>
        <w:t xml:space="preserve">. </w:t>
      </w:r>
    </w:p>
    <w:p w:rsidR="00DE365D" w:rsidRDefault="005E2741" w:rsidP="005F43D5">
      <w:pPr>
        <w:pStyle w:val="Tekstpodstawowywcity"/>
        <w:tabs>
          <w:tab w:val="left" w:pos="0"/>
        </w:tabs>
        <w:spacing w:after="240" w:line="240" w:lineRule="exact"/>
        <w:ind w:left="0"/>
        <w:jc w:val="both"/>
        <w:rPr>
          <w:rFonts w:ascii="Arial" w:hAnsi="Arial" w:cs="Arial"/>
          <w:bCs/>
          <w:iCs/>
          <w:spacing w:val="4"/>
          <w:sz w:val="20"/>
        </w:rPr>
      </w:pPr>
      <w:r>
        <w:rPr>
          <w:rFonts w:ascii="Arial" w:hAnsi="Arial" w:cs="Arial"/>
          <w:spacing w:val="4"/>
          <w:sz w:val="20"/>
        </w:rPr>
        <w:t xml:space="preserve">W ww. piśmie z dnia 11 października 2018 r. </w:t>
      </w:r>
      <w:r w:rsidR="00DE365D">
        <w:rPr>
          <w:rFonts w:ascii="Arial" w:hAnsi="Arial" w:cs="Arial"/>
          <w:i/>
          <w:spacing w:val="4"/>
          <w:sz w:val="20"/>
        </w:rPr>
        <w:t>i</w:t>
      </w:r>
      <w:r w:rsidRPr="005F43D5">
        <w:rPr>
          <w:rFonts w:ascii="Arial" w:hAnsi="Arial" w:cs="Arial"/>
          <w:i/>
          <w:spacing w:val="4"/>
          <w:sz w:val="20"/>
        </w:rPr>
        <w:t>nwestor</w:t>
      </w:r>
      <w:r>
        <w:rPr>
          <w:rFonts w:ascii="Arial" w:hAnsi="Arial" w:cs="Arial"/>
          <w:spacing w:val="4"/>
          <w:sz w:val="20"/>
        </w:rPr>
        <w:t xml:space="preserve"> wyjaśnił, iż t</w:t>
      </w:r>
      <w:r w:rsidRPr="005E2741">
        <w:rPr>
          <w:rFonts w:ascii="Arial" w:hAnsi="Arial" w:cs="Arial"/>
          <w:spacing w:val="4"/>
          <w:sz w:val="20"/>
        </w:rPr>
        <w:t xml:space="preserve">reść przedkładanego opracowania należy traktować jako zmieniającą treść wcześniej przedłożonego opracowania </w:t>
      </w:r>
      <w:r w:rsidR="00DE365D">
        <w:rPr>
          <w:rFonts w:ascii="Arial" w:hAnsi="Arial" w:cs="Arial"/>
          <w:spacing w:val="4"/>
          <w:sz w:val="20"/>
        </w:rPr>
        <w:t xml:space="preserve">(tj. map </w:t>
      </w:r>
      <w:r w:rsidR="00DE365D" w:rsidRPr="00DE365D">
        <w:rPr>
          <w:rFonts w:ascii="Arial" w:hAnsi="Arial" w:cs="Arial"/>
          <w:spacing w:val="4"/>
          <w:sz w:val="20"/>
        </w:rPr>
        <w:t>z projektem podziałów nieruchomości i wykaz</w:t>
      </w:r>
      <w:r w:rsidR="00DE365D">
        <w:rPr>
          <w:rFonts w:ascii="Arial" w:hAnsi="Arial" w:cs="Arial"/>
          <w:spacing w:val="4"/>
          <w:sz w:val="20"/>
        </w:rPr>
        <w:t>ów</w:t>
      </w:r>
      <w:r w:rsidR="00DE365D" w:rsidRPr="00DE365D">
        <w:rPr>
          <w:rFonts w:ascii="Arial" w:hAnsi="Arial" w:cs="Arial"/>
          <w:spacing w:val="4"/>
          <w:sz w:val="20"/>
        </w:rPr>
        <w:t xml:space="preserve"> zmian danych ewidencyjnych</w:t>
      </w:r>
      <w:r w:rsidR="00DE365D">
        <w:rPr>
          <w:rFonts w:ascii="Arial" w:hAnsi="Arial" w:cs="Arial"/>
          <w:spacing w:val="4"/>
          <w:sz w:val="20"/>
        </w:rPr>
        <w:t xml:space="preserve">) o </w:t>
      </w:r>
      <w:r w:rsidR="00DE365D" w:rsidRPr="00DE365D">
        <w:rPr>
          <w:rFonts w:ascii="Arial" w:hAnsi="Arial" w:cs="Arial"/>
          <w:spacing w:val="4"/>
          <w:sz w:val="20"/>
        </w:rPr>
        <w:t>identyfikatorze ewidencyjnym materiału zasobu</w:t>
      </w:r>
      <w:r w:rsidR="00DE365D">
        <w:rPr>
          <w:rFonts w:ascii="Arial" w:hAnsi="Arial" w:cs="Arial"/>
          <w:spacing w:val="4"/>
          <w:sz w:val="20"/>
        </w:rPr>
        <w:t xml:space="preserve">: </w:t>
      </w:r>
      <w:r w:rsidRPr="005E2741">
        <w:rPr>
          <w:rFonts w:ascii="Arial" w:hAnsi="Arial" w:cs="Arial"/>
          <w:spacing w:val="4"/>
          <w:sz w:val="20"/>
        </w:rPr>
        <w:t>P.1418.2018.4817</w:t>
      </w:r>
      <w:r w:rsidR="00DE365D">
        <w:rPr>
          <w:rFonts w:ascii="Arial" w:hAnsi="Arial" w:cs="Arial"/>
          <w:spacing w:val="4"/>
          <w:sz w:val="20"/>
        </w:rPr>
        <w:t xml:space="preserve"> (przyjętego </w:t>
      </w:r>
      <w:r w:rsidR="00DE365D" w:rsidRPr="00DE365D">
        <w:rPr>
          <w:rFonts w:ascii="Arial" w:hAnsi="Arial" w:cs="Arial"/>
          <w:spacing w:val="4"/>
          <w:sz w:val="20"/>
        </w:rPr>
        <w:t xml:space="preserve">przez Starostę Piaseczyńskiego w dniu </w:t>
      </w:r>
      <w:r w:rsidR="00DE365D">
        <w:rPr>
          <w:rFonts w:ascii="Arial" w:hAnsi="Arial" w:cs="Arial"/>
          <w:spacing w:val="4"/>
          <w:sz w:val="20"/>
        </w:rPr>
        <w:t xml:space="preserve">17 września </w:t>
      </w:r>
      <w:r w:rsidR="00DE365D" w:rsidRPr="00DE365D">
        <w:rPr>
          <w:rFonts w:ascii="Arial" w:hAnsi="Arial" w:cs="Arial"/>
          <w:spacing w:val="4"/>
          <w:sz w:val="20"/>
        </w:rPr>
        <w:t>2018 r. do państwowego zasobu geodezyjnego i kartograficznego</w:t>
      </w:r>
      <w:r w:rsidR="00DE365D">
        <w:rPr>
          <w:rFonts w:ascii="Arial" w:hAnsi="Arial" w:cs="Arial"/>
          <w:spacing w:val="4"/>
          <w:sz w:val="20"/>
        </w:rPr>
        <w:t xml:space="preserve">), w zakresie dotyczącym działek </w:t>
      </w:r>
      <w:r w:rsidR="00DE365D">
        <w:rPr>
          <w:rFonts w:ascii="Arial" w:hAnsi="Arial" w:cs="Arial"/>
          <w:spacing w:val="4"/>
          <w:sz w:val="20"/>
        </w:rPr>
        <w:br/>
      </w:r>
      <w:r w:rsidR="00DE365D" w:rsidRPr="00DE365D">
        <w:rPr>
          <w:rFonts w:ascii="Arial" w:hAnsi="Arial" w:cs="Arial"/>
          <w:bCs/>
          <w:iCs/>
          <w:spacing w:val="4"/>
          <w:sz w:val="20"/>
        </w:rPr>
        <w:t>nr 432/2, nr 433 i nr 427, z obrębu 0022 Nowa Wola</w:t>
      </w:r>
      <w:r w:rsidR="00DE365D">
        <w:rPr>
          <w:rFonts w:ascii="Arial" w:hAnsi="Arial" w:cs="Arial"/>
          <w:bCs/>
          <w:iCs/>
          <w:spacing w:val="4"/>
          <w:sz w:val="20"/>
        </w:rPr>
        <w:t>.</w:t>
      </w:r>
    </w:p>
    <w:p w:rsidR="008A42CC" w:rsidRDefault="00DE365D" w:rsidP="001C514C">
      <w:pPr>
        <w:pStyle w:val="Tekstpodstawowywcity"/>
        <w:tabs>
          <w:tab w:val="left" w:pos="0"/>
        </w:tabs>
        <w:spacing w:after="240" w:line="240" w:lineRule="exact"/>
        <w:ind w:left="0"/>
        <w:jc w:val="both"/>
        <w:rPr>
          <w:rFonts w:ascii="Arial" w:hAnsi="Arial" w:cs="Arial"/>
          <w:bCs/>
          <w:iCs/>
          <w:spacing w:val="4"/>
          <w:sz w:val="20"/>
        </w:rPr>
      </w:pPr>
      <w:r>
        <w:rPr>
          <w:rFonts w:ascii="Arial" w:hAnsi="Arial" w:cs="Arial"/>
          <w:bCs/>
          <w:iCs/>
          <w:spacing w:val="4"/>
          <w:sz w:val="20"/>
        </w:rPr>
        <w:t>Jednakże</w:t>
      </w:r>
      <w:r w:rsidR="00852B04">
        <w:rPr>
          <w:rFonts w:ascii="Arial" w:hAnsi="Arial" w:cs="Arial"/>
          <w:bCs/>
          <w:iCs/>
          <w:spacing w:val="4"/>
          <w:sz w:val="20"/>
        </w:rPr>
        <w:t xml:space="preserve">, </w:t>
      </w:r>
      <w:r>
        <w:rPr>
          <w:rFonts w:ascii="Arial" w:hAnsi="Arial" w:cs="Arial"/>
          <w:bCs/>
          <w:iCs/>
          <w:spacing w:val="4"/>
          <w:sz w:val="20"/>
        </w:rPr>
        <w:t xml:space="preserve">Wojewoda Mazowiecki pominął okoliczność wynikającą z ww. pisma </w:t>
      </w:r>
      <w:r w:rsidRPr="005F43D5">
        <w:rPr>
          <w:rFonts w:ascii="Arial" w:hAnsi="Arial" w:cs="Arial"/>
          <w:bCs/>
          <w:i/>
          <w:iCs/>
          <w:spacing w:val="4"/>
          <w:sz w:val="20"/>
        </w:rPr>
        <w:t>inwestora</w:t>
      </w:r>
      <w:r>
        <w:rPr>
          <w:rFonts w:ascii="Arial" w:hAnsi="Arial" w:cs="Arial"/>
          <w:bCs/>
          <w:iCs/>
          <w:spacing w:val="4"/>
          <w:sz w:val="20"/>
        </w:rPr>
        <w:t xml:space="preserve"> z dnia </w:t>
      </w:r>
      <w:r w:rsidR="00852B04">
        <w:rPr>
          <w:rFonts w:ascii="Arial" w:hAnsi="Arial" w:cs="Arial"/>
          <w:bCs/>
          <w:iCs/>
          <w:spacing w:val="4"/>
          <w:sz w:val="20"/>
        </w:rPr>
        <w:br/>
      </w:r>
      <w:r w:rsidR="00226F29">
        <w:rPr>
          <w:rFonts w:ascii="Arial" w:hAnsi="Arial" w:cs="Arial"/>
          <w:bCs/>
          <w:iCs/>
          <w:spacing w:val="4"/>
          <w:sz w:val="20"/>
        </w:rPr>
        <w:t xml:space="preserve">11 października </w:t>
      </w:r>
      <w:r w:rsidR="00852B04">
        <w:rPr>
          <w:rFonts w:ascii="Arial" w:hAnsi="Arial" w:cs="Arial"/>
          <w:bCs/>
          <w:iCs/>
          <w:spacing w:val="4"/>
          <w:sz w:val="20"/>
        </w:rPr>
        <w:t>2018 r. i przedłożone wraz z</w:t>
      </w:r>
      <w:r w:rsidR="00615007">
        <w:rPr>
          <w:rFonts w:ascii="Arial" w:hAnsi="Arial" w:cs="Arial"/>
          <w:bCs/>
          <w:iCs/>
          <w:spacing w:val="4"/>
          <w:sz w:val="20"/>
        </w:rPr>
        <w:t xml:space="preserve"> tym pismem </w:t>
      </w:r>
      <w:r w:rsidR="00226F29">
        <w:rPr>
          <w:rFonts w:ascii="Arial" w:hAnsi="Arial" w:cs="Arial"/>
          <w:bCs/>
          <w:iCs/>
          <w:spacing w:val="4"/>
          <w:sz w:val="20"/>
        </w:rPr>
        <w:t xml:space="preserve">przez </w:t>
      </w:r>
      <w:r w:rsidR="00226F29" w:rsidRPr="00226F29">
        <w:rPr>
          <w:rFonts w:ascii="Arial" w:hAnsi="Arial" w:cs="Arial"/>
          <w:bCs/>
          <w:i/>
          <w:iCs/>
          <w:spacing w:val="4"/>
          <w:sz w:val="20"/>
        </w:rPr>
        <w:t>inwestora</w:t>
      </w:r>
      <w:r w:rsidR="00226F29">
        <w:rPr>
          <w:rFonts w:ascii="Arial" w:hAnsi="Arial" w:cs="Arial"/>
          <w:bCs/>
          <w:iCs/>
          <w:spacing w:val="4"/>
          <w:sz w:val="20"/>
        </w:rPr>
        <w:t xml:space="preserve"> </w:t>
      </w:r>
      <w:r w:rsidR="00615007">
        <w:rPr>
          <w:rFonts w:ascii="Arial" w:hAnsi="Arial" w:cs="Arial"/>
          <w:bCs/>
          <w:iCs/>
          <w:spacing w:val="4"/>
          <w:sz w:val="20"/>
        </w:rPr>
        <w:t xml:space="preserve">dokumenty </w:t>
      </w:r>
      <w:r w:rsidR="00852B04">
        <w:rPr>
          <w:rFonts w:ascii="Arial" w:hAnsi="Arial" w:cs="Arial"/>
          <w:bCs/>
          <w:iCs/>
          <w:spacing w:val="4"/>
          <w:sz w:val="20"/>
        </w:rPr>
        <w:t xml:space="preserve">i w </w:t>
      </w:r>
      <w:r w:rsidR="00852B04" w:rsidRPr="005F43D5">
        <w:rPr>
          <w:rFonts w:ascii="Arial" w:hAnsi="Arial" w:cs="Arial"/>
          <w:bCs/>
          <w:i/>
          <w:iCs/>
          <w:spacing w:val="4"/>
          <w:sz w:val="20"/>
        </w:rPr>
        <w:t>decyzji Wojewody Mazowieckiego</w:t>
      </w:r>
      <w:r w:rsidR="00852B04">
        <w:rPr>
          <w:rFonts w:ascii="Arial" w:hAnsi="Arial" w:cs="Arial"/>
          <w:bCs/>
          <w:iCs/>
          <w:spacing w:val="4"/>
          <w:sz w:val="20"/>
        </w:rPr>
        <w:t xml:space="preserve"> zatwierdził nieprawidłowe dokumenty podziałowe dotyczące ww. działek </w:t>
      </w:r>
      <w:r w:rsidR="00226F29">
        <w:rPr>
          <w:rFonts w:ascii="Arial" w:hAnsi="Arial" w:cs="Arial"/>
          <w:bCs/>
          <w:iCs/>
          <w:spacing w:val="4"/>
          <w:sz w:val="20"/>
        </w:rPr>
        <w:br/>
      </w:r>
      <w:r w:rsidR="00852B04" w:rsidRPr="00852B04">
        <w:rPr>
          <w:rFonts w:ascii="Arial" w:hAnsi="Arial" w:cs="Arial"/>
          <w:bCs/>
          <w:iCs/>
          <w:spacing w:val="4"/>
          <w:sz w:val="20"/>
        </w:rPr>
        <w:t>nr 432/2, nr 433 i nr 427</w:t>
      </w:r>
      <w:r w:rsidR="00852B04">
        <w:rPr>
          <w:rFonts w:ascii="Arial" w:hAnsi="Arial" w:cs="Arial"/>
          <w:bCs/>
          <w:iCs/>
          <w:spacing w:val="4"/>
          <w:sz w:val="20"/>
        </w:rPr>
        <w:t xml:space="preserve">, tj. </w:t>
      </w:r>
      <w:r w:rsidR="00615007">
        <w:rPr>
          <w:rFonts w:ascii="Arial" w:hAnsi="Arial" w:cs="Arial"/>
          <w:bCs/>
          <w:iCs/>
          <w:spacing w:val="4"/>
          <w:sz w:val="20"/>
        </w:rPr>
        <w:t xml:space="preserve">zatwierdził </w:t>
      </w:r>
      <w:r w:rsidR="00852B04" w:rsidRPr="00852B04">
        <w:rPr>
          <w:rFonts w:ascii="Arial" w:hAnsi="Arial" w:cs="Arial"/>
          <w:bCs/>
          <w:iCs/>
          <w:spacing w:val="4"/>
          <w:sz w:val="20"/>
        </w:rPr>
        <w:t>map</w:t>
      </w:r>
      <w:r w:rsidR="00852B04">
        <w:rPr>
          <w:rFonts w:ascii="Arial" w:hAnsi="Arial" w:cs="Arial"/>
          <w:bCs/>
          <w:iCs/>
          <w:spacing w:val="4"/>
          <w:sz w:val="20"/>
        </w:rPr>
        <w:t>ę</w:t>
      </w:r>
      <w:r w:rsidR="00852B04" w:rsidRPr="00852B04">
        <w:rPr>
          <w:rFonts w:ascii="Arial" w:hAnsi="Arial" w:cs="Arial"/>
          <w:bCs/>
          <w:iCs/>
          <w:spacing w:val="4"/>
          <w:sz w:val="20"/>
        </w:rPr>
        <w:t xml:space="preserve"> z projektem podziałów</w:t>
      </w:r>
      <w:r w:rsidR="00852B04">
        <w:rPr>
          <w:rFonts w:ascii="Arial" w:hAnsi="Arial" w:cs="Arial"/>
          <w:bCs/>
          <w:iCs/>
          <w:spacing w:val="4"/>
          <w:sz w:val="20"/>
        </w:rPr>
        <w:t xml:space="preserve"> tych działek, wraz </w:t>
      </w:r>
      <w:r w:rsidR="00852B04" w:rsidRPr="00852B04">
        <w:rPr>
          <w:rFonts w:ascii="Arial" w:hAnsi="Arial" w:cs="Arial"/>
          <w:bCs/>
          <w:iCs/>
          <w:spacing w:val="4"/>
          <w:sz w:val="20"/>
        </w:rPr>
        <w:t>wykaz</w:t>
      </w:r>
      <w:r w:rsidR="00852B04">
        <w:rPr>
          <w:rFonts w:ascii="Arial" w:hAnsi="Arial" w:cs="Arial"/>
          <w:bCs/>
          <w:iCs/>
          <w:spacing w:val="4"/>
          <w:sz w:val="20"/>
        </w:rPr>
        <w:t>em</w:t>
      </w:r>
      <w:r w:rsidR="00852B04" w:rsidRPr="00852B04">
        <w:rPr>
          <w:rFonts w:ascii="Arial" w:hAnsi="Arial" w:cs="Arial"/>
          <w:bCs/>
          <w:iCs/>
          <w:spacing w:val="4"/>
          <w:sz w:val="20"/>
        </w:rPr>
        <w:t xml:space="preserve"> zmian danych ewidencyjnych</w:t>
      </w:r>
      <w:r w:rsidR="00852B04">
        <w:rPr>
          <w:rFonts w:ascii="Arial" w:hAnsi="Arial" w:cs="Arial"/>
          <w:spacing w:val="4"/>
          <w:sz w:val="20"/>
        </w:rPr>
        <w:t xml:space="preserve">, </w:t>
      </w:r>
      <w:r w:rsidR="00852B04">
        <w:rPr>
          <w:rFonts w:ascii="Arial" w:hAnsi="Arial" w:cs="Arial"/>
          <w:bCs/>
          <w:iCs/>
          <w:spacing w:val="4"/>
          <w:sz w:val="20"/>
        </w:rPr>
        <w:t>przyjęte</w:t>
      </w:r>
      <w:r w:rsidR="00852B04" w:rsidRPr="00852B04">
        <w:rPr>
          <w:rFonts w:ascii="Arial" w:hAnsi="Arial" w:cs="Arial"/>
          <w:bCs/>
          <w:iCs/>
          <w:spacing w:val="4"/>
          <w:sz w:val="20"/>
        </w:rPr>
        <w:t xml:space="preserve"> przez Starostę Piaseczyńskiego w dniu 17 września 2018 r. </w:t>
      </w:r>
      <w:r w:rsidR="00226F29">
        <w:rPr>
          <w:rFonts w:ascii="Arial" w:hAnsi="Arial" w:cs="Arial"/>
          <w:bCs/>
          <w:iCs/>
          <w:spacing w:val="4"/>
          <w:sz w:val="20"/>
        </w:rPr>
        <w:br/>
      </w:r>
      <w:r w:rsidR="00852B04" w:rsidRPr="00852B04">
        <w:rPr>
          <w:rFonts w:ascii="Arial" w:hAnsi="Arial" w:cs="Arial"/>
          <w:bCs/>
          <w:iCs/>
          <w:spacing w:val="4"/>
          <w:sz w:val="20"/>
        </w:rPr>
        <w:t>do państwowego zasobu geodezyjnego i kartograficznego</w:t>
      </w:r>
      <w:r w:rsidR="00852B04">
        <w:rPr>
          <w:rFonts w:ascii="Arial" w:hAnsi="Arial" w:cs="Arial"/>
          <w:bCs/>
          <w:iCs/>
          <w:spacing w:val="4"/>
          <w:sz w:val="20"/>
        </w:rPr>
        <w:t xml:space="preserve"> pod numerem ewidencyjnym materiału zasobu – operatu technicznego: </w:t>
      </w:r>
      <w:r w:rsidR="00852B04" w:rsidRPr="00852B04">
        <w:rPr>
          <w:rFonts w:ascii="Arial" w:hAnsi="Arial" w:cs="Arial"/>
          <w:bCs/>
          <w:iCs/>
          <w:spacing w:val="4"/>
          <w:sz w:val="20"/>
        </w:rPr>
        <w:t>P.1418.2018.4817</w:t>
      </w:r>
      <w:r w:rsidR="00226F29">
        <w:rPr>
          <w:rFonts w:ascii="Arial" w:hAnsi="Arial" w:cs="Arial"/>
          <w:bCs/>
          <w:iCs/>
          <w:spacing w:val="4"/>
          <w:sz w:val="20"/>
        </w:rPr>
        <w:t xml:space="preserve">, zamiast dokumentów podziałowych przedłożonych przez </w:t>
      </w:r>
      <w:r w:rsidR="00226F29" w:rsidRPr="00226F29">
        <w:rPr>
          <w:rFonts w:ascii="Arial" w:hAnsi="Arial" w:cs="Arial"/>
          <w:bCs/>
          <w:i/>
          <w:iCs/>
          <w:spacing w:val="4"/>
          <w:sz w:val="20"/>
        </w:rPr>
        <w:t xml:space="preserve">inwestora </w:t>
      </w:r>
      <w:r w:rsidR="00226F29">
        <w:rPr>
          <w:rFonts w:ascii="Arial" w:hAnsi="Arial" w:cs="Arial"/>
          <w:bCs/>
          <w:iCs/>
          <w:spacing w:val="4"/>
          <w:sz w:val="20"/>
        </w:rPr>
        <w:t xml:space="preserve">przy ww. piśmie z dnia 11 października 2018 r. </w:t>
      </w:r>
    </w:p>
    <w:p w:rsidR="00986400" w:rsidRPr="000E4B4C" w:rsidRDefault="00986400" w:rsidP="005F43D5">
      <w:pPr>
        <w:pStyle w:val="Tekstpodstawowywcity"/>
        <w:tabs>
          <w:tab w:val="left" w:pos="0"/>
        </w:tabs>
        <w:spacing w:after="240" w:line="240" w:lineRule="exact"/>
        <w:ind w:left="0"/>
        <w:jc w:val="both"/>
        <w:rPr>
          <w:rFonts w:ascii="Arial" w:hAnsi="Arial" w:cs="Arial"/>
          <w:bCs/>
          <w:iCs/>
          <w:spacing w:val="4"/>
          <w:sz w:val="20"/>
        </w:rPr>
      </w:pPr>
      <w:r w:rsidRPr="000E4B4C">
        <w:rPr>
          <w:rFonts w:ascii="Arial" w:hAnsi="Arial" w:cs="Arial"/>
          <w:bCs/>
          <w:iCs/>
          <w:spacing w:val="4"/>
          <w:sz w:val="20"/>
        </w:rPr>
        <w:lastRenderedPageBreak/>
        <w:t xml:space="preserve">Na ww. nieprawidłowość zaistniałą w dokumentacji podziałowej zatwierdzonej </w:t>
      </w:r>
      <w:r w:rsidR="00615007">
        <w:rPr>
          <w:rFonts w:ascii="Arial" w:hAnsi="Arial" w:cs="Arial"/>
          <w:bCs/>
          <w:i/>
          <w:iCs/>
          <w:spacing w:val="4"/>
          <w:sz w:val="20"/>
        </w:rPr>
        <w:t>decyzją</w:t>
      </w:r>
      <w:r w:rsidRPr="000E4B4C">
        <w:rPr>
          <w:rFonts w:ascii="Arial" w:hAnsi="Arial" w:cs="Arial"/>
          <w:bCs/>
          <w:i/>
          <w:iCs/>
          <w:spacing w:val="4"/>
          <w:sz w:val="20"/>
        </w:rPr>
        <w:t xml:space="preserve"> Wojewody Mazowieckiego</w:t>
      </w:r>
      <w:r w:rsidR="000E4B4C" w:rsidRPr="000E4B4C">
        <w:rPr>
          <w:rFonts w:ascii="Arial" w:hAnsi="Arial" w:cs="Arial"/>
          <w:bCs/>
          <w:iCs/>
          <w:spacing w:val="4"/>
          <w:sz w:val="20"/>
        </w:rPr>
        <w:t xml:space="preserve"> zwrócił uwagę także </w:t>
      </w:r>
      <w:r w:rsidR="000E4B4C" w:rsidRPr="000E4B4C">
        <w:rPr>
          <w:rFonts w:ascii="Arial" w:hAnsi="Arial" w:cs="Arial"/>
          <w:bCs/>
          <w:i/>
          <w:iCs/>
          <w:spacing w:val="4"/>
          <w:sz w:val="20"/>
        </w:rPr>
        <w:t>inwestor</w:t>
      </w:r>
      <w:r w:rsidR="000E4B4C" w:rsidRPr="000E4B4C">
        <w:rPr>
          <w:rFonts w:ascii="Arial" w:hAnsi="Arial" w:cs="Arial"/>
          <w:bCs/>
          <w:iCs/>
          <w:spacing w:val="4"/>
          <w:sz w:val="20"/>
        </w:rPr>
        <w:t xml:space="preserve"> </w:t>
      </w:r>
      <w:r w:rsidRPr="000E4B4C">
        <w:rPr>
          <w:rFonts w:ascii="Arial" w:hAnsi="Arial" w:cs="Arial"/>
          <w:bCs/>
          <w:iCs/>
          <w:spacing w:val="4"/>
          <w:sz w:val="20"/>
        </w:rPr>
        <w:t xml:space="preserve">w piśmie z dnia </w:t>
      </w:r>
      <w:r w:rsidR="000E4B4C" w:rsidRPr="000E4B4C">
        <w:rPr>
          <w:rFonts w:ascii="Arial" w:hAnsi="Arial" w:cs="Arial"/>
          <w:bCs/>
          <w:iCs/>
          <w:spacing w:val="4"/>
          <w:sz w:val="20"/>
        </w:rPr>
        <w:t xml:space="preserve">11 </w:t>
      </w:r>
      <w:r w:rsidRPr="000E4B4C">
        <w:rPr>
          <w:rFonts w:ascii="Arial" w:hAnsi="Arial" w:cs="Arial"/>
          <w:bCs/>
          <w:iCs/>
          <w:spacing w:val="4"/>
          <w:sz w:val="20"/>
        </w:rPr>
        <w:t>marca 2021 r., znak:</w:t>
      </w:r>
      <w:r w:rsidR="000E4B4C" w:rsidRPr="000E4B4C">
        <w:rPr>
          <w:rFonts w:ascii="Arial" w:hAnsi="Arial" w:cs="Arial"/>
          <w:bCs/>
          <w:iCs/>
          <w:spacing w:val="4"/>
          <w:sz w:val="20"/>
        </w:rPr>
        <w:t xml:space="preserve"> O.WA.KP-15.41.1a.2021.162.mcj i wniósł </w:t>
      </w:r>
      <w:r w:rsidRPr="000E4B4C">
        <w:rPr>
          <w:rFonts w:ascii="Arial" w:hAnsi="Arial" w:cs="Arial"/>
          <w:bCs/>
          <w:iCs/>
          <w:spacing w:val="4"/>
          <w:sz w:val="20"/>
        </w:rPr>
        <w:t>o dokonanie korekty zaskarżonej decyzji i zatwierdzenie dokum</w:t>
      </w:r>
      <w:r w:rsidR="00226F29">
        <w:rPr>
          <w:rFonts w:ascii="Arial" w:hAnsi="Arial" w:cs="Arial"/>
          <w:bCs/>
          <w:iCs/>
          <w:spacing w:val="4"/>
          <w:sz w:val="20"/>
        </w:rPr>
        <w:t xml:space="preserve">entów podziałowych dotyczących </w:t>
      </w:r>
      <w:r w:rsidRPr="000E4B4C">
        <w:rPr>
          <w:rFonts w:ascii="Arial" w:hAnsi="Arial" w:cs="Arial"/>
          <w:bCs/>
          <w:iCs/>
          <w:spacing w:val="4"/>
          <w:sz w:val="20"/>
        </w:rPr>
        <w:t>ww. dz</w:t>
      </w:r>
      <w:r w:rsidR="000E4B4C" w:rsidRPr="000E4B4C">
        <w:rPr>
          <w:rFonts w:ascii="Arial" w:hAnsi="Arial" w:cs="Arial"/>
          <w:bCs/>
          <w:iCs/>
          <w:spacing w:val="4"/>
          <w:sz w:val="20"/>
        </w:rPr>
        <w:t xml:space="preserve">iałek nr 432/2, nr 433 i nr 427, przedłożonych przy ww. piśmie z dnia 11 </w:t>
      </w:r>
      <w:r w:rsidR="00615007">
        <w:rPr>
          <w:rFonts w:ascii="Arial" w:hAnsi="Arial" w:cs="Arial"/>
          <w:bCs/>
          <w:iCs/>
          <w:spacing w:val="4"/>
          <w:sz w:val="20"/>
        </w:rPr>
        <w:t xml:space="preserve">października 2018 r. </w:t>
      </w:r>
    </w:p>
    <w:p w:rsidR="00D22A61" w:rsidRPr="005F43D5" w:rsidRDefault="00D22A61" w:rsidP="00AF33BB">
      <w:pPr>
        <w:spacing w:after="240" w:line="240" w:lineRule="exact"/>
        <w:jc w:val="both"/>
        <w:outlineLvl w:val="0"/>
        <w:rPr>
          <w:rFonts w:ascii="Arial" w:hAnsi="Arial" w:cs="Arial"/>
          <w:bCs/>
          <w:iCs/>
          <w:spacing w:val="4"/>
          <w:sz w:val="20"/>
          <w:szCs w:val="20"/>
        </w:rPr>
      </w:pPr>
      <w:r w:rsidRPr="005F43D5">
        <w:rPr>
          <w:rFonts w:ascii="Arial" w:hAnsi="Arial" w:cs="Arial"/>
          <w:bCs/>
          <w:iCs/>
          <w:spacing w:val="4"/>
          <w:sz w:val="20"/>
          <w:szCs w:val="20"/>
        </w:rPr>
        <w:t>Konsekwencją opisanych powyżej okoliczności</w:t>
      </w:r>
      <w:r w:rsidRPr="005F43D5">
        <w:rPr>
          <w:rFonts w:ascii="Arial" w:hAnsi="Arial" w:cs="Arial"/>
          <w:spacing w:val="4"/>
          <w:sz w:val="20"/>
          <w:szCs w:val="20"/>
        </w:rPr>
        <w:t xml:space="preserve"> </w:t>
      </w:r>
      <w:r w:rsidRPr="005F43D5">
        <w:rPr>
          <w:rFonts w:ascii="Arial" w:hAnsi="Arial" w:cs="Arial"/>
          <w:bCs/>
          <w:iCs/>
          <w:spacing w:val="4"/>
          <w:sz w:val="20"/>
          <w:szCs w:val="20"/>
        </w:rPr>
        <w:t xml:space="preserve">zaistniałych w toku postępowania odwoławczego </w:t>
      </w:r>
      <w:r w:rsidRPr="005F43D5">
        <w:rPr>
          <w:rFonts w:ascii="Arial" w:hAnsi="Arial" w:cs="Arial"/>
          <w:bCs/>
          <w:iCs/>
          <w:spacing w:val="4"/>
          <w:sz w:val="20"/>
          <w:szCs w:val="20"/>
        </w:rPr>
        <w:br/>
        <w:t xml:space="preserve">w sprawie </w:t>
      </w:r>
      <w:r w:rsidRPr="005F43D5">
        <w:rPr>
          <w:rFonts w:ascii="Arial" w:hAnsi="Arial" w:cs="Arial"/>
          <w:bCs/>
          <w:i/>
          <w:iCs/>
          <w:spacing w:val="4"/>
          <w:sz w:val="20"/>
          <w:szCs w:val="20"/>
        </w:rPr>
        <w:t>decyzji Wojewody Mazowieckiego</w:t>
      </w:r>
      <w:r w:rsidR="00852B04" w:rsidRPr="005F43D5">
        <w:rPr>
          <w:rFonts w:ascii="Arial" w:hAnsi="Arial" w:cs="Arial"/>
          <w:bCs/>
          <w:iCs/>
          <w:spacing w:val="4"/>
          <w:sz w:val="20"/>
          <w:szCs w:val="20"/>
        </w:rPr>
        <w:t xml:space="preserve">, jak i stwierdzonych błędów w zaskarżonej decyzji </w:t>
      </w:r>
      <w:r w:rsidR="00852B04" w:rsidRPr="005F43D5">
        <w:rPr>
          <w:rFonts w:ascii="Arial" w:hAnsi="Arial" w:cs="Arial"/>
          <w:bCs/>
          <w:iCs/>
          <w:spacing w:val="4"/>
          <w:sz w:val="20"/>
          <w:szCs w:val="20"/>
        </w:rPr>
        <w:br/>
        <w:t xml:space="preserve">oraz w załącznikach graficznych do niej </w:t>
      </w:r>
      <w:r w:rsidRPr="005F43D5">
        <w:rPr>
          <w:rFonts w:ascii="Arial" w:hAnsi="Arial" w:cs="Arial"/>
          <w:bCs/>
          <w:iCs/>
          <w:spacing w:val="4"/>
          <w:sz w:val="20"/>
          <w:szCs w:val="20"/>
        </w:rPr>
        <w:t xml:space="preserve">są - dokonane na podstawie art. 138 § 1 pkt 2 </w:t>
      </w:r>
      <w:r w:rsidRPr="005F43D5">
        <w:rPr>
          <w:rFonts w:ascii="Arial" w:hAnsi="Arial" w:cs="Arial"/>
          <w:bCs/>
          <w:i/>
          <w:iCs/>
          <w:spacing w:val="4"/>
          <w:sz w:val="20"/>
          <w:szCs w:val="20"/>
        </w:rPr>
        <w:t>kpa</w:t>
      </w:r>
      <w:r w:rsidR="00852B04" w:rsidRPr="005F43D5">
        <w:rPr>
          <w:rFonts w:ascii="Arial" w:hAnsi="Arial" w:cs="Arial"/>
          <w:bCs/>
          <w:iCs/>
          <w:spacing w:val="4"/>
          <w:sz w:val="20"/>
          <w:szCs w:val="20"/>
        </w:rPr>
        <w:t xml:space="preserve"> </w:t>
      </w:r>
      <w:r w:rsidRPr="005F43D5">
        <w:rPr>
          <w:rFonts w:ascii="Arial" w:hAnsi="Arial" w:cs="Arial"/>
          <w:bCs/>
          <w:iCs/>
          <w:spacing w:val="4"/>
          <w:sz w:val="20"/>
          <w:szCs w:val="20"/>
        </w:rPr>
        <w:t>-  zmiany, szczegółowo określone w punktach I-III niniejszej decyzji.</w:t>
      </w:r>
    </w:p>
    <w:p w:rsidR="00940B59" w:rsidRDefault="00FE3B7B" w:rsidP="005F43D5">
      <w:pPr>
        <w:spacing w:after="240" w:line="240" w:lineRule="exact"/>
        <w:jc w:val="both"/>
        <w:rPr>
          <w:rFonts w:ascii="Arial" w:eastAsia="Franklin Gothic Heavy" w:hAnsi="Arial" w:cs="Arial"/>
          <w:bCs/>
          <w:iCs/>
          <w:color w:val="000000"/>
          <w:spacing w:val="4"/>
          <w:sz w:val="20"/>
          <w:szCs w:val="20"/>
        </w:rPr>
      </w:pPr>
      <w:r w:rsidRPr="005F43D5">
        <w:rPr>
          <w:rFonts w:ascii="Arial" w:eastAsia="Franklin Gothic Heavy" w:hAnsi="Arial" w:cs="Arial"/>
          <w:i/>
          <w:iCs/>
          <w:color w:val="000000"/>
          <w:spacing w:val="4"/>
          <w:sz w:val="20"/>
          <w:szCs w:val="20"/>
        </w:rPr>
        <w:t>Minister</w:t>
      </w:r>
      <w:r w:rsidRPr="005F43D5">
        <w:rPr>
          <w:rFonts w:ascii="Arial" w:eastAsia="Franklin Gothic Heavy" w:hAnsi="Arial" w:cs="Arial"/>
          <w:iCs/>
          <w:color w:val="000000"/>
          <w:spacing w:val="4"/>
          <w:sz w:val="20"/>
          <w:szCs w:val="20"/>
        </w:rPr>
        <w:t xml:space="preserve">, </w:t>
      </w:r>
      <w:r w:rsidRPr="005F43D5">
        <w:rPr>
          <w:rFonts w:ascii="Arial" w:eastAsia="Franklin Gothic Heavy" w:hAnsi="Arial" w:cs="Arial"/>
          <w:bCs/>
          <w:iCs/>
          <w:color w:val="000000"/>
          <w:spacing w:val="4"/>
          <w:sz w:val="20"/>
          <w:szCs w:val="20"/>
        </w:rPr>
        <w:t xml:space="preserve">w punkcie I niniejszej decyzji, </w:t>
      </w:r>
      <w:r w:rsidR="00252FE1" w:rsidRPr="005F43D5">
        <w:rPr>
          <w:rFonts w:ascii="Arial" w:eastAsia="Franklin Gothic Heavy" w:hAnsi="Arial" w:cs="Arial"/>
          <w:bCs/>
          <w:iCs/>
          <w:color w:val="000000"/>
          <w:spacing w:val="4"/>
          <w:sz w:val="20"/>
          <w:szCs w:val="20"/>
        </w:rPr>
        <w:t xml:space="preserve">poprzez dokonanie korekt w odpowiednich jednostkach redakcyjnych zaskarżonej decyzji, </w:t>
      </w:r>
      <w:r w:rsidRPr="005F43D5">
        <w:rPr>
          <w:rFonts w:ascii="Arial" w:hAnsi="Arial" w:cs="Arial"/>
          <w:bCs/>
          <w:iCs/>
          <w:spacing w:val="4"/>
          <w:sz w:val="20"/>
          <w:szCs w:val="20"/>
        </w:rPr>
        <w:t>naprawił błędy</w:t>
      </w:r>
      <w:r w:rsidRPr="005F43D5">
        <w:rPr>
          <w:rFonts w:ascii="Arial" w:hAnsi="Arial" w:cs="Arial"/>
          <w:bCs/>
          <w:iCs/>
          <w:spacing w:val="4"/>
          <w:sz w:val="20"/>
          <w:szCs w:val="20"/>
          <w:lang w:bidi="pl-PL"/>
        </w:rPr>
        <w:t xml:space="preserve"> związane z brakiem ustalenia w </w:t>
      </w:r>
      <w:r w:rsidRPr="005F43D5">
        <w:rPr>
          <w:rFonts w:ascii="Arial" w:hAnsi="Arial" w:cs="Arial"/>
          <w:bCs/>
          <w:i/>
          <w:iCs/>
          <w:spacing w:val="4"/>
          <w:sz w:val="20"/>
          <w:szCs w:val="20"/>
          <w:lang w:bidi="pl-PL"/>
        </w:rPr>
        <w:t>decyzji</w:t>
      </w:r>
      <w:r w:rsidR="00252FE1" w:rsidRPr="005F43D5">
        <w:rPr>
          <w:rFonts w:ascii="Arial" w:hAnsi="Arial" w:cs="Arial"/>
          <w:bCs/>
          <w:i/>
          <w:iCs/>
          <w:spacing w:val="4"/>
          <w:sz w:val="20"/>
          <w:szCs w:val="20"/>
          <w:lang w:bidi="pl-PL"/>
        </w:rPr>
        <w:t xml:space="preserve"> Wojewody Mazowieckiego</w:t>
      </w:r>
      <w:r w:rsidRPr="005F43D5">
        <w:rPr>
          <w:rFonts w:ascii="Arial" w:hAnsi="Arial" w:cs="Arial"/>
          <w:bCs/>
          <w:iCs/>
          <w:spacing w:val="4"/>
          <w:sz w:val="20"/>
          <w:szCs w:val="20"/>
          <w:lang w:bidi="pl-PL"/>
        </w:rPr>
        <w:t xml:space="preserve"> obowiązku budowy innych dróg publicznych w zakresie przewidzianym w </w:t>
      </w:r>
      <w:r w:rsidR="00252FE1" w:rsidRPr="005F43D5">
        <w:rPr>
          <w:rFonts w:ascii="Arial" w:hAnsi="Arial" w:cs="Arial"/>
          <w:bCs/>
          <w:iCs/>
          <w:spacing w:val="4"/>
          <w:sz w:val="20"/>
          <w:szCs w:val="20"/>
          <w:lang w:bidi="pl-PL"/>
        </w:rPr>
        <w:t xml:space="preserve">projekcie zagospodarowania terenu, stanowiącym integralną część decyzji w przedmiocie zezwolenia </w:t>
      </w:r>
      <w:r w:rsidR="00974A37" w:rsidRPr="005F43D5">
        <w:rPr>
          <w:rFonts w:ascii="Arial" w:hAnsi="Arial" w:cs="Arial"/>
          <w:bCs/>
          <w:iCs/>
          <w:spacing w:val="4"/>
          <w:sz w:val="20"/>
          <w:szCs w:val="20"/>
          <w:lang w:bidi="pl-PL"/>
        </w:rPr>
        <w:br/>
      </w:r>
      <w:r w:rsidR="00252FE1" w:rsidRPr="005F43D5">
        <w:rPr>
          <w:rFonts w:ascii="Arial" w:hAnsi="Arial" w:cs="Arial"/>
          <w:bCs/>
          <w:iCs/>
          <w:spacing w:val="4"/>
          <w:sz w:val="20"/>
          <w:szCs w:val="20"/>
          <w:lang w:bidi="pl-PL"/>
        </w:rPr>
        <w:t>na realizację ww. inwestycji drogowej</w:t>
      </w:r>
      <w:r w:rsidRPr="005F43D5">
        <w:rPr>
          <w:rFonts w:ascii="Arial" w:hAnsi="Arial" w:cs="Arial"/>
          <w:bCs/>
          <w:iCs/>
          <w:spacing w:val="4"/>
          <w:sz w:val="20"/>
          <w:szCs w:val="20"/>
        </w:rPr>
        <w:t>, jak również związane z brakiem zezwolenia na wykonanie tego obowiązku.</w:t>
      </w:r>
      <w:r w:rsidR="00252FE1" w:rsidRPr="005F43D5">
        <w:rPr>
          <w:rFonts w:ascii="Arial" w:eastAsia="Franklin Gothic Heavy" w:hAnsi="Arial" w:cs="Arial"/>
          <w:bCs/>
          <w:iCs/>
          <w:color w:val="000000"/>
          <w:spacing w:val="4"/>
          <w:sz w:val="20"/>
          <w:szCs w:val="20"/>
        </w:rPr>
        <w:t xml:space="preserve"> </w:t>
      </w:r>
    </w:p>
    <w:p w:rsidR="00252FE1" w:rsidRPr="005F43D5" w:rsidRDefault="00252FE1" w:rsidP="005F43D5">
      <w:pPr>
        <w:spacing w:after="240" w:line="240" w:lineRule="exact"/>
        <w:jc w:val="both"/>
        <w:rPr>
          <w:rFonts w:ascii="Arial" w:hAnsi="Arial" w:cs="Arial"/>
          <w:bCs/>
          <w:iCs/>
          <w:spacing w:val="4"/>
          <w:sz w:val="20"/>
          <w:szCs w:val="20"/>
        </w:rPr>
      </w:pPr>
      <w:r w:rsidRPr="005F43D5">
        <w:rPr>
          <w:rFonts w:ascii="Arial" w:hAnsi="Arial" w:cs="Arial"/>
          <w:bCs/>
          <w:i/>
          <w:iCs/>
          <w:spacing w:val="4"/>
          <w:sz w:val="20"/>
          <w:szCs w:val="20"/>
        </w:rPr>
        <w:t>Minister</w:t>
      </w:r>
      <w:r w:rsidRPr="005F43D5">
        <w:rPr>
          <w:rFonts w:ascii="Arial" w:hAnsi="Arial" w:cs="Arial"/>
          <w:bCs/>
          <w:iCs/>
          <w:spacing w:val="4"/>
          <w:sz w:val="20"/>
          <w:szCs w:val="20"/>
        </w:rPr>
        <w:t xml:space="preserve"> uchylił także projekt budowlany, stanowiący załącznik nr 1 do </w:t>
      </w:r>
      <w:r w:rsidRPr="005F43D5">
        <w:rPr>
          <w:rFonts w:ascii="Arial" w:hAnsi="Arial" w:cs="Arial"/>
          <w:bCs/>
          <w:i/>
          <w:iCs/>
          <w:spacing w:val="4"/>
          <w:sz w:val="20"/>
          <w:szCs w:val="20"/>
        </w:rPr>
        <w:t xml:space="preserve">decyzji Wojewody Mazowieckiego </w:t>
      </w:r>
      <w:r w:rsidRPr="005F43D5">
        <w:rPr>
          <w:rFonts w:ascii="Arial" w:hAnsi="Arial" w:cs="Arial"/>
          <w:bCs/>
          <w:iCs/>
          <w:spacing w:val="4"/>
          <w:sz w:val="20"/>
          <w:szCs w:val="20"/>
        </w:rPr>
        <w:t xml:space="preserve">i orzekł poprzez zatwierdzenie, </w:t>
      </w:r>
      <w:r w:rsidR="00642204" w:rsidRPr="005F43D5">
        <w:rPr>
          <w:rFonts w:ascii="Arial" w:hAnsi="Arial" w:cs="Arial"/>
          <w:bCs/>
          <w:iCs/>
          <w:spacing w:val="4"/>
          <w:sz w:val="20"/>
          <w:szCs w:val="20"/>
        </w:rPr>
        <w:t xml:space="preserve">zgodnie z żądaniem </w:t>
      </w:r>
      <w:r w:rsidR="00642204" w:rsidRPr="005F43D5">
        <w:rPr>
          <w:rFonts w:ascii="Arial" w:hAnsi="Arial" w:cs="Arial"/>
          <w:bCs/>
          <w:i/>
          <w:iCs/>
          <w:spacing w:val="4"/>
          <w:sz w:val="20"/>
          <w:szCs w:val="20"/>
        </w:rPr>
        <w:t>inwestora</w:t>
      </w:r>
      <w:r w:rsidRPr="005F43D5">
        <w:rPr>
          <w:rFonts w:ascii="Arial" w:hAnsi="Arial" w:cs="Arial"/>
          <w:bCs/>
          <w:iCs/>
          <w:spacing w:val="4"/>
          <w:sz w:val="20"/>
          <w:szCs w:val="20"/>
        </w:rPr>
        <w:t>, zamiennego projektu budowlanego, dostarczonego w trakcie p</w:t>
      </w:r>
      <w:r w:rsidR="00974A37" w:rsidRPr="005F43D5">
        <w:rPr>
          <w:rFonts w:ascii="Arial" w:hAnsi="Arial" w:cs="Arial"/>
          <w:bCs/>
          <w:iCs/>
          <w:spacing w:val="4"/>
          <w:sz w:val="20"/>
          <w:szCs w:val="20"/>
        </w:rPr>
        <w:t>rocedury odwoławczej, co wiązało</w:t>
      </w:r>
      <w:r w:rsidRPr="005F43D5">
        <w:rPr>
          <w:rFonts w:ascii="Arial" w:hAnsi="Arial" w:cs="Arial"/>
          <w:bCs/>
          <w:iCs/>
          <w:spacing w:val="4"/>
          <w:sz w:val="20"/>
          <w:szCs w:val="20"/>
        </w:rPr>
        <w:t xml:space="preserve"> się także z koniecznością dokonania korekt w odpowiednich jednostkach redakcyjnych </w:t>
      </w:r>
      <w:r w:rsidRPr="005F43D5">
        <w:rPr>
          <w:rFonts w:ascii="Arial" w:hAnsi="Arial" w:cs="Arial"/>
          <w:bCs/>
          <w:i/>
          <w:iCs/>
          <w:spacing w:val="4"/>
          <w:sz w:val="20"/>
          <w:szCs w:val="20"/>
        </w:rPr>
        <w:t>decyzji Wojewody Mazowieckiego</w:t>
      </w:r>
      <w:r w:rsidRPr="005F43D5">
        <w:rPr>
          <w:rFonts w:ascii="Arial" w:hAnsi="Arial" w:cs="Arial"/>
          <w:bCs/>
          <w:iCs/>
          <w:spacing w:val="4"/>
          <w:sz w:val="20"/>
          <w:szCs w:val="20"/>
        </w:rPr>
        <w:t xml:space="preserve">. </w:t>
      </w:r>
    </w:p>
    <w:p w:rsidR="00226F29" w:rsidRDefault="00642204" w:rsidP="005F43D5">
      <w:pPr>
        <w:spacing w:after="240" w:line="240" w:lineRule="exact"/>
        <w:jc w:val="both"/>
        <w:rPr>
          <w:rFonts w:ascii="Arial" w:hAnsi="Arial" w:cs="Arial"/>
          <w:bCs/>
          <w:iCs/>
          <w:spacing w:val="4"/>
          <w:sz w:val="20"/>
          <w:szCs w:val="20"/>
        </w:rPr>
      </w:pPr>
      <w:r w:rsidRPr="005F43D5">
        <w:rPr>
          <w:rFonts w:ascii="Arial" w:hAnsi="Arial" w:cs="Arial"/>
          <w:bCs/>
          <w:iCs/>
          <w:spacing w:val="4"/>
          <w:sz w:val="20"/>
          <w:szCs w:val="20"/>
        </w:rPr>
        <w:t xml:space="preserve">W pkt II niniejszej decyzji, </w:t>
      </w:r>
      <w:r w:rsidRPr="005F43D5">
        <w:rPr>
          <w:rFonts w:ascii="Arial" w:hAnsi="Arial" w:cs="Arial"/>
          <w:i/>
          <w:spacing w:val="4"/>
          <w:sz w:val="20"/>
          <w:szCs w:val="20"/>
        </w:rPr>
        <w:t>Minister</w:t>
      </w:r>
      <w:r w:rsidRPr="005F43D5">
        <w:rPr>
          <w:rFonts w:ascii="Arial" w:hAnsi="Arial" w:cs="Arial"/>
          <w:bCs/>
          <w:iCs/>
          <w:spacing w:val="4"/>
          <w:sz w:val="20"/>
          <w:szCs w:val="20"/>
        </w:rPr>
        <w:t xml:space="preserve"> </w:t>
      </w:r>
      <w:r w:rsidR="00B259BC" w:rsidRPr="005F43D5">
        <w:rPr>
          <w:rFonts w:ascii="Arial" w:hAnsi="Arial" w:cs="Arial"/>
          <w:bCs/>
          <w:iCs/>
          <w:spacing w:val="4"/>
          <w:sz w:val="20"/>
          <w:szCs w:val="20"/>
        </w:rPr>
        <w:t>dokonał korekt w zaskarżonej decyzji w zakresie dotyczącym działek</w:t>
      </w:r>
      <w:r w:rsidRPr="005F43D5">
        <w:rPr>
          <w:rFonts w:ascii="Arial" w:hAnsi="Arial" w:cs="Arial"/>
          <w:bCs/>
          <w:iCs/>
          <w:spacing w:val="4"/>
          <w:sz w:val="20"/>
          <w:szCs w:val="20"/>
        </w:rPr>
        <w:t xml:space="preserve"> z ograniczonym sposobem korzy</w:t>
      </w:r>
      <w:r w:rsidR="00226F29">
        <w:rPr>
          <w:rFonts w:ascii="Arial" w:hAnsi="Arial" w:cs="Arial"/>
          <w:bCs/>
          <w:iCs/>
          <w:spacing w:val="4"/>
          <w:sz w:val="20"/>
          <w:szCs w:val="20"/>
        </w:rPr>
        <w:t xml:space="preserve">stania i wprowadził zmiany w tym zakresie wnioskowane przez </w:t>
      </w:r>
      <w:r w:rsidR="00226F29" w:rsidRPr="00940B59">
        <w:rPr>
          <w:rFonts w:ascii="Arial" w:hAnsi="Arial" w:cs="Arial"/>
          <w:bCs/>
          <w:i/>
          <w:iCs/>
          <w:spacing w:val="4"/>
          <w:sz w:val="20"/>
          <w:szCs w:val="20"/>
        </w:rPr>
        <w:t>inwestora</w:t>
      </w:r>
      <w:r w:rsidR="00226F29">
        <w:rPr>
          <w:rFonts w:ascii="Arial" w:hAnsi="Arial" w:cs="Arial"/>
          <w:bCs/>
          <w:iCs/>
          <w:spacing w:val="4"/>
          <w:sz w:val="20"/>
          <w:szCs w:val="20"/>
        </w:rPr>
        <w:t xml:space="preserve">, </w:t>
      </w:r>
      <w:r w:rsidR="00940B59">
        <w:rPr>
          <w:rFonts w:ascii="Arial" w:hAnsi="Arial" w:cs="Arial"/>
          <w:bCs/>
          <w:iCs/>
          <w:spacing w:val="4"/>
          <w:sz w:val="20"/>
          <w:szCs w:val="20"/>
        </w:rPr>
        <w:t>wynikające</w:t>
      </w:r>
      <w:r w:rsidR="00226F29">
        <w:rPr>
          <w:rFonts w:ascii="Arial" w:hAnsi="Arial" w:cs="Arial"/>
          <w:bCs/>
          <w:iCs/>
          <w:spacing w:val="4"/>
          <w:sz w:val="20"/>
          <w:szCs w:val="20"/>
        </w:rPr>
        <w:t xml:space="preserve"> z przedłożonej przez niego </w:t>
      </w:r>
      <w:r w:rsidR="00940B59">
        <w:rPr>
          <w:rFonts w:ascii="Arial" w:hAnsi="Arial" w:cs="Arial"/>
          <w:bCs/>
          <w:iCs/>
          <w:spacing w:val="4"/>
          <w:sz w:val="20"/>
          <w:szCs w:val="20"/>
        </w:rPr>
        <w:t>dokumentacji</w:t>
      </w:r>
      <w:r w:rsidR="00226F29">
        <w:rPr>
          <w:rFonts w:ascii="Arial" w:hAnsi="Arial" w:cs="Arial"/>
          <w:bCs/>
          <w:iCs/>
          <w:spacing w:val="4"/>
          <w:sz w:val="20"/>
          <w:szCs w:val="20"/>
        </w:rPr>
        <w:t xml:space="preserve">.  </w:t>
      </w:r>
    </w:p>
    <w:p w:rsidR="00B259BC" w:rsidRPr="005F43D5" w:rsidRDefault="00B259BC" w:rsidP="005F43D5">
      <w:pPr>
        <w:spacing w:after="240" w:line="240" w:lineRule="exact"/>
        <w:jc w:val="both"/>
        <w:rPr>
          <w:rFonts w:ascii="Arial" w:hAnsi="Arial" w:cs="Arial"/>
          <w:bCs/>
          <w:iCs/>
          <w:spacing w:val="4"/>
          <w:sz w:val="20"/>
          <w:szCs w:val="20"/>
        </w:rPr>
      </w:pPr>
      <w:r w:rsidRPr="005F43D5">
        <w:rPr>
          <w:rFonts w:ascii="Arial" w:hAnsi="Arial" w:cs="Arial"/>
          <w:bCs/>
          <w:iCs/>
          <w:spacing w:val="4"/>
          <w:sz w:val="20"/>
          <w:szCs w:val="20"/>
        </w:rPr>
        <w:t xml:space="preserve">Zauważyć przy tym należy, iż pomimo tego, że wnioskowane przez </w:t>
      </w:r>
      <w:r w:rsidRPr="005F43D5">
        <w:rPr>
          <w:rFonts w:ascii="Arial" w:hAnsi="Arial" w:cs="Arial"/>
          <w:bCs/>
          <w:i/>
          <w:iCs/>
          <w:spacing w:val="4"/>
          <w:sz w:val="20"/>
          <w:szCs w:val="20"/>
        </w:rPr>
        <w:t>inwestora</w:t>
      </w:r>
      <w:r w:rsidRPr="005F43D5">
        <w:rPr>
          <w:rFonts w:ascii="Arial" w:hAnsi="Arial" w:cs="Arial"/>
          <w:bCs/>
          <w:iCs/>
          <w:spacing w:val="4"/>
          <w:sz w:val="20"/>
          <w:szCs w:val="20"/>
        </w:rPr>
        <w:t xml:space="preserve"> korekty nie dotyczyły wszystkich działek </w:t>
      </w:r>
      <w:r w:rsidR="0099200B" w:rsidRPr="005F43D5">
        <w:rPr>
          <w:rFonts w:ascii="Arial" w:hAnsi="Arial" w:cs="Arial"/>
          <w:bCs/>
          <w:iCs/>
          <w:spacing w:val="4"/>
          <w:sz w:val="20"/>
          <w:szCs w:val="20"/>
        </w:rPr>
        <w:t>ogranicz</w:t>
      </w:r>
      <w:r w:rsidR="0099200B">
        <w:rPr>
          <w:rFonts w:ascii="Arial" w:hAnsi="Arial" w:cs="Arial"/>
          <w:bCs/>
          <w:iCs/>
          <w:spacing w:val="4"/>
          <w:sz w:val="20"/>
          <w:szCs w:val="20"/>
        </w:rPr>
        <w:t>o</w:t>
      </w:r>
      <w:r w:rsidR="0099200B" w:rsidRPr="005F43D5">
        <w:rPr>
          <w:rFonts w:ascii="Arial" w:hAnsi="Arial" w:cs="Arial"/>
          <w:bCs/>
          <w:iCs/>
          <w:spacing w:val="4"/>
          <w:sz w:val="20"/>
          <w:szCs w:val="20"/>
        </w:rPr>
        <w:t>nych</w:t>
      </w:r>
      <w:r w:rsidRPr="005F43D5">
        <w:rPr>
          <w:rFonts w:ascii="Arial" w:hAnsi="Arial" w:cs="Arial"/>
          <w:bCs/>
          <w:iCs/>
          <w:spacing w:val="4"/>
          <w:sz w:val="20"/>
          <w:szCs w:val="20"/>
        </w:rPr>
        <w:t xml:space="preserve"> w korzystaniu, wymienionych w </w:t>
      </w:r>
      <w:r w:rsidRPr="005F43D5">
        <w:rPr>
          <w:rFonts w:ascii="Arial" w:hAnsi="Arial" w:cs="Arial"/>
          <w:bCs/>
          <w:i/>
          <w:iCs/>
          <w:spacing w:val="4"/>
          <w:sz w:val="20"/>
          <w:szCs w:val="20"/>
        </w:rPr>
        <w:t>decyzji Wojewody Mazowieckiego</w:t>
      </w:r>
      <w:r w:rsidRPr="005F43D5">
        <w:rPr>
          <w:rFonts w:ascii="Arial" w:hAnsi="Arial" w:cs="Arial"/>
          <w:bCs/>
          <w:iCs/>
          <w:spacing w:val="4"/>
          <w:sz w:val="20"/>
          <w:szCs w:val="20"/>
        </w:rPr>
        <w:t xml:space="preserve">, </w:t>
      </w:r>
      <w:r w:rsidRPr="005F43D5">
        <w:rPr>
          <w:rFonts w:ascii="Arial" w:hAnsi="Arial" w:cs="Arial"/>
          <w:bCs/>
          <w:i/>
          <w:iCs/>
          <w:spacing w:val="4"/>
          <w:sz w:val="20"/>
          <w:szCs w:val="20"/>
        </w:rPr>
        <w:t>Minister</w:t>
      </w:r>
      <w:r w:rsidRPr="005F43D5">
        <w:rPr>
          <w:rFonts w:ascii="Arial" w:hAnsi="Arial" w:cs="Arial"/>
          <w:bCs/>
          <w:iCs/>
          <w:spacing w:val="4"/>
          <w:sz w:val="20"/>
          <w:szCs w:val="20"/>
        </w:rPr>
        <w:t xml:space="preserve"> - w pkt II niniejszej decyzji - uchylił jednak cały wykaz działek ograniczonych w korzystaniu (</w:t>
      </w:r>
      <w:r w:rsidRPr="005F43D5">
        <w:rPr>
          <w:rFonts w:ascii="Arial" w:hAnsi="Arial" w:cs="Arial"/>
          <w:bCs/>
          <w:iCs/>
          <w:spacing w:val="4"/>
          <w:sz w:val="20"/>
          <w:szCs w:val="20"/>
          <w:lang w:bidi="pl-PL"/>
        </w:rPr>
        <w:t xml:space="preserve">znajdujący się od strony 4 do strony 6), jak również uchylił całą tabelę znajdującą się na stronach </w:t>
      </w:r>
      <w:r w:rsidRPr="005F43D5">
        <w:rPr>
          <w:rFonts w:ascii="Arial" w:hAnsi="Arial" w:cs="Arial"/>
          <w:bCs/>
          <w:iCs/>
          <w:spacing w:val="4"/>
          <w:sz w:val="20"/>
          <w:szCs w:val="20"/>
          <w:lang w:bidi="pl-PL"/>
        </w:rPr>
        <w:br/>
      </w:r>
      <w:r w:rsidR="00974A37" w:rsidRPr="005F43D5">
        <w:rPr>
          <w:rFonts w:ascii="Arial" w:hAnsi="Arial" w:cs="Arial"/>
          <w:bCs/>
          <w:iCs/>
          <w:spacing w:val="4"/>
          <w:sz w:val="20"/>
          <w:szCs w:val="20"/>
          <w:lang w:bidi="pl-PL"/>
        </w:rPr>
        <w:t xml:space="preserve">26-68, </w:t>
      </w:r>
      <w:r w:rsidRPr="005F43D5">
        <w:rPr>
          <w:rFonts w:ascii="Arial" w:hAnsi="Arial" w:cs="Arial"/>
          <w:bCs/>
          <w:iCs/>
          <w:spacing w:val="4"/>
          <w:sz w:val="20"/>
          <w:szCs w:val="20"/>
          <w:lang w:bidi="pl-PL"/>
        </w:rPr>
        <w:t xml:space="preserve">określającą działki z ograniczonym sposobem korzystania, </w:t>
      </w:r>
      <w:r w:rsidRPr="005F43D5">
        <w:rPr>
          <w:rFonts w:ascii="Arial" w:hAnsi="Arial" w:cs="Arial"/>
          <w:bCs/>
          <w:iCs/>
          <w:spacing w:val="4"/>
          <w:sz w:val="20"/>
          <w:szCs w:val="20"/>
        </w:rPr>
        <w:t xml:space="preserve">i orzekł o ich nowej treści. </w:t>
      </w:r>
      <w:r w:rsidRPr="005F43D5">
        <w:rPr>
          <w:rFonts w:ascii="Arial" w:hAnsi="Arial" w:cs="Arial"/>
          <w:bCs/>
          <w:i/>
          <w:iCs/>
          <w:spacing w:val="4"/>
          <w:sz w:val="20"/>
          <w:szCs w:val="20"/>
        </w:rPr>
        <w:t>Minister</w:t>
      </w:r>
      <w:r w:rsidRPr="005F43D5">
        <w:rPr>
          <w:rFonts w:ascii="Arial" w:hAnsi="Arial" w:cs="Arial"/>
          <w:bCs/>
          <w:iCs/>
          <w:spacing w:val="4"/>
          <w:sz w:val="20"/>
          <w:szCs w:val="20"/>
        </w:rPr>
        <w:t xml:space="preserve"> zdecydował się na taki ruch z uwagi na to, iż w ten sposób </w:t>
      </w:r>
      <w:r w:rsidR="00A34884">
        <w:rPr>
          <w:rFonts w:ascii="Arial" w:hAnsi="Arial" w:cs="Arial"/>
          <w:bCs/>
          <w:iCs/>
          <w:spacing w:val="4"/>
          <w:sz w:val="20"/>
          <w:szCs w:val="20"/>
        </w:rPr>
        <w:t xml:space="preserve">część decyzji w sprawie zezwolenia </w:t>
      </w:r>
      <w:r w:rsidR="0099200B">
        <w:rPr>
          <w:rFonts w:ascii="Arial" w:hAnsi="Arial" w:cs="Arial"/>
          <w:bCs/>
          <w:iCs/>
          <w:spacing w:val="4"/>
          <w:sz w:val="20"/>
          <w:szCs w:val="20"/>
        </w:rPr>
        <w:br/>
        <w:t>na realizację</w:t>
      </w:r>
      <w:r w:rsidR="00A34884">
        <w:rPr>
          <w:rFonts w:ascii="Arial" w:hAnsi="Arial" w:cs="Arial"/>
          <w:bCs/>
          <w:iCs/>
          <w:spacing w:val="4"/>
          <w:sz w:val="20"/>
          <w:szCs w:val="20"/>
        </w:rPr>
        <w:t xml:space="preserve"> inwestycji dotycząca tej kwestii </w:t>
      </w:r>
      <w:r w:rsidRPr="005F43D5">
        <w:rPr>
          <w:rFonts w:ascii="Arial" w:hAnsi="Arial" w:cs="Arial"/>
          <w:bCs/>
          <w:iCs/>
          <w:spacing w:val="4"/>
          <w:sz w:val="20"/>
          <w:szCs w:val="20"/>
        </w:rPr>
        <w:t>uzyskał</w:t>
      </w:r>
      <w:r w:rsidR="00A34884">
        <w:rPr>
          <w:rFonts w:ascii="Arial" w:hAnsi="Arial" w:cs="Arial"/>
          <w:bCs/>
          <w:iCs/>
          <w:spacing w:val="4"/>
          <w:sz w:val="20"/>
          <w:szCs w:val="20"/>
        </w:rPr>
        <w:t>a</w:t>
      </w:r>
      <w:r w:rsidRPr="005F43D5">
        <w:rPr>
          <w:rFonts w:ascii="Arial" w:hAnsi="Arial" w:cs="Arial"/>
          <w:bCs/>
          <w:iCs/>
          <w:spacing w:val="4"/>
          <w:sz w:val="20"/>
          <w:szCs w:val="20"/>
        </w:rPr>
        <w:t xml:space="preserve"> większą czytelność, zarówno dla </w:t>
      </w:r>
      <w:r w:rsidRPr="005F43D5">
        <w:rPr>
          <w:rFonts w:ascii="Arial" w:hAnsi="Arial" w:cs="Arial"/>
          <w:bCs/>
          <w:i/>
          <w:iCs/>
          <w:spacing w:val="4"/>
          <w:sz w:val="20"/>
          <w:szCs w:val="20"/>
        </w:rPr>
        <w:t>inwestora</w:t>
      </w:r>
      <w:r w:rsidRPr="005F43D5">
        <w:rPr>
          <w:rFonts w:ascii="Arial" w:hAnsi="Arial" w:cs="Arial"/>
          <w:bCs/>
          <w:iCs/>
          <w:spacing w:val="4"/>
          <w:sz w:val="20"/>
          <w:szCs w:val="20"/>
        </w:rPr>
        <w:t xml:space="preserve">, jak </w:t>
      </w:r>
      <w:r w:rsidR="0099200B">
        <w:rPr>
          <w:rFonts w:ascii="Arial" w:hAnsi="Arial" w:cs="Arial"/>
          <w:bCs/>
          <w:iCs/>
          <w:spacing w:val="4"/>
          <w:sz w:val="20"/>
          <w:szCs w:val="20"/>
        </w:rPr>
        <w:br/>
      </w:r>
      <w:r w:rsidRPr="005F43D5">
        <w:rPr>
          <w:rFonts w:ascii="Arial" w:hAnsi="Arial" w:cs="Arial"/>
          <w:bCs/>
          <w:iCs/>
          <w:spacing w:val="4"/>
          <w:sz w:val="20"/>
          <w:szCs w:val="20"/>
        </w:rPr>
        <w:t xml:space="preserve">i stron postępowania, które nie muszą w dwóch odrębnych rozstrzygnięciach (tj. zarówno w </w:t>
      </w:r>
      <w:r w:rsidRPr="005F43D5">
        <w:rPr>
          <w:rFonts w:ascii="Arial" w:hAnsi="Arial" w:cs="Arial"/>
          <w:bCs/>
          <w:i/>
          <w:iCs/>
          <w:spacing w:val="4"/>
          <w:sz w:val="20"/>
          <w:szCs w:val="20"/>
        </w:rPr>
        <w:t>decyzji Wojewody Mazowieckiego</w:t>
      </w:r>
      <w:r w:rsidRPr="005F43D5">
        <w:rPr>
          <w:rFonts w:ascii="Arial" w:hAnsi="Arial" w:cs="Arial"/>
          <w:bCs/>
          <w:iCs/>
          <w:spacing w:val="4"/>
          <w:sz w:val="20"/>
          <w:szCs w:val="20"/>
        </w:rPr>
        <w:t xml:space="preserve">, jak i decyzji organu odwoławczego) poszukiwać informacji odnośnie zakresu prac na działkach niezbędnych dla realizacji obowiązków, o których mowa w art. 11f ust. 1 pkt 8 lit. b, </w:t>
      </w:r>
      <w:r w:rsidR="0099200B">
        <w:rPr>
          <w:rFonts w:ascii="Arial" w:hAnsi="Arial" w:cs="Arial"/>
          <w:bCs/>
          <w:iCs/>
          <w:spacing w:val="4"/>
          <w:sz w:val="20"/>
          <w:szCs w:val="20"/>
        </w:rPr>
        <w:br/>
      </w:r>
      <w:r w:rsidRPr="005F43D5">
        <w:rPr>
          <w:rFonts w:ascii="Arial" w:hAnsi="Arial" w:cs="Arial"/>
          <w:bCs/>
          <w:iCs/>
          <w:spacing w:val="4"/>
          <w:sz w:val="20"/>
          <w:szCs w:val="20"/>
        </w:rPr>
        <w:t xml:space="preserve">c oraz e-h </w:t>
      </w:r>
      <w:r w:rsidRPr="005F43D5">
        <w:rPr>
          <w:rFonts w:ascii="Arial" w:hAnsi="Arial" w:cs="Arial"/>
          <w:bCs/>
          <w:i/>
          <w:iCs/>
          <w:spacing w:val="4"/>
          <w:sz w:val="20"/>
          <w:szCs w:val="20"/>
        </w:rPr>
        <w:t>specustawy drogowej</w:t>
      </w:r>
      <w:r w:rsidRPr="005F43D5">
        <w:rPr>
          <w:rFonts w:ascii="Arial" w:hAnsi="Arial" w:cs="Arial"/>
          <w:bCs/>
          <w:iCs/>
          <w:spacing w:val="4"/>
          <w:sz w:val="20"/>
          <w:szCs w:val="20"/>
        </w:rPr>
        <w:t>.</w:t>
      </w:r>
    </w:p>
    <w:p w:rsidR="00C21E75" w:rsidRPr="005F43D5" w:rsidRDefault="00C21E75" w:rsidP="00AF33BB">
      <w:pPr>
        <w:spacing w:after="240" w:line="240" w:lineRule="exact"/>
        <w:jc w:val="both"/>
        <w:rPr>
          <w:rFonts w:ascii="Arial" w:hAnsi="Arial" w:cs="Arial"/>
          <w:bCs/>
          <w:iCs/>
          <w:spacing w:val="4"/>
          <w:sz w:val="20"/>
          <w:szCs w:val="20"/>
          <w:lang w:bidi="pl-PL"/>
        </w:rPr>
      </w:pPr>
      <w:r w:rsidRPr="005F43D5">
        <w:rPr>
          <w:rFonts w:ascii="Arial" w:hAnsi="Arial" w:cs="Arial"/>
          <w:bCs/>
          <w:iCs/>
          <w:spacing w:val="4"/>
          <w:sz w:val="20"/>
          <w:szCs w:val="20"/>
          <w:lang w:bidi="pl-PL"/>
        </w:rPr>
        <w:t>R</w:t>
      </w:r>
      <w:r w:rsidR="00B259BC" w:rsidRPr="005F43D5">
        <w:rPr>
          <w:rFonts w:ascii="Arial" w:hAnsi="Arial" w:cs="Arial"/>
          <w:bCs/>
          <w:iCs/>
          <w:spacing w:val="4"/>
          <w:sz w:val="20"/>
          <w:szCs w:val="20"/>
          <w:lang w:bidi="pl-PL"/>
        </w:rPr>
        <w:t>ównież w pkt II niniejszej decyzji</w:t>
      </w:r>
      <w:r w:rsidR="00A0020A" w:rsidRPr="005F43D5">
        <w:rPr>
          <w:rFonts w:ascii="Arial" w:hAnsi="Arial" w:cs="Arial"/>
          <w:bCs/>
          <w:iCs/>
          <w:spacing w:val="4"/>
          <w:sz w:val="20"/>
          <w:szCs w:val="20"/>
          <w:lang w:bidi="pl-PL"/>
        </w:rPr>
        <w:t xml:space="preserve">, </w:t>
      </w:r>
      <w:r w:rsidR="00B259BC" w:rsidRPr="005F43D5">
        <w:rPr>
          <w:rFonts w:ascii="Arial" w:hAnsi="Arial" w:cs="Arial"/>
          <w:bCs/>
          <w:i/>
          <w:iCs/>
          <w:spacing w:val="4"/>
          <w:sz w:val="20"/>
          <w:szCs w:val="20"/>
          <w:lang w:bidi="pl-PL"/>
        </w:rPr>
        <w:t>Minister</w:t>
      </w:r>
      <w:r w:rsidR="00B259BC" w:rsidRPr="005F43D5">
        <w:rPr>
          <w:rFonts w:ascii="Arial" w:hAnsi="Arial" w:cs="Arial"/>
          <w:bCs/>
          <w:iCs/>
          <w:spacing w:val="4"/>
          <w:sz w:val="20"/>
          <w:szCs w:val="20"/>
          <w:lang w:bidi="pl-PL"/>
        </w:rPr>
        <w:t xml:space="preserve"> dokonał odpowiednich korekt </w:t>
      </w:r>
      <w:r w:rsidR="00300575" w:rsidRPr="005F43D5">
        <w:rPr>
          <w:rFonts w:ascii="Arial" w:hAnsi="Arial" w:cs="Arial"/>
          <w:bCs/>
          <w:iCs/>
          <w:spacing w:val="4"/>
          <w:sz w:val="20"/>
          <w:szCs w:val="20"/>
          <w:lang w:bidi="pl-PL"/>
        </w:rPr>
        <w:t xml:space="preserve">zapisów znajdujących </w:t>
      </w:r>
      <w:r w:rsidRPr="005F43D5">
        <w:rPr>
          <w:rFonts w:ascii="Arial" w:hAnsi="Arial" w:cs="Arial"/>
          <w:bCs/>
          <w:iCs/>
          <w:spacing w:val="4"/>
          <w:sz w:val="20"/>
          <w:szCs w:val="20"/>
          <w:lang w:bidi="pl-PL"/>
        </w:rPr>
        <w:br/>
      </w:r>
      <w:r w:rsidR="00300575" w:rsidRPr="005F43D5">
        <w:rPr>
          <w:rFonts w:ascii="Arial" w:hAnsi="Arial" w:cs="Arial"/>
          <w:spacing w:val="4"/>
          <w:sz w:val="20"/>
          <w:szCs w:val="20"/>
        </w:rPr>
        <w:t xml:space="preserve">w rozstrzygnięciu zaskarżonej decyzji, na stronie 4 (w wierszu 14 – 18, licząc od góry strony), </w:t>
      </w:r>
      <w:r w:rsidR="00A0020A" w:rsidRPr="005F43D5">
        <w:rPr>
          <w:rFonts w:ascii="Arial" w:hAnsi="Arial" w:cs="Arial"/>
          <w:spacing w:val="4"/>
          <w:sz w:val="20"/>
          <w:szCs w:val="20"/>
        </w:rPr>
        <w:br/>
      </w:r>
      <w:r w:rsidRPr="005F43D5">
        <w:rPr>
          <w:rFonts w:ascii="Arial" w:hAnsi="Arial" w:cs="Arial"/>
          <w:bCs/>
          <w:iCs/>
          <w:spacing w:val="4"/>
          <w:sz w:val="20"/>
          <w:szCs w:val="20"/>
          <w:lang w:bidi="pl-PL"/>
        </w:rPr>
        <w:t>na stronie</w:t>
      </w:r>
      <w:r w:rsidR="00A0020A" w:rsidRPr="005F43D5">
        <w:rPr>
          <w:rFonts w:ascii="Arial" w:hAnsi="Arial" w:cs="Arial"/>
          <w:bCs/>
          <w:iCs/>
          <w:spacing w:val="4"/>
          <w:sz w:val="20"/>
          <w:szCs w:val="20"/>
          <w:lang w:bidi="pl-PL"/>
        </w:rPr>
        <w:t xml:space="preserve"> </w:t>
      </w:r>
      <w:r w:rsidR="00300575" w:rsidRPr="005F43D5">
        <w:rPr>
          <w:rFonts w:ascii="Arial" w:hAnsi="Arial" w:cs="Arial"/>
          <w:bCs/>
          <w:iCs/>
          <w:spacing w:val="4"/>
          <w:sz w:val="20"/>
          <w:szCs w:val="20"/>
          <w:lang w:bidi="pl-PL"/>
        </w:rPr>
        <w:t>26 (w wierszu 17 – 20, licząc od góry strony), na stronie 68 (w wierszu 1 – 4, licząc od dołu strony), oraz na stronie 69 (w wierszu 1 – 7, licząc od góry strony). Wskazane zapisy zaskarżonej decyzji</w:t>
      </w:r>
      <w:r w:rsidR="00940B59">
        <w:rPr>
          <w:rFonts w:ascii="Arial" w:hAnsi="Arial" w:cs="Arial"/>
          <w:bCs/>
          <w:iCs/>
          <w:spacing w:val="4"/>
          <w:sz w:val="20"/>
          <w:szCs w:val="20"/>
          <w:lang w:bidi="pl-PL"/>
        </w:rPr>
        <w:t xml:space="preserve"> </w:t>
      </w:r>
      <w:r w:rsidR="00B259BC" w:rsidRPr="005F43D5">
        <w:rPr>
          <w:rFonts w:ascii="Arial" w:hAnsi="Arial" w:cs="Arial"/>
          <w:bCs/>
          <w:iCs/>
          <w:spacing w:val="4"/>
          <w:sz w:val="20"/>
          <w:szCs w:val="20"/>
          <w:lang w:bidi="pl-PL"/>
        </w:rPr>
        <w:t>nie odpowiada</w:t>
      </w:r>
      <w:r w:rsidR="00085F46" w:rsidRPr="005F43D5">
        <w:rPr>
          <w:rFonts w:ascii="Arial" w:hAnsi="Arial" w:cs="Arial"/>
          <w:bCs/>
          <w:iCs/>
          <w:spacing w:val="4"/>
          <w:sz w:val="20"/>
          <w:szCs w:val="20"/>
          <w:lang w:bidi="pl-PL"/>
        </w:rPr>
        <w:t>ły bowiem</w:t>
      </w:r>
      <w:r w:rsidR="00B259BC" w:rsidRPr="005F43D5">
        <w:rPr>
          <w:rFonts w:ascii="Arial" w:hAnsi="Arial" w:cs="Arial"/>
          <w:bCs/>
          <w:iCs/>
          <w:spacing w:val="4"/>
          <w:sz w:val="20"/>
          <w:szCs w:val="20"/>
          <w:lang w:bidi="pl-PL"/>
        </w:rPr>
        <w:t xml:space="preserve"> stanowi faktycznemu niniejszej sprawy, bowiem </w:t>
      </w:r>
      <w:r w:rsidR="00085F46" w:rsidRPr="005F43D5">
        <w:rPr>
          <w:rFonts w:ascii="Arial" w:hAnsi="Arial" w:cs="Arial"/>
          <w:bCs/>
          <w:iCs/>
          <w:spacing w:val="4"/>
          <w:sz w:val="20"/>
          <w:szCs w:val="20"/>
          <w:lang w:bidi="pl-PL"/>
        </w:rPr>
        <w:t>nie odzwierciedlały wszystkich obowiązków</w:t>
      </w:r>
      <w:r w:rsidR="00A34884">
        <w:rPr>
          <w:rFonts w:ascii="Arial" w:hAnsi="Arial" w:cs="Arial"/>
          <w:bCs/>
          <w:iCs/>
          <w:spacing w:val="4"/>
          <w:sz w:val="20"/>
          <w:szCs w:val="20"/>
          <w:lang w:bidi="pl-PL"/>
        </w:rPr>
        <w:t>,</w:t>
      </w:r>
      <w:r w:rsidR="00085F46" w:rsidRPr="005F43D5">
        <w:rPr>
          <w:rFonts w:ascii="Arial" w:hAnsi="Arial" w:cs="Arial"/>
          <w:bCs/>
          <w:iCs/>
          <w:spacing w:val="4"/>
          <w:sz w:val="20"/>
          <w:szCs w:val="20"/>
          <w:lang w:bidi="pl-PL"/>
        </w:rPr>
        <w:t xml:space="preserve"> dla których określono ograniczenia w korzystaniu z nieruchomości dla wykonania danych prac. </w:t>
      </w:r>
      <w:r w:rsidRPr="005F43D5">
        <w:rPr>
          <w:rFonts w:ascii="Arial" w:hAnsi="Arial" w:cs="Arial"/>
          <w:bCs/>
          <w:iCs/>
          <w:spacing w:val="4"/>
          <w:sz w:val="20"/>
          <w:szCs w:val="20"/>
          <w:lang w:bidi="pl-PL"/>
        </w:rPr>
        <w:t xml:space="preserve">A co więcej, we wskazanym zapisie na str. 26 zaskarżonej decyzji, organ </w:t>
      </w:r>
      <w:r w:rsidRPr="005F43D5">
        <w:rPr>
          <w:rFonts w:ascii="Arial" w:hAnsi="Arial" w:cs="Arial"/>
          <w:bCs/>
          <w:iCs/>
          <w:spacing w:val="4"/>
          <w:sz w:val="20"/>
          <w:szCs w:val="20"/>
          <w:lang w:bidi="pl-PL"/>
        </w:rPr>
        <w:br/>
        <w:t>I instancji omyłkowo wskazał, iż ustala „obowiązek dokonania budowy/przebudowy (…) budynków”.</w:t>
      </w:r>
    </w:p>
    <w:p w:rsidR="00986400" w:rsidRPr="005F43D5" w:rsidRDefault="00085F46" w:rsidP="00AF33BB">
      <w:pPr>
        <w:spacing w:after="240" w:line="240" w:lineRule="exact"/>
        <w:jc w:val="both"/>
        <w:rPr>
          <w:rFonts w:ascii="Arial" w:hAnsi="Arial" w:cs="Arial"/>
          <w:bCs/>
          <w:iCs/>
          <w:spacing w:val="4"/>
          <w:sz w:val="20"/>
          <w:szCs w:val="20"/>
          <w:lang w:bidi="pl-PL"/>
        </w:rPr>
      </w:pPr>
      <w:r w:rsidRPr="005F43D5">
        <w:rPr>
          <w:rFonts w:ascii="Arial" w:hAnsi="Arial" w:cs="Arial"/>
          <w:bCs/>
          <w:iCs/>
          <w:spacing w:val="4"/>
          <w:sz w:val="20"/>
          <w:szCs w:val="20"/>
          <w:lang w:bidi="pl-PL"/>
        </w:rPr>
        <w:t xml:space="preserve">W pkt III niniejszej decyzji, </w:t>
      </w:r>
      <w:r w:rsidRPr="005F43D5">
        <w:rPr>
          <w:rFonts w:ascii="Arial" w:hAnsi="Arial" w:cs="Arial"/>
          <w:bCs/>
          <w:i/>
          <w:iCs/>
          <w:spacing w:val="4"/>
          <w:sz w:val="20"/>
          <w:szCs w:val="20"/>
          <w:lang w:bidi="pl-PL"/>
        </w:rPr>
        <w:t>Minister</w:t>
      </w:r>
      <w:r w:rsidRPr="005F43D5">
        <w:rPr>
          <w:rFonts w:ascii="Arial" w:hAnsi="Arial" w:cs="Arial"/>
          <w:bCs/>
          <w:iCs/>
          <w:spacing w:val="4"/>
          <w:sz w:val="20"/>
          <w:szCs w:val="20"/>
          <w:lang w:bidi="pl-PL"/>
        </w:rPr>
        <w:t xml:space="preserve"> dokonał odpowiednich zmian w rozstrzygnięciu </w:t>
      </w:r>
      <w:r w:rsidRPr="005F43D5">
        <w:rPr>
          <w:rFonts w:ascii="Arial" w:hAnsi="Arial" w:cs="Arial"/>
          <w:bCs/>
          <w:i/>
          <w:iCs/>
          <w:spacing w:val="4"/>
          <w:sz w:val="20"/>
          <w:szCs w:val="20"/>
          <w:lang w:bidi="pl-PL"/>
        </w:rPr>
        <w:t>decyzji</w:t>
      </w:r>
      <w:r w:rsidR="00052A68" w:rsidRPr="005F43D5">
        <w:rPr>
          <w:rFonts w:ascii="Arial" w:hAnsi="Arial" w:cs="Arial"/>
          <w:bCs/>
          <w:i/>
          <w:iCs/>
          <w:spacing w:val="4"/>
          <w:sz w:val="20"/>
          <w:szCs w:val="20"/>
          <w:lang w:bidi="pl-PL"/>
        </w:rPr>
        <w:t xml:space="preserve"> Wojewody Mazowieckiego</w:t>
      </w:r>
      <w:r w:rsidR="00052A68" w:rsidRPr="005F43D5">
        <w:rPr>
          <w:rFonts w:ascii="Arial" w:hAnsi="Arial" w:cs="Arial"/>
          <w:bCs/>
          <w:iCs/>
          <w:spacing w:val="4"/>
          <w:sz w:val="20"/>
          <w:szCs w:val="20"/>
          <w:lang w:bidi="pl-PL"/>
        </w:rPr>
        <w:t xml:space="preserve">, jak i w załączniku nr 2 do tej decyzji (dokumentacja podziałowa), w zakresie </w:t>
      </w:r>
      <w:r w:rsidRPr="005F43D5">
        <w:rPr>
          <w:rFonts w:ascii="Arial" w:hAnsi="Arial" w:cs="Arial"/>
          <w:bCs/>
          <w:iCs/>
          <w:spacing w:val="4"/>
          <w:sz w:val="20"/>
          <w:szCs w:val="20"/>
          <w:lang w:bidi="pl-PL"/>
        </w:rPr>
        <w:t>podziału</w:t>
      </w:r>
      <w:r w:rsidRPr="005F43D5">
        <w:rPr>
          <w:rFonts w:ascii="Arial" w:hAnsi="Arial" w:cs="Arial"/>
          <w:spacing w:val="4"/>
          <w:sz w:val="20"/>
          <w:szCs w:val="20"/>
        </w:rPr>
        <w:t xml:space="preserve"> </w:t>
      </w:r>
      <w:r w:rsidR="00052A68" w:rsidRPr="005F43D5">
        <w:rPr>
          <w:rFonts w:ascii="Arial" w:hAnsi="Arial" w:cs="Arial"/>
          <w:spacing w:val="4"/>
          <w:sz w:val="20"/>
          <w:szCs w:val="20"/>
        </w:rPr>
        <w:t xml:space="preserve">ww. </w:t>
      </w:r>
      <w:r w:rsidRPr="005F43D5">
        <w:rPr>
          <w:rFonts w:ascii="Arial" w:hAnsi="Arial" w:cs="Arial"/>
          <w:bCs/>
          <w:iCs/>
          <w:spacing w:val="4"/>
          <w:sz w:val="20"/>
          <w:szCs w:val="20"/>
          <w:lang w:bidi="pl-PL"/>
        </w:rPr>
        <w:t>działki</w:t>
      </w:r>
      <w:r w:rsidR="00052A68" w:rsidRPr="005F43D5">
        <w:rPr>
          <w:rFonts w:ascii="Arial" w:hAnsi="Arial" w:cs="Arial"/>
          <w:bCs/>
          <w:iCs/>
          <w:spacing w:val="4"/>
          <w:sz w:val="20"/>
          <w:szCs w:val="20"/>
          <w:lang w:bidi="pl-PL"/>
        </w:rPr>
        <w:t xml:space="preserve"> nr 455 i ww. </w:t>
      </w:r>
      <w:r w:rsidRPr="005F43D5">
        <w:rPr>
          <w:rFonts w:ascii="Arial" w:hAnsi="Arial" w:cs="Arial"/>
          <w:bCs/>
          <w:iCs/>
          <w:spacing w:val="4"/>
          <w:sz w:val="20"/>
          <w:szCs w:val="20"/>
          <w:lang w:bidi="pl-PL"/>
        </w:rPr>
        <w:t xml:space="preserve">działki nr 61/2. </w:t>
      </w:r>
      <w:r w:rsidR="00052A68" w:rsidRPr="005F43D5">
        <w:rPr>
          <w:rFonts w:ascii="Arial" w:hAnsi="Arial" w:cs="Arial"/>
          <w:bCs/>
          <w:iCs/>
          <w:spacing w:val="4"/>
          <w:sz w:val="20"/>
          <w:szCs w:val="20"/>
          <w:lang w:bidi="pl-PL"/>
        </w:rPr>
        <w:t xml:space="preserve">Uwzględniono, po pierwsze, iż w wyniku podziału </w:t>
      </w:r>
      <w:r w:rsidR="00A0020A" w:rsidRPr="005F43D5">
        <w:rPr>
          <w:rFonts w:ascii="Arial" w:hAnsi="Arial" w:cs="Arial"/>
          <w:bCs/>
          <w:iCs/>
          <w:spacing w:val="4"/>
          <w:sz w:val="20"/>
          <w:szCs w:val="20"/>
          <w:lang w:bidi="pl-PL"/>
        </w:rPr>
        <w:t xml:space="preserve">tych działek </w:t>
      </w:r>
      <w:r w:rsidR="00052A68" w:rsidRPr="005F43D5">
        <w:rPr>
          <w:rFonts w:ascii="Arial" w:hAnsi="Arial" w:cs="Arial"/>
          <w:bCs/>
          <w:iCs/>
          <w:spacing w:val="4"/>
          <w:sz w:val="20"/>
          <w:szCs w:val="20"/>
          <w:lang w:bidi="pl-PL"/>
        </w:rPr>
        <w:t xml:space="preserve">dokonanego w trakcie wydania </w:t>
      </w:r>
      <w:r w:rsidR="00052A68" w:rsidRPr="005F43D5">
        <w:rPr>
          <w:rFonts w:ascii="Arial" w:hAnsi="Arial" w:cs="Arial"/>
          <w:bCs/>
          <w:i/>
          <w:iCs/>
          <w:spacing w:val="4"/>
          <w:sz w:val="20"/>
          <w:szCs w:val="20"/>
          <w:lang w:bidi="pl-PL"/>
        </w:rPr>
        <w:t>decyzji Wojewody Mazowieckiego</w:t>
      </w:r>
      <w:r w:rsidR="00052A68" w:rsidRPr="005F43D5">
        <w:rPr>
          <w:rFonts w:ascii="Arial" w:hAnsi="Arial" w:cs="Arial"/>
          <w:bCs/>
          <w:iCs/>
          <w:spacing w:val="4"/>
          <w:sz w:val="20"/>
          <w:szCs w:val="20"/>
          <w:lang w:bidi="pl-PL"/>
        </w:rPr>
        <w:t xml:space="preserve">, działkami ulegającymi podziałowi </w:t>
      </w:r>
      <w:r w:rsidR="00A0020A" w:rsidRPr="005F43D5">
        <w:rPr>
          <w:rFonts w:ascii="Arial" w:hAnsi="Arial" w:cs="Arial"/>
          <w:bCs/>
          <w:iCs/>
          <w:spacing w:val="4"/>
          <w:sz w:val="20"/>
          <w:szCs w:val="20"/>
          <w:lang w:bidi="pl-PL"/>
        </w:rPr>
        <w:br/>
      </w:r>
      <w:r w:rsidR="00052A68" w:rsidRPr="005F43D5">
        <w:rPr>
          <w:rFonts w:ascii="Arial" w:hAnsi="Arial" w:cs="Arial"/>
          <w:bCs/>
          <w:iCs/>
          <w:spacing w:val="4"/>
          <w:sz w:val="20"/>
          <w:szCs w:val="20"/>
          <w:lang w:bidi="pl-PL"/>
        </w:rPr>
        <w:t>w ramach przedmiotowej inwestycji drogowej są działki nr 61/30 i nr 455/2</w:t>
      </w:r>
      <w:r w:rsidR="00CF6F41" w:rsidRPr="005F43D5">
        <w:rPr>
          <w:rFonts w:ascii="Arial" w:hAnsi="Arial" w:cs="Arial"/>
          <w:bCs/>
          <w:iCs/>
          <w:spacing w:val="4"/>
          <w:sz w:val="20"/>
          <w:szCs w:val="20"/>
          <w:lang w:bidi="pl-PL"/>
        </w:rPr>
        <w:t xml:space="preserve">, a po drugie uwzględniono, </w:t>
      </w:r>
      <w:r w:rsidR="00A0020A" w:rsidRPr="005F43D5">
        <w:rPr>
          <w:rFonts w:ascii="Arial" w:hAnsi="Arial" w:cs="Arial"/>
          <w:bCs/>
          <w:iCs/>
          <w:spacing w:val="4"/>
          <w:sz w:val="20"/>
          <w:szCs w:val="20"/>
          <w:lang w:bidi="pl-PL"/>
        </w:rPr>
        <w:br/>
      </w:r>
      <w:r w:rsidR="00CF6F41" w:rsidRPr="005F43D5">
        <w:rPr>
          <w:rFonts w:ascii="Arial" w:hAnsi="Arial" w:cs="Arial"/>
          <w:bCs/>
          <w:iCs/>
          <w:spacing w:val="4"/>
          <w:sz w:val="20"/>
          <w:szCs w:val="20"/>
          <w:lang w:bidi="pl-PL"/>
        </w:rPr>
        <w:t xml:space="preserve">iż wydzielona działka nr </w:t>
      </w:r>
      <w:r w:rsidR="00052A68" w:rsidRPr="005F43D5">
        <w:rPr>
          <w:rFonts w:ascii="Arial" w:hAnsi="Arial" w:cs="Arial"/>
          <w:bCs/>
          <w:iCs/>
          <w:spacing w:val="4"/>
          <w:sz w:val="20"/>
          <w:szCs w:val="20"/>
          <w:lang w:bidi="pl-PL"/>
        </w:rPr>
        <w:t xml:space="preserve">455/1, </w:t>
      </w:r>
      <w:r w:rsidR="00CF6F41" w:rsidRPr="005F43D5">
        <w:rPr>
          <w:rFonts w:ascii="Arial" w:hAnsi="Arial" w:cs="Arial"/>
          <w:bCs/>
          <w:iCs/>
          <w:spacing w:val="4"/>
          <w:sz w:val="20"/>
          <w:szCs w:val="20"/>
          <w:lang w:bidi="pl-PL"/>
        </w:rPr>
        <w:t xml:space="preserve">znajduje się w całości liniach rozgraniczających teren inwestycji. </w:t>
      </w:r>
    </w:p>
    <w:p w:rsidR="00986400" w:rsidRPr="005F43D5" w:rsidRDefault="00D53DA5">
      <w:pPr>
        <w:spacing w:after="240" w:line="240" w:lineRule="exact"/>
        <w:jc w:val="both"/>
        <w:rPr>
          <w:rFonts w:ascii="Arial" w:hAnsi="Arial" w:cs="Arial"/>
          <w:bCs/>
          <w:iCs/>
          <w:spacing w:val="4"/>
          <w:sz w:val="20"/>
          <w:szCs w:val="20"/>
          <w:lang w:bidi="pl-PL"/>
        </w:rPr>
      </w:pPr>
      <w:r w:rsidRPr="005F43D5">
        <w:rPr>
          <w:rFonts w:ascii="Arial" w:hAnsi="Arial" w:cs="Arial"/>
          <w:bCs/>
          <w:i/>
          <w:iCs/>
          <w:spacing w:val="4"/>
          <w:sz w:val="20"/>
          <w:szCs w:val="20"/>
          <w:lang w:bidi="pl-PL"/>
        </w:rPr>
        <w:t xml:space="preserve">Minister </w:t>
      </w:r>
      <w:r w:rsidR="002A773B" w:rsidRPr="005F43D5">
        <w:rPr>
          <w:rFonts w:ascii="Arial" w:hAnsi="Arial" w:cs="Arial"/>
          <w:bCs/>
          <w:iCs/>
          <w:spacing w:val="4"/>
          <w:sz w:val="20"/>
          <w:szCs w:val="20"/>
          <w:lang w:bidi="pl-PL"/>
        </w:rPr>
        <w:t xml:space="preserve">uchylił </w:t>
      </w:r>
      <w:r w:rsidRPr="005F43D5">
        <w:rPr>
          <w:rFonts w:ascii="Arial" w:hAnsi="Arial" w:cs="Arial"/>
          <w:bCs/>
          <w:iCs/>
          <w:spacing w:val="4"/>
          <w:sz w:val="20"/>
          <w:szCs w:val="20"/>
          <w:lang w:bidi="pl-PL"/>
        </w:rPr>
        <w:t xml:space="preserve">także mapę z projektem podziałów </w:t>
      </w:r>
      <w:r w:rsidR="004338B2">
        <w:rPr>
          <w:rFonts w:ascii="Arial" w:hAnsi="Arial" w:cs="Arial"/>
          <w:bCs/>
          <w:iCs/>
          <w:spacing w:val="4"/>
          <w:sz w:val="20"/>
          <w:szCs w:val="20"/>
          <w:lang w:bidi="pl-PL"/>
        </w:rPr>
        <w:t xml:space="preserve">w zakresie dotyczącym </w:t>
      </w:r>
      <w:r w:rsidRPr="005F43D5">
        <w:rPr>
          <w:rFonts w:ascii="Arial" w:hAnsi="Arial" w:cs="Arial"/>
          <w:bCs/>
          <w:iCs/>
          <w:spacing w:val="4"/>
          <w:sz w:val="20"/>
          <w:szCs w:val="20"/>
          <w:lang w:bidi="pl-PL"/>
        </w:rPr>
        <w:t xml:space="preserve">ww. działek nr 432/2, nr 433 </w:t>
      </w:r>
      <w:r w:rsidR="0099200B">
        <w:rPr>
          <w:rFonts w:ascii="Arial" w:hAnsi="Arial" w:cs="Arial"/>
          <w:bCs/>
          <w:iCs/>
          <w:spacing w:val="4"/>
          <w:sz w:val="20"/>
          <w:szCs w:val="20"/>
          <w:lang w:bidi="pl-PL"/>
        </w:rPr>
        <w:br/>
      </w:r>
      <w:r w:rsidRPr="005F43D5">
        <w:rPr>
          <w:rFonts w:ascii="Arial" w:hAnsi="Arial" w:cs="Arial"/>
          <w:bCs/>
          <w:iCs/>
          <w:spacing w:val="4"/>
          <w:sz w:val="20"/>
          <w:szCs w:val="20"/>
          <w:lang w:bidi="pl-PL"/>
        </w:rPr>
        <w:t>i nr 427, z obrębu 0022 Nowa Wola, wraz wykazem zmian danych ewidencyjnych</w:t>
      </w:r>
      <w:r w:rsidR="004338B2">
        <w:rPr>
          <w:rFonts w:ascii="Arial" w:hAnsi="Arial" w:cs="Arial"/>
          <w:bCs/>
          <w:iCs/>
          <w:spacing w:val="4"/>
          <w:sz w:val="20"/>
          <w:szCs w:val="20"/>
          <w:lang w:bidi="pl-PL"/>
        </w:rPr>
        <w:t xml:space="preserve"> tych nieruchomości</w:t>
      </w:r>
      <w:r w:rsidRPr="005F43D5">
        <w:rPr>
          <w:rFonts w:ascii="Arial" w:hAnsi="Arial" w:cs="Arial"/>
          <w:bCs/>
          <w:iCs/>
          <w:spacing w:val="4"/>
          <w:sz w:val="20"/>
          <w:szCs w:val="20"/>
          <w:lang w:bidi="pl-PL"/>
        </w:rPr>
        <w:t>, przyjęt</w:t>
      </w:r>
      <w:r w:rsidR="004338B2">
        <w:rPr>
          <w:rFonts w:ascii="Arial" w:hAnsi="Arial" w:cs="Arial"/>
          <w:bCs/>
          <w:iCs/>
          <w:spacing w:val="4"/>
          <w:sz w:val="20"/>
          <w:szCs w:val="20"/>
          <w:lang w:bidi="pl-PL"/>
        </w:rPr>
        <w:t>ą</w:t>
      </w:r>
      <w:r w:rsidRPr="005F43D5">
        <w:rPr>
          <w:rFonts w:ascii="Arial" w:hAnsi="Arial" w:cs="Arial"/>
          <w:bCs/>
          <w:iCs/>
          <w:spacing w:val="4"/>
          <w:sz w:val="20"/>
          <w:szCs w:val="20"/>
          <w:lang w:bidi="pl-PL"/>
        </w:rPr>
        <w:t xml:space="preserve"> w dniu 17 września 2018 r. do państwowego zasobu geodezyjnego i kartograficznego pod numerem ewidencyjnym materiału zasobu – operatu technicznego: P.1418.2018.4817 i orzekł w to miejsce o zatwierdzeniu prawidłowych dokumentów podziałowych dotyczących ww. działek, tj. mapy </w:t>
      </w:r>
      <w:r w:rsidR="0099200B">
        <w:rPr>
          <w:rFonts w:ascii="Arial" w:hAnsi="Arial" w:cs="Arial"/>
          <w:bCs/>
          <w:iCs/>
          <w:spacing w:val="4"/>
          <w:sz w:val="20"/>
          <w:szCs w:val="20"/>
          <w:lang w:bidi="pl-PL"/>
        </w:rPr>
        <w:br/>
      </w:r>
      <w:r w:rsidRPr="005F43D5">
        <w:rPr>
          <w:rFonts w:ascii="Arial" w:hAnsi="Arial" w:cs="Arial"/>
          <w:bCs/>
          <w:iCs/>
          <w:spacing w:val="4"/>
          <w:sz w:val="20"/>
          <w:szCs w:val="20"/>
          <w:lang w:bidi="pl-PL"/>
        </w:rPr>
        <w:t>z projektem podział</w:t>
      </w:r>
      <w:r w:rsidR="002A773B" w:rsidRPr="005F43D5">
        <w:rPr>
          <w:rFonts w:ascii="Arial" w:hAnsi="Arial" w:cs="Arial"/>
          <w:bCs/>
          <w:iCs/>
          <w:spacing w:val="4"/>
          <w:sz w:val="20"/>
          <w:szCs w:val="20"/>
          <w:lang w:bidi="pl-PL"/>
        </w:rPr>
        <w:t>u</w:t>
      </w:r>
      <w:r w:rsidRPr="005F43D5">
        <w:rPr>
          <w:rFonts w:ascii="Arial" w:hAnsi="Arial" w:cs="Arial"/>
          <w:bCs/>
          <w:iCs/>
          <w:spacing w:val="4"/>
          <w:sz w:val="20"/>
          <w:szCs w:val="20"/>
          <w:lang w:bidi="pl-PL"/>
        </w:rPr>
        <w:t>, wraz z wykazem zmian danych ewidencyjnych, przyjęt</w:t>
      </w:r>
      <w:r w:rsidR="004338B2">
        <w:rPr>
          <w:rFonts w:ascii="Arial" w:hAnsi="Arial" w:cs="Arial"/>
          <w:bCs/>
          <w:iCs/>
          <w:spacing w:val="4"/>
          <w:sz w:val="20"/>
          <w:szCs w:val="20"/>
          <w:lang w:bidi="pl-PL"/>
        </w:rPr>
        <w:t>ej</w:t>
      </w:r>
      <w:r w:rsidRPr="005F43D5">
        <w:rPr>
          <w:rFonts w:ascii="Arial" w:hAnsi="Arial" w:cs="Arial"/>
          <w:bCs/>
          <w:iCs/>
          <w:spacing w:val="4"/>
          <w:sz w:val="20"/>
          <w:szCs w:val="20"/>
          <w:lang w:bidi="pl-PL"/>
        </w:rPr>
        <w:t xml:space="preserve"> w dniu 11 października </w:t>
      </w:r>
      <w:r w:rsidRPr="005F43D5">
        <w:rPr>
          <w:rFonts w:ascii="Arial" w:hAnsi="Arial" w:cs="Arial"/>
          <w:bCs/>
          <w:iCs/>
          <w:spacing w:val="4"/>
          <w:sz w:val="20"/>
          <w:szCs w:val="20"/>
          <w:lang w:bidi="pl-PL"/>
        </w:rPr>
        <w:lastRenderedPageBreak/>
        <w:t xml:space="preserve">2018 r. do państwowego zasobu geodezyjnego i kartograficznego pod numerem ewidencyjnym materiału zasobu – operatu technicznego: P.1418.2018.5315 (przedłożonych przez </w:t>
      </w:r>
      <w:r w:rsidRPr="005F43D5">
        <w:rPr>
          <w:rFonts w:ascii="Arial" w:hAnsi="Arial" w:cs="Arial"/>
          <w:bCs/>
          <w:i/>
          <w:iCs/>
          <w:spacing w:val="4"/>
          <w:sz w:val="20"/>
          <w:szCs w:val="20"/>
          <w:lang w:bidi="pl-PL"/>
        </w:rPr>
        <w:t>inwestora</w:t>
      </w:r>
      <w:r w:rsidRPr="005F43D5">
        <w:rPr>
          <w:rFonts w:ascii="Arial" w:hAnsi="Arial" w:cs="Arial"/>
          <w:bCs/>
          <w:iCs/>
          <w:spacing w:val="4"/>
          <w:sz w:val="20"/>
          <w:szCs w:val="20"/>
          <w:lang w:bidi="pl-PL"/>
        </w:rPr>
        <w:t xml:space="preserve"> przy </w:t>
      </w:r>
      <w:r w:rsidR="0099200B">
        <w:rPr>
          <w:rFonts w:ascii="Arial" w:hAnsi="Arial" w:cs="Arial"/>
          <w:bCs/>
          <w:iCs/>
          <w:spacing w:val="4"/>
          <w:sz w:val="20"/>
          <w:szCs w:val="20"/>
          <w:lang w:bidi="pl-PL"/>
        </w:rPr>
        <w:br/>
      </w:r>
      <w:r w:rsidRPr="005F43D5">
        <w:rPr>
          <w:rFonts w:ascii="Arial" w:hAnsi="Arial" w:cs="Arial"/>
          <w:bCs/>
          <w:iCs/>
          <w:spacing w:val="4"/>
          <w:sz w:val="20"/>
          <w:szCs w:val="20"/>
          <w:lang w:bidi="pl-PL"/>
        </w:rPr>
        <w:t>ww. piśmie z dnia 11 października  2018 r.).</w:t>
      </w:r>
    </w:p>
    <w:p w:rsidR="00085F46" w:rsidRPr="005F43D5" w:rsidRDefault="00CF6F41" w:rsidP="00AF33BB">
      <w:pPr>
        <w:spacing w:after="240" w:line="240" w:lineRule="exact"/>
        <w:jc w:val="both"/>
        <w:rPr>
          <w:rFonts w:ascii="Arial" w:hAnsi="Arial" w:cs="Arial"/>
          <w:bCs/>
          <w:iCs/>
          <w:spacing w:val="4"/>
          <w:sz w:val="20"/>
          <w:szCs w:val="20"/>
          <w:lang w:bidi="pl-PL"/>
        </w:rPr>
      </w:pPr>
      <w:r w:rsidRPr="005F43D5">
        <w:rPr>
          <w:rFonts w:ascii="Arial" w:hAnsi="Arial" w:cs="Arial"/>
          <w:bCs/>
          <w:i/>
          <w:iCs/>
          <w:spacing w:val="4"/>
          <w:sz w:val="20"/>
          <w:szCs w:val="20"/>
          <w:lang w:bidi="pl-PL"/>
        </w:rPr>
        <w:t xml:space="preserve">Minister </w:t>
      </w:r>
      <w:r w:rsidRPr="005F43D5">
        <w:rPr>
          <w:rFonts w:ascii="Arial" w:hAnsi="Arial" w:cs="Arial"/>
          <w:bCs/>
          <w:iCs/>
          <w:spacing w:val="4"/>
          <w:sz w:val="20"/>
          <w:szCs w:val="20"/>
          <w:lang w:bidi="pl-PL"/>
        </w:rPr>
        <w:t xml:space="preserve">zatwierdził także nowy wykaz synchronizacyjny dla działki nr 439, z obrębu 0022 Nowa Wola, naprawiając w ten sposób błąd w </w:t>
      </w:r>
      <w:r w:rsidR="00085F46" w:rsidRPr="005F43D5">
        <w:rPr>
          <w:rFonts w:ascii="Arial" w:hAnsi="Arial" w:cs="Arial"/>
          <w:bCs/>
          <w:iCs/>
          <w:spacing w:val="4"/>
          <w:sz w:val="20"/>
          <w:szCs w:val="20"/>
          <w:lang w:bidi="pl-PL"/>
        </w:rPr>
        <w:t>wykaz</w:t>
      </w:r>
      <w:r w:rsidRPr="005F43D5">
        <w:rPr>
          <w:rFonts w:ascii="Arial" w:hAnsi="Arial" w:cs="Arial"/>
          <w:bCs/>
          <w:iCs/>
          <w:spacing w:val="4"/>
          <w:sz w:val="20"/>
          <w:szCs w:val="20"/>
          <w:lang w:bidi="pl-PL"/>
        </w:rPr>
        <w:t>ie</w:t>
      </w:r>
      <w:r w:rsidR="00085F46" w:rsidRPr="005F43D5">
        <w:rPr>
          <w:rFonts w:ascii="Arial" w:hAnsi="Arial" w:cs="Arial"/>
          <w:bCs/>
          <w:iCs/>
          <w:spacing w:val="4"/>
          <w:sz w:val="20"/>
          <w:szCs w:val="20"/>
          <w:lang w:bidi="pl-PL"/>
        </w:rPr>
        <w:t xml:space="preserve"> synchronizacyjny</w:t>
      </w:r>
      <w:r w:rsidRPr="005F43D5">
        <w:rPr>
          <w:rFonts w:ascii="Arial" w:hAnsi="Arial" w:cs="Arial"/>
          <w:bCs/>
          <w:iCs/>
          <w:spacing w:val="4"/>
          <w:sz w:val="20"/>
          <w:szCs w:val="20"/>
          <w:lang w:bidi="pl-PL"/>
        </w:rPr>
        <w:t>m</w:t>
      </w:r>
      <w:r w:rsidR="00EE4587">
        <w:rPr>
          <w:rFonts w:ascii="Arial" w:hAnsi="Arial" w:cs="Arial"/>
          <w:bCs/>
          <w:iCs/>
          <w:spacing w:val="4"/>
          <w:sz w:val="20"/>
          <w:szCs w:val="20"/>
          <w:lang w:bidi="pl-PL"/>
        </w:rPr>
        <w:t xml:space="preserve"> w pierwotnej dokumentacji</w:t>
      </w:r>
      <w:r w:rsidR="00085F46" w:rsidRPr="005F43D5">
        <w:rPr>
          <w:rFonts w:ascii="Arial" w:hAnsi="Arial" w:cs="Arial"/>
          <w:bCs/>
          <w:iCs/>
          <w:spacing w:val="4"/>
          <w:sz w:val="20"/>
          <w:szCs w:val="20"/>
          <w:lang w:bidi="pl-PL"/>
        </w:rPr>
        <w:t xml:space="preserve"> podziałowej, która została zatwierdzona </w:t>
      </w:r>
      <w:r w:rsidR="00085F46" w:rsidRPr="005F43D5">
        <w:rPr>
          <w:rFonts w:ascii="Arial" w:hAnsi="Arial" w:cs="Arial"/>
          <w:bCs/>
          <w:i/>
          <w:iCs/>
          <w:spacing w:val="4"/>
          <w:sz w:val="20"/>
          <w:szCs w:val="20"/>
          <w:lang w:bidi="pl-PL"/>
        </w:rPr>
        <w:t>decyzją Wojewody Mazowieckiego</w:t>
      </w:r>
      <w:r w:rsidRPr="005F43D5">
        <w:rPr>
          <w:rFonts w:ascii="Arial" w:hAnsi="Arial" w:cs="Arial"/>
          <w:bCs/>
          <w:iCs/>
          <w:spacing w:val="4"/>
          <w:sz w:val="20"/>
          <w:szCs w:val="20"/>
          <w:lang w:bidi="pl-PL"/>
        </w:rPr>
        <w:t xml:space="preserve">, jak również naprawił błąd na stronie </w:t>
      </w:r>
      <w:r w:rsidR="00A0020A" w:rsidRPr="005F43D5">
        <w:rPr>
          <w:rFonts w:ascii="Arial" w:hAnsi="Arial" w:cs="Arial"/>
          <w:bCs/>
          <w:iCs/>
          <w:spacing w:val="4"/>
          <w:sz w:val="20"/>
          <w:szCs w:val="20"/>
          <w:lang w:bidi="pl-PL"/>
        </w:rPr>
        <w:br/>
      </w:r>
      <w:r w:rsidRPr="005F43D5">
        <w:rPr>
          <w:rFonts w:ascii="Arial" w:hAnsi="Arial" w:cs="Arial"/>
          <w:bCs/>
          <w:iCs/>
          <w:spacing w:val="4"/>
          <w:sz w:val="20"/>
          <w:szCs w:val="20"/>
          <w:lang w:bidi="pl-PL"/>
        </w:rPr>
        <w:t>3</w:t>
      </w:r>
      <w:r w:rsidR="00A0020A" w:rsidRPr="005F43D5">
        <w:rPr>
          <w:rFonts w:ascii="Arial" w:hAnsi="Arial" w:cs="Arial"/>
          <w:bCs/>
          <w:iCs/>
          <w:spacing w:val="4"/>
          <w:sz w:val="20"/>
          <w:szCs w:val="20"/>
          <w:lang w:bidi="pl-PL"/>
        </w:rPr>
        <w:t xml:space="preserve"> zaskarżonej decyzji </w:t>
      </w:r>
      <w:r w:rsidRPr="005F43D5">
        <w:rPr>
          <w:rFonts w:ascii="Arial" w:hAnsi="Arial" w:cs="Arial"/>
          <w:bCs/>
          <w:iCs/>
          <w:spacing w:val="4"/>
          <w:sz w:val="20"/>
          <w:szCs w:val="20"/>
          <w:lang w:bidi="pl-PL"/>
        </w:rPr>
        <w:t xml:space="preserve">(w wierszu 33, licząc od góry strony) w zakresie numeracji działek powstałych </w:t>
      </w:r>
      <w:r w:rsidR="00A0020A" w:rsidRPr="005F43D5">
        <w:rPr>
          <w:rFonts w:ascii="Arial" w:hAnsi="Arial" w:cs="Arial"/>
          <w:bCs/>
          <w:iCs/>
          <w:spacing w:val="4"/>
          <w:sz w:val="20"/>
          <w:szCs w:val="20"/>
          <w:lang w:bidi="pl-PL"/>
        </w:rPr>
        <w:br/>
      </w:r>
      <w:r w:rsidRPr="005F43D5">
        <w:rPr>
          <w:rFonts w:ascii="Arial" w:hAnsi="Arial" w:cs="Arial"/>
          <w:bCs/>
          <w:iCs/>
          <w:spacing w:val="4"/>
          <w:sz w:val="20"/>
          <w:szCs w:val="20"/>
          <w:lang w:bidi="pl-PL"/>
        </w:rPr>
        <w:t xml:space="preserve">z podziału ww. działki 192/11, z obrębu Nowa Wola. </w:t>
      </w:r>
    </w:p>
    <w:p w:rsidR="00D81038" w:rsidRPr="005F43D5" w:rsidRDefault="00CF6F41" w:rsidP="00AF33BB">
      <w:pPr>
        <w:spacing w:after="240" w:line="240" w:lineRule="exact"/>
        <w:jc w:val="both"/>
        <w:outlineLvl w:val="0"/>
        <w:rPr>
          <w:rFonts w:ascii="Arial" w:hAnsi="Arial" w:cs="Arial"/>
          <w:bCs/>
          <w:iCs/>
          <w:spacing w:val="4"/>
          <w:sz w:val="20"/>
          <w:szCs w:val="20"/>
        </w:rPr>
      </w:pPr>
      <w:r w:rsidRPr="005F43D5">
        <w:rPr>
          <w:rFonts w:ascii="Arial" w:hAnsi="Arial" w:cs="Arial"/>
          <w:bCs/>
          <w:iCs/>
          <w:spacing w:val="4"/>
          <w:sz w:val="20"/>
          <w:szCs w:val="20"/>
          <w:lang w:bidi="pl-PL"/>
        </w:rPr>
        <w:t xml:space="preserve">Ponadto – również w pkt III niniejszej decyzji </w:t>
      </w:r>
      <w:r w:rsidR="00D81038" w:rsidRPr="005F43D5">
        <w:rPr>
          <w:rFonts w:ascii="Arial" w:hAnsi="Arial" w:cs="Arial"/>
          <w:bCs/>
          <w:iCs/>
          <w:spacing w:val="4"/>
          <w:sz w:val="20"/>
          <w:szCs w:val="20"/>
          <w:lang w:bidi="pl-PL"/>
        </w:rPr>
        <w:t>–</w:t>
      </w:r>
      <w:r w:rsidRPr="005F43D5">
        <w:rPr>
          <w:rFonts w:ascii="Arial" w:hAnsi="Arial" w:cs="Arial"/>
          <w:bCs/>
          <w:iCs/>
          <w:spacing w:val="4"/>
          <w:sz w:val="20"/>
          <w:szCs w:val="20"/>
          <w:lang w:bidi="pl-PL"/>
        </w:rPr>
        <w:t xml:space="preserve"> </w:t>
      </w:r>
      <w:r w:rsidR="00D81038" w:rsidRPr="005F43D5">
        <w:rPr>
          <w:rFonts w:ascii="Arial" w:hAnsi="Arial" w:cs="Arial"/>
          <w:bCs/>
          <w:i/>
          <w:iCs/>
          <w:spacing w:val="4"/>
          <w:sz w:val="20"/>
          <w:szCs w:val="20"/>
          <w:lang w:bidi="pl-PL"/>
        </w:rPr>
        <w:t>Minister</w:t>
      </w:r>
      <w:r w:rsidR="00D81038" w:rsidRPr="005F43D5">
        <w:rPr>
          <w:rFonts w:ascii="Arial" w:hAnsi="Arial" w:cs="Arial"/>
          <w:bCs/>
          <w:iCs/>
          <w:spacing w:val="4"/>
          <w:sz w:val="20"/>
          <w:szCs w:val="20"/>
          <w:lang w:bidi="pl-PL"/>
        </w:rPr>
        <w:t xml:space="preserve"> skorygował </w:t>
      </w:r>
      <w:r w:rsidR="00D81038" w:rsidRPr="005F43D5">
        <w:rPr>
          <w:rFonts w:ascii="Arial" w:hAnsi="Arial" w:cs="Arial"/>
          <w:bCs/>
          <w:iCs/>
          <w:spacing w:val="4"/>
          <w:sz w:val="20"/>
          <w:szCs w:val="20"/>
        </w:rPr>
        <w:t xml:space="preserve">błędny zapis znajdujący się </w:t>
      </w:r>
      <w:r w:rsidR="00A0020A" w:rsidRPr="005F43D5">
        <w:rPr>
          <w:rFonts w:ascii="Arial" w:hAnsi="Arial" w:cs="Arial"/>
          <w:bCs/>
          <w:iCs/>
          <w:spacing w:val="4"/>
          <w:sz w:val="20"/>
          <w:szCs w:val="20"/>
        </w:rPr>
        <w:br/>
      </w:r>
      <w:r w:rsidR="00D81038" w:rsidRPr="005F43D5">
        <w:rPr>
          <w:rFonts w:ascii="Arial" w:hAnsi="Arial" w:cs="Arial"/>
          <w:bCs/>
          <w:iCs/>
          <w:spacing w:val="4"/>
          <w:sz w:val="20"/>
          <w:szCs w:val="20"/>
        </w:rPr>
        <w:t>na stronie 26 zaskarżonej decyzji, dotyczący przejęcia działek na własność Skarbu Państwa, zastępując go zapisem wskazującym, iż działki</w:t>
      </w:r>
      <w:r w:rsidR="00A34884">
        <w:rPr>
          <w:rFonts w:ascii="Arial" w:hAnsi="Arial" w:cs="Arial"/>
          <w:bCs/>
          <w:iCs/>
          <w:spacing w:val="4"/>
          <w:sz w:val="20"/>
          <w:szCs w:val="20"/>
        </w:rPr>
        <w:t>,</w:t>
      </w:r>
      <w:r w:rsidR="00D81038" w:rsidRPr="005F43D5">
        <w:rPr>
          <w:rFonts w:ascii="Arial" w:hAnsi="Arial" w:cs="Arial"/>
          <w:bCs/>
          <w:iCs/>
          <w:spacing w:val="4"/>
          <w:sz w:val="20"/>
          <w:szCs w:val="20"/>
        </w:rPr>
        <w:t xml:space="preserve"> które mają stać się własnością Skarbu Państwa</w:t>
      </w:r>
      <w:r w:rsidR="00A34884">
        <w:rPr>
          <w:rFonts w:ascii="Arial" w:hAnsi="Arial" w:cs="Arial"/>
          <w:bCs/>
          <w:iCs/>
          <w:spacing w:val="4"/>
          <w:sz w:val="20"/>
          <w:szCs w:val="20"/>
        </w:rPr>
        <w:t>,</w:t>
      </w:r>
      <w:r w:rsidR="00D81038" w:rsidRPr="005F43D5">
        <w:rPr>
          <w:rFonts w:ascii="Arial" w:hAnsi="Arial" w:cs="Arial"/>
          <w:bCs/>
          <w:iCs/>
          <w:spacing w:val="4"/>
          <w:sz w:val="20"/>
          <w:szCs w:val="20"/>
        </w:rPr>
        <w:t xml:space="preserve"> zostały wymienione, po pierwsze, w tabeli znajdującej się na stronach 6-10 zaskarżonej decyzji (określającej działki do przejęcia w całości pod inwestycję), a po drugie, zostały wskazane w kolumnie </w:t>
      </w:r>
      <w:r w:rsidR="0099200B">
        <w:rPr>
          <w:rFonts w:ascii="Arial" w:hAnsi="Arial" w:cs="Arial"/>
          <w:bCs/>
          <w:iCs/>
          <w:spacing w:val="4"/>
          <w:sz w:val="20"/>
          <w:szCs w:val="20"/>
        </w:rPr>
        <w:br/>
      </w:r>
      <w:r w:rsidR="00D81038" w:rsidRPr="005F43D5">
        <w:rPr>
          <w:rFonts w:ascii="Arial" w:hAnsi="Arial" w:cs="Arial"/>
          <w:bCs/>
          <w:iCs/>
          <w:spacing w:val="4"/>
          <w:sz w:val="20"/>
          <w:szCs w:val="20"/>
        </w:rPr>
        <w:t xml:space="preserve">6 (pn. „Nr działki do przejęcia pod inwestycję”), w tabeli dotyczącej zatwierdzenia podziału nieruchomości, znajdującej się na stronach 11-26 zaskarżonej decyzji. W skorygowanym zapisie uwzględniono, że przejście prawa własności na rzecz Skarbu Państwa nie następuje, gdy Skarb Państwa jest już właścicielem nieruchomości zajętych pod inwestycję drogową. </w:t>
      </w:r>
    </w:p>
    <w:p w:rsidR="00AF33BB" w:rsidRPr="005F43D5" w:rsidRDefault="00D81038" w:rsidP="009440FB">
      <w:pPr>
        <w:spacing w:after="240" w:line="240" w:lineRule="exact"/>
        <w:jc w:val="both"/>
        <w:outlineLvl w:val="0"/>
        <w:rPr>
          <w:rFonts w:ascii="Arial" w:hAnsi="Arial" w:cs="Arial"/>
          <w:spacing w:val="4"/>
          <w:sz w:val="20"/>
          <w:szCs w:val="20"/>
        </w:rPr>
      </w:pPr>
      <w:r w:rsidRPr="005F43D5">
        <w:rPr>
          <w:rFonts w:ascii="Arial" w:hAnsi="Arial" w:cs="Arial"/>
          <w:bCs/>
          <w:iCs/>
          <w:spacing w:val="4"/>
          <w:sz w:val="20"/>
          <w:szCs w:val="20"/>
        </w:rPr>
        <w:t>O zmianach wywołanych niektórymi odwołaniami będzie mowa w dalszej części uzasadnienia niniejszej decyzji.</w:t>
      </w:r>
    </w:p>
    <w:p w:rsidR="009440FB" w:rsidRPr="005F43D5" w:rsidRDefault="009440FB" w:rsidP="009440FB">
      <w:pPr>
        <w:spacing w:after="240" w:line="240" w:lineRule="exact"/>
        <w:jc w:val="both"/>
        <w:outlineLvl w:val="0"/>
        <w:rPr>
          <w:rFonts w:ascii="Arial" w:hAnsi="Arial" w:cs="Arial"/>
          <w:spacing w:val="4"/>
          <w:sz w:val="20"/>
          <w:szCs w:val="20"/>
        </w:rPr>
      </w:pPr>
      <w:r w:rsidRPr="005F43D5">
        <w:rPr>
          <w:rFonts w:ascii="Arial" w:hAnsi="Arial" w:cs="Arial"/>
          <w:spacing w:val="4"/>
          <w:sz w:val="20"/>
          <w:szCs w:val="20"/>
        </w:rPr>
        <w:t>Organ odwoławczy dokonując rozs</w:t>
      </w:r>
      <w:r w:rsidR="009F030E" w:rsidRPr="005F43D5">
        <w:rPr>
          <w:rFonts w:ascii="Arial" w:hAnsi="Arial" w:cs="Arial"/>
          <w:spacing w:val="4"/>
          <w:sz w:val="20"/>
          <w:szCs w:val="20"/>
        </w:rPr>
        <w:t>trzygnięć, o których w pkt I-</w:t>
      </w:r>
      <w:r w:rsidRPr="005F43D5">
        <w:rPr>
          <w:rFonts w:ascii="Arial" w:hAnsi="Arial" w:cs="Arial"/>
          <w:spacing w:val="4"/>
          <w:sz w:val="20"/>
          <w:szCs w:val="20"/>
        </w:rPr>
        <w:t>I</w:t>
      </w:r>
      <w:r w:rsidR="00C667EF" w:rsidRPr="005F43D5">
        <w:rPr>
          <w:rFonts w:ascii="Arial" w:hAnsi="Arial" w:cs="Arial"/>
          <w:spacing w:val="4"/>
          <w:sz w:val="20"/>
          <w:szCs w:val="20"/>
        </w:rPr>
        <w:t>II</w:t>
      </w:r>
      <w:r w:rsidR="00A0020A" w:rsidRPr="005F43D5">
        <w:rPr>
          <w:rFonts w:ascii="Arial" w:hAnsi="Arial" w:cs="Arial"/>
          <w:spacing w:val="4"/>
          <w:sz w:val="20"/>
          <w:szCs w:val="20"/>
        </w:rPr>
        <w:t xml:space="preserve"> </w:t>
      </w:r>
      <w:r w:rsidRPr="005F43D5">
        <w:rPr>
          <w:rFonts w:ascii="Arial" w:hAnsi="Arial" w:cs="Arial"/>
          <w:spacing w:val="4"/>
          <w:sz w:val="20"/>
          <w:szCs w:val="20"/>
        </w:rPr>
        <w:t xml:space="preserve">przedmiotowej decyzji, uznał, że nie naruszają one zasady dwuinstancyjności postępowania, o której mowa w art. 15 </w:t>
      </w:r>
      <w:r w:rsidRPr="005F43D5">
        <w:rPr>
          <w:rFonts w:ascii="Arial" w:hAnsi="Arial" w:cs="Arial"/>
          <w:i/>
          <w:spacing w:val="4"/>
          <w:sz w:val="20"/>
          <w:szCs w:val="20"/>
        </w:rPr>
        <w:t>kpa</w:t>
      </w:r>
      <w:r w:rsidRPr="005F43D5">
        <w:rPr>
          <w:rFonts w:ascii="Arial" w:hAnsi="Arial" w:cs="Arial"/>
          <w:spacing w:val="4"/>
          <w:sz w:val="20"/>
          <w:szCs w:val="20"/>
        </w:rPr>
        <w:t xml:space="preserve">. Badając zgodność z prawem pozostałej części zaskarżonej decyzji, organ odwoławczy stwierdził, że czyni ona zadość innym wymogom </w:t>
      </w:r>
      <w:r w:rsidRPr="005F43D5">
        <w:rPr>
          <w:rFonts w:ascii="Arial" w:hAnsi="Arial" w:cs="Arial"/>
          <w:i/>
          <w:spacing w:val="4"/>
          <w:sz w:val="20"/>
          <w:szCs w:val="20"/>
        </w:rPr>
        <w:t>specustawy drogowej</w:t>
      </w:r>
      <w:r w:rsidRPr="005F43D5">
        <w:rPr>
          <w:rFonts w:ascii="Arial" w:hAnsi="Arial" w:cs="Arial"/>
          <w:spacing w:val="4"/>
          <w:sz w:val="20"/>
          <w:szCs w:val="20"/>
        </w:rPr>
        <w:t xml:space="preserve"> oraz, że brak było podstaw do zakwestionowania decyzji poza częścią uchyloną i orzeczoną w niniejszej decyzji.</w:t>
      </w:r>
    </w:p>
    <w:p w:rsidR="009A1F30" w:rsidRPr="005F43D5" w:rsidRDefault="009A1F30">
      <w:pPr>
        <w:spacing w:after="240" w:line="240" w:lineRule="exact"/>
        <w:jc w:val="both"/>
        <w:rPr>
          <w:rFonts w:ascii="Arial" w:hAnsi="Arial" w:cs="Arial"/>
          <w:bCs/>
          <w:spacing w:val="4"/>
          <w:sz w:val="20"/>
          <w:szCs w:val="20"/>
        </w:rPr>
      </w:pPr>
      <w:r w:rsidRPr="005F43D5">
        <w:rPr>
          <w:rFonts w:ascii="Arial" w:hAnsi="Arial" w:cs="Arial"/>
          <w:bCs/>
          <w:spacing w:val="4"/>
          <w:sz w:val="20"/>
          <w:szCs w:val="20"/>
        </w:rPr>
        <w:t xml:space="preserve">Odnosząc się do </w:t>
      </w:r>
      <w:r w:rsidR="00F12E4F" w:rsidRPr="005F43D5">
        <w:rPr>
          <w:rFonts w:ascii="Arial" w:hAnsi="Arial" w:cs="Arial"/>
          <w:bCs/>
          <w:spacing w:val="4"/>
          <w:sz w:val="20"/>
          <w:szCs w:val="20"/>
        </w:rPr>
        <w:t>odwo</w:t>
      </w:r>
      <w:r w:rsidR="006A6EFF" w:rsidRPr="005F43D5">
        <w:rPr>
          <w:rFonts w:ascii="Arial" w:hAnsi="Arial" w:cs="Arial"/>
          <w:bCs/>
          <w:spacing w:val="4"/>
          <w:sz w:val="20"/>
          <w:szCs w:val="20"/>
        </w:rPr>
        <w:t>łania</w:t>
      </w:r>
      <w:r w:rsidR="00F12E4F" w:rsidRPr="005F43D5">
        <w:rPr>
          <w:rFonts w:ascii="Arial" w:hAnsi="Arial" w:cs="Arial"/>
          <w:bCs/>
          <w:spacing w:val="4"/>
          <w:sz w:val="20"/>
          <w:szCs w:val="20"/>
        </w:rPr>
        <w:t xml:space="preserve"> </w:t>
      </w:r>
      <w:r w:rsidRPr="005F43D5">
        <w:rPr>
          <w:rFonts w:ascii="Arial" w:hAnsi="Arial" w:cs="Arial"/>
          <w:bCs/>
          <w:spacing w:val="4"/>
          <w:sz w:val="20"/>
          <w:szCs w:val="20"/>
        </w:rPr>
        <w:t>wniesion</w:t>
      </w:r>
      <w:r w:rsidR="006A6EFF" w:rsidRPr="005F43D5">
        <w:rPr>
          <w:rFonts w:ascii="Arial" w:hAnsi="Arial" w:cs="Arial"/>
          <w:bCs/>
          <w:spacing w:val="4"/>
          <w:sz w:val="20"/>
          <w:szCs w:val="20"/>
        </w:rPr>
        <w:t>ego</w:t>
      </w:r>
      <w:r w:rsidRPr="005F43D5">
        <w:rPr>
          <w:rFonts w:ascii="Arial" w:hAnsi="Arial" w:cs="Arial"/>
          <w:bCs/>
          <w:spacing w:val="4"/>
          <w:sz w:val="20"/>
          <w:szCs w:val="20"/>
        </w:rPr>
        <w:t xml:space="preserve"> przez </w:t>
      </w:r>
      <w:r w:rsidR="00EB3A0B">
        <w:rPr>
          <w:rFonts w:ascii="Arial" w:hAnsi="Arial" w:cs="Arial"/>
          <w:spacing w:val="4"/>
          <w:sz w:val="20"/>
          <w:szCs w:val="20"/>
        </w:rPr>
        <w:t>Pana S.M.</w:t>
      </w:r>
      <w:r w:rsidRPr="005F43D5">
        <w:rPr>
          <w:rFonts w:ascii="Arial" w:hAnsi="Arial" w:cs="Arial"/>
          <w:bCs/>
          <w:spacing w:val="4"/>
          <w:sz w:val="20"/>
          <w:szCs w:val="20"/>
        </w:rPr>
        <w:t>, należy zauważyć, iż przed rozpoznaniem odwołania niezbędne jest zbadanie przez organ drugiej instancji legitymacji procesowej podmiotu wnoszącego ten środek zaskarżenia.</w:t>
      </w:r>
      <w:r w:rsidR="00A0020A" w:rsidRPr="005F43D5">
        <w:rPr>
          <w:rFonts w:ascii="Arial" w:hAnsi="Arial" w:cs="Arial"/>
          <w:bCs/>
          <w:spacing w:val="4"/>
          <w:sz w:val="20"/>
          <w:szCs w:val="20"/>
        </w:rPr>
        <w:t xml:space="preserve"> </w:t>
      </w:r>
      <w:r w:rsidRPr="005F43D5">
        <w:rPr>
          <w:rFonts w:ascii="Arial" w:hAnsi="Arial" w:cs="Arial"/>
          <w:bCs/>
          <w:spacing w:val="4"/>
          <w:sz w:val="20"/>
          <w:szCs w:val="20"/>
        </w:rPr>
        <w:t xml:space="preserve">Za niedopuszczalne należy uznać rozpatrzenie odwołania, które zostało złożone przez podmiot niebędący stroną postępowania administracyjnego w rozumieniu art. 28 </w:t>
      </w:r>
      <w:r w:rsidRPr="005F43D5">
        <w:rPr>
          <w:rFonts w:ascii="Arial" w:hAnsi="Arial" w:cs="Arial"/>
          <w:bCs/>
          <w:i/>
          <w:spacing w:val="4"/>
          <w:sz w:val="20"/>
          <w:szCs w:val="20"/>
        </w:rPr>
        <w:t>kpa</w:t>
      </w:r>
      <w:r w:rsidRPr="005F43D5">
        <w:rPr>
          <w:rFonts w:ascii="Arial" w:hAnsi="Arial" w:cs="Arial"/>
          <w:bCs/>
          <w:spacing w:val="4"/>
          <w:sz w:val="20"/>
          <w:szCs w:val="20"/>
        </w:rPr>
        <w:t>.</w:t>
      </w:r>
    </w:p>
    <w:p w:rsidR="009A1F30" w:rsidRPr="005F43D5" w:rsidRDefault="009A1F30">
      <w:pPr>
        <w:spacing w:after="240" w:line="240" w:lineRule="exact"/>
        <w:jc w:val="both"/>
        <w:rPr>
          <w:rFonts w:ascii="Arial" w:hAnsi="Arial" w:cs="Arial"/>
          <w:bCs/>
          <w:spacing w:val="4"/>
          <w:sz w:val="20"/>
          <w:szCs w:val="20"/>
        </w:rPr>
      </w:pPr>
      <w:r w:rsidRPr="005F43D5">
        <w:rPr>
          <w:rFonts w:ascii="Arial" w:hAnsi="Arial" w:cs="Arial"/>
          <w:bCs/>
          <w:spacing w:val="4"/>
          <w:sz w:val="20"/>
          <w:szCs w:val="20"/>
        </w:rPr>
        <w:t xml:space="preserve">Przepisy </w:t>
      </w:r>
      <w:r w:rsidRPr="005F43D5">
        <w:rPr>
          <w:rFonts w:ascii="Arial" w:hAnsi="Arial" w:cs="Arial"/>
          <w:bCs/>
          <w:i/>
          <w:spacing w:val="4"/>
          <w:sz w:val="20"/>
          <w:szCs w:val="20"/>
        </w:rPr>
        <w:t xml:space="preserve">specustawy drogowej </w:t>
      </w:r>
      <w:r w:rsidRPr="005F43D5">
        <w:rPr>
          <w:rFonts w:ascii="Arial" w:hAnsi="Arial" w:cs="Arial"/>
          <w:bCs/>
          <w:spacing w:val="4"/>
          <w:sz w:val="20"/>
          <w:szCs w:val="20"/>
        </w:rPr>
        <w:t xml:space="preserve">nie zawierają definicji strony postępowania prowadzonego w sprawie udzielenia zezwolenia na realizację inwestycji drogowej. Z przepisów </w:t>
      </w:r>
      <w:r w:rsidRPr="005F43D5">
        <w:rPr>
          <w:rFonts w:ascii="Arial" w:hAnsi="Arial" w:cs="Arial"/>
          <w:bCs/>
          <w:i/>
          <w:spacing w:val="4"/>
          <w:sz w:val="20"/>
          <w:szCs w:val="20"/>
        </w:rPr>
        <w:t xml:space="preserve">specustawy drogowej </w:t>
      </w:r>
      <w:r w:rsidRPr="005F43D5">
        <w:rPr>
          <w:rFonts w:ascii="Arial" w:hAnsi="Arial" w:cs="Arial"/>
          <w:bCs/>
          <w:spacing w:val="4"/>
          <w:sz w:val="20"/>
          <w:szCs w:val="20"/>
        </w:rPr>
        <w:t xml:space="preserve">wynika jedynie, iż stroną tego postępowania jest z pewnością </w:t>
      </w:r>
      <w:r w:rsidRPr="005F43D5">
        <w:rPr>
          <w:rFonts w:ascii="Arial" w:hAnsi="Arial" w:cs="Arial"/>
          <w:bCs/>
          <w:i/>
          <w:spacing w:val="4"/>
          <w:sz w:val="20"/>
          <w:szCs w:val="20"/>
        </w:rPr>
        <w:t>inwestor</w:t>
      </w:r>
      <w:r w:rsidRPr="005F43D5">
        <w:rPr>
          <w:rFonts w:ascii="Arial" w:hAnsi="Arial" w:cs="Arial"/>
          <w:bCs/>
          <w:spacing w:val="4"/>
          <w:sz w:val="20"/>
          <w:szCs w:val="20"/>
        </w:rPr>
        <w:t xml:space="preserve">. Zatem katalog „pozostałych stron” postępowania w sprawie zezwolenia na realizację inwestycji drogowej ustalany być musi w oparciu </w:t>
      </w:r>
      <w:r w:rsidRPr="005F43D5">
        <w:rPr>
          <w:rFonts w:ascii="Arial" w:hAnsi="Arial" w:cs="Arial"/>
          <w:bCs/>
          <w:spacing w:val="4"/>
          <w:sz w:val="20"/>
          <w:szCs w:val="20"/>
        </w:rPr>
        <w:br/>
        <w:t xml:space="preserve">o art. 28 </w:t>
      </w:r>
      <w:r w:rsidRPr="005F43D5">
        <w:rPr>
          <w:rFonts w:ascii="Arial" w:hAnsi="Arial" w:cs="Arial"/>
          <w:bCs/>
          <w:i/>
          <w:spacing w:val="4"/>
          <w:sz w:val="20"/>
          <w:szCs w:val="20"/>
        </w:rPr>
        <w:t>kpa</w:t>
      </w:r>
      <w:r w:rsidRPr="005F43D5">
        <w:rPr>
          <w:rFonts w:ascii="Arial" w:hAnsi="Arial" w:cs="Arial"/>
          <w:bCs/>
          <w:spacing w:val="4"/>
          <w:sz w:val="20"/>
          <w:szCs w:val="20"/>
        </w:rPr>
        <w:t xml:space="preserve">. Zgodnie bowiem z art. 11c </w:t>
      </w:r>
      <w:r w:rsidRPr="005F43D5">
        <w:rPr>
          <w:rFonts w:ascii="Arial" w:hAnsi="Arial" w:cs="Arial"/>
          <w:bCs/>
          <w:i/>
          <w:spacing w:val="4"/>
          <w:sz w:val="20"/>
          <w:szCs w:val="20"/>
        </w:rPr>
        <w:t>specustawy drogowej</w:t>
      </w:r>
      <w:r w:rsidRPr="005F43D5">
        <w:rPr>
          <w:rFonts w:ascii="Arial" w:hAnsi="Arial" w:cs="Arial"/>
          <w:bCs/>
          <w:spacing w:val="4"/>
          <w:sz w:val="20"/>
          <w:szCs w:val="20"/>
        </w:rPr>
        <w:t xml:space="preserve">, do postępowania w sprawach dotyczących wydania decyzji o zezwoleniu na realizację inwestycji drogowej stosuje się przepisy </w:t>
      </w:r>
      <w:r w:rsidRPr="005F43D5">
        <w:rPr>
          <w:rFonts w:ascii="Arial" w:hAnsi="Arial" w:cs="Arial"/>
          <w:bCs/>
          <w:i/>
          <w:spacing w:val="4"/>
          <w:sz w:val="20"/>
          <w:szCs w:val="20"/>
        </w:rPr>
        <w:t>kpa</w:t>
      </w:r>
      <w:r w:rsidRPr="005F43D5">
        <w:rPr>
          <w:rFonts w:ascii="Arial" w:hAnsi="Arial" w:cs="Arial"/>
          <w:bCs/>
          <w:spacing w:val="4"/>
          <w:sz w:val="20"/>
          <w:szCs w:val="20"/>
        </w:rPr>
        <w:t xml:space="preserve">, </w:t>
      </w:r>
      <w:r w:rsidRPr="005F43D5">
        <w:rPr>
          <w:rFonts w:ascii="Arial" w:hAnsi="Arial" w:cs="Arial"/>
          <w:bCs/>
          <w:spacing w:val="4"/>
          <w:sz w:val="20"/>
          <w:szCs w:val="20"/>
        </w:rPr>
        <w:br/>
        <w:t xml:space="preserve">z zastrzeżeniem przepisów tej ustawy. </w:t>
      </w:r>
    </w:p>
    <w:p w:rsidR="009A1F30" w:rsidRPr="005F43D5" w:rsidRDefault="009A1F30">
      <w:pPr>
        <w:spacing w:after="240" w:line="240" w:lineRule="exact"/>
        <w:jc w:val="both"/>
        <w:rPr>
          <w:rFonts w:ascii="Arial" w:hAnsi="Arial" w:cs="Arial"/>
          <w:bCs/>
          <w:spacing w:val="4"/>
          <w:sz w:val="20"/>
          <w:szCs w:val="20"/>
        </w:rPr>
      </w:pPr>
      <w:r w:rsidRPr="005F43D5">
        <w:rPr>
          <w:rFonts w:ascii="Arial" w:hAnsi="Arial" w:cs="Arial"/>
          <w:bCs/>
          <w:spacing w:val="4"/>
          <w:sz w:val="20"/>
          <w:szCs w:val="20"/>
        </w:rPr>
        <w:t xml:space="preserve">Przy czym podkreślić trzeba, że w przedmiotowej sprawie nie ma zastosowania art. 28 ust. 2 </w:t>
      </w:r>
      <w:r w:rsidRPr="005F43D5">
        <w:rPr>
          <w:rFonts w:ascii="Arial" w:hAnsi="Arial" w:cs="Arial"/>
          <w:bCs/>
          <w:i/>
          <w:spacing w:val="4"/>
          <w:sz w:val="20"/>
          <w:szCs w:val="20"/>
        </w:rPr>
        <w:t xml:space="preserve">ustawy </w:t>
      </w:r>
      <w:r w:rsidRPr="005F43D5">
        <w:rPr>
          <w:rFonts w:ascii="Arial" w:hAnsi="Arial" w:cs="Arial"/>
          <w:bCs/>
          <w:i/>
          <w:spacing w:val="4"/>
          <w:sz w:val="20"/>
          <w:szCs w:val="20"/>
        </w:rPr>
        <w:br/>
        <w:t>Prawo budowlane</w:t>
      </w:r>
      <w:r w:rsidRPr="005F43D5">
        <w:rPr>
          <w:rFonts w:ascii="Arial" w:hAnsi="Arial" w:cs="Arial"/>
          <w:bCs/>
          <w:spacing w:val="4"/>
          <w:sz w:val="20"/>
          <w:szCs w:val="20"/>
        </w:rPr>
        <w:t xml:space="preserve">, zgodnie z którym stronami są właściciele, użytkownicy wieczyści lub zarządcy nieruchomości znajdujących się w obszarze oddziaływania obiektu budowlanego. Został on bowiem wyłączony na mocy art. 11i ust. 1 </w:t>
      </w:r>
      <w:r w:rsidRPr="005F43D5">
        <w:rPr>
          <w:rFonts w:ascii="Arial" w:hAnsi="Arial" w:cs="Arial"/>
          <w:bCs/>
          <w:i/>
          <w:spacing w:val="4"/>
          <w:sz w:val="20"/>
          <w:szCs w:val="20"/>
        </w:rPr>
        <w:t>specustawy drogowej</w:t>
      </w:r>
      <w:r w:rsidRPr="005F43D5">
        <w:rPr>
          <w:rFonts w:ascii="Arial" w:hAnsi="Arial" w:cs="Arial"/>
          <w:bCs/>
          <w:spacing w:val="4"/>
          <w:sz w:val="20"/>
          <w:szCs w:val="20"/>
        </w:rPr>
        <w:t xml:space="preserve">. Wyłączenie tego przepisu nie oznacza, </w:t>
      </w:r>
      <w:r w:rsidRPr="005F43D5">
        <w:rPr>
          <w:rFonts w:ascii="Arial" w:hAnsi="Arial" w:cs="Arial"/>
          <w:bCs/>
          <w:spacing w:val="4"/>
          <w:sz w:val="20"/>
          <w:szCs w:val="20"/>
        </w:rPr>
        <w:br/>
        <w:t xml:space="preserve">że stronami postępowania w sprawie zezwolenia na realizację inwestycji drogowej nie mogą być podmioty wskazane w art. 28 ust. 2 </w:t>
      </w:r>
      <w:r w:rsidRPr="005F43D5">
        <w:rPr>
          <w:rFonts w:ascii="Arial" w:hAnsi="Arial" w:cs="Arial"/>
          <w:bCs/>
          <w:i/>
          <w:spacing w:val="4"/>
          <w:sz w:val="20"/>
          <w:szCs w:val="20"/>
        </w:rPr>
        <w:t>ustawy Prawo budowlane</w:t>
      </w:r>
      <w:r w:rsidRPr="005F43D5">
        <w:rPr>
          <w:rFonts w:ascii="Arial" w:hAnsi="Arial" w:cs="Arial"/>
          <w:bCs/>
          <w:spacing w:val="4"/>
          <w:sz w:val="20"/>
          <w:szCs w:val="20"/>
        </w:rPr>
        <w:t xml:space="preserve">. W ich przypadku przysługiwanie im przymiotu strony uzależnione jest bowiem od spełnienia przesłanek wskazanych w art. 28 </w:t>
      </w:r>
      <w:r w:rsidRPr="005F43D5">
        <w:rPr>
          <w:rFonts w:ascii="Arial" w:hAnsi="Arial" w:cs="Arial"/>
          <w:bCs/>
          <w:i/>
          <w:spacing w:val="4"/>
          <w:sz w:val="20"/>
          <w:szCs w:val="20"/>
        </w:rPr>
        <w:t>kpa</w:t>
      </w:r>
      <w:r w:rsidRPr="005F43D5">
        <w:rPr>
          <w:rFonts w:ascii="Arial" w:hAnsi="Arial" w:cs="Arial"/>
          <w:bCs/>
          <w:spacing w:val="4"/>
          <w:sz w:val="20"/>
          <w:szCs w:val="20"/>
        </w:rPr>
        <w:t>.</w:t>
      </w:r>
    </w:p>
    <w:p w:rsidR="009A1F30" w:rsidRPr="005F43D5" w:rsidRDefault="009A1F30">
      <w:pPr>
        <w:spacing w:after="240" w:line="240" w:lineRule="exact"/>
        <w:jc w:val="both"/>
        <w:rPr>
          <w:rFonts w:ascii="Arial" w:hAnsi="Arial" w:cs="Arial"/>
          <w:bCs/>
          <w:spacing w:val="4"/>
          <w:sz w:val="20"/>
          <w:szCs w:val="20"/>
        </w:rPr>
      </w:pPr>
      <w:r w:rsidRPr="005F43D5">
        <w:rPr>
          <w:rFonts w:ascii="Arial" w:hAnsi="Arial" w:cs="Arial"/>
          <w:bCs/>
          <w:spacing w:val="4"/>
          <w:sz w:val="20"/>
          <w:szCs w:val="20"/>
        </w:rPr>
        <w:t xml:space="preserve">Do kręgu „pozostałych stron” zaliczyć z pewnością można, mając na uwadze treść </w:t>
      </w:r>
      <w:r w:rsidRPr="005F43D5">
        <w:rPr>
          <w:rFonts w:ascii="Arial" w:hAnsi="Arial" w:cs="Arial"/>
          <w:bCs/>
          <w:i/>
          <w:spacing w:val="4"/>
          <w:sz w:val="20"/>
          <w:szCs w:val="20"/>
        </w:rPr>
        <w:t>specustawy drogowej</w:t>
      </w:r>
      <w:r w:rsidRPr="005F43D5">
        <w:rPr>
          <w:rFonts w:ascii="Arial" w:hAnsi="Arial" w:cs="Arial"/>
          <w:bCs/>
          <w:spacing w:val="4"/>
          <w:sz w:val="20"/>
          <w:szCs w:val="20"/>
        </w:rPr>
        <w:t xml:space="preserve">, właścicieli, użytkowników wieczystych nieruchomości oraz podmioty, którym przysługują inne ograniczone prawa rzeczowe do nieruchomości znajdujących się w liniach rozgraniczających teren, </w:t>
      </w:r>
      <w:r w:rsidRPr="005F43D5">
        <w:rPr>
          <w:rFonts w:ascii="Arial" w:hAnsi="Arial" w:cs="Arial"/>
          <w:bCs/>
          <w:spacing w:val="4"/>
          <w:sz w:val="20"/>
          <w:szCs w:val="20"/>
        </w:rPr>
        <w:br/>
        <w:t xml:space="preserve">jak również nieruchomości wobec których określono ograniczenia w korzystaniu dla realizacji obowiązków, o których mowa w art. 11f ust. 1 pkt 8 lit. b, c oraz e-h </w:t>
      </w:r>
      <w:r w:rsidRPr="005F43D5">
        <w:rPr>
          <w:rFonts w:ascii="Arial" w:hAnsi="Arial" w:cs="Arial"/>
          <w:bCs/>
          <w:i/>
          <w:spacing w:val="4"/>
          <w:sz w:val="20"/>
          <w:szCs w:val="20"/>
        </w:rPr>
        <w:t>specustawy drogowej</w:t>
      </w:r>
      <w:r w:rsidRPr="005F43D5">
        <w:rPr>
          <w:rFonts w:ascii="Arial" w:hAnsi="Arial" w:cs="Arial"/>
          <w:bCs/>
          <w:spacing w:val="4"/>
          <w:sz w:val="20"/>
          <w:szCs w:val="20"/>
        </w:rPr>
        <w:t xml:space="preserve">. Podkreślić przy tym należy raz jeszcze, iż wskazany powyżej katalog podmiotów nie wyczerpuje zakresu pojęcia „pozostałe strony”, gdyż przymiot strony w postępowaniu w sprawie zezwolenia na realizację inwestycji drogowej ustalany jest w oparciu o treść art. 28 </w:t>
      </w:r>
      <w:r w:rsidRPr="005F43D5">
        <w:rPr>
          <w:rFonts w:ascii="Arial" w:hAnsi="Arial" w:cs="Arial"/>
          <w:bCs/>
          <w:i/>
          <w:spacing w:val="4"/>
          <w:sz w:val="20"/>
          <w:szCs w:val="20"/>
        </w:rPr>
        <w:t>kpa</w:t>
      </w:r>
      <w:r w:rsidRPr="005F43D5">
        <w:rPr>
          <w:rFonts w:ascii="Arial" w:hAnsi="Arial" w:cs="Arial"/>
          <w:bCs/>
          <w:spacing w:val="4"/>
          <w:sz w:val="20"/>
          <w:szCs w:val="20"/>
        </w:rPr>
        <w:t xml:space="preserve">. </w:t>
      </w:r>
    </w:p>
    <w:p w:rsidR="009A1F30" w:rsidRPr="005F43D5" w:rsidRDefault="009A1F30">
      <w:pPr>
        <w:spacing w:after="240" w:line="240" w:lineRule="exact"/>
        <w:jc w:val="both"/>
        <w:rPr>
          <w:rFonts w:ascii="Arial" w:hAnsi="Arial" w:cs="Arial"/>
          <w:bCs/>
          <w:spacing w:val="4"/>
          <w:sz w:val="20"/>
          <w:szCs w:val="20"/>
        </w:rPr>
      </w:pPr>
      <w:r w:rsidRPr="005F43D5">
        <w:rPr>
          <w:rFonts w:ascii="Arial" w:hAnsi="Arial" w:cs="Arial"/>
          <w:bCs/>
          <w:spacing w:val="4"/>
          <w:sz w:val="20"/>
          <w:szCs w:val="20"/>
        </w:rPr>
        <w:lastRenderedPageBreak/>
        <w:t xml:space="preserve">Zgodnie zaś z art. 28 </w:t>
      </w:r>
      <w:r w:rsidRPr="005F43D5">
        <w:rPr>
          <w:rFonts w:ascii="Arial" w:hAnsi="Arial" w:cs="Arial"/>
          <w:bCs/>
          <w:i/>
          <w:spacing w:val="4"/>
          <w:sz w:val="20"/>
          <w:szCs w:val="20"/>
        </w:rPr>
        <w:t>kpa</w:t>
      </w:r>
      <w:r w:rsidRPr="005F43D5">
        <w:rPr>
          <w:rFonts w:ascii="Arial" w:hAnsi="Arial" w:cs="Arial"/>
          <w:bCs/>
          <w:spacing w:val="4"/>
          <w:sz w:val="20"/>
          <w:szCs w:val="20"/>
        </w:rPr>
        <w:t xml:space="preserve">, stroną postępowania administracyjnego jest każdy, czyjego interesu prawnego lub obowiązku dotyczy postępowanie albo, kto żąda czynności organu ze względu na swój interes prawny lub obowiązek. Wykazanie interesu prawnego jest zatem konieczne do prawidłowego ustalenia przymiotu strony w rozumieniu art. 28 </w:t>
      </w:r>
      <w:r w:rsidRPr="005F43D5">
        <w:rPr>
          <w:rFonts w:ascii="Arial" w:hAnsi="Arial" w:cs="Arial"/>
          <w:bCs/>
          <w:i/>
          <w:iCs/>
          <w:spacing w:val="4"/>
          <w:sz w:val="20"/>
          <w:szCs w:val="20"/>
        </w:rPr>
        <w:t>kpa</w:t>
      </w:r>
      <w:r w:rsidRPr="005F43D5">
        <w:rPr>
          <w:rFonts w:ascii="Arial" w:hAnsi="Arial" w:cs="Arial"/>
          <w:bCs/>
          <w:spacing w:val="4"/>
          <w:sz w:val="20"/>
          <w:szCs w:val="20"/>
        </w:rPr>
        <w:t xml:space="preserve">. Interes prawny strony postępowania administracyjnego w rozumieniu art. 28 </w:t>
      </w:r>
      <w:r w:rsidRPr="005F43D5">
        <w:rPr>
          <w:rFonts w:ascii="Arial" w:hAnsi="Arial" w:cs="Arial"/>
          <w:bCs/>
          <w:i/>
          <w:spacing w:val="4"/>
          <w:sz w:val="20"/>
          <w:szCs w:val="20"/>
        </w:rPr>
        <w:t>kpa</w:t>
      </w:r>
      <w:r w:rsidRPr="005F43D5">
        <w:rPr>
          <w:rFonts w:ascii="Arial" w:hAnsi="Arial" w:cs="Arial"/>
          <w:bCs/>
          <w:spacing w:val="4"/>
          <w:sz w:val="20"/>
          <w:szCs w:val="20"/>
        </w:rPr>
        <w:t xml:space="preserve"> powinien wynikać z konkretnej i zindywidualizowanej normy prawa materialnego wpływającej na sytuację prawną wnoszącego dany wniosek, żądanie, czy środek zaskarżenia.</w:t>
      </w:r>
    </w:p>
    <w:p w:rsidR="009A1F30" w:rsidRPr="005F43D5" w:rsidRDefault="009A1F30">
      <w:pPr>
        <w:spacing w:after="240" w:line="240" w:lineRule="exact"/>
        <w:jc w:val="both"/>
        <w:rPr>
          <w:rFonts w:ascii="Arial" w:hAnsi="Arial" w:cs="Arial"/>
          <w:bCs/>
          <w:spacing w:val="4"/>
          <w:sz w:val="20"/>
          <w:szCs w:val="20"/>
          <w:lang w:bidi="pl-PL"/>
        </w:rPr>
      </w:pPr>
      <w:r w:rsidRPr="005F43D5">
        <w:rPr>
          <w:rFonts w:ascii="Arial" w:hAnsi="Arial" w:cs="Arial"/>
          <w:bCs/>
          <w:spacing w:val="4"/>
          <w:sz w:val="20"/>
          <w:szCs w:val="20"/>
        </w:rPr>
        <w:t xml:space="preserve">W doktrynie, jak i w orzecznictwie podkreślany jest w szczególności realny i aktualny charakter interesu prawnego strony postępowania administracyjnego, wynikający z zastosowania konkretnej normy prawnej. </w:t>
      </w:r>
      <w:r w:rsidRPr="005F43D5">
        <w:rPr>
          <w:rFonts w:ascii="Arial" w:hAnsi="Arial" w:cs="Arial"/>
          <w:bCs/>
          <w:spacing w:val="4"/>
          <w:sz w:val="20"/>
          <w:szCs w:val="20"/>
          <w:lang w:bidi="pl-PL"/>
        </w:rPr>
        <w:t xml:space="preserve">Stwierdzenie istnienia interesu prawnego wymaga ustalenia związku o charakterze materialnoprawnym między obowiązującą normą prawa, a sytuacją prawną konkretnego podmiotu prawa, polegającego na tym, że akt stosowania tej normy może mieć wpływ na sytuację prawną </w:t>
      </w:r>
      <w:r w:rsidRPr="005F43D5">
        <w:rPr>
          <w:rFonts w:ascii="Arial" w:hAnsi="Arial" w:cs="Arial"/>
          <w:bCs/>
          <w:spacing w:val="4"/>
          <w:sz w:val="20"/>
          <w:szCs w:val="20"/>
          <w:lang w:bidi="pl-PL"/>
        </w:rPr>
        <w:br/>
        <w:t xml:space="preserve">tego podmiotu w zakresie prawa materialnego. </w:t>
      </w:r>
    </w:p>
    <w:p w:rsidR="009A1F30" w:rsidRPr="005F43D5" w:rsidRDefault="009A1F30">
      <w:pPr>
        <w:spacing w:after="240" w:line="240" w:lineRule="exact"/>
        <w:jc w:val="both"/>
        <w:rPr>
          <w:rFonts w:ascii="Arial" w:hAnsi="Arial" w:cs="Arial"/>
          <w:bCs/>
          <w:spacing w:val="4"/>
          <w:sz w:val="20"/>
          <w:szCs w:val="20"/>
        </w:rPr>
      </w:pPr>
      <w:r w:rsidRPr="005F43D5">
        <w:rPr>
          <w:rFonts w:ascii="Arial" w:hAnsi="Arial" w:cs="Arial"/>
          <w:bCs/>
          <w:spacing w:val="4"/>
          <w:sz w:val="20"/>
          <w:szCs w:val="20"/>
          <w:lang w:bidi="pl-PL"/>
        </w:rPr>
        <w:t xml:space="preserve">Aktualność interesu prawnego oznacza, że nadaje się on do urzeczywistnienia w danej sytuacji faktycznej i prawnej i wiąże się z realnością, co oznacza, że powinien on istnieć w dacie stosowania norm. O interesie prawnym osobistym, własnym i indywidualnym można zaś mówić, gdy przypisać </w:t>
      </w:r>
      <w:r w:rsidR="00CF34F0" w:rsidRPr="005F43D5">
        <w:rPr>
          <w:rFonts w:ascii="Arial" w:hAnsi="Arial" w:cs="Arial"/>
          <w:bCs/>
          <w:spacing w:val="4"/>
          <w:sz w:val="20"/>
          <w:szCs w:val="20"/>
          <w:lang w:bidi="pl-PL"/>
        </w:rPr>
        <w:br/>
      </w:r>
      <w:r w:rsidRPr="005F43D5">
        <w:rPr>
          <w:rFonts w:ascii="Arial" w:hAnsi="Arial" w:cs="Arial"/>
          <w:bCs/>
          <w:spacing w:val="4"/>
          <w:sz w:val="20"/>
          <w:szCs w:val="20"/>
          <w:lang w:bidi="pl-PL"/>
        </w:rPr>
        <w:t xml:space="preserve">go można do zindywidualizowanego podmiotu w tym znaczeniu, że akt prawny skierowany do danego podmiotu musi wpływać na jego sytuację prawną. </w:t>
      </w:r>
      <w:r w:rsidRPr="005F43D5">
        <w:rPr>
          <w:rFonts w:ascii="Arial" w:hAnsi="Arial" w:cs="Arial"/>
          <w:bCs/>
          <w:spacing w:val="4"/>
          <w:sz w:val="20"/>
          <w:szCs w:val="20"/>
        </w:rPr>
        <w:t xml:space="preserve">Przy tym interes prawny powinien mieć charakter obiektywny, a nie wynikać z subiektywnego przekonania podmiotu o jego naruszeniu, czy wreszcie jego woli prowadzenia określonego postępowania (zob. np. wyroki Naczelnego Sądu Administracyjnego </w:t>
      </w:r>
      <w:r w:rsidRPr="005F43D5">
        <w:rPr>
          <w:rFonts w:ascii="Arial" w:hAnsi="Arial" w:cs="Arial"/>
          <w:bCs/>
          <w:spacing w:val="4"/>
          <w:sz w:val="20"/>
          <w:szCs w:val="20"/>
        </w:rPr>
        <w:br/>
        <w:t xml:space="preserve">z dnia 7 lipca 2010 r., sygn. akt II OSK 1081/09, Lex nr 706394 oraz z dnia 24 czerwca 2010 r., sygn. akt II OSK 1827/09, Lex nr 1165397, postanowienie Naczelnego Sądu Administracyjnego z dnia </w:t>
      </w:r>
      <w:r w:rsidRPr="005F43D5">
        <w:rPr>
          <w:rFonts w:ascii="Arial" w:hAnsi="Arial" w:cs="Arial"/>
          <w:bCs/>
          <w:spacing w:val="4"/>
          <w:sz w:val="20"/>
          <w:szCs w:val="20"/>
        </w:rPr>
        <w:br/>
        <w:t xml:space="preserve">19 lutego 2009 r., sygn. akt II OZ 157/09, Lex nr 535061, wyrok Naczelnego Sądu Administracyjnego </w:t>
      </w:r>
      <w:r w:rsidRPr="005F43D5">
        <w:rPr>
          <w:rFonts w:ascii="Arial" w:hAnsi="Arial" w:cs="Arial"/>
          <w:bCs/>
          <w:spacing w:val="4"/>
          <w:sz w:val="20"/>
          <w:szCs w:val="20"/>
        </w:rPr>
        <w:br/>
        <w:t xml:space="preserve">z dnia 13 grudnia 1999 r., sygn. akt IV SA 1996/97, Lex nr 48720). </w:t>
      </w:r>
    </w:p>
    <w:p w:rsidR="009A1F30" w:rsidRPr="005F43D5" w:rsidRDefault="009A1F30">
      <w:pPr>
        <w:spacing w:after="240" w:line="240" w:lineRule="exact"/>
        <w:jc w:val="both"/>
        <w:rPr>
          <w:rFonts w:ascii="Arial" w:hAnsi="Arial" w:cs="Arial"/>
          <w:bCs/>
          <w:spacing w:val="4"/>
          <w:sz w:val="20"/>
          <w:szCs w:val="20"/>
          <w:lang w:bidi="pl-PL"/>
        </w:rPr>
      </w:pPr>
      <w:r w:rsidRPr="005F43D5">
        <w:rPr>
          <w:rFonts w:ascii="Arial" w:hAnsi="Arial" w:cs="Arial"/>
          <w:bCs/>
          <w:spacing w:val="4"/>
          <w:sz w:val="20"/>
          <w:szCs w:val="20"/>
        </w:rPr>
        <w:t xml:space="preserve">Podmiot, dla którego z przepisów prawa materialnego nie wynikają żadne uprawnienia ani obowiązki, </w:t>
      </w:r>
      <w:r w:rsidRPr="005F43D5">
        <w:rPr>
          <w:rFonts w:ascii="Arial" w:hAnsi="Arial" w:cs="Arial"/>
          <w:bCs/>
          <w:spacing w:val="4"/>
          <w:sz w:val="20"/>
          <w:szCs w:val="20"/>
        </w:rPr>
        <w:br/>
        <w:t xml:space="preserve">nie ma przymiotu strony w świetle art. 28 </w:t>
      </w:r>
      <w:r w:rsidRPr="005F43D5">
        <w:rPr>
          <w:rFonts w:ascii="Arial" w:hAnsi="Arial" w:cs="Arial"/>
          <w:bCs/>
          <w:i/>
          <w:spacing w:val="4"/>
          <w:sz w:val="20"/>
          <w:szCs w:val="20"/>
        </w:rPr>
        <w:t>kpa</w:t>
      </w:r>
      <w:r w:rsidRPr="005F43D5">
        <w:rPr>
          <w:rFonts w:ascii="Arial" w:hAnsi="Arial" w:cs="Arial"/>
          <w:bCs/>
          <w:spacing w:val="4"/>
          <w:sz w:val="20"/>
          <w:szCs w:val="20"/>
        </w:rPr>
        <w:t xml:space="preserve"> i nie jest legitymowany do żądania wszczęcia postępowania, czy też kwestionowania zapadłych w tym postępowaniu rozstrzygnięć (por. wyrok Naczelnego Sądu Administracyjnego z dnia 30 sierpnia 2012 r., sygn. akt II OSK 1588/12, LEX </w:t>
      </w:r>
      <w:r w:rsidRPr="005F43D5">
        <w:rPr>
          <w:rFonts w:ascii="Arial" w:hAnsi="Arial" w:cs="Arial"/>
          <w:bCs/>
          <w:spacing w:val="4"/>
          <w:sz w:val="20"/>
          <w:szCs w:val="20"/>
        </w:rPr>
        <w:br/>
        <w:t>nr 1218392).</w:t>
      </w:r>
    </w:p>
    <w:p w:rsidR="009A1F30" w:rsidRPr="005F43D5" w:rsidRDefault="009A1F30">
      <w:pPr>
        <w:spacing w:after="240" w:line="240" w:lineRule="exact"/>
        <w:jc w:val="both"/>
        <w:rPr>
          <w:rFonts w:ascii="Arial" w:hAnsi="Arial" w:cs="Arial"/>
          <w:bCs/>
          <w:spacing w:val="4"/>
          <w:sz w:val="20"/>
          <w:szCs w:val="20"/>
          <w:lang w:bidi="pl-PL"/>
        </w:rPr>
      </w:pPr>
      <w:r w:rsidRPr="005F43D5">
        <w:rPr>
          <w:rFonts w:ascii="Arial" w:hAnsi="Arial" w:cs="Arial"/>
          <w:bCs/>
          <w:spacing w:val="4"/>
          <w:sz w:val="20"/>
          <w:szCs w:val="20"/>
          <w:lang w:bidi="pl-PL"/>
        </w:rPr>
        <w:t xml:space="preserve">Podkreślenia również wymaga konieczność odróżniania interesu prawnego od interesu faktycznego. Pod pojęciem „interes prawny” należy rozumieć interes zgodny z prawem i interes chroniony przez prawo. Mieć interes prawny to coś więcej niż mieć interes faktyczny w sprawie. Interes prawny musi wynikać z norm prawa materialnego, regulujących określoną sferę stosunków społecznych. Natomiast </w:t>
      </w:r>
      <w:r w:rsidRPr="005F43D5">
        <w:rPr>
          <w:rFonts w:ascii="Arial" w:hAnsi="Arial" w:cs="Arial"/>
          <w:bCs/>
          <w:spacing w:val="4"/>
          <w:sz w:val="20"/>
          <w:szCs w:val="20"/>
          <w:lang w:bidi="pl-PL"/>
        </w:rPr>
        <w:br/>
        <w:t xml:space="preserve">z interesem faktycznym mamy do czynienia wtedy, kiedy to dany podmiot jest wprawdzie bezpośrednio zainteresowany rozstrzygnięciem sprawy administracyjnej, jednak nie może wskazać przepisu prawa powszechnie obowiązującego, który stanowiłby podstawę jego roszczenia i w konsekwencji uprawniał </w:t>
      </w:r>
      <w:r w:rsidRPr="005F43D5">
        <w:rPr>
          <w:rFonts w:ascii="Arial" w:hAnsi="Arial" w:cs="Arial"/>
          <w:bCs/>
          <w:spacing w:val="4"/>
          <w:sz w:val="20"/>
          <w:szCs w:val="20"/>
          <w:lang w:bidi="pl-PL"/>
        </w:rPr>
        <w:br/>
        <w:t>go do żądania stosownych czynności organu administracji (por. np. postanowienie Naczelnego Sądu Administracyjnego z dnia 2 września 2014 r., sygn. akt II OZ 819/14, Lex nr 1530827).</w:t>
      </w:r>
    </w:p>
    <w:p w:rsidR="0049078A" w:rsidRPr="005F43D5" w:rsidRDefault="0049078A">
      <w:pPr>
        <w:spacing w:after="240" w:line="240" w:lineRule="exact"/>
        <w:jc w:val="both"/>
        <w:rPr>
          <w:rFonts w:ascii="Arial" w:hAnsi="Arial" w:cs="Arial"/>
          <w:bCs/>
          <w:spacing w:val="4"/>
          <w:sz w:val="20"/>
          <w:szCs w:val="20"/>
          <w:lang w:bidi="pl-PL"/>
        </w:rPr>
      </w:pPr>
      <w:r w:rsidRPr="005F43D5">
        <w:rPr>
          <w:rFonts w:ascii="Arial" w:hAnsi="Arial" w:cs="Arial"/>
          <w:bCs/>
          <w:spacing w:val="4"/>
          <w:sz w:val="20"/>
          <w:szCs w:val="20"/>
          <w:lang w:bidi="pl-PL"/>
        </w:rPr>
        <w:t xml:space="preserve">Jak wynika ze zgromadzonego przez Wojewodę Mazowieckiego materiału </w:t>
      </w:r>
      <w:r w:rsidR="00EB3A0B">
        <w:rPr>
          <w:rFonts w:ascii="Arial" w:hAnsi="Arial" w:cs="Arial"/>
          <w:bCs/>
          <w:spacing w:val="4"/>
          <w:sz w:val="20"/>
          <w:szCs w:val="20"/>
          <w:lang w:bidi="pl-PL"/>
        </w:rPr>
        <w:t>dowodowego, Pan S.M.</w:t>
      </w:r>
      <w:r w:rsidRPr="005F43D5">
        <w:rPr>
          <w:rFonts w:ascii="Arial" w:hAnsi="Arial" w:cs="Arial"/>
          <w:bCs/>
          <w:spacing w:val="4"/>
          <w:sz w:val="20"/>
          <w:szCs w:val="20"/>
          <w:lang w:bidi="pl-PL"/>
        </w:rPr>
        <w:t xml:space="preserve"> </w:t>
      </w:r>
      <w:r w:rsidR="006A6EFF" w:rsidRPr="005F43D5">
        <w:rPr>
          <w:rFonts w:ascii="Arial" w:hAnsi="Arial" w:cs="Arial"/>
          <w:bCs/>
          <w:spacing w:val="4"/>
          <w:sz w:val="20"/>
          <w:szCs w:val="20"/>
          <w:lang w:bidi="pl-PL"/>
        </w:rPr>
        <w:t>nie figuruje</w:t>
      </w:r>
      <w:r w:rsidRPr="005F43D5">
        <w:rPr>
          <w:rFonts w:ascii="Arial" w:hAnsi="Arial" w:cs="Arial"/>
          <w:bCs/>
          <w:spacing w:val="4"/>
          <w:sz w:val="20"/>
          <w:szCs w:val="20"/>
          <w:lang w:bidi="pl-PL"/>
        </w:rPr>
        <w:t xml:space="preserve"> jako właściciel</w:t>
      </w:r>
      <w:r w:rsidR="006A6EFF" w:rsidRPr="005F43D5">
        <w:rPr>
          <w:rFonts w:ascii="Arial" w:hAnsi="Arial" w:cs="Arial"/>
          <w:bCs/>
          <w:spacing w:val="4"/>
          <w:sz w:val="20"/>
          <w:szCs w:val="20"/>
          <w:lang w:bidi="pl-PL"/>
        </w:rPr>
        <w:t xml:space="preserve"> ani użytkownik wieczysty nieruchomości objęt</w:t>
      </w:r>
      <w:r w:rsidR="00806070" w:rsidRPr="005F43D5">
        <w:rPr>
          <w:rFonts w:ascii="Arial" w:hAnsi="Arial" w:cs="Arial"/>
          <w:bCs/>
          <w:spacing w:val="4"/>
          <w:sz w:val="20"/>
          <w:szCs w:val="20"/>
          <w:lang w:bidi="pl-PL"/>
        </w:rPr>
        <w:t>ej</w:t>
      </w:r>
      <w:r w:rsidRPr="005F43D5">
        <w:rPr>
          <w:rFonts w:ascii="Arial" w:hAnsi="Arial" w:cs="Arial"/>
          <w:bCs/>
          <w:spacing w:val="4"/>
          <w:sz w:val="20"/>
          <w:szCs w:val="20"/>
          <w:lang w:bidi="pl-PL"/>
        </w:rPr>
        <w:t xml:space="preserve"> wnioskiem o wydanie decyzji </w:t>
      </w:r>
      <w:r w:rsidR="00EB3A0B">
        <w:rPr>
          <w:rFonts w:ascii="Arial" w:hAnsi="Arial" w:cs="Arial"/>
          <w:bCs/>
          <w:spacing w:val="4"/>
          <w:sz w:val="20"/>
          <w:szCs w:val="20"/>
          <w:lang w:bidi="pl-PL"/>
        </w:rPr>
        <w:br/>
      </w:r>
      <w:r w:rsidRPr="005F43D5">
        <w:rPr>
          <w:rFonts w:ascii="Arial" w:hAnsi="Arial" w:cs="Arial"/>
          <w:bCs/>
          <w:spacing w:val="4"/>
          <w:sz w:val="20"/>
          <w:szCs w:val="20"/>
          <w:lang w:bidi="pl-PL"/>
        </w:rPr>
        <w:t xml:space="preserve">o zezwoleniu na realizację przedmiotowej inwestycji drogowej. W aktach sprawy brak jest również dokumentów potwierdzających przysługujące </w:t>
      </w:r>
      <w:r w:rsidR="00806070" w:rsidRPr="005F43D5">
        <w:rPr>
          <w:rFonts w:ascii="Arial" w:hAnsi="Arial" w:cs="Arial"/>
          <w:bCs/>
          <w:spacing w:val="4"/>
          <w:sz w:val="20"/>
          <w:szCs w:val="20"/>
          <w:lang w:bidi="pl-PL"/>
        </w:rPr>
        <w:t xml:space="preserve">mu </w:t>
      </w:r>
      <w:r w:rsidRPr="005F43D5">
        <w:rPr>
          <w:rFonts w:ascii="Arial" w:hAnsi="Arial" w:cs="Arial"/>
          <w:bCs/>
          <w:spacing w:val="4"/>
          <w:sz w:val="20"/>
          <w:szCs w:val="20"/>
          <w:lang w:bidi="pl-PL"/>
        </w:rPr>
        <w:t>ograniczone prawo rzeczowe do nieruchomości objętych wnioskiem o wydanie decyzji o zezwoleniu na realizację przedmiotowej inwestycji drogowej.</w:t>
      </w:r>
    </w:p>
    <w:p w:rsidR="0091032A" w:rsidRPr="005F43D5" w:rsidRDefault="00CF34F0">
      <w:pPr>
        <w:spacing w:after="240" w:line="240" w:lineRule="exact"/>
        <w:jc w:val="both"/>
        <w:rPr>
          <w:rFonts w:ascii="Arial" w:hAnsi="Arial" w:cs="Arial"/>
          <w:bCs/>
          <w:spacing w:val="4"/>
          <w:sz w:val="20"/>
          <w:szCs w:val="20"/>
          <w:lang w:bidi="pl-PL"/>
        </w:rPr>
      </w:pPr>
      <w:r w:rsidRPr="005F43D5">
        <w:rPr>
          <w:rFonts w:ascii="Arial" w:hAnsi="Arial" w:cs="Arial"/>
          <w:bCs/>
          <w:spacing w:val="4"/>
          <w:sz w:val="20"/>
          <w:szCs w:val="20"/>
        </w:rPr>
        <w:t xml:space="preserve">W ww. </w:t>
      </w:r>
      <w:r w:rsidR="004D6160" w:rsidRPr="005F43D5">
        <w:rPr>
          <w:rFonts w:ascii="Arial" w:hAnsi="Arial" w:cs="Arial"/>
          <w:bCs/>
          <w:spacing w:val="4"/>
          <w:sz w:val="20"/>
          <w:szCs w:val="20"/>
          <w:lang w:bidi="pl-PL"/>
        </w:rPr>
        <w:t>odwołaniu</w:t>
      </w:r>
      <w:r w:rsidR="002461D2" w:rsidRPr="005F43D5">
        <w:rPr>
          <w:rFonts w:ascii="Arial" w:hAnsi="Arial" w:cs="Arial"/>
          <w:bCs/>
          <w:spacing w:val="4"/>
          <w:sz w:val="20"/>
          <w:szCs w:val="20"/>
          <w:lang w:bidi="pl-PL"/>
        </w:rPr>
        <w:t xml:space="preserve"> z dnia 16 września 2019 r. </w:t>
      </w:r>
      <w:r w:rsidR="004D6160" w:rsidRPr="005F43D5">
        <w:rPr>
          <w:rFonts w:ascii="Arial" w:hAnsi="Arial" w:cs="Arial"/>
          <w:bCs/>
          <w:spacing w:val="4"/>
          <w:sz w:val="20"/>
          <w:szCs w:val="20"/>
          <w:lang w:bidi="pl-PL"/>
        </w:rPr>
        <w:t>(</w:t>
      </w:r>
      <w:r w:rsidR="002461D2" w:rsidRPr="005F43D5">
        <w:rPr>
          <w:rFonts w:ascii="Arial" w:hAnsi="Arial" w:cs="Arial"/>
          <w:bCs/>
          <w:spacing w:val="4"/>
          <w:sz w:val="20"/>
          <w:szCs w:val="20"/>
          <w:lang w:bidi="pl-PL"/>
        </w:rPr>
        <w:t>wniesiony</w:t>
      </w:r>
      <w:r w:rsidR="00EB3A0B">
        <w:rPr>
          <w:rFonts w:ascii="Arial" w:hAnsi="Arial" w:cs="Arial"/>
          <w:bCs/>
          <w:spacing w:val="4"/>
          <w:sz w:val="20"/>
          <w:szCs w:val="20"/>
          <w:lang w:bidi="pl-PL"/>
        </w:rPr>
        <w:t>m wspólnie z Panią M.M.</w:t>
      </w:r>
      <w:r w:rsidR="002461D2" w:rsidRPr="005F43D5">
        <w:rPr>
          <w:rFonts w:ascii="Arial" w:hAnsi="Arial" w:cs="Arial"/>
          <w:bCs/>
          <w:spacing w:val="4"/>
          <w:sz w:val="20"/>
          <w:szCs w:val="20"/>
          <w:lang w:bidi="pl-PL"/>
        </w:rPr>
        <w:t>)</w:t>
      </w:r>
      <w:r w:rsidR="00EB3A0B">
        <w:rPr>
          <w:rFonts w:ascii="Arial" w:hAnsi="Arial" w:cs="Arial"/>
          <w:bCs/>
          <w:spacing w:val="4"/>
          <w:sz w:val="20"/>
          <w:szCs w:val="20"/>
          <w:lang w:bidi="pl-PL"/>
        </w:rPr>
        <w:t>, Pan S.M.</w:t>
      </w:r>
      <w:r w:rsidRPr="005F43D5">
        <w:rPr>
          <w:rFonts w:ascii="Arial" w:hAnsi="Arial" w:cs="Arial"/>
          <w:bCs/>
          <w:spacing w:val="4"/>
          <w:sz w:val="20"/>
          <w:szCs w:val="20"/>
          <w:lang w:bidi="pl-PL"/>
        </w:rPr>
        <w:t xml:space="preserve"> </w:t>
      </w:r>
      <w:r w:rsidR="004D6160" w:rsidRPr="005F43D5">
        <w:rPr>
          <w:rFonts w:ascii="Arial" w:hAnsi="Arial" w:cs="Arial"/>
          <w:bCs/>
          <w:spacing w:val="4"/>
          <w:sz w:val="20"/>
          <w:szCs w:val="20"/>
          <w:lang w:bidi="pl-PL"/>
        </w:rPr>
        <w:t>podnosi zarzut negatywnego wpływu przedmiotowej inwestycji na działkę nr 3/2, z obrębu 1-09-4</w:t>
      </w:r>
      <w:r w:rsidR="00EB3A0B">
        <w:rPr>
          <w:rFonts w:ascii="Arial" w:hAnsi="Arial" w:cs="Arial"/>
          <w:bCs/>
          <w:spacing w:val="4"/>
          <w:sz w:val="20"/>
          <w:szCs w:val="20"/>
          <w:lang w:bidi="pl-PL"/>
        </w:rPr>
        <w:t>8, położoną przy ulicy B. w Warszawie</w:t>
      </w:r>
      <w:r w:rsidR="004D6160" w:rsidRPr="005F43D5">
        <w:rPr>
          <w:rFonts w:ascii="Arial" w:hAnsi="Arial" w:cs="Arial"/>
          <w:bCs/>
          <w:spacing w:val="4"/>
          <w:sz w:val="20"/>
          <w:szCs w:val="20"/>
          <w:lang w:bidi="pl-PL"/>
        </w:rPr>
        <w:t>, poprzez brak zaprojektowania ekranów akustycznych dla odcinku wzdłuż tej działki. Jednakże ww. działka nr 3/2, z obrębu 1-09-48</w:t>
      </w:r>
      <w:r w:rsidR="002461D2" w:rsidRPr="005F43D5">
        <w:rPr>
          <w:rFonts w:ascii="Arial" w:hAnsi="Arial" w:cs="Arial"/>
          <w:bCs/>
          <w:spacing w:val="4"/>
          <w:sz w:val="20"/>
          <w:szCs w:val="20"/>
          <w:lang w:bidi="pl-PL"/>
        </w:rPr>
        <w:t xml:space="preserve">, jak wynika z akt </w:t>
      </w:r>
      <w:r w:rsidR="00EF7A02" w:rsidRPr="005F43D5">
        <w:rPr>
          <w:rFonts w:ascii="Arial" w:hAnsi="Arial" w:cs="Arial"/>
          <w:bCs/>
          <w:spacing w:val="4"/>
          <w:sz w:val="20"/>
          <w:szCs w:val="20"/>
          <w:lang w:bidi="pl-PL"/>
        </w:rPr>
        <w:t>sprawy, stanowi</w:t>
      </w:r>
      <w:r w:rsidR="002461D2" w:rsidRPr="005F43D5">
        <w:rPr>
          <w:rFonts w:ascii="Arial" w:hAnsi="Arial" w:cs="Arial"/>
          <w:bCs/>
          <w:spacing w:val="4"/>
          <w:sz w:val="20"/>
          <w:szCs w:val="20"/>
          <w:lang w:bidi="pl-PL"/>
        </w:rPr>
        <w:t xml:space="preserve"> </w:t>
      </w:r>
      <w:r w:rsidR="00EB3A0B">
        <w:rPr>
          <w:rFonts w:ascii="Arial" w:hAnsi="Arial" w:cs="Arial"/>
          <w:bCs/>
          <w:spacing w:val="4"/>
          <w:sz w:val="20"/>
          <w:szCs w:val="20"/>
          <w:lang w:bidi="pl-PL"/>
        </w:rPr>
        <w:t>własność Pani M.M</w:t>
      </w:r>
      <w:r w:rsidR="0091032A" w:rsidRPr="005F43D5">
        <w:rPr>
          <w:rFonts w:ascii="Arial" w:hAnsi="Arial" w:cs="Arial"/>
          <w:bCs/>
          <w:spacing w:val="4"/>
          <w:sz w:val="20"/>
          <w:szCs w:val="20"/>
          <w:lang w:bidi="pl-PL"/>
        </w:rPr>
        <w:t>.</w:t>
      </w:r>
      <w:r w:rsidR="0091032A" w:rsidRPr="005F43D5">
        <w:rPr>
          <w:rFonts w:ascii="Arial" w:hAnsi="Arial" w:cs="Arial"/>
          <w:bCs/>
          <w:spacing w:val="4"/>
          <w:sz w:val="20"/>
          <w:szCs w:val="20"/>
        </w:rPr>
        <w:t xml:space="preserve"> </w:t>
      </w:r>
      <w:r w:rsidR="00EB3A0B">
        <w:rPr>
          <w:rFonts w:ascii="Arial" w:hAnsi="Arial" w:cs="Arial"/>
          <w:bCs/>
          <w:spacing w:val="4"/>
          <w:sz w:val="20"/>
          <w:szCs w:val="20"/>
          <w:lang w:bidi="pl-PL"/>
        </w:rPr>
        <w:t>Odwołanie Pani M.M.</w:t>
      </w:r>
      <w:r w:rsidR="0091032A" w:rsidRPr="005F43D5">
        <w:rPr>
          <w:rFonts w:ascii="Arial" w:hAnsi="Arial" w:cs="Arial"/>
          <w:bCs/>
          <w:spacing w:val="4"/>
          <w:sz w:val="20"/>
          <w:szCs w:val="20"/>
        </w:rPr>
        <w:t xml:space="preserve"> </w:t>
      </w:r>
      <w:r w:rsidR="0091032A" w:rsidRPr="005F43D5">
        <w:rPr>
          <w:rFonts w:ascii="Arial" w:hAnsi="Arial" w:cs="Arial"/>
          <w:bCs/>
          <w:spacing w:val="4"/>
          <w:sz w:val="20"/>
          <w:szCs w:val="20"/>
          <w:lang w:bidi="pl-PL"/>
        </w:rPr>
        <w:t xml:space="preserve">zostało </w:t>
      </w:r>
      <w:r w:rsidR="002F243D" w:rsidRPr="005F43D5">
        <w:rPr>
          <w:rFonts w:ascii="Arial" w:hAnsi="Arial" w:cs="Arial"/>
          <w:bCs/>
          <w:spacing w:val="4"/>
          <w:sz w:val="20"/>
          <w:szCs w:val="20"/>
          <w:lang w:bidi="pl-PL"/>
        </w:rPr>
        <w:t xml:space="preserve">przyjęte do rozpatrzenia </w:t>
      </w:r>
      <w:r w:rsidR="0091032A" w:rsidRPr="005F43D5">
        <w:rPr>
          <w:rFonts w:ascii="Arial" w:hAnsi="Arial" w:cs="Arial"/>
          <w:bCs/>
          <w:spacing w:val="4"/>
          <w:sz w:val="20"/>
          <w:szCs w:val="20"/>
          <w:lang w:bidi="pl-PL"/>
        </w:rPr>
        <w:t xml:space="preserve">przez organ odwoławczy. </w:t>
      </w:r>
    </w:p>
    <w:p w:rsidR="0091032A" w:rsidRPr="005F43D5" w:rsidRDefault="0091032A">
      <w:pPr>
        <w:spacing w:after="240" w:line="240" w:lineRule="exact"/>
        <w:jc w:val="both"/>
        <w:rPr>
          <w:rFonts w:ascii="Arial" w:hAnsi="Arial" w:cs="Arial"/>
          <w:bCs/>
          <w:spacing w:val="4"/>
          <w:sz w:val="20"/>
          <w:szCs w:val="20"/>
          <w:lang w:bidi="pl-PL"/>
        </w:rPr>
      </w:pPr>
      <w:r w:rsidRPr="005F43D5">
        <w:rPr>
          <w:rFonts w:ascii="Arial" w:hAnsi="Arial" w:cs="Arial"/>
          <w:bCs/>
          <w:spacing w:val="4"/>
          <w:sz w:val="20"/>
          <w:szCs w:val="20"/>
          <w:lang w:bidi="pl-PL"/>
        </w:rPr>
        <w:t>Z samego faktu zamieszkiwania na ww. dział</w:t>
      </w:r>
      <w:r w:rsidR="00806070" w:rsidRPr="005F43D5">
        <w:rPr>
          <w:rFonts w:ascii="Arial" w:hAnsi="Arial" w:cs="Arial"/>
          <w:bCs/>
          <w:spacing w:val="4"/>
          <w:sz w:val="20"/>
          <w:szCs w:val="20"/>
          <w:lang w:bidi="pl-PL"/>
        </w:rPr>
        <w:t>ce nr 3/2, z obrę</w:t>
      </w:r>
      <w:r w:rsidR="00EB3A0B">
        <w:rPr>
          <w:rFonts w:ascii="Arial" w:hAnsi="Arial" w:cs="Arial"/>
          <w:bCs/>
          <w:spacing w:val="4"/>
          <w:sz w:val="20"/>
          <w:szCs w:val="20"/>
          <w:lang w:bidi="pl-PL"/>
        </w:rPr>
        <w:t>bu 1-09-48, Pan S.M.</w:t>
      </w:r>
      <w:r w:rsidR="002F243D" w:rsidRPr="005F43D5">
        <w:rPr>
          <w:rFonts w:ascii="Arial" w:hAnsi="Arial" w:cs="Arial"/>
          <w:bCs/>
          <w:spacing w:val="4"/>
          <w:sz w:val="20"/>
          <w:szCs w:val="20"/>
          <w:lang w:bidi="pl-PL"/>
        </w:rPr>
        <w:t xml:space="preserve"> nie może</w:t>
      </w:r>
      <w:r w:rsidRPr="005F43D5">
        <w:rPr>
          <w:rFonts w:ascii="Arial" w:hAnsi="Arial" w:cs="Arial"/>
          <w:bCs/>
          <w:spacing w:val="4"/>
          <w:sz w:val="20"/>
          <w:szCs w:val="20"/>
          <w:lang w:bidi="pl-PL"/>
        </w:rPr>
        <w:t xml:space="preserve"> wywodzić posiadania interesu prawnego w niniejszym postępowaniu. Jest to bowiem interes o charakterze faktycznym, a nie prawnym, nie ma bowiem normy prawa materialnego, która wprost </w:t>
      </w:r>
      <w:r w:rsidR="00910BB5" w:rsidRPr="005F43D5">
        <w:rPr>
          <w:rFonts w:ascii="Arial" w:hAnsi="Arial" w:cs="Arial"/>
          <w:bCs/>
          <w:spacing w:val="4"/>
          <w:sz w:val="20"/>
          <w:szCs w:val="20"/>
          <w:lang w:bidi="pl-PL"/>
        </w:rPr>
        <w:br/>
      </w:r>
      <w:r w:rsidRPr="005F43D5">
        <w:rPr>
          <w:rFonts w:ascii="Arial" w:hAnsi="Arial" w:cs="Arial"/>
          <w:bCs/>
          <w:spacing w:val="4"/>
          <w:sz w:val="20"/>
          <w:szCs w:val="20"/>
          <w:lang w:bidi="pl-PL"/>
        </w:rPr>
        <w:t xml:space="preserve">- niezależnie od stosunków łączących </w:t>
      </w:r>
      <w:r w:rsidR="00806070" w:rsidRPr="005F43D5">
        <w:rPr>
          <w:rFonts w:ascii="Arial" w:hAnsi="Arial" w:cs="Arial"/>
          <w:bCs/>
          <w:spacing w:val="4"/>
          <w:sz w:val="20"/>
          <w:szCs w:val="20"/>
          <w:lang w:bidi="pl-PL"/>
        </w:rPr>
        <w:t xml:space="preserve">go z </w:t>
      </w:r>
      <w:r w:rsidR="00EB3A0B">
        <w:rPr>
          <w:rFonts w:ascii="Arial" w:hAnsi="Arial" w:cs="Arial"/>
          <w:bCs/>
          <w:spacing w:val="4"/>
          <w:sz w:val="20"/>
          <w:szCs w:val="20"/>
          <w:lang w:bidi="pl-PL"/>
        </w:rPr>
        <w:t>Panią M.M.</w:t>
      </w:r>
      <w:r w:rsidRPr="005F43D5">
        <w:rPr>
          <w:rFonts w:ascii="Arial" w:hAnsi="Arial" w:cs="Arial"/>
          <w:bCs/>
          <w:spacing w:val="4"/>
          <w:sz w:val="20"/>
          <w:szCs w:val="20"/>
          <w:lang w:bidi="pl-PL"/>
        </w:rPr>
        <w:t xml:space="preserve"> - dawałaby </w:t>
      </w:r>
      <w:r w:rsidR="00806070" w:rsidRPr="005F43D5">
        <w:rPr>
          <w:rFonts w:ascii="Arial" w:hAnsi="Arial" w:cs="Arial"/>
          <w:bCs/>
          <w:spacing w:val="4"/>
          <w:sz w:val="20"/>
          <w:szCs w:val="20"/>
          <w:lang w:bidi="pl-PL"/>
        </w:rPr>
        <w:t xml:space="preserve">mu </w:t>
      </w:r>
      <w:r w:rsidRPr="005F43D5">
        <w:rPr>
          <w:rFonts w:ascii="Arial" w:hAnsi="Arial" w:cs="Arial"/>
          <w:bCs/>
          <w:spacing w:val="4"/>
          <w:sz w:val="20"/>
          <w:szCs w:val="20"/>
          <w:lang w:bidi="pl-PL"/>
        </w:rPr>
        <w:t>prawo do ww. dział</w:t>
      </w:r>
      <w:r w:rsidR="00806070" w:rsidRPr="005F43D5">
        <w:rPr>
          <w:rFonts w:ascii="Arial" w:hAnsi="Arial" w:cs="Arial"/>
          <w:bCs/>
          <w:spacing w:val="4"/>
          <w:sz w:val="20"/>
          <w:szCs w:val="20"/>
          <w:lang w:bidi="pl-PL"/>
        </w:rPr>
        <w:t xml:space="preserve">ki </w:t>
      </w:r>
      <w:r w:rsidR="002F243D" w:rsidRPr="005F43D5">
        <w:rPr>
          <w:rFonts w:ascii="Arial" w:hAnsi="Arial" w:cs="Arial"/>
          <w:bCs/>
          <w:spacing w:val="4"/>
          <w:sz w:val="20"/>
          <w:szCs w:val="20"/>
          <w:lang w:bidi="pl-PL"/>
        </w:rPr>
        <w:t>nr 3/2</w:t>
      </w:r>
      <w:r w:rsidR="008A3D37" w:rsidRPr="005F43D5">
        <w:rPr>
          <w:rFonts w:ascii="Arial" w:hAnsi="Arial" w:cs="Arial"/>
          <w:bCs/>
          <w:spacing w:val="4"/>
          <w:sz w:val="20"/>
          <w:szCs w:val="20"/>
          <w:lang w:bidi="pl-PL"/>
        </w:rPr>
        <w:t xml:space="preserve">. </w:t>
      </w:r>
    </w:p>
    <w:p w:rsidR="0049078A" w:rsidRPr="005F43D5" w:rsidRDefault="0049078A">
      <w:pPr>
        <w:spacing w:after="240" w:line="240" w:lineRule="exact"/>
        <w:jc w:val="both"/>
        <w:rPr>
          <w:rFonts w:ascii="Arial" w:hAnsi="Arial" w:cs="Arial"/>
          <w:bCs/>
          <w:spacing w:val="4"/>
          <w:sz w:val="20"/>
          <w:szCs w:val="20"/>
          <w:lang w:bidi="pl-PL"/>
        </w:rPr>
      </w:pPr>
      <w:r w:rsidRPr="005F43D5">
        <w:rPr>
          <w:rFonts w:ascii="Arial" w:hAnsi="Arial" w:cs="Arial"/>
          <w:bCs/>
          <w:spacing w:val="4"/>
          <w:sz w:val="20"/>
          <w:szCs w:val="20"/>
          <w:lang w:bidi="pl-PL"/>
        </w:rPr>
        <w:lastRenderedPageBreak/>
        <w:t xml:space="preserve">Z uwagi na </w:t>
      </w:r>
      <w:r w:rsidR="0091032A" w:rsidRPr="005F43D5">
        <w:rPr>
          <w:rFonts w:ascii="Arial" w:hAnsi="Arial" w:cs="Arial"/>
          <w:bCs/>
          <w:spacing w:val="4"/>
          <w:sz w:val="20"/>
          <w:szCs w:val="20"/>
          <w:lang w:bidi="pl-PL"/>
        </w:rPr>
        <w:t xml:space="preserve">powyższe, </w:t>
      </w:r>
      <w:r w:rsidRPr="005F43D5">
        <w:rPr>
          <w:rFonts w:ascii="Arial" w:hAnsi="Arial" w:cs="Arial"/>
          <w:bCs/>
          <w:spacing w:val="4"/>
          <w:sz w:val="20"/>
          <w:szCs w:val="20"/>
          <w:lang w:bidi="pl-PL"/>
        </w:rPr>
        <w:t xml:space="preserve">organ odwoławczy obowiązany był ustalić, w oparciu o art. 28 </w:t>
      </w:r>
      <w:r w:rsidRPr="005F43D5">
        <w:rPr>
          <w:rFonts w:ascii="Arial" w:hAnsi="Arial" w:cs="Arial"/>
          <w:bCs/>
          <w:i/>
          <w:spacing w:val="4"/>
          <w:sz w:val="20"/>
          <w:szCs w:val="20"/>
          <w:lang w:bidi="pl-PL"/>
        </w:rPr>
        <w:t>kpa</w:t>
      </w:r>
      <w:r w:rsidRPr="005F43D5">
        <w:rPr>
          <w:rFonts w:ascii="Arial" w:hAnsi="Arial" w:cs="Arial"/>
          <w:bCs/>
          <w:spacing w:val="4"/>
          <w:sz w:val="20"/>
          <w:szCs w:val="20"/>
          <w:lang w:bidi="pl-PL"/>
        </w:rPr>
        <w:t xml:space="preserve">, czy </w:t>
      </w:r>
      <w:r w:rsidR="00EB3A0B">
        <w:rPr>
          <w:rFonts w:ascii="Arial" w:hAnsi="Arial" w:cs="Arial"/>
          <w:bCs/>
          <w:spacing w:val="4"/>
          <w:sz w:val="20"/>
          <w:szCs w:val="20"/>
          <w:lang w:bidi="pl-PL"/>
        </w:rPr>
        <w:t>Pana S.</w:t>
      </w:r>
      <w:r w:rsidR="0091032A" w:rsidRPr="005F43D5">
        <w:rPr>
          <w:rFonts w:ascii="Arial" w:hAnsi="Arial" w:cs="Arial"/>
          <w:bCs/>
          <w:spacing w:val="4"/>
          <w:sz w:val="20"/>
          <w:szCs w:val="20"/>
          <w:lang w:bidi="pl-PL"/>
        </w:rPr>
        <w:t>M</w:t>
      </w:r>
      <w:r w:rsidR="00EB3A0B">
        <w:rPr>
          <w:rFonts w:ascii="Arial" w:hAnsi="Arial" w:cs="Arial"/>
          <w:bCs/>
          <w:spacing w:val="4"/>
          <w:sz w:val="20"/>
          <w:szCs w:val="20"/>
          <w:lang w:bidi="pl-PL"/>
        </w:rPr>
        <w:t>.</w:t>
      </w:r>
      <w:r w:rsidR="0091032A" w:rsidRPr="005F43D5">
        <w:rPr>
          <w:rFonts w:ascii="Arial" w:hAnsi="Arial" w:cs="Arial"/>
          <w:bCs/>
          <w:spacing w:val="4"/>
          <w:sz w:val="20"/>
          <w:szCs w:val="20"/>
          <w:lang w:bidi="pl-PL"/>
        </w:rPr>
        <w:t xml:space="preserve"> </w:t>
      </w:r>
      <w:r w:rsidR="00806070" w:rsidRPr="005F43D5">
        <w:rPr>
          <w:rFonts w:ascii="Arial" w:hAnsi="Arial" w:cs="Arial"/>
          <w:bCs/>
          <w:spacing w:val="4"/>
          <w:sz w:val="20"/>
          <w:szCs w:val="20"/>
          <w:lang w:bidi="pl-PL"/>
        </w:rPr>
        <w:t>można uznać za stronę</w:t>
      </w:r>
      <w:r w:rsidRPr="005F43D5">
        <w:rPr>
          <w:rFonts w:ascii="Arial" w:hAnsi="Arial" w:cs="Arial"/>
          <w:bCs/>
          <w:spacing w:val="4"/>
          <w:sz w:val="20"/>
          <w:szCs w:val="20"/>
          <w:lang w:bidi="pl-PL"/>
        </w:rPr>
        <w:t xml:space="preserve"> postępowania w sprawie decyzji o zezwoleniu na realizację przedmiotowej inwestycji drogowej.</w:t>
      </w:r>
    </w:p>
    <w:p w:rsidR="0049078A" w:rsidRPr="005F43D5" w:rsidRDefault="0049078A">
      <w:pPr>
        <w:spacing w:after="240" w:line="240" w:lineRule="exact"/>
        <w:jc w:val="both"/>
        <w:rPr>
          <w:rFonts w:ascii="Arial" w:hAnsi="Arial" w:cs="Arial"/>
          <w:bCs/>
          <w:spacing w:val="4"/>
          <w:sz w:val="20"/>
          <w:szCs w:val="20"/>
          <w:lang w:bidi="pl-PL"/>
        </w:rPr>
      </w:pPr>
      <w:r w:rsidRPr="005F43D5">
        <w:rPr>
          <w:rFonts w:ascii="Arial" w:hAnsi="Arial" w:cs="Arial"/>
          <w:bCs/>
          <w:spacing w:val="4"/>
          <w:sz w:val="20"/>
          <w:szCs w:val="20"/>
          <w:lang w:bidi="pl-PL"/>
        </w:rPr>
        <w:t xml:space="preserve">Wobec powyższego, </w:t>
      </w:r>
      <w:r w:rsidR="00806070" w:rsidRPr="005F43D5">
        <w:rPr>
          <w:rFonts w:ascii="Arial" w:hAnsi="Arial" w:cs="Arial"/>
          <w:bCs/>
          <w:spacing w:val="4"/>
          <w:sz w:val="20"/>
          <w:szCs w:val="20"/>
          <w:lang w:bidi="pl-PL"/>
        </w:rPr>
        <w:t>pismem</w:t>
      </w:r>
      <w:r w:rsidRPr="005F43D5">
        <w:rPr>
          <w:rFonts w:ascii="Arial" w:hAnsi="Arial" w:cs="Arial"/>
          <w:bCs/>
          <w:spacing w:val="4"/>
          <w:sz w:val="20"/>
          <w:szCs w:val="20"/>
          <w:lang w:bidi="pl-PL"/>
        </w:rPr>
        <w:t xml:space="preserve"> z dnia 4 listopada 2019 r.</w:t>
      </w:r>
      <w:r w:rsidR="008525A2" w:rsidRPr="005F43D5">
        <w:rPr>
          <w:rFonts w:ascii="Arial" w:hAnsi="Arial" w:cs="Arial"/>
          <w:bCs/>
          <w:spacing w:val="4"/>
          <w:sz w:val="20"/>
          <w:szCs w:val="20"/>
          <w:lang w:bidi="pl-PL"/>
        </w:rPr>
        <w:t xml:space="preserve">, </w:t>
      </w:r>
      <w:r w:rsidRPr="005F43D5">
        <w:rPr>
          <w:rFonts w:ascii="Arial" w:hAnsi="Arial" w:cs="Arial"/>
          <w:bCs/>
          <w:spacing w:val="4"/>
          <w:sz w:val="20"/>
          <w:szCs w:val="20"/>
          <w:lang w:bidi="pl-PL"/>
        </w:rPr>
        <w:t>znak: DLI-II.4621.52.2019.ML.7, organ odwoławc</w:t>
      </w:r>
      <w:r w:rsidR="00EB3A0B">
        <w:rPr>
          <w:rFonts w:ascii="Arial" w:hAnsi="Arial" w:cs="Arial"/>
          <w:bCs/>
          <w:spacing w:val="4"/>
          <w:sz w:val="20"/>
          <w:szCs w:val="20"/>
          <w:lang w:bidi="pl-PL"/>
        </w:rPr>
        <w:t>zy wezwał Pana S.M.</w:t>
      </w:r>
      <w:r w:rsidRPr="005F43D5">
        <w:rPr>
          <w:rFonts w:ascii="Arial" w:hAnsi="Arial" w:cs="Arial"/>
          <w:bCs/>
          <w:spacing w:val="4"/>
          <w:sz w:val="20"/>
          <w:szCs w:val="20"/>
          <w:lang w:bidi="pl-PL"/>
        </w:rPr>
        <w:t xml:space="preserve"> do wykazania, w terminie 7 dni od dnia doręczenia wezwania, interesu prawnego dotyczącego</w:t>
      </w:r>
      <w:r w:rsidR="008A3D37" w:rsidRPr="005F43D5">
        <w:rPr>
          <w:rFonts w:ascii="Arial" w:hAnsi="Arial" w:cs="Arial"/>
          <w:bCs/>
          <w:spacing w:val="4"/>
          <w:sz w:val="20"/>
          <w:szCs w:val="20"/>
          <w:lang w:bidi="pl-PL"/>
        </w:rPr>
        <w:t xml:space="preserve"> </w:t>
      </w:r>
      <w:r w:rsidRPr="005F43D5">
        <w:rPr>
          <w:rFonts w:ascii="Arial" w:hAnsi="Arial" w:cs="Arial"/>
          <w:bCs/>
          <w:i/>
          <w:spacing w:val="4"/>
          <w:sz w:val="20"/>
          <w:szCs w:val="20"/>
          <w:lang w:bidi="pl-PL"/>
        </w:rPr>
        <w:t>decyzji Wojewody Mazowieckiego</w:t>
      </w:r>
      <w:r w:rsidRPr="005F43D5">
        <w:rPr>
          <w:rFonts w:ascii="Arial" w:hAnsi="Arial" w:cs="Arial"/>
          <w:bCs/>
          <w:spacing w:val="4"/>
          <w:sz w:val="20"/>
          <w:szCs w:val="20"/>
          <w:lang w:bidi="pl-PL"/>
        </w:rPr>
        <w:t xml:space="preserve">, </w:t>
      </w:r>
      <w:r w:rsidR="00C9323E" w:rsidRPr="005F43D5">
        <w:rPr>
          <w:rFonts w:ascii="Arial" w:hAnsi="Arial" w:cs="Arial"/>
          <w:bCs/>
          <w:spacing w:val="4"/>
          <w:sz w:val="20"/>
          <w:szCs w:val="20"/>
          <w:lang w:bidi="pl-PL"/>
        </w:rPr>
        <w:t>poprzez dostarczenie dokumentów potwierdzających jego tytu</w:t>
      </w:r>
      <w:r w:rsidR="002F243D" w:rsidRPr="005F43D5">
        <w:rPr>
          <w:rFonts w:ascii="Arial" w:hAnsi="Arial" w:cs="Arial"/>
          <w:bCs/>
          <w:spacing w:val="4"/>
          <w:sz w:val="20"/>
          <w:szCs w:val="20"/>
          <w:lang w:bidi="pl-PL"/>
        </w:rPr>
        <w:t>ł prawny do ww. działki nr 3/2</w:t>
      </w:r>
      <w:r w:rsidR="00C9323E" w:rsidRPr="005F43D5">
        <w:rPr>
          <w:rFonts w:ascii="Arial" w:hAnsi="Arial" w:cs="Arial"/>
          <w:bCs/>
          <w:spacing w:val="4"/>
          <w:sz w:val="20"/>
          <w:szCs w:val="20"/>
          <w:lang w:bidi="pl-PL"/>
        </w:rPr>
        <w:t xml:space="preserve">, co do której podniósł zarzuty w odwołaniu od </w:t>
      </w:r>
      <w:r w:rsidR="00C9323E" w:rsidRPr="005F43D5">
        <w:rPr>
          <w:rFonts w:ascii="Arial" w:hAnsi="Arial" w:cs="Arial"/>
          <w:bCs/>
          <w:i/>
          <w:spacing w:val="4"/>
          <w:sz w:val="20"/>
          <w:szCs w:val="20"/>
          <w:lang w:bidi="pl-PL"/>
        </w:rPr>
        <w:t>decyzji Wojewody Mazowieckiego</w:t>
      </w:r>
      <w:r w:rsidR="00C9323E" w:rsidRPr="005F43D5">
        <w:rPr>
          <w:rFonts w:ascii="Arial" w:hAnsi="Arial" w:cs="Arial"/>
          <w:bCs/>
          <w:spacing w:val="4"/>
          <w:sz w:val="20"/>
          <w:szCs w:val="20"/>
          <w:lang w:bidi="pl-PL"/>
        </w:rPr>
        <w:t xml:space="preserve">, </w:t>
      </w:r>
      <w:r w:rsidRPr="005F43D5">
        <w:rPr>
          <w:rFonts w:ascii="Arial" w:hAnsi="Arial" w:cs="Arial"/>
          <w:bCs/>
          <w:spacing w:val="4"/>
          <w:sz w:val="20"/>
          <w:szCs w:val="20"/>
          <w:lang w:bidi="pl-PL"/>
        </w:rPr>
        <w:t xml:space="preserve">z pouczeniem, iż w przypadku niezastosowania się do wezwania, </w:t>
      </w:r>
      <w:r w:rsidR="00C9323E" w:rsidRPr="005F43D5">
        <w:rPr>
          <w:rFonts w:ascii="Arial" w:hAnsi="Arial" w:cs="Arial"/>
          <w:bCs/>
          <w:spacing w:val="4"/>
          <w:sz w:val="20"/>
          <w:szCs w:val="20"/>
          <w:lang w:bidi="pl-PL"/>
        </w:rPr>
        <w:t>jego odwołanie</w:t>
      </w:r>
      <w:r w:rsidRPr="005F43D5">
        <w:rPr>
          <w:rFonts w:ascii="Arial" w:hAnsi="Arial" w:cs="Arial"/>
          <w:bCs/>
          <w:spacing w:val="4"/>
          <w:sz w:val="20"/>
          <w:szCs w:val="20"/>
          <w:lang w:bidi="pl-PL"/>
        </w:rPr>
        <w:t xml:space="preserve"> od </w:t>
      </w:r>
      <w:r w:rsidRPr="005F43D5">
        <w:rPr>
          <w:rFonts w:ascii="Arial" w:hAnsi="Arial" w:cs="Arial"/>
          <w:bCs/>
          <w:i/>
          <w:spacing w:val="4"/>
          <w:sz w:val="20"/>
          <w:szCs w:val="20"/>
          <w:lang w:bidi="pl-PL"/>
        </w:rPr>
        <w:t>decyzji Wojewody Mazowieckiego</w:t>
      </w:r>
      <w:r w:rsidRPr="005F43D5">
        <w:rPr>
          <w:rFonts w:ascii="Arial" w:hAnsi="Arial" w:cs="Arial"/>
          <w:bCs/>
          <w:spacing w:val="4"/>
          <w:sz w:val="20"/>
          <w:szCs w:val="20"/>
          <w:lang w:bidi="pl-PL"/>
        </w:rPr>
        <w:t xml:space="preserve">, </w:t>
      </w:r>
      <w:r w:rsidR="00C9323E" w:rsidRPr="005F43D5">
        <w:rPr>
          <w:rFonts w:ascii="Arial" w:hAnsi="Arial" w:cs="Arial"/>
          <w:bCs/>
          <w:spacing w:val="4"/>
          <w:sz w:val="20"/>
          <w:szCs w:val="20"/>
          <w:lang w:bidi="pl-PL"/>
        </w:rPr>
        <w:t>zostanie</w:t>
      </w:r>
      <w:r w:rsidRPr="005F43D5">
        <w:rPr>
          <w:rFonts w:ascii="Arial" w:hAnsi="Arial" w:cs="Arial"/>
          <w:bCs/>
          <w:spacing w:val="4"/>
          <w:sz w:val="20"/>
          <w:szCs w:val="20"/>
          <w:lang w:bidi="pl-PL"/>
        </w:rPr>
        <w:t xml:space="preserve"> rozpoznane w oparciu o posiadany materiał dowodowy. </w:t>
      </w:r>
    </w:p>
    <w:p w:rsidR="0091032A" w:rsidRPr="005F43D5" w:rsidRDefault="0049078A">
      <w:pPr>
        <w:spacing w:after="240" w:line="240" w:lineRule="exact"/>
        <w:jc w:val="both"/>
        <w:rPr>
          <w:rFonts w:ascii="Arial" w:hAnsi="Arial" w:cs="Arial"/>
          <w:bCs/>
          <w:spacing w:val="4"/>
          <w:sz w:val="20"/>
          <w:szCs w:val="20"/>
        </w:rPr>
      </w:pPr>
      <w:r w:rsidRPr="005F43D5">
        <w:rPr>
          <w:rFonts w:ascii="Arial" w:hAnsi="Arial" w:cs="Arial"/>
          <w:bCs/>
          <w:spacing w:val="4"/>
          <w:sz w:val="20"/>
          <w:szCs w:val="20"/>
          <w:lang w:bidi="pl-PL"/>
        </w:rPr>
        <w:t xml:space="preserve">Na skutecznie doręczone </w:t>
      </w:r>
      <w:r w:rsidR="00C9323E" w:rsidRPr="005F43D5">
        <w:rPr>
          <w:rFonts w:ascii="Arial" w:hAnsi="Arial" w:cs="Arial"/>
          <w:bCs/>
          <w:spacing w:val="4"/>
          <w:sz w:val="20"/>
          <w:szCs w:val="20"/>
          <w:lang w:bidi="pl-PL"/>
        </w:rPr>
        <w:t xml:space="preserve">ww. wezwanie z dnia 4 listopada 2019 r. </w:t>
      </w:r>
      <w:r w:rsidR="00EB3A0B">
        <w:rPr>
          <w:rFonts w:ascii="Arial" w:hAnsi="Arial" w:cs="Arial"/>
          <w:bCs/>
          <w:spacing w:val="4"/>
          <w:sz w:val="20"/>
          <w:szCs w:val="20"/>
          <w:lang w:bidi="pl-PL"/>
        </w:rPr>
        <w:t>Pan S.M.</w:t>
      </w:r>
      <w:r w:rsidRPr="005F43D5">
        <w:rPr>
          <w:rFonts w:ascii="Arial" w:hAnsi="Arial" w:cs="Arial"/>
          <w:bCs/>
          <w:spacing w:val="4"/>
          <w:sz w:val="20"/>
          <w:szCs w:val="20"/>
          <w:lang w:bidi="pl-PL"/>
        </w:rPr>
        <w:t xml:space="preserve"> </w:t>
      </w:r>
      <w:r w:rsidR="00C9323E" w:rsidRPr="005F43D5">
        <w:rPr>
          <w:rFonts w:ascii="Arial" w:hAnsi="Arial" w:cs="Arial"/>
          <w:bCs/>
          <w:spacing w:val="4"/>
          <w:sz w:val="20"/>
          <w:szCs w:val="20"/>
          <w:lang w:bidi="pl-PL"/>
        </w:rPr>
        <w:t>nie udzielił</w:t>
      </w:r>
      <w:r w:rsidRPr="005F43D5">
        <w:rPr>
          <w:rFonts w:ascii="Arial" w:hAnsi="Arial" w:cs="Arial"/>
          <w:bCs/>
          <w:spacing w:val="4"/>
          <w:sz w:val="20"/>
          <w:szCs w:val="20"/>
          <w:lang w:bidi="pl-PL"/>
        </w:rPr>
        <w:t xml:space="preserve"> odpowiedzi, </w:t>
      </w:r>
      <w:r w:rsidR="00EB3A0B">
        <w:rPr>
          <w:rFonts w:ascii="Arial" w:hAnsi="Arial" w:cs="Arial"/>
          <w:bCs/>
          <w:spacing w:val="4"/>
          <w:sz w:val="20"/>
          <w:szCs w:val="20"/>
          <w:lang w:bidi="pl-PL"/>
        </w:rPr>
        <w:br/>
      </w:r>
      <w:r w:rsidRPr="005F43D5">
        <w:rPr>
          <w:rFonts w:ascii="Arial" w:hAnsi="Arial" w:cs="Arial"/>
          <w:bCs/>
          <w:spacing w:val="4"/>
          <w:sz w:val="20"/>
          <w:szCs w:val="20"/>
          <w:lang w:bidi="pl-PL"/>
        </w:rPr>
        <w:t>a więc zgodnie z pouczeniem zawartym w</w:t>
      </w:r>
      <w:r w:rsidR="00C9323E" w:rsidRPr="005F43D5">
        <w:rPr>
          <w:rFonts w:ascii="Arial" w:hAnsi="Arial" w:cs="Arial"/>
          <w:bCs/>
          <w:spacing w:val="4"/>
          <w:sz w:val="20"/>
          <w:szCs w:val="20"/>
          <w:lang w:bidi="pl-PL"/>
        </w:rPr>
        <w:t xml:space="preserve">w. wezwaniu, </w:t>
      </w:r>
      <w:r w:rsidRPr="005F43D5">
        <w:rPr>
          <w:rFonts w:ascii="Arial" w:hAnsi="Arial" w:cs="Arial"/>
          <w:bCs/>
          <w:i/>
          <w:iCs/>
          <w:spacing w:val="4"/>
          <w:sz w:val="20"/>
          <w:szCs w:val="20"/>
          <w:lang w:bidi="pl-PL"/>
        </w:rPr>
        <w:t>Minister</w:t>
      </w:r>
      <w:r w:rsidRPr="005F43D5">
        <w:rPr>
          <w:rFonts w:ascii="Arial" w:hAnsi="Arial" w:cs="Arial"/>
          <w:bCs/>
          <w:spacing w:val="4"/>
          <w:sz w:val="20"/>
          <w:szCs w:val="20"/>
          <w:lang w:bidi="pl-PL"/>
        </w:rPr>
        <w:t xml:space="preserve"> rozpoznał </w:t>
      </w:r>
      <w:r w:rsidR="00C9323E" w:rsidRPr="005F43D5">
        <w:rPr>
          <w:rFonts w:ascii="Arial" w:hAnsi="Arial" w:cs="Arial"/>
          <w:bCs/>
          <w:spacing w:val="4"/>
          <w:sz w:val="20"/>
          <w:szCs w:val="20"/>
          <w:lang w:bidi="pl-PL"/>
        </w:rPr>
        <w:t>jego odwołanie</w:t>
      </w:r>
      <w:r w:rsidRPr="005F43D5">
        <w:rPr>
          <w:rFonts w:ascii="Arial" w:hAnsi="Arial" w:cs="Arial"/>
          <w:bCs/>
          <w:spacing w:val="4"/>
          <w:sz w:val="20"/>
          <w:szCs w:val="20"/>
          <w:lang w:bidi="pl-PL"/>
        </w:rPr>
        <w:t xml:space="preserve"> w oparciu </w:t>
      </w:r>
      <w:r w:rsidR="00EB3A0B">
        <w:rPr>
          <w:rFonts w:ascii="Arial" w:hAnsi="Arial" w:cs="Arial"/>
          <w:bCs/>
          <w:spacing w:val="4"/>
          <w:sz w:val="20"/>
          <w:szCs w:val="20"/>
          <w:lang w:bidi="pl-PL"/>
        </w:rPr>
        <w:br/>
      </w:r>
      <w:r w:rsidRPr="005F43D5">
        <w:rPr>
          <w:rFonts w:ascii="Arial" w:hAnsi="Arial" w:cs="Arial"/>
          <w:bCs/>
          <w:spacing w:val="4"/>
          <w:sz w:val="20"/>
          <w:szCs w:val="20"/>
          <w:lang w:bidi="pl-PL"/>
        </w:rPr>
        <w:t>o posiadany materiał dowodowy</w:t>
      </w:r>
      <w:r w:rsidR="0091032A" w:rsidRPr="005F43D5">
        <w:rPr>
          <w:rFonts w:ascii="Arial" w:hAnsi="Arial" w:cs="Arial"/>
          <w:bCs/>
          <w:spacing w:val="4"/>
          <w:sz w:val="20"/>
          <w:szCs w:val="20"/>
          <w:lang w:bidi="pl-PL"/>
        </w:rPr>
        <w:t xml:space="preserve"> i uznał, i</w:t>
      </w:r>
      <w:r w:rsidR="009A1F30" w:rsidRPr="005F43D5">
        <w:rPr>
          <w:rFonts w:ascii="Arial" w:hAnsi="Arial" w:cs="Arial"/>
          <w:bCs/>
          <w:spacing w:val="4"/>
          <w:sz w:val="20"/>
          <w:szCs w:val="20"/>
          <w:lang w:bidi="pl-PL"/>
        </w:rPr>
        <w:t>ż</w:t>
      </w:r>
      <w:r w:rsidR="009A1F30" w:rsidRPr="005F43D5">
        <w:rPr>
          <w:rFonts w:ascii="Arial" w:hAnsi="Arial" w:cs="Arial"/>
          <w:bCs/>
          <w:spacing w:val="4"/>
          <w:sz w:val="20"/>
          <w:szCs w:val="20"/>
        </w:rPr>
        <w:t xml:space="preserve"> materiał dowodowy zgromadzony w przedmiotowej sprawie, nie potwierdza, aby </w:t>
      </w:r>
      <w:r w:rsidR="00EB3A0B">
        <w:rPr>
          <w:rFonts w:ascii="Arial" w:hAnsi="Arial" w:cs="Arial"/>
          <w:spacing w:val="4"/>
          <w:sz w:val="20"/>
          <w:szCs w:val="20"/>
        </w:rPr>
        <w:t>Panu S.M.</w:t>
      </w:r>
      <w:r w:rsidR="00C838BF" w:rsidRPr="005F43D5">
        <w:rPr>
          <w:rFonts w:ascii="Arial" w:hAnsi="Arial" w:cs="Arial"/>
          <w:spacing w:val="4"/>
          <w:sz w:val="20"/>
          <w:szCs w:val="20"/>
        </w:rPr>
        <w:t xml:space="preserve">, </w:t>
      </w:r>
      <w:r w:rsidR="009A1F30" w:rsidRPr="005F43D5">
        <w:rPr>
          <w:rFonts w:ascii="Arial" w:hAnsi="Arial" w:cs="Arial"/>
          <w:bCs/>
          <w:spacing w:val="4"/>
          <w:sz w:val="20"/>
          <w:szCs w:val="20"/>
        </w:rPr>
        <w:t>przysługiwał przymiot strony</w:t>
      </w:r>
      <w:r w:rsidR="0091032A" w:rsidRPr="005F43D5">
        <w:rPr>
          <w:rFonts w:ascii="Arial" w:hAnsi="Arial" w:cs="Arial"/>
          <w:bCs/>
          <w:spacing w:val="4"/>
          <w:sz w:val="20"/>
          <w:szCs w:val="20"/>
        </w:rPr>
        <w:t xml:space="preserve"> - </w:t>
      </w:r>
      <w:r w:rsidR="009A1F30" w:rsidRPr="005F43D5">
        <w:rPr>
          <w:rFonts w:ascii="Arial" w:hAnsi="Arial" w:cs="Arial"/>
          <w:bCs/>
          <w:spacing w:val="4"/>
          <w:sz w:val="20"/>
          <w:szCs w:val="20"/>
        </w:rPr>
        <w:t xml:space="preserve">w rozumieniu art. 28 </w:t>
      </w:r>
      <w:r w:rsidR="009A1F30" w:rsidRPr="005F43D5">
        <w:rPr>
          <w:rFonts w:ascii="Arial" w:hAnsi="Arial" w:cs="Arial"/>
          <w:bCs/>
          <w:i/>
          <w:spacing w:val="4"/>
          <w:sz w:val="20"/>
          <w:szCs w:val="20"/>
        </w:rPr>
        <w:t>kpa</w:t>
      </w:r>
      <w:r w:rsidR="009A1F30" w:rsidRPr="005F43D5">
        <w:rPr>
          <w:rFonts w:ascii="Arial" w:hAnsi="Arial" w:cs="Arial"/>
          <w:bCs/>
          <w:spacing w:val="4"/>
          <w:sz w:val="20"/>
          <w:szCs w:val="20"/>
        </w:rPr>
        <w:t xml:space="preserve"> </w:t>
      </w:r>
      <w:r w:rsidR="0091032A" w:rsidRPr="005F43D5">
        <w:rPr>
          <w:rFonts w:ascii="Arial" w:hAnsi="Arial" w:cs="Arial"/>
          <w:bCs/>
          <w:spacing w:val="4"/>
          <w:sz w:val="20"/>
          <w:szCs w:val="20"/>
        </w:rPr>
        <w:t xml:space="preserve">- w sprawie dotyczącej zezwolenia na realizację przedmiotowej inwestycji drogowej. </w:t>
      </w:r>
    </w:p>
    <w:p w:rsidR="000C5334" w:rsidRPr="005F43D5" w:rsidRDefault="008A3D37" w:rsidP="000C5334">
      <w:pPr>
        <w:spacing w:after="240" w:line="240" w:lineRule="exact"/>
        <w:jc w:val="both"/>
        <w:rPr>
          <w:rFonts w:ascii="Arial" w:hAnsi="Arial" w:cs="Arial"/>
          <w:bCs/>
          <w:spacing w:val="4"/>
          <w:sz w:val="20"/>
          <w:szCs w:val="20"/>
        </w:rPr>
      </w:pPr>
      <w:r w:rsidRPr="005F43D5">
        <w:rPr>
          <w:rFonts w:ascii="Arial" w:hAnsi="Arial" w:cs="Arial"/>
          <w:bCs/>
          <w:spacing w:val="4"/>
          <w:sz w:val="20"/>
          <w:szCs w:val="20"/>
        </w:rPr>
        <w:t xml:space="preserve">Jak już to zostało bowiem wyjaśnione powyżej, z samego faktu zamieszkiwania na ww. </w:t>
      </w:r>
      <w:r w:rsidR="00C9323E" w:rsidRPr="005F43D5">
        <w:rPr>
          <w:rFonts w:ascii="Arial" w:hAnsi="Arial" w:cs="Arial"/>
          <w:bCs/>
          <w:spacing w:val="4"/>
          <w:sz w:val="20"/>
          <w:szCs w:val="20"/>
        </w:rPr>
        <w:t xml:space="preserve">działce nr </w:t>
      </w:r>
      <w:r w:rsidR="002F243D" w:rsidRPr="005F43D5">
        <w:rPr>
          <w:rFonts w:ascii="Arial" w:hAnsi="Arial" w:cs="Arial"/>
          <w:bCs/>
          <w:spacing w:val="4"/>
          <w:sz w:val="20"/>
          <w:szCs w:val="20"/>
          <w:lang w:bidi="pl-PL"/>
        </w:rPr>
        <w:t>3/2</w:t>
      </w:r>
      <w:r w:rsidR="00C9323E" w:rsidRPr="005F43D5">
        <w:rPr>
          <w:rFonts w:ascii="Arial" w:hAnsi="Arial" w:cs="Arial"/>
          <w:bCs/>
          <w:spacing w:val="4"/>
          <w:sz w:val="20"/>
          <w:szCs w:val="20"/>
        </w:rPr>
        <w:t xml:space="preserve">, </w:t>
      </w:r>
      <w:r w:rsidR="00EB3A0B">
        <w:rPr>
          <w:rFonts w:ascii="Arial" w:hAnsi="Arial" w:cs="Arial"/>
          <w:bCs/>
          <w:spacing w:val="4"/>
          <w:sz w:val="20"/>
          <w:szCs w:val="20"/>
          <w:lang w:bidi="pl-PL"/>
        </w:rPr>
        <w:t>Pan S.M.</w:t>
      </w:r>
      <w:r w:rsidRPr="005F43D5">
        <w:rPr>
          <w:rFonts w:ascii="Arial" w:hAnsi="Arial" w:cs="Arial"/>
          <w:bCs/>
          <w:spacing w:val="4"/>
          <w:sz w:val="20"/>
          <w:szCs w:val="20"/>
          <w:lang w:bidi="pl-PL"/>
        </w:rPr>
        <w:t xml:space="preserve"> </w:t>
      </w:r>
      <w:r w:rsidRPr="005F43D5">
        <w:rPr>
          <w:rFonts w:ascii="Arial" w:hAnsi="Arial" w:cs="Arial"/>
          <w:bCs/>
          <w:spacing w:val="4"/>
          <w:sz w:val="20"/>
          <w:szCs w:val="20"/>
        </w:rPr>
        <w:t>nie mo</w:t>
      </w:r>
      <w:r w:rsidR="00C9323E" w:rsidRPr="005F43D5">
        <w:rPr>
          <w:rFonts w:ascii="Arial" w:hAnsi="Arial" w:cs="Arial"/>
          <w:bCs/>
          <w:spacing w:val="4"/>
          <w:sz w:val="20"/>
          <w:szCs w:val="20"/>
        </w:rPr>
        <w:t>że</w:t>
      </w:r>
      <w:r w:rsidRPr="005F43D5">
        <w:rPr>
          <w:rFonts w:ascii="Arial" w:hAnsi="Arial" w:cs="Arial"/>
          <w:bCs/>
          <w:spacing w:val="4"/>
          <w:sz w:val="20"/>
          <w:szCs w:val="20"/>
        </w:rPr>
        <w:t xml:space="preserve"> wywodzić posiadania interesu prawnego w niniejszym postępowaniu. Jest to bowiem interes o charakterze faktycznym, a nie prawnym, co zostało już wyjaśnione powyżej. </w:t>
      </w:r>
      <w:r w:rsidR="000C5334" w:rsidRPr="005F43D5">
        <w:rPr>
          <w:rFonts w:ascii="Arial" w:hAnsi="Arial" w:cs="Arial"/>
          <w:bCs/>
          <w:spacing w:val="4"/>
          <w:sz w:val="20"/>
          <w:szCs w:val="20"/>
        </w:rPr>
        <w:t xml:space="preserve">Jak zaś podkreśla się w orzecznictwie sądowoadministracyjnym – interes faktyczny, który można nawet racjonalnie uzasadnić, nie powoduje po stronie dysponującego nim podmiotu uzyskania statusu strony danego postępowania administracyjnego (vide: wyrok Wojewódzkiego Sądu Administracyjnego w Warszawie </w:t>
      </w:r>
      <w:r w:rsidR="00EB3A0B">
        <w:rPr>
          <w:rFonts w:ascii="Arial" w:hAnsi="Arial" w:cs="Arial"/>
          <w:bCs/>
          <w:spacing w:val="4"/>
          <w:sz w:val="20"/>
          <w:szCs w:val="20"/>
        </w:rPr>
        <w:br/>
      </w:r>
      <w:r w:rsidR="000C5334" w:rsidRPr="005F43D5">
        <w:rPr>
          <w:rFonts w:ascii="Arial" w:hAnsi="Arial" w:cs="Arial"/>
          <w:bCs/>
          <w:spacing w:val="4"/>
          <w:sz w:val="20"/>
          <w:szCs w:val="20"/>
        </w:rPr>
        <w:t>z dnia 6 listopada 2009 r., sygn. akt IV SA/</w:t>
      </w:r>
      <w:proofErr w:type="spellStart"/>
      <w:r w:rsidR="000C5334" w:rsidRPr="005F43D5">
        <w:rPr>
          <w:rFonts w:ascii="Arial" w:hAnsi="Arial" w:cs="Arial"/>
          <w:bCs/>
          <w:spacing w:val="4"/>
          <w:sz w:val="20"/>
          <w:szCs w:val="20"/>
        </w:rPr>
        <w:t>Wa</w:t>
      </w:r>
      <w:proofErr w:type="spellEnd"/>
      <w:r w:rsidR="000C5334" w:rsidRPr="005F43D5">
        <w:rPr>
          <w:rFonts w:ascii="Arial" w:hAnsi="Arial" w:cs="Arial"/>
          <w:bCs/>
          <w:spacing w:val="4"/>
          <w:sz w:val="20"/>
          <w:szCs w:val="20"/>
        </w:rPr>
        <w:t xml:space="preserve"> 1311/2009).</w:t>
      </w:r>
    </w:p>
    <w:p w:rsidR="002F243D" w:rsidRPr="005F43D5" w:rsidRDefault="00E00EA2">
      <w:pPr>
        <w:spacing w:after="240" w:line="240" w:lineRule="exact"/>
        <w:jc w:val="both"/>
        <w:rPr>
          <w:rFonts w:ascii="Arial" w:hAnsi="Arial" w:cs="Arial"/>
          <w:bCs/>
          <w:spacing w:val="4"/>
          <w:sz w:val="20"/>
          <w:szCs w:val="20"/>
        </w:rPr>
      </w:pPr>
      <w:r w:rsidRPr="005F43D5">
        <w:rPr>
          <w:rFonts w:ascii="Arial" w:hAnsi="Arial" w:cs="Arial"/>
          <w:bCs/>
          <w:spacing w:val="4"/>
          <w:sz w:val="20"/>
          <w:szCs w:val="20"/>
        </w:rPr>
        <w:t>W orzecznictwie jednolicie przyjmuje s</w:t>
      </w:r>
      <w:r w:rsidR="00BD0904">
        <w:rPr>
          <w:rFonts w:ascii="Arial" w:hAnsi="Arial" w:cs="Arial"/>
          <w:bCs/>
          <w:spacing w:val="4"/>
          <w:sz w:val="20"/>
          <w:szCs w:val="20"/>
        </w:rPr>
        <w:t>ię, iż interes prawny musi być „własny”</w:t>
      </w:r>
      <w:r w:rsidRPr="005F43D5">
        <w:rPr>
          <w:rFonts w:ascii="Arial" w:hAnsi="Arial" w:cs="Arial"/>
          <w:bCs/>
          <w:spacing w:val="4"/>
          <w:sz w:val="20"/>
          <w:szCs w:val="20"/>
        </w:rPr>
        <w:t xml:space="preserve">, osobisty, indywidualny, czyli nie można go wywodzić z sytuacji prawnej innego podmiotu, nawet jeżeli w konkretnej sprawie związki pomiędzy tymi podmiotami byłyby związkami o charakterze prawnym. </w:t>
      </w:r>
      <w:r w:rsidR="008A3D37" w:rsidRPr="005F43D5">
        <w:rPr>
          <w:rFonts w:ascii="Arial" w:hAnsi="Arial" w:cs="Arial"/>
          <w:bCs/>
          <w:spacing w:val="4"/>
          <w:sz w:val="20"/>
          <w:szCs w:val="20"/>
        </w:rPr>
        <w:t>Interes osoby zamieszkującej na działce stanowiącej własność innej osoby</w:t>
      </w:r>
      <w:r w:rsidRPr="005F43D5">
        <w:rPr>
          <w:rFonts w:ascii="Arial" w:hAnsi="Arial" w:cs="Arial"/>
          <w:bCs/>
          <w:spacing w:val="4"/>
          <w:sz w:val="20"/>
          <w:szCs w:val="20"/>
          <w:lang w:bidi="pl-PL"/>
        </w:rPr>
        <w:t xml:space="preserve"> (niezależnie od stosunków łączących</w:t>
      </w:r>
      <w:r w:rsidR="00C9323E" w:rsidRPr="005F43D5">
        <w:rPr>
          <w:rFonts w:ascii="Arial" w:hAnsi="Arial" w:cs="Arial"/>
          <w:bCs/>
          <w:spacing w:val="4"/>
          <w:sz w:val="20"/>
          <w:szCs w:val="20"/>
          <w:lang w:bidi="pl-PL"/>
        </w:rPr>
        <w:t xml:space="preserve"> ją</w:t>
      </w:r>
      <w:r w:rsidRPr="005F43D5">
        <w:rPr>
          <w:rFonts w:ascii="Arial" w:hAnsi="Arial" w:cs="Arial"/>
          <w:bCs/>
          <w:spacing w:val="4"/>
          <w:sz w:val="20"/>
          <w:szCs w:val="20"/>
          <w:lang w:bidi="pl-PL"/>
        </w:rPr>
        <w:t xml:space="preserve"> </w:t>
      </w:r>
      <w:r w:rsidR="000C5334" w:rsidRPr="005F43D5">
        <w:rPr>
          <w:rFonts w:ascii="Arial" w:hAnsi="Arial" w:cs="Arial"/>
          <w:bCs/>
          <w:spacing w:val="4"/>
          <w:sz w:val="20"/>
          <w:szCs w:val="20"/>
          <w:lang w:bidi="pl-PL"/>
        </w:rPr>
        <w:br/>
      </w:r>
      <w:r w:rsidRPr="005F43D5">
        <w:rPr>
          <w:rFonts w:ascii="Arial" w:hAnsi="Arial" w:cs="Arial"/>
          <w:bCs/>
          <w:spacing w:val="4"/>
          <w:sz w:val="20"/>
          <w:szCs w:val="20"/>
          <w:lang w:bidi="pl-PL"/>
        </w:rPr>
        <w:t xml:space="preserve">z tą osobą), </w:t>
      </w:r>
      <w:r w:rsidR="008A3D37" w:rsidRPr="005F43D5">
        <w:rPr>
          <w:rFonts w:ascii="Arial" w:hAnsi="Arial" w:cs="Arial"/>
          <w:bCs/>
          <w:spacing w:val="4"/>
          <w:sz w:val="20"/>
          <w:szCs w:val="20"/>
          <w:lang w:bidi="pl-PL"/>
        </w:rPr>
        <w:t>jako niemający charakteru pochodnego z prawem własności nieruchomości (w tym przypadku prawo chronione, z którego wywodzony jest interes prawny), ma wyłącznie charakter faktyczny</w:t>
      </w:r>
      <w:r w:rsidR="008A3D37" w:rsidRPr="005F43D5">
        <w:rPr>
          <w:rStyle w:val="info-list-value-uzasadnienie"/>
          <w:rFonts w:ascii="Arial" w:hAnsi="Arial" w:cs="Arial"/>
          <w:spacing w:val="4"/>
          <w:sz w:val="20"/>
          <w:szCs w:val="20"/>
        </w:rPr>
        <w:t>.</w:t>
      </w:r>
      <w:r w:rsidR="008A3D37" w:rsidRPr="005F43D5">
        <w:rPr>
          <w:rFonts w:ascii="Arial" w:hAnsi="Arial" w:cs="Arial"/>
          <w:bCs/>
          <w:spacing w:val="4"/>
          <w:sz w:val="20"/>
          <w:szCs w:val="20"/>
        </w:rPr>
        <w:t xml:space="preserve"> </w:t>
      </w:r>
      <w:r w:rsidR="008A3D37" w:rsidRPr="005F43D5">
        <w:rPr>
          <w:rFonts w:ascii="Arial" w:hAnsi="Arial" w:cs="Arial"/>
          <w:bCs/>
          <w:spacing w:val="4"/>
          <w:sz w:val="20"/>
          <w:szCs w:val="20"/>
          <w:lang w:bidi="pl-PL"/>
        </w:rPr>
        <w:t xml:space="preserve">Trzeba odnotować, że analogiczne interesy w sprawie może mieć szereg osób (podmiotów), dla których faktycznie sposób rozstrzygnięcia sprawy ma znaczenie. </w:t>
      </w:r>
    </w:p>
    <w:p w:rsidR="00E00EA2" w:rsidRPr="005F43D5" w:rsidRDefault="00E00EA2">
      <w:pPr>
        <w:spacing w:after="240" w:line="240" w:lineRule="exact"/>
        <w:jc w:val="both"/>
        <w:rPr>
          <w:rFonts w:ascii="Arial" w:hAnsi="Arial" w:cs="Arial"/>
          <w:bCs/>
          <w:spacing w:val="4"/>
          <w:sz w:val="20"/>
          <w:szCs w:val="20"/>
        </w:rPr>
      </w:pPr>
      <w:r w:rsidRPr="005F43D5">
        <w:rPr>
          <w:rFonts w:ascii="Arial" w:hAnsi="Arial" w:cs="Arial"/>
          <w:bCs/>
          <w:spacing w:val="4"/>
          <w:sz w:val="20"/>
          <w:szCs w:val="20"/>
        </w:rPr>
        <w:t xml:space="preserve">W konsekwencji, </w:t>
      </w:r>
      <w:r w:rsidRPr="005F43D5">
        <w:rPr>
          <w:rFonts w:ascii="Arial" w:hAnsi="Arial" w:cs="Arial"/>
          <w:bCs/>
          <w:iCs/>
          <w:spacing w:val="4"/>
          <w:sz w:val="20"/>
          <w:szCs w:val="20"/>
          <w:lang w:bidi="pl-PL"/>
        </w:rPr>
        <w:t xml:space="preserve">skarżący </w:t>
      </w:r>
      <w:r w:rsidRPr="005F43D5">
        <w:rPr>
          <w:rFonts w:ascii="Arial" w:hAnsi="Arial" w:cs="Arial"/>
          <w:bCs/>
          <w:spacing w:val="4"/>
          <w:sz w:val="20"/>
          <w:szCs w:val="20"/>
        </w:rPr>
        <w:t>nie mo</w:t>
      </w:r>
      <w:r w:rsidR="00C9323E" w:rsidRPr="005F43D5">
        <w:rPr>
          <w:rFonts w:ascii="Arial" w:hAnsi="Arial" w:cs="Arial"/>
          <w:bCs/>
          <w:spacing w:val="4"/>
          <w:sz w:val="20"/>
          <w:szCs w:val="20"/>
        </w:rPr>
        <w:t>że</w:t>
      </w:r>
      <w:r w:rsidRPr="005F43D5">
        <w:rPr>
          <w:rFonts w:ascii="Arial" w:hAnsi="Arial" w:cs="Arial"/>
          <w:bCs/>
          <w:spacing w:val="4"/>
          <w:sz w:val="20"/>
          <w:szCs w:val="20"/>
        </w:rPr>
        <w:t xml:space="preserve"> być uznan</w:t>
      </w:r>
      <w:r w:rsidR="00C9323E" w:rsidRPr="005F43D5">
        <w:rPr>
          <w:rFonts w:ascii="Arial" w:hAnsi="Arial" w:cs="Arial"/>
          <w:bCs/>
          <w:spacing w:val="4"/>
          <w:sz w:val="20"/>
          <w:szCs w:val="20"/>
        </w:rPr>
        <w:t>y</w:t>
      </w:r>
      <w:r w:rsidRPr="005F43D5">
        <w:rPr>
          <w:rFonts w:ascii="Arial" w:hAnsi="Arial" w:cs="Arial"/>
          <w:bCs/>
          <w:spacing w:val="4"/>
          <w:sz w:val="20"/>
          <w:szCs w:val="20"/>
        </w:rPr>
        <w:t xml:space="preserve"> za stronę w postępowaniu odwoławczym dotyczącym </w:t>
      </w:r>
      <w:r w:rsidRPr="005F43D5">
        <w:rPr>
          <w:rFonts w:ascii="Arial" w:hAnsi="Arial" w:cs="Arial"/>
          <w:bCs/>
          <w:i/>
          <w:spacing w:val="4"/>
          <w:sz w:val="20"/>
          <w:szCs w:val="20"/>
        </w:rPr>
        <w:t>decyzji Wojewody Mazowieckiego</w:t>
      </w:r>
      <w:r w:rsidRPr="005F43D5">
        <w:rPr>
          <w:rFonts w:ascii="Arial" w:hAnsi="Arial" w:cs="Arial"/>
          <w:bCs/>
          <w:spacing w:val="4"/>
          <w:sz w:val="20"/>
          <w:szCs w:val="20"/>
        </w:rPr>
        <w:t xml:space="preserve">. Jednocześnie zauważyć należy, iż tożsame zarzuty, jak podniesione przez </w:t>
      </w:r>
      <w:r w:rsidR="00EB3A0B">
        <w:rPr>
          <w:rFonts w:ascii="Arial" w:hAnsi="Arial" w:cs="Arial"/>
          <w:bCs/>
          <w:iCs/>
          <w:spacing w:val="4"/>
          <w:sz w:val="20"/>
          <w:szCs w:val="20"/>
          <w:lang w:bidi="pl-PL"/>
        </w:rPr>
        <w:t>Pana S.M.</w:t>
      </w:r>
      <w:r w:rsidRPr="005F43D5">
        <w:rPr>
          <w:rFonts w:ascii="Arial" w:hAnsi="Arial" w:cs="Arial"/>
          <w:bCs/>
          <w:spacing w:val="4"/>
          <w:sz w:val="20"/>
          <w:szCs w:val="20"/>
        </w:rPr>
        <w:t xml:space="preserve">, zostały podniesione </w:t>
      </w:r>
      <w:r w:rsidR="007A1E79" w:rsidRPr="005F43D5">
        <w:rPr>
          <w:rFonts w:ascii="Arial" w:hAnsi="Arial" w:cs="Arial"/>
          <w:bCs/>
          <w:spacing w:val="4"/>
          <w:sz w:val="20"/>
          <w:szCs w:val="20"/>
        </w:rPr>
        <w:t>we wspólnie</w:t>
      </w:r>
      <w:r w:rsidR="00C9323E" w:rsidRPr="005F43D5">
        <w:rPr>
          <w:rFonts w:ascii="Arial" w:hAnsi="Arial" w:cs="Arial"/>
          <w:bCs/>
          <w:spacing w:val="4"/>
          <w:sz w:val="20"/>
          <w:szCs w:val="20"/>
        </w:rPr>
        <w:t xml:space="preserve"> wniesionym</w:t>
      </w:r>
      <w:r w:rsidR="007A1E79" w:rsidRPr="005F43D5">
        <w:rPr>
          <w:rFonts w:ascii="Arial" w:hAnsi="Arial" w:cs="Arial"/>
          <w:bCs/>
          <w:spacing w:val="4"/>
          <w:sz w:val="20"/>
          <w:szCs w:val="20"/>
        </w:rPr>
        <w:t xml:space="preserve"> odwoł</w:t>
      </w:r>
      <w:r w:rsidR="00C9323E" w:rsidRPr="005F43D5">
        <w:rPr>
          <w:rFonts w:ascii="Arial" w:hAnsi="Arial" w:cs="Arial"/>
          <w:bCs/>
          <w:spacing w:val="4"/>
          <w:sz w:val="20"/>
          <w:szCs w:val="20"/>
        </w:rPr>
        <w:t>aniu</w:t>
      </w:r>
      <w:r w:rsidR="007A1E79" w:rsidRPr="005F43D5">
        <w:rPr>
          <w:rFonts w:ascii="Arial" w:hAnsi="Arial" w:cs="Arial"/>
          <w:bCs/>
          <w:spacing w:val="4"/>
          <w:sz w:val="20"/>
          <w:szCs w:val="20"/>
        </w:rPr>
        <w:t xml:space="preserve"> z </w:t>
      </w:r>
      <w:r w:rsidR="00EB3A0B">
        <w:rPr>
          <w:rFonts w:ascii="Arial" w:hAnsi="Arial" w:cs="Arial"/>
          <w:bCs/>
          <w:spacing w:val="4"/>
          <w:sz w:val="20"/>
          <w:szCs w:val="20"/>
        </w:rPr>
        <w:t>Panią M.M.</w:t>
      </w:r>
      <w:r w:rsidRPr="005F43D5">
        <w:rPr>
          <w:rFonts w:ascii="Arial" w:hAnsi="Arial" w:cs="Arial"/>
          <w:bCs/>
          <w:spacing w:val="4"/>
          <w:sz w:val="20"/>
          <w:szCs w:val="20"/>
        </w:rPr>
        <w:t xml:space="preserve">, które to zarzuty zostały rozpatrzone przez organ odwoławczy w </w:t>
      </w:r>
      <w:r w:rsidR="002F243D" w:rsidRPr="005F43D5">
        <w:rPr>
          <w:rFonts w:ascii="Arial" w:hAnsi="Arial" w:cs="Arial"/>
          <w:bCs/>
          <w:spacing w:val="4"/>
          <w:sz w:val="20"/>
          <w:szCs w:val="20"/>
        </w:rPr>
        <w:t xml:space="preserve">dalszej części </w:t>
      </w:r>
      <w:r w:rsidRPr="005F43D5">
        <w:rPr>
          <w:rFonts w:ascii="Arial" w:hAnsi="Arial" w:cs="Arial"/>
          <w:bCs/>
          <w:spacing w:val="4"/>
          <w:sz w:val="20"/>
          <w:szCs w:val="20"/>
        </w:rPr>
        <w:t xml:space="preserve">niniejszej decyzji. </w:t>
      </w:r>
    </w:p>
    <w:p w:rsidR="00E00EA2" w:rsidRPr="005F43D5" w:rsidRDefault="00E00EA2">
      <w:pPr>
        <w:spacing w:after="240" w:line="240" w:lineRule="exact"/>
        <w:jc w:val="both"/>
        <w:rPr>
          <w:rFonts w:ascii="Arial" w:hAnsi="Arial" w:cs="Arial"/>
          <w:bCs/>
          <w:spacing w:val="4"/>
          <w:sz w:val="20"/>
          <w:szCs w:val="20"/>
        </w:rPr>
      </w:pPr>
      <w:r w:rsidRPr="005F43D5">
        <w:rPr>
          <w:rFonts w:ascii="Arial" w:hAnsi="Arial" w:cs="Arial"/>
          <w:bCs/>
          <w:spacing w:val="4"/>
          <w:sz w:val="20"/>
          <w:szCs w:val="20"/>
        </w:rPr>
        <w:t>Ma</w:t>
      </w:r>
      <w:r w:rsidR="007A1E79" w:rsidRPr="005F43D5">
        <w:rPr>
          <w:rFonts w:ascii="Arial" w:hAnsi="Arial" w:cs="Arial"/>
          <w:bCs/>
          <w:spacing w:val="4"/>
          <w:sz w:val="20"/>
          <w:szCs w:val="20"/>
        </w:rPr>
        <w:t>jąc na uwadze fakt, że odwołani</w:t>
      </w:r>
      <w:r w:rsidR="00C9323E" w:rsidRPr="005F43D5">
        <w:rPr>
          <w:rFonts w:ascii="Arial" w:hAnsi="Arial" w:cs="Arial"/>
          <w:bCs/>
          <w:spacing w:val="4"/>
          <w:sz w:val="20"/>
          <w:szCs w:val="20"/>
        </w:rPr>
        <w:t>e</w:t>
      </w:r>
      <w:r w:rsidRPr="005F43D5">
        <w:rPr>
          <w:rFonts w:ascii="Arial" w:hAnsi="Arial" w:cs="Arial"/>
          <w:bCs/>
          <w:spacing w:val="4"/>
          <w:sz w:val="20"/>
          <w:szCs w:val="20"/>
        </w:rPr>
        <w:t xml:space="preserve"> wniesione </w:t>
      </w:r>
      <w:r w:rsidR="007A1E79" w:rsidRPr="005F43D5">
        <w:rPr>
          <w:rFonts w:ascii="Arial" w:hAnsi="Arial" w:cs="Arial"/>
          <w:bCs/>
          <w:spacing w:val="4"/>
          <w:sz w:val="20"/>
          <w:szCs w:val="20"/>
        </w:rPr>
        <w:t xml:space="preserve">przez </w:t>
      </w:r>
      <w:r w:rsidR="00EB3A0B">
        <w:rPr>
          <w:rFonts w:ascii="Arial" w:hAnsi="Arial" w:cs="Arial"/>
          <w:bCs/>
          <w:iCs/>
          <w:spacing w:val="4"/>
          <w:sz w:val="20"/>
          <w:szCs w:val="20"/>
          <w:lang w:bidi="pl-PL"/>
        </w:rPr>
        <w:t>Pana S.M.</w:t>
      </w:r>
      <w:r w:rsidR="007A1E79" w:rsidRPr="005F43D5">
        <w:rPr>
          <w:rFonts w:ascii="Arial" w:hAnsi="Arial" w:cs="Arial"/>
          <w:bCs/>
          <w:iCs/>
          <w:spacing w:val="4"/>
          <w:sz w:val="20"/>
          <w:szCs w:val="20"/>
          <w:lang w:bidi="pl-PL"/>
        </w:rPr>
        <w:t xml:space="preserve"> </w:t>
      </w:r>
      <w:r w:rsidR="007A1E79" w:rsidRPr="005F43D5">
        <w:rPr>
          <w:rFonts w:ascii="Arial" w:hAnsi="Arial" w:cs="Arial"/>
          <w:bCs/>
          <w:spacing w:val="4"/>
          <w:sz w:val="20"/>
          <w:szCs w:val="20"/>
        </w:rPr>
        <w:t>został</w:t>
      </w:r>
      <w:r w:rsidR="00C9323E" w:rsidRPr="005F43D5">
        <w:rPr>
          <w:rFonts w:ascii="Arial" w:hAnsi="Arial" w:cs="Arial"/>
          <w:bCs/>
          <w:spacing w:val="4"/>
          <w:sz w:val="20"/>
          <w:szCs w:val="20"/>
        </w:rPr>
        <w:t>o</w:t>
      </w:r>
      <w:r w:rsidRPr="005F43D5">
        <w:rPr>
          <w:rFonts w:ascii="Arial" w:hAnsi="Arial" w:cs="Arial"/>
          <w:bCs/>
          <w:spacing w:val="4"/>
          <w:sz w:val="20"/>
          <w:szCs w:val="20"/>
        </w:rPr>
        <w:t xml:space="preserve"> wniesione przez podmiot nie posiadający przymiotu strony w rozumieniu art. 28 </w:t>
      </w:r>
      <w:r w:rsidRPr="005F43D5">
        <w:rPr>
          <w:rFonts w:ascii="Arial" w:hAnsi="Arial" w:cs="Arial"/>
          <w:bCs/>
          <w:i/>
          <w:spacing w:val="4"/>
          <w:sz w:val="20"/>
          <w:szCs w:val="20"/>
        </w:rPr>
        <w:t>kpa</w:t>
      </w:r>
      <w:r w:rsidRPr="005F43D5">
        <w:rPr>
          <w:rFonts w:ascii="Arial" w:hAnsi="Arial" w:cs="Arial"/>
          <w:bCs/>
          <w:spacing w:val="4"/>
          <w:sz w:val="20"/>
          <w:szCs w:val="20"/>
        </w:rPr>
        <w:t xml:space="preserve">, organ odwoławczy stwierdził, że zachodzi przesłanka bezprzedmiotowości postępowania odwoławczego w rozumieniu art. 105 § 1 </w:t>
      </w:r>
      <w:r w:rsidRPr="005F43D5">
        <w:rPr>
          <w:rFonts w:ascii="Arial" w:hAnsi="Arial" w:cs="Arial"/>
          <w:bCs/>
          <w:i/>
          <w:spacing w:val="4"/>
          <w:sz w:val="20"/>
          <w:szCs w:val="20"/>
        </w:rPr>
        <w:t>kpa</w:t>
      </w:r>
      <w:r w:rsidRPr="005F43D5">
        <w:rPr>
          <w:rFonts w:ascii="Arial" w:hAnsi="Arial" w:cs="Arial"/>
          <w:bCs/>
          <w:spacing w:val="4"/>
          <w:sz w:val="20"/>
          <w:szCs w:val="20"/>
        </w:rPr>
        <w:t>. Stwierdzenie przez organ odwoławczy, że wno</w:t>
      </w:r>
      <w:r w:rsidR="00BD0904">
        <w:rPr>
          <w:rFonts w:ascii="Arial" w:hAnsi="Arial" w:cs="Arial"/>
          <w:bCs/>
          <w:spacing w:val="4"/>
          <w:sz w:val="20"/>
          <w:szCs w:val="20"/>
        </w:rPr>
        <w:t>szący odwołanie nie jest stroną</w:t>
      </w:r>
      <w:r w:rsidR="007A1E79" w:rsidRPr="005F43D5">
        <w:rPr>
          <w:rFonts w:ascii="Arial" w:hAnsi="Arial" w:cs="Arial"/>
          <w:bCs/>
          <w:spacing w:val="4"/>
          <w:sz w:val="20"/>
          <w:szCs w:val="20"/>
        </w:rPr>
        <w:t xml:space="preserve"> </w:t>
      </w:r>
      <w:r w:rsidRPr="005F43D5">
        <w:rPr>
          <w:rFonts w:ascii="Arial" w:hAnsi="Arial" w:cs="Arial"/>
          <w:bCs/>
          <w:spacing w:val="4"/>
          <w:sz w:val="20"/>
          <w:szCs w:val="20"/>
        </w:rPr>
        <w:t xml:space="preserve">w rozumieniu </w:t>
      </w:r>
      <w:r w:rsidR="002F243D" w:rsidRPr="005F43D5">
        <w:rPr>
          <w:rFonts w:ascii="Arial" w:hAnsi="Arial" w:cs="Arial"/>
          <w:bCs/>
          <w:spacing w:val="4"/>
          <w:sz w:val="20"/>
          <w:szCs w:val="20"/>
        </w:rPr>
        <w:br/>
      </w:r>
      <w:r w:rsidRPr="005F43D5">
        <w:rPr>
          <w:rFonts w:ascii="Arial" w:hAnsi="Arial" w:cs="Arial"/>
          <w:bCs/>
          <w:spacing w:val="4"/>
          <w:sz w:val="20"/>
          <w:szCs w:val="20"/>
        </w:rPr>
        <w:t xml:space="preserve">art. 28 </w:t>
      </w:r>
      <w:r w:rsidRPr="005F43D5">
        <w:rPr>
          <w:rFonts w:ascii="Arial" w:hAnsi="Arial" w:cs="Arial"/>
          <w:bCs/>
          <w:i/>
          <w:spacing w:val="4"/>
          <w:sz w:val="20"/>
          <w:szCs w:val="20"/>
        </w:rPr>
        <w:t>kpa</w:t>
      </w:r>
      <w:r w:rsidRPr="005F43D5">
        <w:rPr>
          <w:rFonts w:ascii="Arial" w:hAnsi="Arial" w:cs="Arial"/>
          <w:bCs/>
          <w:spacing w:val="4"/>
          <w:sz w:val="20"/>
          <w:szCs w:val="20"/>
        </w:rPr>
        <w:t xml:space="preserve">, skutkuje koniecznością wydania przez organ decyzji o umorzeniu postępowania odwoławczego na podstawie art. 138 § 1 pkt 3 </w:t>
      </w:r>
      <w:r w:rsidRPr="005F43D5">
        <w:rPr>
          <w:rFonts w:ascii="Arial" w:hAnsi="Arial" w:cs="Arial"/>
          <w:bCs/>
          <w:i/>
          <w:spacing w:val="4"/>
          <w:sz w:val="20"/>
          <w:szCs w:val="20"/>
        </w:rPr>
        <w:t>kpa</w:t>
      </w:r>
      <w:r w:rsidRPr="005F43D5">
        <w:rPr>
          <w:rFonts w:ascii="Arial" w:hAnsi="Arial" w:cs="Arial"/>
          <w:bCs/>
          <w:spacing w:val="4"/>
          <w:sz w:val="20"/>
          <w:szCs w:val="20"/>
        </w:rPr>
        <w:t xml:space="preserve">. </w:t>
      </w:r>
    </w:p>
    <w:p w:rsidR="00E00EA2" w:rsidRPr="005F43D5" w:rsidRDefault="00E00EA2">
      <w:pPr>
        <w:spacing w:after="240" w:line="240" w:lineRule="exact"/>
        <w:jc w:val="both"/>
        <w:rPr>
          <w:rFonts w:ascii="Arial" w:hAnsi="Arial" w:cs="Arial"/>
          <w:bCs/>
          <w:spacing w:val="4"/>
          <w:sz w:val="20"/>
          <w:szCs w:val="20"/>
        </w:rPr>
      </w:pPr>
      <w:r w:rsidRPr="005F43D5">
        <w:rPr>
          <w:rFonts w:ascii="Arial" w:hAnsi="Arial" w:cs="Arial"/>
          <w:bCs/>
          <w:spacing w:val="4"/>
          <w:sz w:val="20"/>
          <w:szCs w:val="20"/>
        </w:rPr>
        <w:t>Wobec powyższego, oraz biorąc pod uwagę oceną prawną zawartą w wyroku Naczelnego Sądu Administracyjnego z dnia 17 stycznia 2019 r., sygn. akt II OSK 468/17 (</w:t>
      </w:r>
      <w:proofErr w:type="spellStart"/>
      <w:r w:rsidRPr="005F43D5">
        <w:rPr>
          <w:rFonts w:ascii="Arial" w:hAnsi="Arial" w:cs="Arial"/>
          <w:bCs/>
          <w:spacing w:val="4"/>
          <w:sz w:val="20"/>
          <w:szCs w:val="20"/>
        </w:rPr>
        <w:t>opubl</w:t>
      </w:r>
      <w:proofErr w:type="spellEnd"/>
      <w:r w:rsidRPr="005F43D5">
        <w:rPr>
          <w:rFonts w:ascii="Arial" w:hAnsi="Arial" w:cs="Arial"/>
          <w:bCs/>
          <w:spacing w:val="4"/>
          <w:sz w:val="20"/>
          <w:szCs w:val="20"/>
        </w:rPr>
        <w:t xml:space="preserve">. Centralna Baza Orzeczeń Sądów Administracyjnych), dotyczącą konieczności orzekania co do wszystkich odwołań (w tym tych niepochodzących od stron) w jednej decyzji, orzeczono jak w pkt </w:t>
      </w:r>
      <w:r w:rsidR="00C667EF" w:rsidRPr="005F43D5">
        <w:rPr>
          <w:rFonts w:ascii="Arial" w:hAnsi="Arial" w:cs="Arial"/>
          <w:bCs/>
          <w:spacing w:val="4"/>
          <w:sz w:val="20"/>
          <w:szCs w:val="20"/>
        </w:rPr>
        <w:t xml:space="preserve">IV </w:t>
      </w:r>
      <w:r w:rsidRPr="005F43D5">
        <w:rPr>
          <w:rFonts w:ascii="Arial" w:hAnsi="Arial" w:cs="Arial"/>
          <w:bCs/>
          <w:spacing w:val="4"/>
          <w:sz w:val="20"/>
          <w:szCs w:val="20"/>
        </w:rPr>
        <w:t>rozstrzygnięcia niniejszej decyzji.</w:t>
      </w:r>
    </w:p>
    <w:p w:rsidR="009440FB" w:rsidRPr="005F43D5" w:rsidRDefault="008115AE">
      <w:pPr>
        <w:spacing w:after="240" w:line="240" w:lineRule="exact"/>
        <w:jc w:val="both"/>
        <w:outlineLvl w:val="0"/>
        <w:rPr>
          <w:rFonts w:ascii="Arial" w:hAnsi="Arial" w:cs="Arial"/>
          <w:spacing w:val="4"/>
          <w:sz w:val="20"/>
          <w:szCs w:val="20"/>
        </w:rPr>
      </w:pPr>
      <w:r w:rsidRPr="005F43D5">
        <w:rPr>
          <w:rFonts w:ascii="Arial" w:hAnsi="Arial" w:cs="Arial"/>
          <w:spacing w:val="4"/>
          <w:sz w:val="20"/>
          <w:szCs w:val="20"/>
        </w:rPr>
        <w:t xml:space="preserve">Rozpatrując odwołania </w:t>
      </w:r>
      <w:r w:rsidR="007A1E79" w:rsidRPr="005F43D5">
        <w:rPr>
          <w:rFonts w:ascii="Arial" w:hAnsi="Arial" w:cs="Arial"/>
          <w:spacing w:val="4"/>
          <w:sz w:val="20"/>
          <w:szCs w:val="20"/>
        </w:rPr>
        <w:t xml:space="preserve">pozostałych </w:t>
      </w:r>
      <w:r w:rsidRPr="005F43D5">
        <w:rPr>
          <w:rFonts w:ascii="Arial" w:hAnsi="Arial" w:cs="Arial"/>
          <w:spacing w:val="4"/>
          <w:sz w:val="20"/>
          <w:szCs w:val="20"/>
        </w:rPr>
        <w:t>skarżących stron</w:t>
      </w:r>
      <w:r w:rsidR="009440FB" w:rsidRPr="005F43D5">
        <w:rPr>
          <w:rFonts w:ascii="Arial" w:hAnsi="Arial" w:cs="Arial"/>
          <w:spacing w:val="4"/>
          <w:sz w:val="20"/>
          <w:szCs w:val="20"/>
        </w:rPr>
        <w:t>, w pierws</w:t>
      </w:r>
      <w:r w:rsidRPr="005F43D5">
        <w:rPr>
          <w:rFonts w:ascii="Arial" w:hAnsi="Arial" w:cs="Arial"/>
          <w:spacing w:val="4"/>
          <w:sz w:val="20"/>
          <w:szCs w:val="20"/>
        </w:rPr>
        <w:t xml:space="preserve">zej kolejności wskazać należy, </w:t>
      </w:r>
      <w:r w:rsidR="00C9481F" w:rsidRPr="005F43D5">
        <w:rPr>
          <w:rFonts w:ascii="Arial" w:hAnsi="Arial" w:cs="Arial"/>
          <w:spacing w:val="4"/>
          <w:sz w:val="20"/>
          <w:szCs w:val="20"/>
        </w:rPr>
        <w:br/>
      </w:r>
      <w:r w:rsidR="009440FB" w:rsidRPr="005F43D5">
        <w:rPr>
          <w:rFonts w:ascii="Arial" w:hAnsi="Arial" w:cs="Arial"/>
          <w:spacing w:val="4"/>
          <w:sz w:val="20"/>
          <w:szCs w:val="20"/>
        </w:rPr>
        <w:t xml:space="preserve">że zarówno wojewoda orzekający w sprawie jako organ I instancji, jak i </w:t>
      </w:r>
      <w:r w:rsidR="009440FB" w:rsidRPr="005F43D5">
        <w:rPr>
          <w:rFonts w:ascii="Arial" w:hAnsi="Arial" w:cs="Arial"/>
          <w:i/>
          <w:spacing w:val="4"/>
          <w:sz w:val="20"/>
          <w:szCs w:val="20"/>
        </w:rPr>
        <w:t>Minister</w:t>
      </w:r>
      <w:r w:rsidR="009440FB" w:rsidRPr="005F43D5">
        <w:rPr>
          <w:rFonts w:ascii="Arial" w:hAnsi="Arial" w:cs="Arial"/>
          <w:spacing w:val="4"/>
          <w:sz w:val="20"/>
          <w:szCs w:val="20"/>
        </w:rPr>
        <w:t xml:space="preserve"> działający jako organ odwoławczy, pełnią w procesie inwestycyjnym funkcję organów, które będąc właściwe do wydania decyzji w przedmiocie zezwolenia na realizację inwestycji drogowej, </w:t>
      </w:r>
      <w:r w:rsidRPr="005F43D5">
        <w:rPr>
          <w:rFonts w:ascii="Arial" w:hAnsi="Arial" w:cs="Arial"/>
          <w:spacing w:val="4"/>
          <w:sz w:val="20"/>
          <w:szCs w:val="20"/>
        </w:rPr>
        <w:t xml:space="preserve">nie są jednocześnie uprawnione </w:t>
      </w:r>
      <w:r w:rsidR="002F243D" w:rsidRPr="005F43D5">
        <w:rPr>
          <w:rFonts w:ascii="Arial" w:hAnsi="Arial" w:cs="Arial"/>
          <w:spacing w:val="4"/>
          <w:sz w:val="20"/>
          <w:szCs w:val="20"/>
        </w:rPr>
        <w:br/>
      </w:r>
      <w:r w:rsidR="009440FB" w:rsidRPr="005F43D5">
        <w:rPr>
          <w:rFonts w:ascii="Arial" w:hAnsi="Arial" w:cs="Arial"/>
          <w:spacing w:val="4"/>
          <w:sz w:val="20"/>
          <w:szCs w:val="20"/>
        </w:rPr>
        <w:t>do wyznaczania i korygowania trasy inwestycji drogowej, ani do zmiany proponowanych we wniosku rozwiązań.</w:t>
      </w:r>
    </w:p>
    <w:p w:rsidR="00C9481F" w:rsidRPr="005F43D5" w:rsidRDefault="00C9481F">
      <w:pPr>
        <w:spacing w:after="240" w:line="240" w:lineRule="exact"/>
        <w:jc w:val="both"/>
        <w:outlineLvl w:val="0"/>
        <w:rPr>
          <w:rFonts w:ascii="Arial" w:hAnsi="Arial" w:cs="Arial"/>
          <w:spacing w:val="4"/>
          <w:sz w:val="20"/>
          <w:szCs w:val="20"/>
        </w:rPr>
      </w:pPr>
      <w:r w:rsidRPr="005F43D5">
        <w:rPr>
          <w:rFonts w:ascii="Arial" w:hAnsi="Arial" w:cs="Arial"/>
          <w:spacing w:val="4"/>
          <w:sz w:val="20"/>
          <w:szCs w:val="20"/>
        </w:rPr>
        <w:t xml:space="preserve">Zgodnie z art. 11d ust. 1 pkt 1 </w:t>
      </w:r>
      <w:r w:rsidRPr="005F43D5">
        <w:rPr>
          <w:rFonts w:ascii="Arial" w:hAnsi="Arial" w:cs="Arial"/>
          <w:i/>
          <w:spacing w:val="4"/>
          <w:sz w:val="20"/>
          <w:szCs w:val="20"/>
        </w:rPr>
        <w:t>specustawy drogowej</w:t>
      </w:r>
      <w:r w:rsidRPr="005F43D5">
        <w:rPr>
          <w:rFonts w:ascii="Arial" w:hAnsi="Arial" w:cs="Arial"/>
          <w:spacing w:val="4"/>
          <w:sz w:val="20"/>
          <w:szCs w:val="20"/>
        </w:rPr>
        <w:t xml:space="preserve">, to inwestor we wniosku o wydanie decyzji </w:t>
      </w:r>
      <w:r w:rsidRPr="005F43D5">
        <w:rPr>
          <w:rFonts w:ascii="Arial" w:hAnsi="Arial" w:cs="Arial"/>
          <w:spacing w:val="4"/>
          <w:sz w:val="20"/>
          <w:szCs w:val="20"/>
        </w:rPr>
        <w:br/>
        <w:t xml:space="preserve">o zezwoleniu na realizację inwestycji drogowej decyduje o przebiegu drogi oraz wielkości terenu </w:t>
      </w:r>
      <w:r w:rsidRPr="005F43D5">
        <w:rPr>
          <w:rFonts w:ascii="Arial" w:hAnsi="Arial" w:cs="Arial"/>
          <w:spacing w:val="4"/>
          <w:sz w:val="20"/>
          <w:szCs w:val="20"/>
        </w:rPr>
        <w:lastRenderedPageBreak/>
        <w:t xml:space="preserve">niezbędnego dla obiektów budowlanych, załączając mapy przedstawiające proponowany przebieg drogi oraz mapy zawierające projekty podziałów nieruchomości. Zarówno wojewoda jak i organ odwoławczy mogą działać tylko w granicach tego wniosku i nie mają możliwości ingerowania w lokalizację inwestycji, a więc i w przebieg linii podziału nieruchomości, zaproponowany przez wnioskodawcę. Ocenie dokonanej przez organy pierwszej i drugiej instancji może jedynie podlegać zgodność z prawem planowanego przedsięwzięcia, w szczególności spełnienie warunków zawartych w przepisach </w:t>
      </w:r>
      <w:r w:rsidRPr="005F43D5">
        <w:rPr>
          <w:rFonts w:ascii="Arial" w:hAnsi="Arial" w:cs="Arial"/>
          <w:i/>
          <w:spacing w:val="4"/>
          <w:sz w:val="20"/>
          <w:szCs w:val="20"/>
        </w:rPr>
        <w:t>specustawy drogowej</w:t>
      </w:r>
      <w:r w:rsidRPr="005F43D5">
        <w:rPr>
          <w:rFonts w:ascii="Arial" w:hAnsi="Arial" w:cs="Arial"/>
          <w:spacing w:val="4"/>
          <w:sz w:val="20"/>
          <w:szCs w:val="20"/>
        </w:rPr>
        <w:t xml:space="preserve">, bowiem stosownie do przepisu art. 11e </w:t>
      </w:r>
      <w:r w:rsidRPr="005F43D5">
        <w:rPr>
          <w:rFonts w:ascii="Arial" w:hAnsi="Arial" w:cs="Arial"/>
          <w:i/>
          <w:spacing w:val="4"/>
          <w:sz w:val="20"/>
          <w:szCs w:val="20"/>
        </w:rPr>
        <w:t>specustawy drogowej</w:t>
      </w:r>
      <w:r w:rsidRPr="005F43D5">
        <w:rPr>
          <w:rFonts w:ascii="Arial" w:hAnsi="Arial" w:cs="Arial"/>
          <w:spacing w:val="4"/>
          <w:sz w:val="20"/>
          <w:szCs w:val="20"/>
        </w:rPr>
        <w:t xml:space="preserve"> nie można uzależniać zezwolenia na realizację inwestycji drogowej od spełnienia świadczeń lub warunków nieprzewidzianych obowiązującymi przepisami (wyrok Naczelnego Sądu Administracyjnego z dnia </w:t>
      </w:r>
      <w:r w:rsidRPr="005F43D5">
        <w:rPr>
          <w:rFonts w:ascii="Arial" w:hAnsi="Arial" w:cs="Arial"/>
          <w:spacing w:val="4"/>
          <w:sz w:val="20"/>
          <w:szCs w:val="20"/>
        </w:rPr>
        <w:br/>
        <w:t xml:space="preserve">17 kwietnia 2013 r., sygn. akt II OSK 432/13, </w:t>
      </w:r>
      <w:proofErr w:type="spellStart"/>
      <w:r w:rsidRPr="005F43D5">
        <w:rPr>
          <w:rFonts w:ascii="Arial" w:hAnsi="Arial" w:cs="Arial"/>
          <w:spacing w:val="4"/>
          <w:sz w:val="20"/>
          <w:szCs w:val="20"/>
        </w:rPr>
        <w:t>opubl</w:t>
      </w:r>
      <w:proofErr w:type="spellEnd"/>
      <w:r w:rsidRPr="005F43D5">
        <w:rPr>
          <w:rFonts w:ascii="Arial" w:hAnsi="Arial" w:cs="Arial"/>
          <w:spacing w:val="4"/>
          <w:sz w:val="20"/>
          <w:szCs w:val="20"/>
        </w:rPr>
        <w:t>. Centralna Baza Orzeczeń Sądów Administracyjnych).</w:t>
      </w:r>
    </w:p>
    <w:p w:rsidR="00C9481F" w:rsidRPr="005F43D5" w:rsidRDefault="00C9481F">
      <w:pPr>
        <w:spacing w:after="240" w:line="240" w:lineRule="exact"/>
        <w:jc w:val="both"/>
        <w:outlineLvl w:val="0"/>
        <w:rPr>
          <w:rFonts w:ascii="Arial" w:hAnsi="Arial" w:cs="Arial"/>
          <w:spacing w:val="4"/>
          <w:sz w:val="20"/>
          <w:szCs w:val="20"/>
        </w:rPr>
      </w:pPr>
      <w:r w:rsidRPr="005F43D5">
        <w:rPr>
          <w:rFonts w:ascii="Arial" w:hAnsi="Arial" w:cs="Arial"/>
          <w:spacing w:val="4"/>
          <w:sz w:val="20"/>
          <w:szCs w:val="20"/>
        </w:rPr>
        <w:t>Inwestor jest zatem kreatorem miejsca, sposobu i kształtu realizacji inwestycji, natomiast organ orzekający wyznacza dopuszczalne prawem granice tej kreacji, poprzez dokonywanie oceny prawnej, kończącej się aktem władztwa publicznego, zakreślającego te granice. Zadaniem organu jest bowiem sprawdzenie, czy wyznaczone przez wnioskodawcę linie rozgraniczające pas drogowy oraz zaproponowane rozwiązania techniczne odpowiadają woli ustawodawcy wyrażonej w innych regulacjach prawnych, mających znaczenie dla wydania decyzji o zezwoleniu na realizację inwestycji drogowej.</w:t>
      </w:r>
    </w:p>
    <w:p w:rsidR="00C9481F" w:rsidRPr="005F43D5" w:rsidRDefault="00C9481F">
      <w:pPr>
        <w:spacing w:after="240" w:line="240" w:lineRule="exact"/>
        <w:jc w:val="both"/>
        <w:outlineLvl w:val="0"/>
        <w:rPr>
          <w:rFonts w:ascii="Arial" w:hAnsi="Arial" w:cs="Arial"/>
          <w:spacing w:val="4"/>
          <w:sz w:val="20"/>
          <w:szCs w:val="20"/>
        </w:rPr>
      </w:pPr>
      <w:r w:rsidRPr="005F43D5">
        <w:rPr>
          <w:rFonts w:ascii="Arial" w:hAnsi="Arial" w:cs="Arial"/>
          <w:spacing w:val="4"/>
          <w:sz w:val="20"/>
          <w:szCs w:val="20"/>
        </w:rPr>
        <w:t xml:space="preserve">Zgodnie z powszechnie przyjmowanym w orzecznictwie sądowoadministracyjnym poglądem dotyczącym przedmiotowej materii (zob. wyroki Naczelnego Sądu Administracyjnego: </w:t>
      </w:r>
      <w:r w:rsidRPr="005F43D5">
        <w:rPr>
          <w:rFonts w:ascii="Arial" w:hAnsi="Arial" w:cs="Arial"/>
          <w:bCs/>
          <w:iCs/>
          <w:spacing w:val="4"/>
          <w:sz w:val="20"/>
          <w:szCs w:val="20"/>
          <w:lang w:bidi="pl-PL"/>
        </w:rPr>
        <w:t>z 13 listopada 2018 r., sygn. akt II OSK 2933/18, z 5 września 2018 r., sygn. akt II OSK 1737/18</w:t>
      </w:r>
      <w:r w:rsidRPr="005F43D5">
        <w:rPr>
          <w:rFonts w:ascii="Arial" w:hAnsi="Arial" w:cs="Arial"/>
          <w:spacing w:val="4"/>
          <w:sz w:val="20"/>
          <w:szCs w:val="20"/>
        </w:rPr>
        <w:t xml:space="preserve">, z 13 września </w:t>
      </w:r>
      <w:r w:rsidRPr="005F43D5">
        <w:rPr>
          <w:rFonts w:ascii="Arial" w:hAnsi="Arial" w:cs="Arial"/>
          <w:spacing w:val="4"/>
          <w:sz w:val="20"/>
          <w:szCs w:val="20"/>
        </w:rPr>
        <w:br/>
        <w:t xml:space="preserve">2017 r., sygn. akt II OSK 1705/17, z 8 czerwca 2017 r., sygn. akt II OSK 2572/15, z 19 lipca 2016 r., sygn. akt II OSK 1373/16, z 25 maja 2016 r., sygn. akt II OSK 524/16, z 1 marca 2016 r., sygn. akt </w:t>
      </w:r>
      <w:r w:rsidRPr="005F43D5">
        <w:rPr>
          <w:rFonts w:ascii="Arial" w:hAnsi="Arial" w:cs="Arial"/>
          <w:spacing w:val="4"/>
          <w:sz w:val="20"/>
          <w:szCs w:val="20"/>
        </w:rPr>
        <w:br/>
        <w:t xml:space="preserve">II OSK 2334/15, z 1 kwietnia 2015 r., sygn. akt II OSK 106/15, z 24 lutego 2015 r., sygn. akt II OSK 3221/14, z 2 kwietnia 2014 r., sygn. akt II OSK 2621/12, z 28 lutego 2014 r., sygn. akt II OSK 93/14, </w:t>
      </w:r>
      <w:r w:rsidRPr="005F43D5">
        <w:rPr>
          <w:rFonts w:ascii="Arial" w:hAnsi="Arial" w:cs="Arial"/>
          <w:spacing w:val="4"/>
          <w:sz w:val="20"/>
          <w:szCs w:val="20"/>
        </w:rPr>
        <w:br/>
        <w:t xml:space="preserve">z 26 lipca 2013 r. sygn. akt II OSK 762/13, z 17 kwietnia 2013 r., sygn. akt II OSK 432/13, z 18 listopada 2010 r., sygn. akt II OSK 1968/10, z 20 stycznia 2010 r., sygn. akt II OSK 2416/10, </w:t>
      </w:r>
      <w:proofErr w:type="spellStart"/>
      <w:r w:rsidRPr="005F43D5">
        <w:rPr>
          <w:rFonts w:ascii="Arial" w:hAnsi="Arial" w:cs="Arial"/>
          <w:spacing w:val="4"/>
          <w:sz w:val="20"/>
          <w:szCs w:val="20"/>
        </w:rPr>
        <w:t>opubl</w:t>
      </w:r>
      <w:proofErr w:type="spellEnd"/>
      <w:r w:rsidRPr="005F43D5">
        <w:rPr>
          <w:rFonts w:ascii="Arial" w:hAnsi="Arial" w:cs="Arial"/>
          <w:spacing w:val="4"/>
          <w:sz w:val="20"/>
          <w:szCs w:val="20"/>
        </w:rPr>
        <w:t xml:space="preserve">. Centralna Baza Orzeczeń Sądów Administracyjnych), organ właściwy do wydania decyzji o zezwoleniu </w:t>
      </w:r>
      <w:r w:rsidRPr="005F43D5">
        <w:rPr>
          <w:rFonts w:ascii="Arial" w:hAnsi="Arial" w:cs="Arial"/>
          <w:spacing w:val="4"/>
          <w:sz w:val="20"/>
          <w:szCs w:val="20"/>
        </w:rPr>
        <w:br/>
        <w:t xml:space="preserve">na realizację inwestycji drogowej nie jest upoważniony do korygowania rozwiązań przyjętych </w:t>
      </w:r>
      <w:r w:rsidRPr="005F43D5">
        <w:rPr>
          <w:rFonts w:ascii="Arial" w:hAnsi="Arial" w:cs="Arial"/>
          <w:spacing w:val="4"/>
          <w:sz w:val="20"/>
          <w:szCs w:val="20"/>
        </w:rPr>
        <w:br/>
        <w:t>we wniosku o wydanie ww. decyzji. To inwestor samodzielnie dokonuje wyboru najbardziej korzystnych rozwiązań lokalizacyjnych i następnie techniczno-wykonawczych inwestycji.</w:t>
      </w:r>
    </w:p>
    <w:p w:rsidR="00C9481F" w:rsidRPr="005F43D5" w:rsidRDefault="00C9481F">
      <w:pPr>
        <w:spacing w:after="240" w:line="240" w:lineRule="exact"/>
        <w:jc w:val="both"/>
        <w:outlineLvl w:val="0"/>
        <w:rPr>
          <w:rFonts w:ascii="Arial" w:hAnsi="Arial" w:cs="Arial"/>
          <w:spacing w:val="4"/>
          <w:sz w:val="20"/>
          <w:szCs w:val="20"/>
        </w:rPr>
      </w:pPr>
      <w:r w:rsidRPr="005F43D5">
        <w:rPr>
          <w:rFonts w:ascii="Arial" w:hAnsi="Arial" w:cs="Arial"/>
          <w:spacing w:val="4"/>
          <w:sz w:val="20"/>
          <w:szCs w:val="20"/>
        </w:rPr>
        <w:t xml:space="preserve">W tym miejscu zasadnym jest również przywołanie stanowiska przedstawionego przez skład siedmiu sędziów Naczelnego Sądu Administracyjnego w postanowieniu z dnia 17 grudnia 2014 r., sygn. akt </w:t>
      </w:r>
      <w:r w:rsidRPr="005F43D5">
        <w:rPr>
          <w:rFonts w:ascii="Arial" w:hAnsi="Arial" w:cs="Arial"/>
          <w:spacing w:val="4"/>
          <w:sz w:val="20"/>
          <w:szCs w:val="20"/>
        </w:rPr>
        <w:br/>
        <w:t xml:space="preserve">II OPS/2/14, odmawiającym podjęcia, z wniosku Rzecznika Praw Obywatelskich, uchwały mającej </w:t>
      </w:r>
      <w:r w:rsidRPr="005F43D5">
        <w:rPr>
          <w:rFonts w:ascii="Arial" w:hAnsi="Arial" w:cs="Arial"/>
          <w:spacing w:val="4"/>
          <w:sz w:val="20"/>
          <w:szCs w:val="20"/>
        </w:rPr>
        <w:br/>
        <w:t xml:space="preserve">na celu wyjaśnienie przepisów prawnych, których stosowanie wywołało rozbieżności w orzecznictwie sądów administracyjnych, „Czy przesłanki niezbędności i celowości realizacji inwestycji publicznej </w:t>
      </w:r>
      <w:r w:rsidRPr="005F43D5">
        <w:rPr>
          <w:rFonts w:ascii="Arial" w:hAnsi="Arial" w:cs="Arial"/>
          <w:spacing w:val="4"/>
          <w:sz w:val="20"/>
          <w:szCs w:val="20"/>
        </w:rPr>
        <w:br/>
        <w:t xml:space="preserve">w kształcie przedstawionym przez inwestora, mieszczą się w zakresie oceny przez organ administracji publicznej wniosku inwestora o wydanie decyzji zezwalającej na realizację inwestycji drogowej (art. 11a ustawy z dnia 10 kwietnia 2003 r. o szczególnych zasadach przygotowania i realizacji inwestycji </w:t>
      </w:r>
      <w:r w:rsidRPr="005F43D5">
        <w:rPr>
          <w:rFonts w:ascii="Arial" w:hAnsi="Arial" w:cs="Arial"/>
          <w:spacing w:val="4"/>
          <w:sz w:val="20"/>
          <w:szCs w:val="20"/>
        </w:rPr>
        <w:br/>
        <w:t xml:space="preserve">w zakresie dróg publicznych - Dz. U. z 2013 r., poz. 687 ze zm.), pod kątem spełniania przez ten wniosek dopuszczalności wywłaszczenia w rozumieniu art. 21 ust. 2 Konstytucji RP i art. 112 ust. </w:t>
      </w:r>
      <w:r w:rsidRPr="005F43D5">
        <w:rPr>
          <w:rFonts w:ascii="Arial" w:hAnsi="Arial" w:cs="Arial"/>
          <w:spacing w:val="4"/>
          <w:sz w:val="20"/>
          <w:szCs w:val="20"/>
        </w:rPr>
        <w:br/>
        <w:t xml:space="preserve">3 ustawy z dnia 21 sierpnia 1997 r. o gospodarce nieruchomościami (Dz. U. z 2014 r., poz. 518 </w:t>
      </w:r>
      <w:r w:rsidRPr="005F43D5">
        <w:rPr>
          <w:rFonts w:ascii="Arial" w:hAnsi="Arial" w:cs="Arial"/>
          <w:spacing w:val="4"/>
          <w:sz w:val="20"/>
          <w:szCs w:val="20"/>
        </w:rPr>
        <w:br/>
        <w:t xml:space="preserve">ze zm.)”. Według Sądu, Rzecznik Praw Obywatelskich w istocie rzeczy przedstawił do rozstrzygnięcia zagadnienie prawne, które dotyczy istotnego problemu konstytucyjnego, co do tego w jaki sposób </w:t>
      </w:r>
      <w:r w:rsidRPr="005F43D5">
        <w:rPr>
          <w:rFonts w:ascii="Arial" w:hAnsi="Arial" w:cs="Arial"/>
          <w:spacing w:val="4"/>
          <w:sz w:val="20"/>
          <w:szCs w:val="20"/>
        </w:rPr>
        <w:br/>
        <w:t xml:space="preserve">ma być oceniana dopuszczalność pozbawienia własności z uwagi na cele publiczne (art. 21 Konstytucji RP i art. 112 ust. 3 ustawy o gospodarce nieruchomościami) w sprawie o zezwolenie na realizację                                                                                                                                                                                    inwestycji drogowej. </w:t>
      </w:r>
    </w:p>
    <w:p w:rsidR="00C9481F" w:rsidRPr="005F43D5" w:rsidRDefault="00C9481F">
      <w:pPr>
        <w:spacing w:after="240" w:line="240" w:lineRule="exact"/>
        <w:jc w:val="both"/>
        <w:outlineLvl w:val="0"/>
        <w:rPr>
          <w:rFonts w:ascii="Arial" w:hAnsi="Arial" w:cs="Arial"/>
          <w:spacing w:val="4"/>
          <w:sz w:val="20"/>
          <w:szCs w:val="20"/>
        </w:rPr>
      </w:pPr>
      <w:r w:rsidRPr="005F43D5">
        <w:rPr>
          <w:rFonts w:ascii="Arial" w:hAnsi="Arial" w:cs="Arial"/>
          <w:spacing w:val="4"/>
          <w:sz w:val="20"/>
          <w:szCs w:val="20"/>
        </w:rPr>
        <w:t xml:space="preserve">Naczelny Sąd Administracyjny przywołał w ww. postanowieniu stanowisko Trybunału Konstytucyjnego zawarte w uzasadnieniu wyroku z dnia 16 października 2012 r., K 4/10, w którym Trybunał zwrócił uwagę na specyfikę spraw dotyczących budowy dróg publicznych, których budowa jest realizacją celu publicznego. Budowa bezpiecznych dróg w Polsce stanowi nadal priorytetowy cel publiczny, gdyż jest konieczna zarówno dla ochrony środowiska, jak i zdrowia, wolności i praw konstytucyjnych całych społeczności. Trybunał Konstytucyjny trafnie zwrócił uwagę, że po pierwsze, drogi są budowane nie </w:t>
      </w:r>
      <w:r w:rsidRPr="005F43D5">
        <w:rPr>
          <w:rFonts w:ascii="Arial" w:hAnsi="Arial" w:cs="Arial"/>
          <w:spacing w:val="4"/>
          <w:sz w:val="20"/>
          <w:szCs w:val="20"/>
        </w:rPr>
        <w:br/>
        <w:t xml:space="preserve">w interesie państwa, jednostki samorządu terytorialnego czy zarządcy drogi, lecz w interesie wszystkich członków społeczeństwa, także tych wywłaszczonych; po drugie, uproszczona procedura wywłaszczenia z mocy prawa podczas realizacji inwestycji liniowych, obejmujących wiele nieruchomości, jest metodą skuteczną; po trzecie, lokalizacja (wytyczenie) drogi niejako narzuca listę nieruchomości, które muszą być zajęte, a zatem wywłaszczone. Jeżeli przyjmujemy, że przebieg drogi </w:t>
      </w:r>
      <w:r w:rsidRPr="005F43D5">
        <w:rPr>
          <w:rFonts w:ascii="Arial" w:hAnsi="Arial" w:cs="Arial"/>
          <w:spacing w:val="4"/>
          <w:sz w:val="20"/>
          <w:szCs w:val="20"/>
        </w:rPr>
        <w:lastRenderedPageBreak/>
        <w:t xml:space="preserve">jest wyznaczony w sposób racjonalny przez grono specjalistów z zakresu transportu, geologii, ochrony środowiska, musimy przyjąć nieuchronność zajęcia ściśle oznaczonych gruntów pod budowę drogi. Trzeba mieć na względzie liniowy charakter inwestycji drogowych, który dyktuje w sposób naturalny pewne rozstrzygnięcia, w szczególności co do wyboru nieruchomości objętych decyzją i – w następstwie jej wydania – wywłaszczonych. Przy założonym przebiegu drogi – z jednej strony, wybór działek, przez które ma ona przebiegać, jest bardzo ograniczony albo wręcz wybór taki nie istnieje, z drugiej strony </w:t>
      </w:r>
      <w:r w:rsidRPr="005F43D5">
        <w:rPr>
          <w:rFonts w:ascii="Arial" w:hAnsi="Arial" w:cs="Arial"/>
          <w:spacing w:val="4"/>
          <w:sz w:val="20"/>
          <w:szCs w:val="20"/>
        </w:rPr>
        <w:br/>
        <w:t>– wypadnięcie choćby jednej z grup wywłaszczonych nieruchomości może unicestwić całą inwestycję. Należy ponadto mieć na uwadze, że wniosek o wydanie decyzji o zezwoleniu na realizację inwestycji drogowej składa zarządca drogi (dla dróg krajowych – Generalny Dyrektor Dróg Krajowych i Autostrad, dla dróg wojewódzkich – zarząd województwa, dla dróg powiatowych – zarząd powiatu, a dla dróg gminnych – odpowiednio wójt, burmistrz, prezydent miasta).</w:t>
      </w:r>
    </w:p>
    <w:p w:rsidR="00C9481F" w:rsidRPr="005F43D5" w:rsidRDefault="00C9481F">
      <w:pPr>
        <w:spacing w:after="240" w:line="240" w:lineRule="exact"/>
        <w:jc w:val="both"/>
        <w:outlineLvl w:val="0"/>
        <w:rPr>
          <w:rFonts w:ascii="Arial" w:hAnsi="Arial" w:cs="Arial"/>
          <w:spacing w:val="4"/>
          <w:sz w:val="20"/>
          <w:szCs w:val="20"/>
        </w:rPr>
      </w:pPr>
      <w:r w:rsidRPr="005F43D5">
        <w:rPr>
          <w:rFonts w:ascii="Arial" w:hAnsi="Arial" w:cs="Arial"/>
          <w:spacing w:val="4"/>
          <w:sz w:val="20"/>
          <w:szCs w:val="20"/>
        </w:rPr>
        <w:t xml:space="preserve">Co więcej, wyjaśnić należy, iż zgodnie z treścią art. 11i ust. 1 </w:t>
      </w:r>
      <w:r w:rsidRPr="005F43D5">
        <w:rPr>
          <w:rFonts w:ascii="Arial" w:hAnsi="Arial" w:cs="Arial"/>
          <w:i/>
          <w:spacing w:val="4"/>
          <w:sz w:val="20"/>
          <w:szCs w:val="20"/>
        </w:rPr>
        <w:t>specustawy drogowej</w:t>
      </w:r>
      <w:r w:rsidRPr="005F43D5">
        <w:rPr>
          <w:rFonts w:ascii="Arial" w:hAnsi="Arial" w:cs="Arial"/>
          <w:spacing w:val="4"/>
          <w:sz w:val="20"/>
          <w:szCs w:val="20"/>
        </w:rPr>
        <w:t xml:space="preserve"> w sprawach dotyczących zezwolenia na realizację inwestycji drogowej nieuregulowanych </w:t>
      </w:r>
      <w:r w:rsidRPr="005F43D5">
        <w:rPr>
          <w:rFonts w:ascii="Arial" w:hAnsi="Arial" w:cs="Arial"/>
          <w:i/>
          <w:spacing w:val="4"/>
          <w:sz w:val="20"/>
          <w:szCs w:val="20"/>
        </w:rPr>
        <w:t>w specustawie drogowej</w:t>
      </w:r>
      <w:r w:rsidRPr="005F43D5">
        <w:rPr>
          <w:rFonts w:ascii="Arial" w:hAnsi="Arial" w:cs="Arial"/>
          <w:spacing w:val="4"/>
          <w:sz w:val="20"/>
          <w:szCs w:val="20"/>
        </w:rPr>
        <w:t xml:space="preserve"> stosuje się odpowiednio przepisy </w:t>
      </w:r>
      <w:r w:rsidRPr="005F43D5">
        <w:rPr>
          <w:rFonts w:ascii="Arial" w:hAnsi="Arial" w:cs="Arial"/>
          <w:i/>
          <w:spacing w:val="4"/>
          <w:sz w:val="20"/>
          <w:szCs w:val="20"/>
        </w:rPr>
        <w:t>ustawy Prawo budowlane</w:t>
      </w:r>
      <w:r w:rsidRPr="005F43D5">
        <w:rPr>
          <w:rFonts w:ascii="Arial" w:hAnsi="Arial" w:cs="Arial"/>
          <w:spacing w:val="4"/>
          <w:sz w:val="20"/>
          <w:szCs w:val="20"/>
        </w:rPr>
        <w:t xml:space="preserve">. Jak wynika natomiast z treści art. 35 ust. </w:t>
      </w:r>
      <w:r w:rsidRPr="005F43D5">
        <w:rPr>
          <w:rFonts w:ascii="Arial" w:hAnsi="Arial" w:cs="Arial"/>
          <w:spacing w:val="4"/>
          <w:sz w:val="20"/>
          <w:szCs w:val="20"/>
        </w:rPr>
        <w:br/>
        <w:t xml:space="preserve">4 </w:t>
      </w:r>
      <w:r w:rsidRPr="005F43D5">
        <w:rPr>
          <w:rFonts w:ascii="Arial" w:hAnsi="Arial" w:cs="Arial"/>
          <w:i/>
          <w:spacing w:val="4"/>
          <w:sz w:val="20"/>
          <w:szCs w:val="20"/>
        </w:rPr>
        <w:t>ustawy Prawo budowlane</w:t>
      </w:r>
      <w:r w:rsidRPr="005F43D5">
        <w:rPr>
          <w:rFonts w:ascii="Arial" w:hAnsi="Arial" w:cs="Arial"/>
          <w:spacing w:val="4"/>
          <w:sz w:val="20"/>
          <w:szCs w:val="20"/>
        </w:rPr>
        <w:t xml:space="preserve">, w razie spełnienia wymagań określonych w art. 35 ust. 1 oraz art. 32 ust. 4, właściwy organ nie może odmówić wydania decyzji o pozwoleniu na budowę (decyzji o zezwoleniu </w:t>
      </w:r>
      <w:r w:rsidRPr="005F43D5">
        <w:rPr>
          <w:rFonts w:ascii="Arial" w:hAnsi="Arial" w:cs="Arial"/>
          <w:spacing w:val="4"/>
          <w:sz w:val="20"/>
          <w:szCs w:val="20"/>
        </w:rPr>
        <w:br/>
        <w:t>na realizację inwestycji drogowej). Wynika z powyższego, że decyzja o zezwoleniu na realizację inwestycji drogowej nie ma charakteru uznaniowego i w razie spełnienia przez inwestora wymagań określonych w przepisach prawa budowlanego organ architektoniczno-budowlany jest zobligowany zezwolić na realizację inwestycji drogowej (stosownie do wyroku Wojewódzkiego Sądu Administracyjnego w Warszawie z dnia 27 stycznia 2011 r., sygn. akt VII SA/</w:t>
      </w:r>
      <w:proofErr w:type="spellStart"/>
      <w:r w:rsidRPr="005F43D5">
        <w:rPr>
          <w:rFonts w:ascii="Arial" w:hAnsi="Arial" w:cs="Arial"/>
          <w:spacing w:val="4"/>
          <w:sz w:val="20"/>
          <w:szCs w:val="20"/>
        </w:rPr>
        <w:t>Wa</w:t>
      </w:r>
      <w:proofErr w:type="spellEnd"/>
      <w:r w:rsidRPr="005F43D5">
        <w:rPr>
          <w:rFonts w:ascii="Arial" w:hAnsi="Arial" w:cs="Arial"/>
          <w:spacing w:val="4"/>
          <w:sz w:val="20"/>
          <w:szCs w:val="20"/>
        </w:rPr>
        <w:t xml:space="preserve"> 1955/10).</w:t>
      </w:r>
    </w:p>
    <w:p w:rsidR="00337AAB" w:rsidRPr="005F43D5" w:rsidRDefault="00337AAB">
      <w:pPr>
        <w:spacing w:after="240" w:line="240" w:lineRule="exact"/>
        <w:jc w:val="both"/>
        <w:outlineLvl w:val="0"/>
        <w:rPr>
          <w:rFonts w:ascii="Arial" w:hAnsi="Arial" w:cs="Arial"/>
          <w:spacing w:val="4"/>
          <w:sz w:val="20"/>
          <w:szCs w:val="20"/>
        </w:rPr>
      </w:pPr>
      <w:r w:rsidRPr="005F43D5">
        <w:rPr>
          <w:rFonts w:ascii="Arial" w:hAnsi="Arial" w:cs="Arial"/>
          <w:spacing w:val="4"/>
          <w:sz w:val="20"/>
          <w:szCs w:val="20"/>
        </w:rPr>
        <w:t xml:space="preserve">Wobec powyższego, organ odwoławczy wezwał </w:t>
      </w:r>
      <w:r w:rsidRPr="005F43D5">
        <w:rPr>
          <w:rFonts w:ascii="Arial" w:hAnsi="Arial" w:cs="Arial"/>
          <w:i/>
          <w:spacing w:val="4"/>
          <w:sz w:val="20"/>
          <w:szCs w:val="20"/>
        </w:rPr>
        <w:t>inwestora</w:t>
      </w:r>
      <w:r w:rsidRPr="005F43D5">
        <w:rPr>
          <w:rFonts w:ascii="Arial" w:hAnsi="Arial" w:cs="Arial"/>
          <w:spacing w:val="4"/>
          <w:sz w:val="20"/>
          <w:szCs w:val="20"/>
        </w:rPr>
        <w:t xml:space="preserve"> do wypowiedzenia się w sprawie zarzutów </w:t>
      </w:r>
      <w:r w:rsidRPr="005F43D5">
        <w:rPr>
          <w:rFonts w:ascii="Arial" w:hAnsi="Arial" w:cs="Arial"/>
          <w:spacing w:val="4"/>
          <w:sz w:val="20"/>
          <w:szCs w:val="20"/>
        </w:rPr>
        <w:br/>
        <w:t xml:space="preserve">w przedmiocie lokalizacji ww. inwestycji podniesionych przez strony skarżące. </w:t>
      </w:r>
      <w:r w:rsidRPr="005F43D5">
        <w:rPr>
          <w:rFonts w:ascii="Arial" w:hAnsi="Arial" w:cs="Arial"/>
          <w:i/>
          <w:spacing w:val="4"/>
          <w:sz w:val="20"/>
          <w:szCs w:val="20"/>
        </w:rPr>
        <w:t xml:space="preserve">Inwestor, </w:t>
      </w:r>
      <w:r w:rsidRPr="005F43D5">
        <w:rPr>
          <w:rFonts w:ascii="Arial" w:hAnsi="Arial" w:cs="Arial"/>
          <w:spacing w:val="4"/>
          <w:sz w:val="20"/>
          <w:szCs w:val="20"/>
        </w:rPr>
        <w:t xml:space="preserve">stosownie </w:t>
      </w:r>
      <w:r w:rsidRPr="005F43D5">
        <w:rPr>
          <w:rFonts w:ascii="Arial" w:hAnsi="Arial" w:cs="Arial"/>
          <w:spacing w:val="4"/>
          <w:sz w:val="20"/>
          <w:szCs w:val="20"/>
        </w:rPr>
        <w:br/>
        <w:t>do wezwania</w:t>
      </w:r>
      <w:r w:rsidRPr="005F43D5">
        <w:rPr>
          <w:rFonts w:ascii="Arial" w:hAnsi="Arial" w:cs="Arial"/>
          <w:i/>
          <w:spacing w:val="4"/>
          <w:sz w:val="20"/>
          <w:szCs w:val="20"/>
        </w:rPr>
        <w:t xml:space="preserve"> </w:t>
      </w:r>
      <w:r w:rsidRPr="005F43D5">
        <w:rPr>
          <w:rFonts w:ascii="Arial" w:hAnsi="Arial" w:cs="Arial"/>
          <w:spacing w:val="4"/>
          <w:sz w:val="20"/>
          <w:szCs w:val="20"/>
        </w:rPr>
        <w:t>organu odwoławczego, odniósł się do uwag skarżących stron wskazując, iż w jego ocenie nie zasługują one na uwzględnienie.</w:t>
      </w:r>
    </w:p>
    <w:p w:rsidR="00337AAB" w:rsidRPr="005F43D5" w:rsidRDefault="002F243D">
      <w:pPr>
        <w:spacing w:after="240" w:line="240" w:lineRule="exact"/>
        <w:jc w:val="both"/>
        <w:outlineLvl w:val="0"/>
        <w:rPr>
          <w:rFonts w:ascii="Arial" w:hAnsi="Arial" w:cs="Arial"/>
          <w:spacing w:val="4"/>
          <w:sz w:val="20"/>
          <w:szCs w:val="20"/>
        </w:rPr>
      </w:pPr>
      <w:r w:rsidRPr="005F43D5">
        <w:rPr>
          <w:rFonts w:ascii="Arial" w:hAnsi="Arial" w:cs="Arial"/>
          <w:spacing w:val="4"/>
          <w:sz w:val="20"/>
          <w:szCs w:val="20"/>
        </w:rPr>
        <w:t>S</w:t>
      </w:r>
      <w:r w:rsidR="00337AAB" w:rsidRPr="005F43D5">
        <w:rPr>
          <w:rFonts w:ascii="Arial" w:hAnsi="Arial" w:cs="Arial"/>
          <w:spacing w:val="4"/>
          <w:sz w:val="20"/>
          <w:szCs w:val="20"/>
        </w:rPr>
        <w:t>tanowisk</w:t>
      </w:r>
      <w:r w:rsidRPr="005F43D5">
        <w:rPr>
          <w:rFonts w:ascii="Arial" w:hAnsi="Arial" w:cs="Arial"/>
          <w:spacing w:val="4"/>
          <w:sz w:val="20"/>
          <w:szCs w:val="20"/>
        </w:rPr>
        <w:t>a</w:t>
      </w:r>
      <w:r w:rsidR="00337AAB" w:rsidRPr="005F43D5">
        <w:rPr>
          <w:rFonts w:ascii="Arial" w:hAnsi="Arial" w:cs="Arial"/>
          <w:spacing w:val="4"/>
          <w:sz w:val="20"/>
          <w:szCs w:val="20"/>
        </w:rPr>
        <w:t xml:space="preserve"> </w:t>
      </w:r>
      <w:r w:rsidR="00337AAB" w:rsidRPr="005F43D5">
        <w:rPr>
          <w:rFonts w:ascii="Arial" w:hAnsi="Arial" w:cs="Arial"/>
          <w:i/>
          <w:iCs/>
          <w:spacing w:val="4"/>
          <w:sz w:val="20"/>
          <w:szCs w:val="20"/>
        </w:rPr>
        <w:t>inwestora</w:t>
      </w:r>
      <w:r w:rsidR="00337AAB" w:rsidRPr="005F43D5">
        <w:rPr>
          <w:rFonts w:ascii="Arial" w:hAnsi="Arial" w:cs="Arial"/>
          <w:spacing w:val="4"/>
          <w:sz w:val="20"/>
          <w:szCs w:val="20"/>
        </w:rPr>
        <w:t xml:space="preserve"> organ odwoławczy, działając w oparciu o art. 9 </w:t>
      </w:r>
      <w:r w:rsidR="00337AAB" w:rsidRPr="005F43D5">
        <w:rPr>
          <w:rFonts w:ascii="Arial" w:hAnsi="Arial" w:cs="Arial"/>
          <w:i/>
          <w:iCs/>
          <w:spacing w:val="4"/>
          <w:sz w:val="20"/>
          <w:szCs w:val="20"/>
        </w:rPr>
        <w:t>kpa</w:t>
      </w:r>
      <w:r w:rsidR="00337AAB" w:rsidRPr="005F43D5">
        <w:rPr>
          <w:rFonts w:ascii="Arial" w:hAnsi="Arial" w:cs="Arial"/>
          <w:spacing w:val="4"/>
          <w:sz w:val="20"/>
          <w:szCs w:val="20"/>
        </w:rPr>
        <w:t xml:space="preserve">, przesłał skarżącym, zawiadamiając jednocześnie, stosownie do art. 10 </w:t>
      </w:r>
      <w:r w:rsidR="00337AAB" w:rsidRPr="005F43D5">
        <w:rPr>
          <w:rFonts w:ascii="Arial" w:hAnsi="Arial" w:cs="Arial"/>
          <w:i/>
          <w:spacing w:val="4"/>
          <w:sz w:val="20"/>
          <w:szCs w:val="20"/>
        </w:rPr>
        <w:t>kpa</w:t>
      </w:r>
      <w:r w:rsidR="00337AAB" w:rsidRPr="005F43D5">
        <w:rPr>
          <w:rFonts w:ascii="Arial" w:hAnsi="Arial" w:cs="Arial"/>
          <w:spacing w:val="4"/>
          <w:sz w:val="20"/>
          <w:szCs w:val="20"/>
        </w:rPr>
        <w:t>, o prawie wypowiedzenia się, co do zebranych dowodów i materiałów oraz zgłoszonych żądań oraz o możliwości przeglądania akt sprawy.</w:t>
      </w:r>
      <w:r w:rsidR="00BD7010" w:rsidRPr="005F43D5">
        <w:rPr>
          <w:rFonts w:ascii="Arial" w:hAnsi="Arial" w:cs="Arial"/>
          <w:spacing w:val="4"/>
          <w:sz w:val="20"/>
          <w:szCs w:val="20"/>
        </w:rPr>
        <w:t xml:space="preserve"> Skarżące strony w trakcie prowadzonego postępowania odwoławczego odniosły się do przesłanego im stanowiska </w:t>
      </w:r>
      <w:r w:rsidR="00BD7010" w:rsidRPr="005F43D5">
        <w:rPr>
          <w:rFonts w:ascii="Arial" w:hAnsi="Arial" w:cs="Arial"/>
          <w:i/>
          <w:spacing w:val="4"/>
          <w:sz w:val="20"/>
          <w:szCs w:val="20"/>
        </w:rPr>
        <w:t>inwestora</w:t>
      </w:r>
      <w:r w:rsidR="00BD7010" w:rsidRPr="005F43D5">
        <w:rPr>
          <w:rFonts w:ascii="Arial" w:hAnsi="Arial" w:cs="Arial"/>
          <w:spacing w:val="4"/>
          <w:sz w:val="20"/>
          <w:szCs w:val="20"/>
        </w:rPr>
        <w:t xml:space="preserve">, nie zgadzając się z argumentacją </w:t>
      </w:r>
      <w:r w:rsidR="00BD7010" w:rsidRPr="005F43D5">
        <w:rPr>
          <w:rFonts w:ascii="Arial" w:hAnsi="Arial" w:cs="Arial"/>
          <w:i/>
          <w:spacing w:val="4"/>
          <w:sz w:val="20"/>
          <w:szCs w:val="20"/>
        </w:rPr>
        <w:t>inwestora</w:t>
      </w:r>
      <w:r w:rsidR="00BD7010" w:rsidRPr="005F43D5">
        <w:rPr>
          <w:rFonts w:ascii="Arial" w:hAnsi="Arial" w:cs="Arial"/>
          <w:spacing w:val="4"/>
          <w:sz w:val="20"/>
          <w:szCs w:val="20"/>
        </w:rPr>
        <w:t>, podtrzymując zarzuty zgłoszone</w:t>
      </w:r>
      <w:r w:rsidRPr="005F43D5">
        <w:rPr>
          <w:rFonts w:ascii="Arial" w:hAnsi="Arial" w:cs="Arial"/>
          <w:spacing w:val="4"/>
          <w:sz w:val="20"/>
          <w:szCs w:val="20"/>
        </w:rPr>
        <w:t xml:space="preserve"> </w:t>
      </w:r>
      <w:r w:rsidR="00BD7010" w:rsidRPr="005F43D5">
        <w:rPr>
          <w:rFonts w:ascii="Arial" w:hAnsi="Arial" w:cs="Arial"/>
          <w:spacing w:val="4"/>
          <w:sz w:val="20"/>
          <w:szCs w:val="20"/>
        </w:rPr>
        <w:t xml:space="preserve">w odwołaniach.  </w:t>
      </w:r>
    </w:p>
    <w:p w:rsidR="006F611D" w:rsidRPr="005F43D5" w:rsidRDefault="00CA4C81">
      <w:pPr>
        <w:spacing w:after="240" w:line="240" w:lineRule="exact"/>
        <w:jc w:val="both"/>
        <w:outlineLvl w:val="0"/>
        <w:rPr>
          <w:rFonts w:ascii="Arial" w:hAnsi="Arial" w:cs="Arial"/>
          <w:bCs/>
          <w:spacing w:val="4"/>
          <w:sz w:val="20"/>
          <w:szCs w:val="20"/>
        </w:rPr>
      </w:pPr>
      <w:r w:rsidRPr="005F43D5">
        <w:rPr>
          <w:rFonts w:ascii="Arial" w:hAnsi="Arial" w:cs="Arial"/>
          <w:spacing w:val="4"/>
          <w:sz w:val="20"/>
          <w:szCs w:val="20"/>
        </w:rPr>
        <w:t>W trakcie prowadzonego postępowania odwoławczego Wojewoda Mazowie</w:t>
      </w:r>
      <w:r w:rsidR="00EB3A0B">
        <w:rPr>
          <w:rFonts w:ascii="Arial" w:hAnsi="Arial" w:cs="Arial"/>
          <w:spacing w:val="4"/>
          <w:sz w:val="20"/>
          <w:szCs w:val="20"/>
        </w:rPr>
        <w:t>cki przekazał pismo Pana R.P.</w:t>
      </w:r>
      <w:r w:rsidRPr="005F43D5">
        <w:rPr>
          <w:rFonts w:ascii="Arial" w:hAnsi="Arial" w:cs="Arial"/>
          <w:spacing w:val="4"/>
          <w:sz w:val="20"/>
          <w:szCs w:val="20"/>
        </w:rPr>
        <w:t xml:space="preserve"> z dnia 15 lipca 2020 r. </w:t>
      </w:r>
      <w:r w:rsidR="006F611D" w:rsidRPr="005F43D5">
        <w:rPr>
          <w:rFonts w:ascii="Arial" w:hAnsi="Arial" w:cs="Arial"/>
          <w:spacing w:val="4"/>
          <w:sz w:val="20"/>
          <w:szCs w:val="20"/>
        </w:rPr>
        <w:t xml:space="preserve">dotyczące dojazdu do działek nr 4/33 i </w:t>
      </w:r>
      <w:r w:rsidR="002F243D" w:rsidRPr="005F43D5">
        <w:rPr>
          <w:rFonts w:ascii="Arial" w:hAnsi="Arial" w:cs="Arial"/>
          <w:spacing w:val="4"/>
          <w:sz w:val="20"/>
          <w:szCs w:val="20"/>
        </w:rPr>
        <w:t xml:space="preserve">nr </w:t>
      </w:r>
      <w:r w:rsidR="006F611D" w:rsidRPr="005F43D5">
        <w:rPr>
          <w:rFonts w:ascii="Arial" w:hAnsi="Arial" w:cs="Arial"/>
          <w:spacing w:val="4"/>
          <w:sz w:val="20"/>
          <w:szCs w:val="20"/>
        </w:rPr>
        <w:t>4/</w:t>
      </w:r>
      <w:r w:rsidR="00EB3A0B">
        <w:rPr>
          <w:rFonts w:ascii="Arial" w:hAnsi="Arial" w:cs="Arial"/>
          <w:spacing w:val="4"/>
          <w:sz w:val="20"/>
          <w:szCs w:val="20"/>
        </w:rPr>
        <w:t>34, z obrębu 1-09-60. Pan R.P.</w:t>
      </w:r>
      <w:r w:rsidR="006F611D" w:rsidRPr="005F43D5">
        <w:rPr>
          <w:rFonts w:ascii="Arial" w:hAnsi="Arial" w:cs="Arial"/>
          <w:spacing w:val="4"/>
          <w:sz w:val="20"/>
          <w:szCs w:val="20"/>
        </w:rPr>
        <w:t xml:space="preserve"> wskazał, iż nie zgadza się na zamknięcie doj</w:t>
      </w:r>
      <w:r w:rsidR="001E36CD">
        <w:rPr>
          <w:rFonts w:ascii="Arial" w:hAnsi="Arial" w:cs="Arial"/>
          <w:spacing w:val="4"/>
          <w:sz w:val="20"/>
          <w:szCs w:val="20"/>
        </w:rPr>
        <w:t xml:space="preserve">azdu od strony ul. Dawidowskiej </w:t>
      </w:r>
      <w:r w:rsidR="006F611D" w:rsidRPr="005F43D5">
        <w:rPr>
          <w:rFonts w:ascii="Arial" w:hAnsi="Arial" w:cs="Arial"/>
          <w:spacing w:val="4"/>
          <w:sz w:val="20"/>
          <w:szCs w:val="20"/>
        </w:rPr>
        <w:t>do wymienionych działek. P</w:t>
      </w:r>
      <w:r w:rsidR="00EB3A0B">
        <w:rPr>
          <w:rFonts w:ascii="Arial" w:hAnsi="Arial" w:cs="Arial"/>
          <w:spacing w:val="4"/>
          <w:sz w:val="20"/>
          <w:szCs w:val="20"/>
        </w:rPr>
        <w:t>an R.P.</w:t>
      </w:r>
      <w:r w:rsidR="006F611D" w:rsidRPr="005F43D5">
        <w:rPr>
          <w:rFonts w:ascii="Arial" w:hAnsi="Arial" w:cs="Arial"/>
          <w:spacing w:val="4"/>
          <w:sz w:val="20"/>
          <w:szCs w:val="20"/>
        </w:rPr>
        <w:t xml:space="preserve"> podniósł, iż </w:t>
      </w:r>
      <w:r w:rsidR="006F611D" w:rsidRPr="005F43D5">
        <w:rPr>
          <w:rFonts w:ascii="Arial" w:hAnsi="Arial" w:cs="Arial"/>
          <w:bCs/>
          <w:spacing w:val="4"/>
          <w:sz w:val="20"/>
          <w:szCs w:val="20"/>
        </w:rPr>
        <w:t>nie był p</w:t>
      </w:r>
      <w:r w:rsidR="001E36CD">
        <w:rPr>
          <w:rFonts w:ascii="Arial" w:hAnsi="Arial" w:cs="Arial"/>
          <w:bCs/>
          <w:spacing w:val="4"/>
          <w:sz w:val="20"/>
          <w:szCs w:val="20"/>
        </w:rPr>
        <w:t xml:space="preserve">oinformowany o wywłaszczeniowym </w:t>
      </w:r>
      <w:r w:rsidR="006F611D" w:rsidRPr="005F43D5">
        <w:rPr>
          <w:rFonts w:ascii="Arial" w:hAnsi="Arial" w:cs="Arial"/>
          <w:bCs/>
          <w:spacing w:val="4"/>
          <w:sz w:val="20"/>
          <w:szCs w:val="20"/>
        </w:rPr>
        <w:t xml:space="preserve">postępowaniu administracyjnym związanym z </w:t>
      </w:r>
      <w:r w:rsidR="006F611D" w:rsidRPr="005F43D5">
        <w:rPr>
          <w:rFonts w:ascii="Arial" w:hAnsi="Arial" w:cs="Arial"/>
          <w:bCs/>
          <w:i/>
          <w:spacing w:val="4"/>
          <w:sz w:val="20"/>
          <w:szCs w:val="20"/>
        </w:rPr>
        <w:t>decyzją Wojewody Mazowieckiego</w:t>
      </w:r>
      <w:r w:rsidR="006F611D" w:rsidRPr="005F43D5">
        <w:rPr>
          <w:rFonts w:ascii="Arial" w:hAnsi="Arial" w:cs="Arial"/>
          <w:bCs/>
          <w:spacing w:val="4"/>
          <w:sz w:val="20"/>
          <w:szCs w:val="20"/>
        </w:rPr>
        <w:t xml:space="preserve">, podnosząc, iż </w:t>
      </w:r>
      <w:r w:rsidR="006F611D" w:rsidRPr="005F43D5">
        <w:rPr>
          <w:rFonts w:ascii="Arial" w:hAnsi="Arial" w:cs="Arial"/>
          <w:spacing w:val="4"/>
          <w:sz w:val="20"/>
          <w:szCs w:val="20"/>
        </w:rPr>
        <w:t>wywłaszczana w części dział</w:t>
      </w:r>
      <w:r w:rsidR="002F243D" w:rsidRPr="005F43D5">
        <w:rPr>
          <w:rFonts w:ascii="Arial" w:hAnsi="Arial" w:cs="Arial"/>
          <w:spacing w:val="4"/>
          <w:sz w:val="20"/>
          <w:szCs w:val="20"/>
        </w:rPr>
        <w:t>k</w:t>
      </w:r>
      <w:r w:rsidR="006F611D" w:rsidRPr="005F43D5">
        <w:rPr>
          <w:rFonts w:ascii="Arial" w:hAnsi="Arial" w:cs="Arial"/>
          <w:spacing w:val="4"/>
          <w:sz w:val="20"/>
          <w:szCs w:val="20"/>
        </w:rPr>
        <w:t>a 4/37, jest „wieczyście związana (w</w:t>
      </w:r>
      <w:r w:rsidR="001E36CD">
        <w:rPr>
          <w:rFonts w:ascii="Arial" w:hAnsi="Arial" w:cs="Arial"/>
          <w:spacing w:val="4"/>
          <w:sz w:val="20"/>
          <w:szCs w:val="20"/>
        </w:rPr>
        <w:t xml:space="preserve"> całości)” z działkami nr 4/33 </w:t>
      </w:r>
      <w:r w:rsidR="006F611D" w:rsidRPr="005F43D5">
        <w:rPr>
          <w:rFonts w:ascii="Arial" w:hAnsi="Arial" w:cs="Arial"/>
          <w:spacing w:val="4"/>
          <w:sz w:val="20"/>
          <w:szCs w:val="20"/>
        </w:rPr>
        <w:t>i nr 4/34, co wynika z ak</w:t>
      </w:r>
      <w:r w:rsidR="00EB3A0B">
        <w:rPr>
          <w:rFonts w:ascii="Arial" w:hAnsi="Arial" w:cs="Arial"/>
          <w:spacing w:val="4"/>
          <w:sz w:val="20"/>
          <w:szCs w:val="20"/>
        </w:rPr>
        <w:t>tu notarialnego</w:t>
      </w:r>
      <w:r w:rsidR="006F611D" w:rsidRPr="005F43D5">
        <w:rPr>
          <w:rFonts w:ascii="Arial" w:hAnsi="Arial" w:cs="Arial"/>
          <w:spacing w:val="4"/>
          <w:sz w:val="20"/>
          <w:szCs w:val="20"/>
        </w:rPr>
        <w:t xml:space="preserve"> oraz księ</w:t>
      </w:r>
      <w:r w:rsidR="00EB3A0B">
        <w:rPr>
          <w:rFonts w:ascii="Arial" w:hAnsi="Arial" w:cs="Arial"/>
          <w:spacing w:val="4"/>
          <w:sz w:val="20"/>
          <w:szCs w:val="20"/>
        </w:rPr>
        <w:t>gi wieczystej. Pan R.P</w:t>
      </w:r>
      <w:r w:rsidR="006F611D" w:rsidRPr="005F43D5">
        <w:rPr>
          <w:rFonts w:ascii="Arial" w:hAnsi="Arial" w:cs="Arial"/>
          <w:spacing w:val="4"/>
          <w:sz w:val="20"/>
          <w:szCs w:val="20"/>
        </w:rPr>
        <w:t xml:space="preserve"> podniósł, iż </w:t>
      </w:r>
      <w:r w:rsidR="006F611D" w:rsidRPr="005F43D5">
        <w:rPr>
          <w:rFonts w:ascii="Arial" w:hAnsi="Arial" w:cs="Arial"/>
          <w:bCs/>
          <w:spacing w:val="4"/>
          <w:sz w:val="20"/>
          <w:szCs w:val="20"/>
        </w:rPr>
        <w:t>oczekuje działań „z urzędu”, aby zm</w:t>
      </w:r>
      <w:r w:rsidR="00EB3A0B">
        <w:rPr>
          <w:rFonts w:ascii="Arial" w:hAnsi="Arial" w:cs="Arial"/>
          <w:bCs/>
          <w:spacing w:val="4"/>
          <w:sz w:val="20"/>
          <w:szCs w:val="20"/>
        </w:rPr>
        <w:t xml:space="preserve">ieniono rozwiązanie projektowe </w:t>
      </w:r>
      <w:r w:rsidR="006F611D" w:rsidRPr="005F43D5">
        <w:rPr>
          <w:rFonts w:ascii="Arial" w:hAnsi="Arial" w:cs="Arial"/>
          <w:bCs/>
          <w:spacing w:val="4"/>
          <w:sz w:val="20"/>
          <w:szCs w:val="20"/>
        </w:rPr>
        <w:t xml:space="preserve">i przywrócono dojazd do ww. działek </w:t>
      </w:r>
      <w:r w:rsidR="002F243D" w:rsidRPr="005F43D5">
        <w:rPr>
          <w:rFonts w:ascii="Arial" w:hAnsi="Arial" w:cs="Arial"/>
          <w:bCs/>
          <w:spacing w:val="4"/>
          <w:sz w:val="20"/>
          <w:szCs w:val="20"/>
        </w:rPr>
        <w:t xml:space="preserve">nr </w:t>
      </w:r>
      <w:r w:rsidR="006F611D" w:rsidRPr="005F43D5">
        <w:rPr>
          <w:rFonts w:ascii="Arial" w:hAnsi="Arial" w:cs="Arial"/>
          <w:bCs/>
          <w:spacing w:val="4"/>
          <w:sz w:val="20"/>
          <w:szCs w:val="20"/>
        </w:rPr>
        <w:t xml:space="preserve">4/33 i </w:t>
      </w:r>
      <w:r w:rsidR="002F243D" w:rsidRPr="005F43D5">
        <w:rPr>
          <w:rFonts w:ascii="Arial" w:hAnsi="Arial" w:cs="Arial"/>
          <w:bCs/>
          <w:spacing w:val="4"/>
          <w:sz w:val="20"/>
          <w:szCs w:val="20"/>
        </w:rPr>
        <w:t xml:space="preserve">nr </w:t>
      </w:r>
      <w:r w:rsidR="006F611D" w:rsidRPr="005F43D5">
        <w:rPr>
          <w:rFonts w:ascii="Arial" w:hAnsi="Arial" w:cs="Arial"/>
          <w:bCs/>
          <w:spacing w:val="4"/>
          <w:sz w:val="20"/>
          <w:szCs w:val="20"/>
        </w:rPr>
        <w:t xml:space="preserve">4/34, zarówno od strony </w:t>
      </w:r>
      <w:r w:rsidR="001E36CD">
        <w:rPr>
          <w:rFonts w:ascii="Arial" w:hAnsi="Arial" w:cs="Arial"/>
          <w:bCs/>
          <w:spacing w:val="4"/>
          <w:sz w:val="20"/>
          <w:szCs w:val="20"/>
        </w:rPr>
        <w:br/>
      </w:r>
      <w:r w:rsidR="006F611D" w:rsidRPr="005F43D5">
        <w:rPr>
          <w:rFonts w:ascii="Arial" w:hAnsi="Arial" w:cs="Arial"/>
          <w:bCs/>
          <w:spacing w:val="4"/>
          <w:sz w:val="20"/>
          <w:szCs w:val="20"/>
        </w:rPr>
        <w:t xml:space="preserve">ul. </w:t>
      </w:r>
      <w:proofErr w:type="spellStart"/>
      <w:r w:rsidR="006F611D" w:rsidRPr="005F43D5">
        <w:rPr>
          <w:rFonts w:ascii="Arial" w:hAnsi="Arial" w:cs="Arial"/>
          <w:bCs/>
          <w:spacing w:val="4"/>
          <w:sz w:val="20"/>
          <w:szCs w:val="20"/>
        </w:rPr>
        <w:t>Karczunkowskiej</w:t>
      </w:r>
      <w:proofErr w:type="spellEnd"/>
      <w:r w:rsidR="006F611D" w:rsidRPr="005F43D5">
        <w:rPr>
          <w:rFonts w:ascii="Arial" w:hAnsi="Arial" w:cs="Arial"/>
          <w:bCs/>
          <w:spacing w:val="4"/>
          <w:sz w:val="20"/>
          <w:szCs w:val="20"/>
        </w:rPr>
        <w:t>, jak</w:t>
      </w:r>
      <w:r w:rsidR="006F611D" w:rsidRPr="005F43D5">
        <w:rPr>
          <w:rFonts w:ascii="Arial" w:hAnsi="Arial" w:cs="Arial"/>
          <w:spacing w:val="4"/>
          <w:sz w:val="20"/>
          <w:szCs w:val="20"/>
        </w:rPr>
        <w:t xml:space="preserve"> i</w:t>
      </w:r>
      <w:r w:rsidR="006F611D" w:rsidRPr="005F43D5">
        <w:rPr>
          <w:rFonts w:ascii="Arial" w:hAnsi="Arial" w:cs="Arial"/>
          <w:bCs/>
          <w:spacing w:val="4"/>
          <w:sz w:val="20"/>
          <w:szCs w:val="20"/>
        </w:rPr>
        <w:t xml:space="preserve"> ul. Dawidowskiej.</w:t>
      </w:r>
    </w:p>
    <w:p w:rsidR="004A3899" w:rsidRPr="005F43D5" w:rsidRDefault="006F611D">
      <w:pPr>
        <w:spacing w:after="240" w:line="240" w:lineRule="exact"/>
        <w:jc w:val="both"/>
        <w:outlineLvl w:val="0"/>
        <w:rPr>
          <w:rFonts w:ascii="Arial" w:hAnsi="Arial" w:cs="Arial"/>
          <w:bCs/>
          <w:spacing w:val="4"/>
          <w:sz w:val="20"/>
          <w:szCs w:val="20"/>
        </w:rPr>
      </w:pPr>
      <w:r w:rsidRPr="005F43D5">
        <w:rPr>
          <w:rFonts w:ascii="Arial" w:hAnsi="Arial" w:cs="Arial"/>
          <w:bCs/>
          <w:i/>
          <w:spacing w:val="4"/>
          <w:sz w:val="20"/>
          <w:szCs w:val="20"/>
        </w:rPr>
        <w:t>Minister</w:t>
      </w:r>
      <w:r w:rsidRPr="005F43D5">
        <w:rPr>
          <w:rFonts w:ascii="Arial" w:hAnsi="Arial" w:cs="Arial"/>
          <w:bCs/>
          <w:spacing w:val="4"/>
          <w:sz w:val="20"/>
          <w:szCs w:val="20"/>
        </w:rPr>
        <w:t xml:space="preserve"> rozpoznał ww. pismo </w:t>
      </w:r>
      <w:r w:rsidR="00EB3A0B">
        <w:rPr>
          <w:rFonts w:ascii="Arial" w:hAnsi="Arial" w:cs="Arial"/>
          <w:bCs/>
          <w:iCs/>
          <w:spacing w:val="4"/>
          <w:sz w:val="20"/>
          <w:szCs w:val="20"/>
        </w:rPr>
        <w:t>Pana R.P.</w:t>
      </w:r>
      <w:r w:rsidRPr="005F43D5">
        <w:rPr>
          <w:rFonts w:ascii="Arial" w:hAnsi="Arial" w:cs="Arial"/>
          <w:bCs/>
          <w:spacing w:val="4"/>
          <w:sz w:val="20"/>
          <w:szCs w:val="20"/>
        </w:rPr>
        <w:t xml:space="preserve"> jako skargę, stosownie do treści art. 234 </w:t>
      </w:r>
      <w:r w:rsidRPr="005F43D5">
        <w:rPr>
          <w:rFonts w:ascii="Arial" w:hAnsi="Arial" w:cs="Arial"/>
          <w:bCs/>
          <w:i/>
          <w:spacing w:val="4"/>
          <w:sz w:val="20"/>
          <w:szCs w:val="20"/>
        </w:rPr>
        <w:t>kpa</w:t>
      </w:r>
      <w:r w:rsidRPr="005F43D5">
        <w:rPr>
          <w:rFonts w:ascii="Arial" w:hAnsi="Arial" w:cs="Arial"/>
          <w:bCs/>
          <w:spacing w:val="4"/>
          <w:sz w:val="20"/>
          <w:szCs w:val="20"/>
        </w:rPr>
        <w:t xml:space="preserve">, </w:t>
      </w:r>
      <w:r w:rsidR="004A3899" w:rsidRPr="005F43D5">
        <w:rPr>
          <w:rFonts w:ascii="Arial" w:hAnsi="Arial" w:cs="Arial"/>
          <w:bCs/>
          <w:spacing w:val="4"/>
          <w:sz w:val="20"/>
          <w:szCs w:val="20"/>
        </w:rPr>
        <w:t xml:space="preserve">w dalszej niniejszej decyzji. </w:t>
      </w:r>
    </w:p>
    <w:p w:rsidR="004A3899" w:rsidRPr="005F43D5" w:rsidRDefault="004A3899">
      <w:pPr>
        <w:spacing w:after="240" w:line="240" w:lineRule="exact"/>
        <w:jc w:val="both"/>
        <w:outlineLvl w:val="0"/>
        <w:rPr>
          <w:rFonts w:ascii="Arial" w:hAnsi="Arial" w:cs="Arial"/>
          <w:spacing w:val="4"/>
          <w:sz w:val="20"/>
          <w:szCs w:val="20"/>
        </w:rPr>
      </w:pPr>
      <w:r w:rsidRPr="005F43D5">
        <w:rPr>
          <w:rFonts w:ascii="Arial" w:hAnsi="Arial" w:cs="Arial"/>
          <w:spacing w:val="4"/>
          <w:sz w:val="20"/>
          <w:szCs w:val="20"/>
        </w:rPr>
        <w:t xml:space="preserve">Uznając, że zebrany w sprawie materiał dowodowy daje podstawę do wydania decyzji w przedmiotowej sprawie, </w:t>
      </w:r>
      <w:r w:rsidR="002F243D" w:rsidRPr="005F43D5">
        <w:rPr>
          <w:rFonts w:ascii="Arial" w:hAnsi="Arial" w:cs="Arial"/>
          <w:spacing w:val="4"/>
          <w:sz w:val="20"/>
          <w:szCs w:val="20"/>
        </w:rPr>
        <w:t xml:space="preserve">oraz mając na uwadze zakres zmian </w:t>
      </w:r>
      <w:r w:rsidR="00D73F80">
        <w:rPr>
          <w:rFonts w:ascii="Arial" w:hAnsi="Arial" w:cs="Arial"/>
          <w:spacing w:val="4"/>
          <w:sz w:val="20"/>
          <w:szCs w:val="20"/>
        </w:rPr>
        <w:t xml:space="preserve">do wprowadzenia w </w:t>
      </w:r>
      <w:r w:rsidR="00D73F80" w:rsidRPr="00D73F80">
        <w:rPr>
          <w:rFonts w:ascii="Arial" w:hAnsi="Arial" w:cs="Arial"/>
          <w:i/>
          <w:spacing w:val="4"/>
          <w:sz w:val="20"/>
          <w:szCs w:val="20"/>
        </w:rPr>
        <w:t>decyzji Wojewody Mazowieckiego</w:t>
      </w:r>
      <w:r w:rsidR="00D73F80">
        <w:rPr>
          <w:rFonts w:ascii="Arial" w:hAnsi="Arial" w:cs="Arial"/>
          <w:spacing w:val="4"/>
          <w:sz w:val="20"/>
          <w:szCs w:val="20"/>
        </w:rPr>
        <w:t xml:space="preserve">, </w:t>
      </w:r>
      <w:r w:rsidR="00D73F80">
        <w:rPr>
          <w:rFonts w:ascii="Arial" w:hAnsi="Arial" w:cs="Arial"/>
          <w:spacing w:val="4"/>
          <w:sz w:val="20"/>
          <w:szCs w:val="20"/>
        </w:rPr>
        <w:br/>
        <w:t xml:space="preserve">w tym zmian </w:t>
      </w:r>
      <w:r w:rsidR="002F243D" w:rsidRPr="005F43D5">
        <w:rPr>
          <w:rFonts w:ascii="Arial" w:hAnsi="Arial" w:cs="Arial"/>
          <w:spacing w:val="4"/>
          <w:sz w:val="20"/>
          <w:szCs w:val="20"/>
        </w:rPr>
        <w:t>wnioskowany</w:t>
      </w:r>
      <w:r w:rsidR="00D73F80">
        <w:rPr>
          <w:rFonts w:ascii="Arial" w:hAnsi="Arial" w:cs="Arial"/>
          <w:spacing w:val="4"/>
          <w:sz w:val="20"/>
          <w:szCs w:val="20"/>
        </w:rPr>
        <w:t>ch</w:t>
      </w:r>
      <w:r w:rsidR="002F243D" w:rsidRPr="005F43D5">
        <w:rPr>
          <w:rFonts w:ascii="Arial" w:hAnsi="Arial" w:cs="Arial"/>
          <w:spacing w:val="4"/>
          <w:sz w:val="20"/>
          <w:szCs w:val="20"/>
        </w:rPr>
        <w:t xml:space="preserve"> przez </w:t>
      </w:r>
      <w:r w:rsidR="002F243D" w:rsidRPr="005F43D5">
        <w:rPr>
          <w:rFonts w:ascii="Arial" w:hAnsi="Arial" w:cs="Arial"/>
          <w:i/>
          <w:spacing w:val="4"/>
          <w:sz w:val="20"/>
          <w:szCs w:val="20"/>
        </w:rPr>
        <w:t>inwestora</w:t>
      </w:r>
      <w:r w:rsidR="002F243D" w:rsidRPr="005F43D5">
        <w:rPr>
          <w:rFonts w:ascii="Arial" w:hAnsi="Arial" w:cs="Arial"/>
          <w:spacing w:val="4"/>
          <w:sz w:val="20"/>
          <w:szCs w:val="20"/>
        </w:rPr>
        <w:t xml:space="preserve"> (o których była mowa powyżej), </w:t>
      </w:r>
      <w:r w:rsidRPr="005F43D5">
        <w:rPr>
          <w:rFonts w:ascii="Arial" w:hAnsi="Arial" w:cs="Arial"/>
          <w:spacing w:val="4"/>
          <w:sz w:val="20"/>
          <w:szCs w:val="20"/>
        </w:rPr>
        <w:t xml:space="preserve">działając na podstawie art. 10 </w:t>
      </w:r>
      <w:r w:rsidRPr="005F43D5">
        <w:rPr>
          <w:rFonts w:ascii="Arial" w:hAnsi="Arial" w:cs="Arial"/>
          <w:i/>
          <w:spacing w:val="4"/>
          <w:sz w:val="20"/>
          <w:szCs w:val="20"/>
        </w:rPr>
        <w:t>kpa</w:t>
      </w:r>
      <w:r w:rsidRPr="005F43D5">
        <w:rPr>
          <w:rFonts w:ascii="Arial" w:hAnsi="Arial" w:cs="Arial"/>
          <w:spacing w:val="4"/>
          <w:sz w:val="20"/>
          <w:szCs w:val="20"/>
        </w:rPr>
        <w:t>, pismem z d</w:t>
      </w:r>
      <w:r w:rsidR="00D73F80">
        <w:rPr>
          <w:rFonts w:ascii="Arial" w:hAnsi="Arial" w:cs="Arial"/>
          <w:spacing w:val="4"/>
          <w:sz w:val="20"/>
          <w:szCs w:val="20"/>
        </w:rPr>
        <w:t xml:space="preserve">nia 21 stycznia 2021 r., znak: </w:t>
      </w:r>
      <w:r w:rsidRPr="005F43D5">
        <w:rPr>
          <w:rFonts w:ascii="Arial" w:hAnsi="Arial" w:cs="Arial"/>
          <w:spacing w:val="4"/>
          <w:sz w:val="20"/>
          <w:szCs w:val="20"/>
        </w:rPr>
        <w:t xml:space="preserve">DLI-II.7621.48.2019.ML.33 </w:t>
      </w:r>
      <w:r w:rsidR="001E36CD">
        <w:rPr>
          <w:rFonts w:ascii="Arial" w:hAnsi="Arial" w:cs="Arial"/>
          <w:spacing w:val="4"/>
          <w:sz w:val="20"/>
          <w:szCs w:val="20"/>
        </w:rPr>
        <w:br/>
      </w:r>
      <w:r w:rsidRPr="005F43D5">
        <w:rPr>
          <w:rFonts w:ascii="Arial" w:hAnsi="Arial" w:cs="Arial"/>
          <w:spacing w:val="4"/>
          <w:sz w:val="20"/>
          <w:szCs w:val="20"/>
        </w:rPr>
        <w:t>(DLI-II.4621.52.2019.ML), jak równie</w:t>
      </w:r>
      <w:r w:rsidR="00D73F80">
        <w:rPr>
          <w:rFonts w:ascii="Arial" w:hAnsi="Arial" w:cs="Arial"/>
          <w:spacing w:val="4"/>
          <w:sz w:val="20"/>
          <w:szCs w:val="20"/>
        </w:rPr>
        <w:t xml:space="preserve">ż w drodze obwieszczenia znak: </w:t>
      </w:r>
      <w:r w:rsidRPr="005F43D5">
        <w:rPr>
          <w:rFonts w:ascii="Arial" w:hAnsi="Arial" w:cs="Arial"/>
          <w:spacing w:val="4"/>
          <w:sz w:val="20"/>
          <w:szCs w:val="20"/>
        </w:rPr>
        <w:t xml:space="preserve">DLI-II.7621.48.2019.ML.34 </w:t>
      </w:r>
      <w:r w:rsidR="00D73F80">
        <w:rPr>
          <w:rFonts w:ascii="Arial" w:hAnsi="Arial" w:cs="Arial"/>
          <w:spacing w:val="4"/>
          <w:sz w:val="20"/>
          <w:szCs w:val="20"/>
        </w:rPr>
        <w:br/>
      </w:r>
      <w:r w:rsidRPr="005F43D5">
        <w:rPr>
          <w:rFonts w:ascii="Arial" w:hAnsi="Arial" w:cs="Arial"/>
          <w:spacing w:val="4"/>
          <w:sz w:val="20"/>
          <w:szCs w:val="20"/>
        </w:rPr>
        <w:t xml:space="preserve">(DLI-II.4621.52.2019.ML), organ odwoławczy zawiadomił o </w:t>
      </w:r>
      <w:r w:rsidRPr="005F43D5">
        <w:rPr>
          <w:rFonts w:ascii="Arial" w:hAnsi="Arial" w:cs="Arial"/>
          <w:bCs/>
          <w:iCs/>
          <w:spacing w:val="4"/>
          <w:sz w:val="20"/>
          <w:szCs w:val="20"/>
        </w:rPr>
        <w:t xml:space="preserve">możliwości </w:t>
      </w:r>
      <w:r w:rsidR="00E123FF" w:rsidRPr="005F43D5">
        <w:rPr>
          <w:rFonts w:ascii="Arial" w:hAnsi="Arial" w:cs="Arial"/>
          <w:bCs/>
          <w:iCs/>
          <w:spacing w:val="4"/>
          <w:sz w:val="20"/>
          <w:szCs w:val="20"/>
        </w:rPr>
        <w:t xml:space="preserve">zapoznania się </w:t>
      </w:r>
      <w:r w:rsidR="00D73F80">
        <w:rPr>
          <w:rFonts w:ascii="Arial" w:hAnsi="Arial" w:cs="Arial"/>
          <w:bCs/>
          <w:iCs/>
          <w:spacing w:val="4"/>
          <w:sz w:val="20"/>
          <w:szCs w:val="20"/>
        </w:rPr>
        <w:br/>
      </w:r>
      <w:r w:rsidR="00E123FF" w:rsidRPr="005F43D5">
        <w:rPr>
          <w:rFonts w:ascii="Arial" w:hAnsi="Arial" w:cs="Arial"/>
          <w:bCs/>
          <w:iCs/>
          <w:spacing w:val="4"/>
          <w:sz w:val="20"/>
          <w:szCs w:val="20"/>
        </w:rPr>
        <w:t xml:space="preserve">ze zgromadzonym w sprawie materiałem dowodowym, oraz o możliwości </w:t>
      </w:r>
      <w:r w:rsidRPr="005F43D5">
        <w:rPr>
          <w:rFonts w:ascii="Arial" w:hAnsi="Arial" w:cs="Arial"/>
          <w:bCs/>
          <w:iCs/>
          <w:spacing w:val="4"/>
          <w:sz w:val="20"/>
          <w:szCs w:val="20"/>
        </w:rPr>
        <w:t>wypowiedzenia się co do zebranych dowodów i materiałów oraz zgłoszonych żądań.</w:t>
      </w:r>
      <w:r w:rsidR="006E508A" w:rsidRPr="005F43D5">
        <w:rPr>
          <w:rFonts w:ascii="Arial" w:hAnsi="Arial" w:cs="Arial"/>
          <w:bCs/>
          <w:iCs/>
          <w:spacing w:val="4"/>
          <w:sz w:val="20"/>
          <w:szCs w:val="20"/>
        </w:rPr>
        <w:t xml:space="preserve"> </w:t>
      </w:r>
      <w:r w:rsidRPr="005F43D5">
        <w:rPr>
          <w:rFonts w:ascii="Arial" w:hAnsi="Arial" w:cs="Arial"/>
          <w:bCs/>
          <w:iCs/>
          <w:spacing w:val="4"/>
          <w:sz w:val="20"/>
          <w:szCs w:val="20"/>
        </w:rPr>
        <w:t xml:space="preserve">Po wystosowaniu ww. </w:t>
      </w:r>
      <w:r w:rsidR="006E508A" w:rsidRPr="005F43D5">
        <w:rPr>
          <w:rFonts w:ascii="Arial" w:hAnsi="Arial" w:cs="Arial"/>
          <w:bCs/>
          <w:iCs/>
          <w:spacing w:val="4"/>
          <w:sz w:val="20"/>
          <w:szCs w:val="20"/>
        </w:rPr>
        <w:t>zawiadomień</w:t>
      </w:r>
      <w:r w:rsidRPr="005F43D5">
        <w:rPr>
          <w:rFonts w:ascii="Arial" w:hAnsi="Arial" w:cs="Arial"/>
          <w:bCs/>
          <w:iCs/>
          <w:spacing w:val="4"/>
          <w:sz w:val="20"/>
          <w:szCs w:val="20"/>
        </w:rPr>
        <w:t>,</w:t>
      </w:r>
      <w:r w:rsidR="00F25BDB" w:rsidRPr="005F43D5">
        <w:rPr>
          <w:rFonts w:ascii="Arial" w:hAnsi="Arial" w:cs="Arial"/>
          <w:bCs/>
          <w:iCs/>
          <w:spacing w:val="4"/>
          <w:sz w:val="20"/>
          <w:szCs w:val="20"/>
        </w:rPr>
        <w:t xml:space="preserve"> wpłynęły pisma skarżących stron, w których podtrzyma</w:t>
      </w:r>
      <w:r w:rsidR="006E508A" w:rsidRPr="005F43D5">
        <w:rPr>
          <w:rFonts w:ascii="Arial" w:hAnsi="Arial" w:cs="Arial"/>
          <w:bCs/>
          <w:iCs/>
          <w:spacing w:val="4"/>
          <w:sz w:val="20"/>
          <w:szCs w:val="20"/>
        </w:rPr>
        <w:t>no dotychczas zgłoszone zarzuty i zastrzeżenia.</w:t>
      </w:r>
      <w:r w:rsidR="00F25BDB" w:rsidRPr="005F43D5">
        <w:rPr>
          <w:rFonts w:ascii="Arial" w:hAnsi="Arial" w:cs="Arial"/>
          <w:bCs/>
          <w:iCs/>
          <w:spacing w:val="4"/>
          <w:sz w:val="20"/>
          <w:szCs w:val="20"/>
        </w:rPr>
        <w:t xml:space="preserve"> </w:t>
      </w:r>
      <w:r w:rsidRPr="005F43D5">
        <w:rPr>
          <w:rFonts w:ascii="Arial" w:hAnsi="Arial" w:cs="Arial"/>
          <w:bCs/>
          <w:iCs/>
          <w:spacing w:val="4"/>
          <w:sz w:val="20"/>
          <w:szCs w:val="20"/>
        </w:rPr>
        <w:t xml:space="preserve">  </w:t>
      </w:r>
    </w:p>
    <w:p w:rsidR="00F25BDB" w:rsidRPr="005F43D5" w:rsidRDefault="00F25BDB" w:rsidP="005F43D5">
      <w:pPr>
        <w:spacing w:after="240" w:line="240" w:lineRule="exact"/>
        <w:jc w:val="both"/>
        <w:outlineLvl w:val="0"/>
        <w:rPr>
          <w:rFonts w:ascii="Arial" w:hAnsi="Arial" w:cs="Arial"/>
          <w:spacing w:val="4"/>
          <w:sz w:val="20"/>
          <w:szCs w:val="20"/>
        </w:rPr>
      </w:pPr>
      <w:r w:rsidRPr="005F43D5">
        <w:rPr>
          <w:rFonts w:ascii="Arial" w:hAnsi="Arial" w:cs="Arial"/>
          <w:spacing w:val="4"/>
          <w:sz w:val="20"/>
          <w:szCs w:val="20"/>
        </w:rPr>
        <w:t xml:space="preserve">Po uzyskaniu stanowisk </w:t>
      </w:r>
      <w:r w:rsidRPr="005F43D5">
        <w:rPr>
          <w:rFonts w:ascii="Arial" w:hAnsi="Arial" w:cs="Arial"/>
          <w:i/>
          <w:spacing w:val="4"/>
          <w:sz w:val="20"/>
          <w:szCs w:val="20"/>
        </w:rPr>
        <w:t>inwestora</w:t>
      </w:r>
      <w:r w:rsidRPr="005F43D5">
        <w:rPr>
          <w:rFonts w:ascii="Arial" w:hAnsi="Arial" w:cs="Arial"/>
          <w:spacing w:val="4"/>
          <w:sz w:val="20"/>
          <w:szCs w:val="20"/>
        </w:rPr>
        <w:t xml:space="preserve"> oraz przeanalizowaniu zebranego w sprawie materiału dowodowego </w:t>
      </w:r>
      <w:r w:rsidRPr="005F43D5">
        <w:rPr>
          <w:rFonts w:ascii="Arial" w:hAnsi="Arial" w:cs="Arial"/>
          <w:spacing w:val="4"/>
          <w:sz w:val="20"/>
          <w:szCs w:val="20"/>
        </w:rPr>
        <w:br/>
        <w:t xml:space="preserve">i zarzutów skarżących stron, </w:t>
      </w:r>
      <w:r w:rsidRPr="005F43D5">
        <w:rPr>
          <w:rFonts w:ascii="Arial" w:hAnsi="Arial" w:cs="Arial"/>
          <w:i/>
          <w:spacing w:val="4"/>
          <w:sz w:val="20"/>
          <w:szCs w:val="20"/>
        </w:rPr>
        <w:t>Minister</w:t>
      </w:r>
      <w:r w:rsidRPr="005F43D5">
        <w:rPr>
          <w:rFonts w:ascii="Arial" w:hAnsi="Arial" w:cs="Arial"/>
          <w:spacing w:val="4"/>
          <w:sz w:val="20"/>
          <w:szCs w:val="20"/>
        </w:rPr>
        <w:t>, stwierdził, co następuje.</w:t>
      </w:r>
    </w:p>
    <w:p w:rsidR="008C13AA" w:rsidRPr="005F43D5" w:rsidRDefault="00F25BDB">
      <w:pPr>
        <w:spacing w:after="240" w:line="240" w:lineRule="exact"/>
        <w:jc w:val="both"/>
        <w:rPr>
          <w:rFonts w:ascii="Arial" w:hAnsi="Arial" w:cs="Arial"/>
          <w:bCs/>
          <w:spacing w:val="4"/>
          <w:sz w:val="20"/>
          <w:szCs w:val="20"/>
        </w:rPr>
      </w:pPr>
      <w:r w:rsidRPr="005F43D5">
        <w:rPr>
          <w:rFonts w:ascii="Arial" w:hAnsi="Arial" w:cs="Arial"/>
          <w:spacing w:val="4"/>
          <w:sz w:val="20"/>
          <w:szCs w:val="20"/>
        </w:rPr>
        <w:lastRenderedPageBreak/>
        <w:t xml:space="preserve">Odnosząc się do </w:t>
      </w:r>
      <w:r w:rsidR="008C13AA" w:rsidRPr="005F43D5">
        <w:rPr>
          <w:rFonts w:ascii="Arial" w:hAnsi="Arial" w:cs="Arial"/>
          <w:spacing w:val="4"/>
          <w:sz w:val="20"/>
          <w:szCs w:val="20"/>
        </w:rPr>
        <w:t>odwołan</w:t>
      </w:r>
      <w:r w:rsidR="009F3875">
        <w:rPr>
          <w:rFonts w:ascii="Arial" w:hAnsi="Arial" w:cs="Arial"/>
          <w:spacing w:val="4"/>
          <w:sz w:val="20"/>
          <w:szCs w:val="20"/>
        </w:rPr>
        <w:t>ia Pana T.M. i Pana R.Z.</w:t>
      </w:r>
      <w:r w:rsidR="008C13AA" w:rsidRPr="005F43D5">
        <w:rPr>
          <w:rFonts w:ascii="Arial" w:hAnsi="Arial" w:cs="Arial"/>
          <w:spacing w:val="4"/>
          <w:sz w:val="20"/>
          <w:szCs w:val="20"/>
        </w:rPr>
        <w:t xml:space="preserve"> dotyczącego działki nr </w:t>
      </w:r>
      <w:r w:rsidR="000E1629" w:rsidRPr="005F43D5">
        <w:rPr>
          <w:rFonts w:ascii="Arial" w:hAnsi="Arial" w:cs="Arial"/>
          <w:bCs/>
          <w:spacing w:val="4"/>
          <w:sz w:val="20"/>
          <w:szCs w:val="20"/>
        </w:rPr>
        <w:t>390, z obrębu 0022 Nowa Wola, w pierwszej kolejnoś</w:t>
      </w:r>
      <w:r w:rsidR="009F3875">
        <w:rPr>
          <w:rFonts w:ascii="Arial" w:hAnsi="Arial" w:cs="Arial"/>
          <w:bCs/>
          <w:spacing w:val="4"/>
          <w:sz w:val="20"/>
          <w:szCs w:val="20"/>
        </w:rPr>
        <w:t>ci zauważyć należy, iż Pan R.Z.</w:t>
      </w:r>
      <w:r w:rsidR="000E1629" w:rsidRPr="005F43D5">
        <w:rPr>
          <w:rFonts w:ascii="Arial" w:hAnsi="Arial" w:cs="Arial"/>
          <w:bCs/>
          <w:spacing w:val="4"/>
          <w:sz w:val="20"/>
          <w:szCs w:val="20"/>
        </w:rPr>
        <w:t xml:space="preserve"> nie ma interesu prawnego do podnoszenia zarzutów dotyczących tej działki. </w:t>
      </w:r>
    </w:p>
    <w:p w:rsidR="002E0509" w:rsidRPr="005F43D5" w:rsidRDefault="002E0509" w:rsidP="00B31CE3">
      <w:pPr>
        <w:spacing w:after="240" w:line="240" w:lineRule="exact"/>
        <w:jc w:val="both"/>
        <w:rPr>
          <w:rFonts w:ascii="Arial" w:hAnsi="Arial" w:cs="Arial"/>
          <w:bCs/>
          <w:iCs/>
          <w:spacing w:val="4"/>
          <w:sz w:val="20"/>
          <w:szCs w:val="20"/>
          <w:lang w:bidi="pl-PL"/>
        </w:rPr>
      </w:pPr>
      <w:r w:rsidRPr="005F43D5">
        <w:rPr>
          <w:rFonts w:ascii="Arial" w:hAnsi="Arial" w:cs="Arial"/>
          <w:bCs/>
          <w:iCs/>
          <w:spacing w:val="4"/>
          <w:sz w:val="20"/>
          <w:szCs w:val="20"/>
          <w:lang w:bidi="pl-PL"/>
        </w:rPr>
        <w:t>Wynika to z tego, iż interes właścicieli konkretnych nieruchomości co do kwestionowania decyzji przesądzających o przebiegu inwestycji liniowych może dotyczyć wyłącznie tych ich odcinków, których przebieg skutkuje bezpośrednią ingerencją w ich prawa podmiotowe - prawo własności. Osoba posiadająca prawo własności, użytkowania wieczystego lub inne ograniczone prawo rzeczowe jest stroną decyzji, ale tylko w częś</w:t>
      </w:r>
      <w:r w:rsidR="00B31CE3" w:rsidRPr="005F43D5">
        <w:rPr>
          <w:rFonts w:ascii="Arial" w:hAnsi="Arial" w:cs="Arial"/>
          <w:bCs/>
          <w:iCs/>
          <w:spacing w:val="4"/>
          <w:sz w:val="20"/>
          <w:szCs w:val="20"/>
          <w:lang w:bidi="pl-PL"/>
        </w:rPr>
        <w:t>ci dotyczącej jej nieruchomości</w:t>
      </w:r>
      <w:r w:rsidRPr="005F43D5">
        <w:rPr>
          <w:rFonts w:ascii="Arial" w:hAnsi="Arial" w:cs="Arial"/>
          <w:bCs/>
          <w:iCs/>
          <w:spacing w:val="4"/>
          <w:sz w:val="20"/>
          <w:szCs w:val="20"/>
          <w:lang w:bidi="pl-PL"/>
        </w:rPr>
        <w:t xml:space="preserve">. Z tej przyczyny przedmiotem odwołania może być zaskarżenie decyzji o zezwoleniu na realizację inwestycji drogowej, ale wyłącznie w części, </w:t>
      </w:r>
      <w:r w:rsidR="00B31CE3" w:rsidRPr="005F43D5">
        <w:rPr>
          <w:rFonts w:ascii="Arial" w:hAnsi="Arial" w:cs="Arial"/>
          <w:bCs/>
          <w:iCs/>
          <w:spacing w:val="4"/>
          <w:sz w:val="20"/>
          <w:szCs w:val="20"/>
          <w:lang w:bidi="pl-PL"/>
        </w:rPr>
        <w:br/>
      </w:r>
      <w:r w:rsidRPr="005F43D5">
        <w:rPr>
          <w:rFonts w:ascii="Arial" w:hAnsi="Arial" w:cs="Arial"/>
          <w:bCs/>
          <w:iCs/>
          <w:spacing w:val="4"/>
          <w:sz w:val="20"/>
          <w:szCs w:val="20"/>
          <w:lang w:bidi="pl-PL"/>
        </w:rPr>
        <w:t xml:space="preserve">w której dotyczy ona prawnie chronionego interesu prawnego strony skarżącej. </w:t>
      </w:r>
    </w:p>
    <w:p w:rsidR="002E0509" w:rsidRPr="005F43D5" w:rsidRDefault="002E0509">
      <w:pPr>
        <w:spacing w:after="240" w:line="240" w:lineRule="exact"/>
        <w:jc w:val="both"/>
        <w:rPr>
          <w:rFonts w:ascii="Arial" w:hAnsi="Arial" w:cs="Arial"/>
          <w:bCs/>
          <w:iCs/>
          <w:spacing w:val="4"/>
          <w:sz w:val="20"/>
          <w:szCs w:val="20"/>
          <w:lang w:bidi="pl-PL"/>
        </w:rPr>
      </w:pPr>
      <w:r w:rsidRPr="005F43D5">
        <w:rPr>
          <w:rFonts w:ascii="Arial" w:hAnsi="Arial" w:cs="Arial"/>
          <w:bCs/>
          <w:iCs/>
          <w:spacing w:val="4"/>
          <w:sz w:val="20"/>
          <w:szCs w:val="20"/>
          <w:lang w:bidi="pl-PL"/>
        </w:rPr>
        <w:t>W ww. odwołaniu z dnia 29 sier</w:t>
      </w:r>
      <w:r w:rsidR="009F3875">
        <w:rPr>
          <w:rFonts w:ascii="Arial" w:hAnsi="Arial" w:cs="Arial"/>
          <w:bCs/>
          <w:iCs/>
          <w:spacing w:val="4"/>
          <w:sz w:val="20"/>
          <w:szCs w:val="20"/>
          <w:lang w:bidi="pl-PL"/>
        </w:rPr>
        <w:t>pnia 2019 r. sam Pan R.Z.</w:t>
      </w:r>
      <w:r w:rsidRPr="005F43D5">
        <w:rPr>
          <w:rFonts w:ascii="Arial" w:hAnsi="Arial" w:cs="Arial"/>
          <w:bCs/>
          <w:iCs/>
          <w:spacing w:val="4"/>
          <w:sz w:val="20"/>
          <w:szCs w:val="20"/>
          <w:lang w:bidi="pl-PL"/>
        </w:rPr>
        <w:t xml:space="preserve"> wskazuje, iż właścicielem ww. działki </w:t>
      </w:r>
      <w:r w:rsidR="00B31CE3" w:rsidRPr="005F43D5">
        <w:rPr>
          <w:rFonts w:ascii="Arial" w:hAnsi="Arial" w:cs="Arial"/>
          <w:bCs/>
          <w:iCs/>
          <w:spacing w:val="4"/>
          <w:sz w:val="20"/>
          <w:szCs w:val="20"/>
          <w:lang w:bidi="pl-PL"/>
        </w:rPr>
        <w:t>nr 390</w:t>
      </w:r>
      <w:r w:rsidR="009F3875">
        <w:rPr>
          <w:rFonts w:ascii="Arial" w:hAnsi="Arial" w:cs="Arial"/>
          <w:bCs/>
          <w:iCs/>
          <w:spacing w:val="4"/>
          <w:sz w:val="20"/>
          <w:szCs w:val="20"/>
          <w:lang w:bidi="pl-PL"/>
        </w:rPr>
        <w:t>, jest jego teść Pan T.M.</w:t>
      </w:r>
      <w:r w:rsidRPr="005F43D5">
        <w:rPr>
          <w:rFonts w:ascii="Arial" w:hAnsi="Arial" w:cs="Arial"/>
          <w:bCs/>
          <w:iCs/>
          <w:spacing w:val="4"/>
          <w:sz w:val="20"/>
          <w:szCs w:val="20"/>
          <w:lang w:bidi="pl-PL"/>
        </w:rPr>
        <w:t xml:space="preserve"> (który wniósł wraz z nim rzeczone odwołanie), a on na tej działce zamieszkuje </w:t>
      </w:r>
      <w:r w:rsidR="009F3875">
        <w:rPr>
          <w:rFonts w:ascii="Arial" w:hAnsi="Arial" w:cs="Arial"/>
          <w:bCs/>
          <w:iCs/>
          <w:spacing w:val="4"/>
          <w:sz w:val="20"/>
          <w:szCs w:val="20"/>
          <w:lang w:bidi="pl-PL"/>
        </w:rPr>
        <w:br/>
      </w:r>
      <w:r w:rsidRPr="005F43D5">
        <w:rPr>
          <w:rFonts w:ascii="Arial" w:hAnsi="Arial" w:cs="Arial"/>
          <w:bCs/>
          <w:iCs/>
          <w:spacing w:val="4"/>
          <w:sz w:val="20"/>
          <w:szCs w:val="20"/>
          <w:lang w:bidi="pl-PL"/>
        </w:rPr>
        <w:t>z rodziną. Z samego faktu zamieszkiwania</w:t>
      </w:r>
      <w:r w:rsidR="009F3875">
        <w:rPr>
          <w:rFonts w:ascii="Arial" w:hAnsi="Arial" w:cs="Arial"/>
          <w:bCs/>
          <w:iCs/>
          <w:spacing w:val="4"/>
          <w:sz w:val="20"/>
          <w:szCs w:val="20"/>
          <w:lang w:bidi="pl-PL"/>
        </w:rPr>
        <w:t xml:space="preserve"> na ww. działce, Pan R.Z.</w:t>
      </w:r>
      <w:r w:rsidRPr="005F43D5">
        <w:rPr>
          <w:rFonts w:ascii="Arial" w:hAnsi="Arial" w:cs="Arial"/>
          <w:bCs/>
          <w:iCs/>
          <w:spacing w:val="4"/>
          <w:sz w:val="20"/>
          <w:szCs w:val="20"/>
          <w:lang w:bidi="pl-PL"/>
        </w:rPr>
        <w:t xml:space="preserve"> nie może wywodzić posiadania interesu prawnego do zaskarżenia </w:t>
      </w:r>
      <w:r w:rsidRPr="005F43D5">
        <w:rPr>
          <w:rFonts w:ascii="Arial" w:hAnsi="Arial" w:cs="Arial"/>
          <w:bCs/>
          <w:i/>
          <w:iCs/>
          <w:spacing w:val="4"/>
          <w:sz w:val="20"/>
          <w:szCs w:val="20"/>
          <w:lang w:bidi="pl-PL"/>
        </w:rPr>
        <w:t>decyzji Wojewody Mazowieckiego</w:t>
      </w:r>
      <w:r w:rsidRPr="005F43D5">
        <w:rPr>
          <w:rFonts w:ascii="Arial" w:hAnsi="Arial" w:cs="Arial"/>
          <w:bCs/>
          <w:iCs/>
          <w:spacing w:val="4"/>
          <w:sz w:val="20"/>
          <w:szCs w:val="20"/>
          <w:lang w:bidi="pl-PL"/>
        </w:rPr>
        <w:t xml:space="preserve"> w zakresie dotyczącym ww. działki nr 390.</w:t>
      </w:r>
      <w:r w:rsidR="003849B6" w:rsidRPr="005F43D5">
        <w:rPr>
          <w:rFonts w:ascii="Arial" w:hAnsi="Arial" w:cs="Arial"/>
          <w:bCs/>
          <w:iCs/>
          <w:spacing w:val="4"/>
          <w:sz w:val="20"/>
          <w:szCs w:val="20"/>
          <w:lang w:bidi="pl-PL"/>
        </w:rPr>
        <w:t xml:space="preserve"> </w:t>
      </w:r>
      <w:r w:rsidRPr="005F43D5">
        <w:rPr>
          <w:rFonts w:ascii="Arial" w:hAnsi="Arial" w:cs="Arial"/>
          <w:bCs/>
          <w:iCs/>
          <w:spacing w:val="4"/>
          <w:sz w:val="20"/>
          <w:szCs w:val="20"/>
          <w:lang w:bidi="pl-PL"/>
        </w:rPr>
        <w:t>Jest to bowiem interes o charakterze faktycznym, a nie prawnym, nie ma bowiem normy prawa materialnego, która wprost - niezależnie od stosunkó</w:t>
      </w:r>
      <w:r w:rsidR="009F3875">
        <w:rPr>
          <w:rFonts w:ascii="Arial" w:hAnsi="Arial" w:cs="Arial"/>
          <w:bCs/>
          <w:iCs/>
          <w:spacing w:val="4"/>
          <w:sz w:val="20"/>
          <w:szCs w:val="20"/>
          <w:lang w:bidi="pl-PL"/>
        </w:rPr>
        <w:t>w łączących go z Panem T.M.</w:t>
      </w:r>
      <w:r w:rsidRPr="005F43D5">
        <w:rPr>
          <w:rFonts w:ascii="Arial" w:hAnsi="Arial" w:cs="Arial"/>
          <w:bCs/>
          <w:iCs/>
          <w:spacing w:val="4"/>
          <w:sz w:val="20"/>
          <w:szCs w:val="20"/>
          <w:lang w:bidi="pl-PL"/>
        </w:rPr>
        <w:t xml:space="preserve"> - dawałaby prawo do ww. działki nr 390.</w:t>
      </w:r>
      <w:r w:rsidR="00B31CE3" w:rsidRPr="005F43D5">
        <w:rPr>
          <w:rFonts w:ascii="Arial" w:hAnsi="Arial" w:cs="Arial"/>
          <w:bCs/>
          <w:iCs/>
          <w:spacing w:val="4"/>
          <w:sz w:val="20"/>
          <w:szCs w:val="20"/>
          <w:lang w:bidi="pl-PL"/>
        </w:rPr>
        <w:t xml:space="preserve"> </w:t>
      </w:r>
    </w:p>
    <w:p w:rsidR="002E0509" w:rsidRPr="005F43D5" w:rsidRDefault="003849B6">
      <w:pPr>
        <w:spacing w:after="240" w:line="240" w:lineRule="exact"/>
        <w:jc w:val="both"/>
        <w:rPr>
          <w:rFonts w:ascii="Arial" w:hAnsi="Arial" w:cs="Arial"/>
          <w:bCs/>
          <w:iCs/>
          <w:spacing w:val="4"/>
          <w:sz w:val="20"/>
          <w:szCs w:val="20"/>
          <w:lang w:bidi="pl-PL"/>
        </w:rPr>
      </w:pPr>
      <w:r w:rsidRPr="005F43D5">
        <w:rPr>
          <w:rFonts w:ascii="Arial" w:eastAsia="Arial" w:hAnsi="Arial" w:cs="Arial"/>
          <w:spacing w:val="4"/>
          <w:sz w:val="20"/>
          <w:szCs w:val="20"/>
        </w:rPr>
        <w:t xml:space="preserve">Natomiast zakresem </w:t>
      </w:r>
      <w:r w:rsidRPr="005F43D5">
        <w:rPr>
          <w:rFonts w:ascii="Arial" w:eastAsia="Arial" w:hAnsi="Arial" w:cs="Arial"/>
          <w:i/>
          <w:spacing w:val="4"/>
          <w:sz w:val="20"/>
          <w:szCs w:val="20"/>
        </w:rPr>
        <w:t xml:space="preserve">decyzji Wojewody Mazowieckiego </w:t>
      </w:r>
      <w:r w:rsidRPr="005F43D5">
        <w:rPr>
          <w:rFonts w:ascii="Arial" w:eastAsia="Arial" w:hAnsi="Arial" w:cs="Arial"/>
          <w:spacing w:val="4"/>
          <w:sz w:val="20"/>
          <w:szCs w:val="20"/>
        </w:rPr>
        <w:t xml:space="preserve">objęta jest działka nr 359, z </w:t>
      </w:r>
      <w:r w:rsidRPr="005F43D5">
        <w:rPr>
          <w:rFonts w:ascii="Arial" w:eastAsia="Arial" w:hAnsi="Arial" w:cs="Arial"/>
          <w:bCs/>
          <w:iCs/>
          <w:spacing w:val="4"/>
          <w:sz w:val="20"/>
          <w:szCs w:val="20"/>
          <w:lang w:bidi="pl-PL"/>
        </w:rPr>
        <w:t>obrębu 0022 Nowa Wola,</w:t>
      </w:r>
      <w:r w:rsidR="009F3875">
        <w:rPr>
          <w:rFonts w:ascii="Arial" w:eastAsia="Arial" w:hAnsi="Arial" w:cs="Arial"/>
          <w:bCs/>
          <w:iCs/>
          <w:spacing w:val="4"/>
          <w:sz w:val="20"/>
          <w:szCs w:val="20"/>
          <w:lang w:bidi="pl-PL"/>
        </w:rPr>
        <w:t xml:space="preserve"> stanowiąca własność Pana R.Z</w:t>
      </w:r>
      <w:r w:rsidRPr="005F43D5">
        <w:rPr>
          <w:rFonts w:ascii="Arial" w:eastAsia="Arial" w:hAnsi="Arial" w:cs="Arial"/>
          <w:spacing w:val="4"/>
          <w:sz w:val="20"/>
          <w:szCs w:val="20"/>
        </w:rPr>
        <w:t xml:space="preserve">. </w:t>
      </w:r>
      <w:r w:rsidRPr="005F43D5">
        <w:rPr>
          <w:rFonts w:ascii="Arial" w:hAnsi="Arial" w:cs="Arial"/>
          <w:spacing w:val="4"/>
          <w:sz w:val="20"/>
          <w:szCs w:val="20"/>
          <w:lang w:eastAsia="en-US"/>
        </w:rPr>
        <w:t xml:space="preserve">Zgodnie </w:t>
      </w:r>
      <w:r w:rsidRPr="005F43D5">
        <w:rPr>
          <w:rFonts w:ascii="Arial" w:hAnsi="Arial" w:cs="Arial"/>
          <w:bCs/>
          <w:spacing w:val="4"/>
          <w:sz w:val="20"/>
          <w:szCs w:val="20"/>
        </w:rPr>
        <w:t xml:space="preserve">z treścią </w:t>
      </w:r>
      <w:r w:rsidR="00B31CE3" w:rsidRPr="005F43D5">
        <w:rPr>
          <w:rFonts w:ascii="Arial" w:hAnsi="Arial" w:cs="Arial"/>
          <w:bCs/>
          <w:iCs/>
          <w:spacing w:val="4"/>
          <w:sz w:val="20"/>
          <w:szCs w:val="20"/>
          <w:lang w:bidi="pl-PL"/>
        </w:rPr>
        <w:t xml:space="preserve">tej </w:t>
      </w:r>
      <w:r w:rsidRPr="005F43D5">
        <w:rPr>
          <w:rFonts w:ascii="Arial" w:hAnsi="Arial" w:cs="Arial"/>
          <w:bCs/>
          <w:iCs/>
          <w:spacing w:val="4"/>
          <w:sz w:val="20"/>
          <w:szCs w:val="20"/>
          <w:lang w:bidi="pl-PL"/>
        </w:rPr>
        <w:t xml:space="preserve">decyzji, ww. działka została ograniczona </w:t>
      </w:r>
      <w:r w:rsidR="009F3875">
        <w:rPr>
          <w:rFonts w:ascii="Arial" w:hAnsi="Arial" w:cs="Arial"/>
          <w:bCs/>
          <w:iCs/>
          <w:spacing w:val="4"/>
          <w:sz w:val="20"/>
          <w:szCs w:val="20"/>
          <w:lang w:bidi="pl-PL"/>
        </w:rPr>
        <w:br/>
      </w:r>
      <w:r w:rsidRPr="005F43D5">
        <w:rPr>
          <w:rFonts w:ascii="Arial" w:hAnsi="Arial" w:cs="Arial"/>
          <w:bCs/>
          <w:iCs/>
          <w:spacing w:val="4"/>
          <w:sz w:val="20"/>
          <w:szCs w:val="20"/>
          <w:lang w:bidi="pl-PL"/>
        </w:rPr>
        <w:t xml:space="preserve">w korzystaniu z nieruchomości dla realizacji obowiązku rozbiórki i budowy sieci wysokiego napięcia, na co zezwalają przepisy </w:t>
      </w:r>
      <w:r w:rsidRPr="005F43D5">
        <w:rPr>
          <w:rFonts w:ascii="Arial" w:hAnsi="Arial" w:cs="Arial"/>
          <w:bCs/>
          <w:i/>
          <w:iCs/>
          <w:spacing w:val="4"/>
          <w:sz w:val="20"/>
          <w:szCs w:val="20"/>
          <w:lang w:bidi="pl-PL"/>
        </w:rPr>
        <w:t>specustawy drogowej</w:t>
      </w:r>
      <w:r w:rsidRPr="005F43D5">
        <w:rPr>
          <w:rFonts w:ascii="Arial" w:eastAsia="Arial" w:hAnsi="Arial" w:cs="Arial"/>
          <w:color w:val="000000"/>
          <w:spacing w:val="4"/>
          <w:sz w:val="20"/>
          <w:szCs w:val="20"/>
        </w:rPr>
        <w:t xml:space="preserve"> w </w:t>
      </w:r>
      <w:r w:rsidR="00B31CE3" w:rsidRPr="005F43D5">
        <w:rPr>
          <w:rFonts w:ascii="Arial" w:eastAsia="Arial" w:hAnsi="Arial" w:cs="Arial"/>
          <w:bCs/>
          <w:iCs/>
          <w:color w:val="000000"/>
          <w:spacing w:val="4"/>
          <w:sz w:val="20"/>
          <w:szCs w:val="20"/>
        </w:rPr>
        <w:t xml:space="preserve">art. 11f ust. 1 pkt </w:t>
      </w:r>
      <w:r w:rsidR="00D07C8F" w:rsidRPr="005F43D5">
        <w:rPr>
          <w:rFonts w:ascii="Arial" w:eastAsia="Arial" w:hAnsi="Arial" w:cs="Arial"/>
          <w:bCs/>
          <w:iCs/>
          <w:color w:val="000000"/>
          <w:spacing w:val="4"/>
          <w:sz w:val="20"/>
          <w:szCs w:val="20"/>
        </w:rPr>
        <w:t>8 lit. i oraz j</w:t>
      </w:r>
      <w:r w:rsidR="00D07C8F" w:rsidRPr="005F43D5">
        <w:rPr>
          <w:rFonts w:ascii="Arial" w:eastAsia="Arial" w:hAnsi="Arial" w:cs="Arial"/>
          <w:color w:val="000000"/>
          <w:spacing w:val="4"/>
          <w:sz w:val="20"/>
          <w:szCs w:val="20"/>
        </w:rPr>
        <w:t>. Jedn</w:t>
      </w:r>
      <w:r w:rsidR="009F3875">
        <w:rPr>
          <w:rFonts w:ascii="Arial" w:eastAsia="Arial" w:hAnsi="Arial" w:cs="Arial"/>
          <w:color w:val="000000"/>
          <w:spacing w:val="4"/>
          <w:sz w:val="20"/>
          <w:szCs w:val="20"/>
        </w:rPr>
        <w:t>akże wobec tej działki Pan R.Z.</w:t>
      </w:r>
      <w:r w:rsidR="00D07C8F" w:rsidRPr="005F43D5">
        <w:rPr>
          <w:rFonts w:ascii="Arial" w:eastAsia="Arial" w:hAnsi="Arial" w:cs="Arial"/>
          <w:color w:val="000000"/>
          <w:spacing w:val="4"/>
          <w:sz w:val="20"/>
          <w:szCs w:val="20"/>
        </w:rPr>
        <w:t xml:space="preserve"> nie formułuje jakichkolwiek zarzutów. </w:t>
      </w:r>
    </w:p>
    <w:p w:rsidR="00D07C8F" w:rsidRPr="005F43D5" w:rsidRDefault="002E0509">
      <w:pPr>
        <w:spacing w:after="240" w:line="240" w:lineRule="exact"/>
        <w:jc w:val="both"/>
        <w:rPr>
          <w:rFonts w:ascii="Arial" w:hAnsi="Arial" w:cs="Arial"/>
          <w:bCs/>
          <w:iCs/>
          <w:spacing w:val="4"/>
          <w:sz w:val="20"/>
          <w:szCs w:val="20"/>
          <w:lang w:bidi="pl-PL"/>
        </w:rPr>
      </w:pPr>
      <w:r w:rsidRPr="005F43D5">
        <w:rPr>
          <w:rFonts w:ascii="Arial" w:hAnsi="Arial" w:cs="Arial"/>
          <w:bCs/>
          <w:iCs/>
          <w:spacing w:val="4"/>
          <w:sz w:val="20"/>
          <w:szCs w:val="20"/>
          <w:lang w:bidi="pl-PL"/>
        </w:rPr>
        <w:t xml:space="preserve">W związku z powyższym, koniecznym </w:t>
      </w:r>
      <w:r w:rsidR="009F3875">
        <w:rPr>
          <w:rFonts w:ascii="Arial" w:hAnsi="Arial" w:cs="Arial"/>
          <w:bCs/>
          <w:iCs/>
          <w:spacing w:val="4"/>
          <w:sz w:val="20"/>
          <w:szCs w:val="20"/>
          <w:lang w:bidi="pl-PL"/>
        </w:rPr>
        <w:t>było wykazanie przez Pana R.Z.</w:t>
      </w:r>
      <w:r w:rsidRPr="005F43D5">
        <w:rPr>
          <w:rFonts w:ascii="Arial" w:hAnsi="Arial" w:cs="Arial"/>
          <w:bCs/>
          <w:iCs/>
          <w:spacing w:val="4"/>
          <w:sz w:val="20"/>
          <w:szCs w:val="20"/>
          <w:lang w:bidi="pl-PL"/>
        </w:rPr>
        <w:t xml:space="preserve"> interesu prawnego, jaki przysługuje w niniejszej sprawie w stosunku do ww. działki nr 390, tj. dostarczenie oryginałów lub poświadczonych za zgodność z oryginałem kopii dokumentów potwierdzających jego tytuł prawny do tej nieruchomości, co też było </w:t>
      </w:r>
      <w:r w:rsidR="00D07C8F" w:rsidRPr="005F43D5">
        <w:rPr>
          <w:rFonts w:ascii="Arial" w:hAnsi="Arial" w:cs="Arial"/>
          <w:bCs/>
          <w:iCs/>
          <w:spacing w:val="4"/>
          <w:sz w:val="20"/>
          <w:szCs w:val="20"/>
          <w:lang w:bidi="pl-PL"/>
        </w:rPr>
        <w:t>przedmiotem wezwania organu odwoławczego z dnia 4 listopada 2019 r., znak: DLI-II.4621.52.201</w:t>
      </w:r>
      <w:r w:rsidR="009F3875">
        <w:rPr>
          <w:rFonts w:ascii="Arial" w:hAnsi="Arial" w:cs="Arial"/>
          <w:bCs/>
          <w:iCs/>
          <w:spacing w:val="4"/>
          <w:sz w:val="20"/>
          <w:szCs w:val="20"/>
          <w:lang w:bidi="pl-PL"/>
        </w:rPr>
        <w:t>9.ML.6, na które Pan R.Z.</w:t>
      </w:r>
      <w:r w:rsidR="00D07C8F" w:rsidRPr="005F43D5">
        <w:rPr>
          <w:rFonts w:ascii="Arial" w:hAnsi="Arial" w:cs="Arial"/>
          <w:bCs/>
          <w:iCs/>
          <w:spacing w:val="4"/>
          <w:sz w:val="20"/>
          <w:szCs w:val="20"/>
          <w:lang w:bidi="pl-PL"/>
        </w:rPr>
        <w:t xml:space="preserve"> nie udzielił odpowiedzi. </w:t>
      </w:r>
    </w:p>
    <w:p w:rsidR="002A773B" w:rsidRPr="005F43D5" w:rsidRDefault="00D07C8F">
      <w:pPr>
        <w:spacing w:after="240" w:line="240" w:lineRule="exact"/>
        <w:jc w:val="both"/>
        <w:rPr>
          <w:rFonts w:ascii="Arial" w:hAnsi="Arial" w:cs="Arial"/>
          <w:bCs/>
          <w:iCs/>
          <w:spacing w:val="4"/>
          <w:sz w:val="20"/>
          <w:szCs w:val="20"/>
          <w:lang w:bidi="pl-PL"/>
        </w:rPr>
      </w:pPr>
      <w:r w:rsidRPr="005F43D5">
        <w:rPr>
          <w:rFonts w:ascii="Arial" w:hAnsi="Arial" w:cs="Arial"/>
          <w:bCs/>
          <w:iCs/>
          <w:spacing w:val="4"/>
          <w:sz w:val="20"/>
          <w:szCs w:val="20"/>
          <w:lang w:bidi="pl-PL"/>
        </w:rPr>
        <w:t>W k</w:t>
      </w:r>
      <w:r w:rsidR="009F3875">
        <w:rPr>
          <w:rFonts w:ascii="Arial" w:hAnsi="Arial" w:cs="Arial"/>
          <w:bCs/>
          <w:iCs/>
          <w:spacing w:val="4"/>
          <w:sz w:val="20"/>
          <w:szCs w:val="20"/>
          <w:lang w:bidi="pl-PL"/>
        </w:rPr>
        <w:t>onsekwencji, jedynie Pan T.M.</w:t>
      </w:r>
      <w:r w:rsidRPr="005F43D5">
        <w:rPr>
          <w:rFonts w:ascii="Arial" w:hAnsi="Arial" w:cs="Arial"/>
          <w:bCs/>
          <w:iCs/>
          <w:spacing w:val="4"/>
          <w:sz w:val="20"/>
          <w:szCs w:val="20"/>
          <w:lang w:bidi="pl-PL"/>
        </w:rPr>
        <w:t>, jako właściciel ww. działki nr 390, ma interes prawny do podnoszenia zar</w:t>
      </w:r>
      <w:r w:rsidR="00940B59">
        <w:rPr>
          <w:rFonts w:ascii="Arial" w:hAnsi="Arial" w:cs="Arial"/>
          <w:bCs/>
          <w:iCs/>
          <w:spacing w:val="4"/>
          <w:sz w:val="20"/>
          <w:szCs w:val="20"/>
          <w:lang w:bidi="pl-PL"/>
        </w:rPr>
        <w:t xml:space="preserve">zutów dotyczących tej działki. </w:t>
      </w:r>
      <w:r w:rsidRPr="005F43D5">
        <w:rPr>
          <w:rFonts w:ascii="Arial" w:hAnsi="Arial" w:cs="Arial"/>
          <w:bCs/>
          <w:iCs/>
          <w:spacing w:val="4"/>
          <w:sz w:val="20"/>
          <w:szCs w:val="20"/>
          <w:lang w:bidi="pl-PL"/>
        </w:rPr>
        <w:t xml:space="preserve">W tym zakresie należy zauważyć, iż </w:t>
      </w:r>
      <w:r w:rsidRPr="005F43D5">
        <w:rPr>
          <w:rFonts w:ascii="Arial" w:hAnsi="Arial" w:cs="Arial"/>
          <w:bCs/>
          <w:i/>
          <w:iCs/>
          <w:spacing w:val="4"/>
          <w:sz w:val="20"/>
          <w:szCs w:val="20"/>
          <w:lang w:bidi="pl-PL"/>
        </w:rPr>
        <w:t xml:space="preserve">inwestor </w:t>
      </w:r>
      <w:r w:rsidRPr="005F43D5">
        <w:rPr>
          <w:rFonts w:ascii="Arial" w:hAnsi="Arial" w:cs="Arial"/>
          <w:bCs/>
          <w:iCs/>
          <w:spacing w:val="4"/>
          <w:sz w:val="20"/>
          <w:szCs w:val="20"/>
          <w:lang w:bidi="pl-PL"/>
        </w:rPr>
        <w:t xml:space="preserve">mając na uwadze odwołanie </w:t>
      </w:r>
      <w:r w:rsidR="00D00B38" w:rsidRPr="005F43D5">
        <w:rPr>
          <w:rFonts w:ascii="Arial" w:hAnsi="Arial" w:cs="Arial"/>
          <w:bCs/>
          <w:iCs/>
          <w:spacing w:val="4"/>
          <w:sz w:val="20"/>
          <w:szCs w:val="20"/>
          <w:lang w:bidi="pl-PL"/>
        </w:rPr>
        <w:t>Pan</w:t>
      </w:r>
      <w:r w:rsidR="00097560" w:rsidRPr="005F43D5">
        <w:rPr>
          <w:rFonts w:ascii="Arial" w:hAnsi="Arial" w:cs="Arial"/>
          <w:bCs/>
          <w:iCs/>
          <w:spacing w:val="4"/>
          <w:sz w:val="20"/>
          <w:szCs w:val="20"/>
          <w:lang w:bidi="pl-PL"/>
        </w:rPr>
        <w:t>a</w:t>
      </w:r>
      <w:r w:rsidR="009F3875">
        <w:rPr>
          <w:rFonts w:ascii="Arial" w:hAnsi="Arial" w:cs="Arial"/>
          <w:bCs/>
          <w:iCs/>
          <w:spacing w:val="4"/>
          <w:sz w:val="20"/>
          <w:szCs w:val="20"/>
          <w:lang w:bidi="pl-PL"/>
        </w:rPr>
        <w:t xml:space="preserve"> T.M.</w:t>
      </w:r>
      <w:r w:rsidR="00097560" w:rsidRPr="005F43D5">
        <w:rPr>
          <w:rFonts w:ascii="Arial" w:hAnsi="Arial" w:cs="Arial"/>
          <w:bCs/>
          <w:iCs/>
          <w:spacing w:val="4"/>
          <w:sz w:val="20"/>
          <w:szCs w:val="20"/>
          <w:lang w:bidi="pl-PL"/>
        </w:rPr>
        <w:t xml:space="preserve">, zmienił na etapie postępowania odwoławczego rozwiązania projektowe </w:t>
      </w:r>
      <w:r w:rsidR="009F3875">
        <w:rPr>
          <w:rFonts w:ascii="Arial" w:hAnsi="Arial" w:cs="Arial"/>
          <w:bCs/>
          <w:iCs/>
          <w:spacing w:val="4"/>
          <w:sz w:val="20"/>
          <w:szCs w:val="20"/>
          <w:lang w:bidi="pl-PL"/>
        </w:rPr>
        <w:br/>
      </w:r>
      <w:r w:rsidR="00097560" w:rsidRPr="005F43D5">
        <w:rPr>
          <w:rFonts w:ascii="Arial" w:hAnsi="Arial" w:cs="Arial"/>
          <w:bCs/>
          <w:iCs/>
          <w:spacing w:val="4"/>
          <w:sz w:val="20"/>
          <w:szCs w:val="20"/>
          <w:lang w:bidi="pl-PL"/>
        </w:rPr>
        <w:t xml:space="preserve">w obszarze ww. działki nr 390. </w:t>
      </w:r>
    </w:p>
    <w:p w:rsidR="00097560" w:rsidRPr="005F43D5" w:rsidRDefault="00097560">
      <w:pPr>
        <w:spacing w:after="240" w:line="240" w:lineRule="exact"/>
        <w:jc w:val="both"/>
        <w:rPr>
          <w:rFonts w:ascii="Arial" w:hAnsi="Arial" w:cs="Arial"/>
          <w:bCs/>
          <w:iCs/>
          <w:spacing w:val="4"/>
          <w:sz w:val="20"/>
          <w:szCs w:val="20"/>
          <w:lang w:bidi="pl-PL"/>
        </w:rPr>
      </w:pPr>
      <w:r w:rsidRPr="005F43D5">
        <w:rPr>
          <w:rFonts w:ascii="Arial" w:hAnsi="Arial" w:cs="Arial"/>
          <w:bCs/>
          <w:iCs/>
          <w:spacing w:val="4"/>
          <w:sz w:val="20"/>
          <w:szCs w:val="20"/>
          <w:lang w:bidi="pl-PL"/>
        </w:rPr>
        <w:t xml:space="preserve">Z przedłożonego przez </w:t>
      </w:r>
      <w:r w:rsidRPr="005F43D5">
        <w:rPr>
          <w:rFonts w:ascii="Arial" w:hAnsi="Arial" w:cs="Arial"/>
          <w:bCs/>
          <w:i/>
          <w:iCs/>
          <w:spacing w:val="4"/>
          <w:sz w:val="20"/>
          <w:szCs w:val="20"/>
          <w:lang w:bidi="pl-PL"/>
        </w:rPr>
        <w:t>inwestora</w:t>
      </w:r>
      <w:r w:rsidR="00940B59">
        <w:rPr>
          <w:rFonts w:ascii="Arial" w:hAnsi="Arial" w:cs="Arial"/>
          <w:bCs/>
          <w:iCs/>
          <w:spacing w:val="4"/>
          <w:sz w:val="20"/>
          <w:szCs w:val="20"/>
          <w:lang w:bidi="pl-PL"/>
        </w:rPr>
        <w:t xml:space="preserve"> </w:t>
      </w:r>
      <w:r w:rsidRPr="005F43D5">
        <w:rPr>
          <w:rFonts w:ascii="Arial" w:hAnsi="Arial" w:cs="Arial"/>
          <w:bCs/>
          <w:iCs/>
          <w:spacing w:val="4"/>
          <w:sz w:val="20"/>
          <w:szCs w:val="20"/>
          <w:lang w:bidi="pl-PL"/>
        </w:rPr>
        <w:t xml:space="preserve">na etapie odwoławczym projektu budowlanego </w:t>
      </w:r>
      <w:r w:rsidR="00B31CE3" w:rsidRPr="005F43D5">
        <w:rPr>
          <w:rFonts w:ascii="Arial" w:hAnsi="Arial" w:cs="Arial"/>
          <w:bCs/>
          <w:iCs/>
          <w:spacing w:val="4"/>
          <w:sz w:val="20"/>
          <w:szCs w:val="20"/>
          <w:lang w:bidi="pl-PL"/>
        </w:rPr>
        <w:t>i wnios</w:t>
      </w:r>
      <w:r w:rsidR="002A773B" w:rsidRPr="005F43D5">
        <w:rPr>
          <w:rFonts w:ascii="Arial" w:hAnsi="Arial" w:cs="Arial"/>
          <w:bCs/>
          <w:iCs/>
          <w:spacing w:val="4"/>
          <w:sz w:val="20"/>
          <w:szCs w:val="20"/>
          <w:lang w:bidi="pl-PL"/>
        </w:rPr>
        <w:t xml:space="preserve">kowanych zmian do wprowadzenia </w:t>
      </w:r>
      <w:r w:rsidR="00B31CE3" w:rsidRPr="005F43D5">
        <w:rPr>
          <w:rFonts w:ascii="Arial" w:hAnsi="Arial" w:cs="Arial"/>
          <w:bCs/>
          <w:iCs/>
          <w:spacing w:val="4"/>
          <w:sz w:val="20"/>
          <w:szCs w:val="20"/>
          <w:lang w:bidi="pl-PL"/>
        </w:rPr>
        <w:t xml:space="preserve">w rozstrzygnięciu zaskarżonej decyzji, </w:t>
      </w:r>
      <w:r w:rsidRPr="005F43D5">
        <w:rPr>
          <w:rFonts w:ascii="Arial" w:hAnsi="Arial" w:cs="Arial"/>
          <w:bCs/>
          <w:iCs/>
          <w:spacing w:val="4"/>
          <w:sz w:val="20"/>
          <w:szCs w:val="20"/>
          <w:lang w:bidi="pl-PL"/>
        </w:rPr>
        <w:t xml:space="preserve">wynika, iż zmieniono przebieg elementu projektowanej sieci uzbrojenia </w:t>
      </w:r>
      <w:r w:rsidR="00B31CE3" w:rsidRPr="005F43D5">
        <w:rPr>
          <w:rFonts w:ascii="Arial" w:hAnsi="Arial" w:cs="Arial"/>
          <w:bCs/>
          <w:iCs/>
          <w:spacing w:val="4"/>
          <w:sz w:val="20"/>
          <w:szCs w:val="20"/>
          <w:lang w:bidi="pl-PL"/>
        </w:rPr>
        <w:t xml:space="preserve">terenu (na wydzielonej działce nr 391/8, prowadząc ją po granicy </w:t>
      </w:r>
      <w:r w:rsidR="002A773B" w:rsidRPr="005F43D5">
        <w:rPr>
          <w:rFonts w:ascii="Arial" w:hAnsi="Arial" w:cs="Arial"/>
          <w:bCs/>
          <w:iCs/>
          <w:spacing w:val="4"/>
          <w:sz w:val="20"/>
          <w:szCs w:val="20"/>
          <w:lang w:bidi="pl-PL"/>
        </w:rPr>
        <w:br/>
      </w:r>
      <w:r w:rsidR="00B31CE3" w:rsidRPr="005F43D5">
        <w:rPr>
          <w:rFonts w:ascii="Arial" w:hAnsi="Arial" w:cs="Arial"/>
          <w:bCs/>
          <w:iCs/>
          <w:spacing w:val="4"/>
          <w:sz w:val="20"/>
          <w:szCs w:val="20"/>
          <w:lang w:bidi="pl-PL"/>
        </w:rPr>
        <w:t xml:space="preserve">z działką nr 390) </w:t>
      </w:r>
      <w:r w:rsidRPr="005F43D5">
        <w:rPr>
          <w:rFonts w:ascii="Arial" w:hAnsi="Arial" w:cs="Arial"/>
          <w:bCs/>
          <w:iCs/>
          <w:spacing w:val="4"/>
          <w:sz w:val="20"/>
          <w:szCs w:val="20"/>
          <w:lang w:bidi="pl-PL"/>
        </w:rPr>
        <w:t xml:space="preserve">oraz linii rozgraniczającej drogi, rezygnując z podziału ww. działki nr 390 i przejęcia jej części na rzecz Skarbu Państwa. Wprowadzono </w:t>
      </w:r>
      <w:r w:rsidR="00B31CE3" w:rsidRPr="005F43D5">
        <w:rPr>
          <w:rFonts w:ascii="Arial" w:hAnsi="Arial" w:cs="Arial"/>
          <w:bCs/>
          <w:iCs/>
          <w:spacing w:val="4"/>
          <w:sz w:val="20"/>
          <w:szCs w:val="20"/>
          <w:lang w:bidi="pl-PL"/>
        </w:rPr>
        <w:t xml:space="preserve">za to </w:t>
      </w:r>
      <w:r w:rsidRPr="005F43D5">
        <w:rPr>
          <w:rFonts w:ascii="Arial" w:hAnsi="Arial" w:cs="Arial"/>
          <w:bCs/>
          <w:iCs/>
          <w:spacing w:val="4"/>
          <w:sz w:val="20"/>
          <w:szCs w:val="20"/>
          <w:lang w:bidi="pl-PL"/>
        </w:rPr>
        <w:t xml:space="preserve">linię ograniczeń w korzystaniu obejmującą istniejący na </w:t>
      </w:r>
      <w:r w:rsidR="00B31CE3" w:rsidRPr="005F43D5">
        <w:rPr>
          <w:rFonts w:ascii="Arial" w:hAnsi="Arial" w:cs="Arial"/>
          <w:bCs/>
          <w:iCs/>
          <w:spacing w:val="4"/>
          <w:sz w:val="20"/>
          <w:szCs w:val="20"/>
          <w:lang w:bidi="pl-PL"/>
        </w:rPr>
        <w:t xml:space="preserve">ww. </w:t>
      </w:r>
      <w:r w:rsidRPr="005F43D5">
        <w:rPr>
          <w:rFonts w:ascii="Arial" w:hAnsi="Arial" w:cs="Arial"/>
          <w:bCs/>
          <w:iCs/>
          <w:spacing w:val="4"/>
          <w:sz w:val="20"/>
          <w:szCs w:val="20"/>
          <w:lang w:bidi="pl-PL"/>
        </w:rPr>
        <w:t>działce nr 390 budynek gospodarczy przeznaczony do rozbiórki.</w:t>
      </w:r>
    </w:p>
    <w:p w:rsidR="008F3563" w:rsidRPr="005F43D5" w:rsidRDefault="008F3563">
      <w:pPr>
        <w:spacing w:after="240" w:line="240" w:lineRule="exact"/>
        <w:jc w:val="both"/>
        <w:rPr>
          <w:rFonts w:ascii="Arial" w:hAnsi="Arial" w:cs="Arial"/>
          <w:bCs/>
          <w:iCs/>
          <w:spacing w:val="4"/>
          <w:sz w:val="20"/>
          <w:szCs w:val="20"/>
          <w:lang w:bidi="pl-PL"/>
        </w:rPr>
      </w:pPr>
      <w:r w:rsidRPr="005F43D5">
        <w:rPr>
          <w:rFonts w:ascii="Arial" w:hAnsi="Arial" w:cs="Arial"/>
          <w:bCs/>
          <w:iCs/>
          <w:spacing w:val="4"/>
          <w:sz w:val="20"/>
          <w:szCs w:val="20"/>
          <w:lang w:bidi="pl-PL"/>
        </w:rPr>
        <w:t>Powyższa zmiana projektowa zyskała akceptację osób działających z upoważnien</w:t>
      </w:r>
      <w:r w:rsidR="009F3875">
        <w:rPr>
          <w:rFonts w:ascii="Arial" w:hAnsi="Arial" w:cs="Arial"/>
          <w:bCs/>
          <w:iCs/>
          <w:spacing w:val="4"/>
          <w:sz w:val="20"/>
          <w:szCs w:val="20"/>
          <w:lang w:bidi="pl-PL"/>
        </w:rPr>
        <w:t>ia Pana T.M.</w:t>
      </w:r>
      <w:r w:rsidRPr="005F43D5">
        <w:rPr>
          <w:rFonts w:ascii="Arial" w:hAnsi="Arial" w:cs="Arial"/>
          <w:bCs/>
          <w:iCs/>
          <w:spacing w:val="4"/>
          <w:sz w:val="20"/>
          <w:szCs w:val="20"/>
          <w:lang w:bidi="pl-PL"/>
        </w:rPr>
        <w:t xml:space="preserve">, czego dowodem jest notatka ze spotkania w dniu 15 stycznia 2020 r. w sprawie ww. działki nr 390, przedłożona przez </w:t>
      </w:r>
      <w:r w:rsidRPr="005F43D5">
        <w:rPr>
          <w:rFonts w:ascii="Arial" w:hAnsi="Arial" w:cs="Arial"/>
          <w:bCs/>
          <w:i/>
          <w:iCs/>
          <w:spacing w:val="4"/>
          <w:sz w:val="20"/>
          <w:szCs w:val="20"/>
          <w:lang w:bidi="pl-PL"/>
        </w:rPr>
        <w:t>inwestora</w:t>
      </w:r>
      <w:r w:rsidRPr="005F43D5">
        <w:rPr>
          <w:rFonts w:ascii="Arial" w:hAnsi="Arial" w:cs="Arial"/>
          <w:bCs/>
          <w:iCs/>
          <w:spacing w:val="4"/>
          <w:sz w:val="20"/>
          <w:szCs w:val="20"/>
          <w:lang w:bidi="pl-PL"/>
        </w:rPr>
        <w:t xml:space="preserve"> przy piśmie z dnia 26 lutego 2020 r., znak: </w:t>
      </w:r>
      <w:r w:rsidR="00F45D24">
        <w:rPr>
          <w:rFonts w:ascii="Arial" w:hAnsi="Arial" w:cs="Arial"/>
          <w:bCs/>
          <w:iCs/>
          <w:spacing w:val="4"/>
          <w:sz w:val="20"/>
          <w:szCs w:val="20"/>
          <w:lang w:bidi="pl-PL"/>
        </w:rPr>
        <w:br/>
      </w:r>
      <w:r w:rsidRPr="005F43D5">
        <w:rPr>
          <w:rFonts w:ascii="Arial" w:hAnsi="Arial" w:cs="Arial"/>
          <w:bCs/>
          <w:iCs/>
          <w:spacing w:val="4"/>
          <w:sz w:val="20"/>
          <w:szCs w:val="20"/>
          <w:lang w:bidi="pl-PL"/>
        </w:rPr>
        <w:t xml:space="preserve">O.WA.KP-15.41.1a.2020.123.mcj. </w:t>
      </w:r>
      <w:r w:rsidR="00F075C2">
        <w:rPr>
          <w:rFonts w:ascii="Arial" w:hAnsi="Arial" w:cs="Arial"/>
          <w:bCs/>
          <w:iCs/>
          <w:spacing w:val="4"/>
          <w:sz w:val="20"/>
          <w:szCs w:val="20"/>
          <w:lang w:bidi="pl-PL"/>
        </w:rPr>
        <w:t>R</w:t>
      </w:r>
      <w:r w:rsidRPr="005F43D5">
        <w:rPr>
          <w:rFonts w:ascii="Arial" w:hAnsi="Arial" w:cs="Arial"/>
          <w:bCs/>
          <w:iCs/>
          <w:spacing w:val="4"/>
          <w:sz w:val="20"/>
          <w:szCs w:val="20"/>
          <w:lang w:bidi="pl-PL"/>
        </w:rPr>
        <w:t>ównież skarżący w toku postępowania odwoławczego ni</w:t>
      </w:r>
      <w:r w:rsidR="00B31CE3" w:rsidRPr="005F43D5">
        <w:rPr>
          <w:rFonts w:ascii="Arial" w:hAnsi="Arial" w:cs="Arial"/>
          <w:bCs/>
          <w:iCs/>
          <w:spacing w:val="4"/>
          <w:sz w:val="20"/>
          <w:szCs w:val="20"/>
          <w:lang w:bidi="pl-PL"/>
        </w:rPr>
        <w:t xml:space="preserve">e wnosił dodatkowych zastrzeżeń odnośnie </w:t>
      </w:r>
      <w:r w:rsidR="00883CB8" w:rsidRPr="005F43D5">
        <w:rPr>
          <w:rFonts w:ascii="Arial" w:hAnsi="Arial" w:cs="Arial"/>
          <w:bCs/>
          <w:iCs/>
          <w:spacing w:val="4"/>
          <w:sz w:val="20"/>
          <w:szCs w:val="20"/>
          <w:lang w:bidi="pl-PL"/>
        </w:rPr>
        <w:t>wn</w:t>
      </w:r>
      <w:r w:rsidR="00B31CE3" w:rsidRPr="005F43D5">
        <w:rPr>
          <w:rFonts w:ascii="Arial" w:hAnsi="Arial" w:cs="Arial"/>
          <w:bCs/>
          <w:iCs/>
          <w:spacing w:val="4"/>
          <w:sz w:val="20"/>
          <w:szCs w:val="20"/>
          <w:lang w:bidi="pl-PL"/>
        </w:rPr>
        <w:t>i</w:t>
      </w:r>
      <w:r w:rsidR="00883CB8" w:rsidRPr="005F43D5">
        <w:rPr>
          <w:rFonts w:ascii="Arial" w:hAnsi="Arial" w:cs="Arial"/>
          <w:bCs/>
          <w:iCs/>
          <w:spacing w:val="4"/>
          <w:sz w:val="20"/>
          <w:szCs w:val="20"/>
          <w:lang w:bidi="pl-PL"/>
        </w:rPr>
        <w:t>o</w:t>
      </w:r>
      <w:r w:rsidR="00B31CE3" w:rsidRPr="005F43D5">
        <w:rPr>
          <w:rFonts w:ascii="Arial" w:hAnsi="Arial" w:cs="Arial"/>
          <w:bCs/>
          <w:iCs/>
          <w:spacing w:val="4"/>
          <w:sz w:val="20"/>
          <w:szCs w:val="20"/>
          <w:lang w:bidi="pl-PL"/>
        </w:rPr>
        <w:t>s</w:t>
      </w:r>
      <w:r w:rsidR="00883CB8" w:rsidRPr="005F43D5">
        <w:rPr>
          <w:rFonts w:ascii="Arial" w:hAnsi="Arial" w:cs="Arial"/>
          <w:bCs/>
          <w:iCs/>
          <w:spacing w:val="4"/>
          <w:sz w:val="20"/>
          <w:szCs w:val="20"/>
          <w:lang w:bidi="pl-PL"/>
        </w:rPr>
        <w:t>k</w:t>
      </w:r>
      <w:r w:rsidR="00B31CE3" w:rsidRPr="005F43D5">
        <w:rPr>
          <w:rFonts w:ascii="Arial" w:hAnsi="Arial" w:cs="Arial"/>
          <w:bCs/>
          <w:iCs/>
          <w:spacing w:val="4"/>
          <w:sz w:val="20"/>
          <w:szCs w:val="20"/>
          <w:lang w:bidi="pl-PL"/>
        </w:rPr>
        <w:t xml:space="preserve">owanych przez </w:t>
      </w:r>
      <w:r w:rsidR="00B31CE3" w:rsidRPr="005F43D5">
        <w:rPr>
          <w:rFonts w:ascii="Arial" w:hAnsi="Arial" w:cs="Arial"/>
          <w:bCs/>
          <w:i/>
          <w:iCs/>
          <w:spacing w:val="4"/>
          <w:sz w:val="20"/>
          <w:szCs w:val="20"/>
          <w:lang w:bidi="pl-PL"/>
        </w:rPr>
        <w:t>inwestora</w:t>
      </w:r>
      <w:r w:rsidR="00B31CE3" w:rsidRPr="005F43D5">
        <w:rPr>
          <w:rFonts w:ascii="Arial" w:hAnsi="Arial" w:cs="Arial"/>
          <w:bCs/>
          <w:iCs/>
          <w:spacing w:val="4"/>
          <w:sz w:val="20"/>
          <w:szCs w:val="20"/>
          <w:lang w:bidi="pl-PL"/>
        </w:rPr>
        <w:t xml:space="preserve"> </w:t>
      </w:r>
      <w:r w:rsidR="0099200B">
        <w:rPr>
          <w:rFonts w:ascii="Arial" w:hAnsi="Arial" w:cs="Arial"/>
          <w:bCs/>
          <w:iCs/>
          <w:spacing w:val="4"/>
          <w:sz w:val="20"/>
          <w:szCs w:val="20"/>
          <w:lang w:bidi="pl-PL"/>
        </w:rPr>
        <w:t xml:space="preserve">korekt dotyczących ww. działki </w:t>
      </w:r>
      <w:r w:rsidR="00F45D24">
        <w:rPr>
          <w:rFonts w:ascii="Arial" w:hAnsi="Arial" w:cs="Arial"/>
          <w:bCs/>
          <w:iCs/>
          <w:spacing w:val="4"/>
          <w:sz w:val="20"/>
          <w:szCs w:val="20"/>
          <w:lang w:bidi="pl-PL"/>
        </w:rPr>
        <w:br/>
      </w:r>
      <w:r w:rsidR="00B31CE3" w:rsidRPr="005F43D5">
        <w:rPr>
          <w:rFonts w:ascii="Arial" w:hAnsi="Arial" w:cs="Arial"/>
          <w:bCs/>
          <w:iCs/>
          <w:spacing w:val="4"/>
          <w:sz w:val="20"/>
          <w:szCs w:val="20"/>
          <w:lang w:bidi="pl-PL"/>
        </w:rPr>
        <w:t xml:space="preserve">nr 390. </w:t>
      </w:r>
      <w:r w:rsidRPr="005F43D5">
        <w:rPr>
          <w:rFonts w:ascii="Arial" w:hAnsi="Arial" w:cs="Arial"/>
          <w:bCs/>
          <w:iCs/>
          <w:spacing w:val="4"/>
          <w:sz w:val="20"/>
          <w:szCs w:val="20"/>
          <w:lang w:bidi="pl-PL"/>
        </w:rPr>
        <w:t xml:space="preserve"> </w:t>
      </w:r>
    </w:p>
    <w:p w:rsidR="00CD1C69" w:rsidRPr="005F43D5" w:rsidRDefault="008F3563">
      <w:pPr>
        <w:spacing w:after="240" w:line="240" w:lineRule="exact"/>
        <w:jc w:val="both"/>
        <w:rPr>
          <w:rFonts w:ascii="Arial" w:hAnsi="Arial" w:cs="Arial"/>
          <w:bCs/>
          <w:iCs/>
          <w:spacing w:val="4"/>
          <w:sz w:val="20"/>
          <w:szCs w:val="20"/>
          <w:lang w:bidi="pl-PL"/>
        </w:rPr>
      </w:pPr>
      <w:r w:rsidRPr="005F43D5">
        <w:rPr>
          <w:rFonts w:ascii="Arial" w:hAnsi="Arial" w:cs="Arial"/>
          <w:bCs/>
          <w:i/>
          <w:iCs/>
          <w:spacing w:val="4"/>
          <w:sz w:val="20"/>
          <w:szCs w:val="20"/>
          <w:lang w:bidi="pl-PL"/>
        </w:rPr>
        <w:t>Minister</w:t>
      </w:r>
      <w:r w:rsidRPr="005F43D5">
        <w:rPr>
          <w:rFonts w:ascii="Arial" w:hAnsi="Arial" w:cs="Arial"/>
          <w:bCs/>
          <w:iCs/>
          <w:spacing w:val="4"/>
          <w:sz w:val="20"/>
          <w:szCs w:val="20"/>
          <w:lang w:bidi="pl-PL"/>
        </w:rPr>
        <w:t xml:space="preserve"> uzyskał materiał dowodowy pozwalający na dokonanie korekty reformatoryjnej </w:t>
      </w:r>
      <w:r w:rsidRPr="005F43D5">
        <w:rPr>
          <w:rFonts w:ascii="Arial" w:hAnsi="Arial" w:cs="Arial"/>
          <w:bCs/>
          <w:i/>
          <w:iCs/>
          <w:spacing w:val="4"/>
          <w:sz w:val="20"/>
          <w:szCs w:val="20"/>
          <w:lang w:bidi="pl-PL"/>
        </w:rPr>
        <w:t xml:space="preserve">decyzji Wojewody Mazowieckiego </w:t>
      </w:r>
      <w:r w:rsidRPr="005F43D5">
        <w:rPr>
          <w:rFonts w:ascii="Arial" w:hAnsi="Arial" w:cs="Arial"/>
          <w:bCs/>
          <w:iCs/>
          <w:spacing w:val="4"/>
          <w:sz w:val="20"/>
          <w:szCs w:val="20"/>
          <w:lang w:bidi="pl-PL"/>
        </w:rPr>
        <w:t xml:space="preserve">w części dotyczącej ww. działki nr 390 i orzeczenie w tym zakresie co do istoty sprawy, co zostało szczegółowo wyjaśnione w rozstrzygnięciu niniejszej decyzji, uwzględniających zmiany wnioskowane przez </w:t>
      </w:r>
      <w:r w:rsidRPr="005F43D5">
        <w:rPr>
          <w:rFonts w:ascii="Arial" w:hAnsi="Arial" w:cs="Arial"/>
          <w:bCs/>
          <w:i/>
          <w:iCs/>
          <w:spacing w:val="4"/>
          <w:sz w:val="20"/>
          <w:szCs w:val="20"/>
          <w:lang w:bidi="pl-PL"/>
        </w:rPr>
        <w:t>inwestora</w:t>
      </w:r>
      <w:r w:rsidRPr="005F43D5">
        <w:rPr>
          <w:rFonts w:ascii="Arial" w:hAnsi="Arial" w:cs="Arial"/>
          <w:bCs/>
          <w:iCs/>
          <w:spacing w:val="4"/>
          <w:sz w:val="20"/>
          <w:szCs w:val="20"/>
          <w:lang w:bidi="pl-PL"/>
        </w:rPr>
        <w:t xml:space="preserve"> w toku postępowania odwoławczego (o których była mowa powyżej), wynikające z przedłożonej przez </w:t>
      </w:r>
      <w:r w:rsidRPr="005F43D5">
        <w:rPr>
          <w:rFonts w:ascii="Arial" w:hAnsi="Arial" w:cs="Arial"/>
          <w:bCs/>
          <w:i/>
          <w:iCs/>
          <w:spacing w:val="4"/>
          <w:sz w:val="20"/>
          <w:szCs w:val="20"/>
          <w:lang w:bidi="pl-PL"/>
        </w:rPr>
        <w:t>inwestora</w:t>
      </w:r>
      <w:r w:rsidRPr="005F43D5">
        <w:rPr>
          <w:rFonts w:ascii="Arial" w:hAnsi="Arial" w:cs="Arial"/>
          <w:bCs/>
          <w:iCs/>
          <w:spacing w:val="4"/>
          <w:sz w:val="20"/>
          <w:szCs w:val="20"/>
          <w:lang w:bidi="pl-PL"/>
        </w:rPr>
        <w:t xml:space="preserve"> zamiennej dokumentacji projektowej.</w:t>
      </w:r>
    </w:p>
    <w:p w:rsidR="00CD1C69" w:rsidRPr="005F43D5" w:rsidRDefault="00CD1C69" w:rsidP="00042C36">
      <w:pPr>
        <w:spacing w:after="240" w:line="240" w:lineRule="exact"/>
        <w:jc w:val="both"/>
        <w:outlineLvl w:val="0"/>
        <w:rPr>
          <w:rFonts w:ascii="Arial" w:hAnsi="Arial" w:cs="Arial"/>
          <w:spacing w:val="4"/>
          <w:sz w:val="20"/>
          <w:szCs w:val="20"/>
        </w:rPr>
      </w:pPr>
      <w:r w:rsidRPr="005F43D5">
        <w:rPr>
          <w:rFonts w:ascii="Arial" w:hAnsi="Arial" w:cs="Arial"/>
          <w:bCs/>
          <w:iCs/>
          <w:spacing w:val="4"/>
          <w:sz w:val="20"/>
          <w:szCs w:val="20"/>
          <w:lang w:bidi="pl-PL"/>
        </w:rPr>
        <w:t xml:space="preserve">Za niezasadny należy uznać zarzut </w:t>
      </w:r>
      <w:r w:rsidR="009F3875">
        <w:rPr>
          <w:rFonts w:ascii="Arial" w:hAnsi="Arial" w:cs="Arial"/>
          <w:spacing w:val="4"/>
          <w:sz w:val="20"/>
          <w:szCs w:val="20"/>
        </w:rPr>
        <w:t>Pana B.Z.</w:t>
      </w:r>
      <w:r w:rsidR="00122D3B" w:rsidRPr="005F43D5">
        <w:rPr>
          <w:rFonts w:ascii="Arial" w:hAnsi="Arial" w:cs="Arial"/>
          <w:spacing w:val="4"/>
          <w:sz w:val="20"/>
          <w:szCs w:val="20"/>
        </w:rPr>
        <w:t xml:space="preserve"> </w:t>
      </w:r>
      <w:r w:rsidRPr="005F43D5">
        <w:rPr>
          <w:rFonts w:ascii="Arial" w:hAnsi="Arial" w:cs="Arial"/>
          <w:spacing w:val="4"/>
          <w:sz w:val="20"/>
          <w:szCs w:val="20"/>
        </w:rPr>
        <w:t xml:space="preserve">dotyczący </w:t>
      </w:r>
      <w:r w:rsidR="00042C36" w:rsidRPr="005F43D5">
        <w:rPr>
          <w:rFonts w:ascii="Arial" w:hAnsi="Arial" w:cs="Arial"/>
          <w:spacing w:val="4"/>
          <w:sz w:val="20"/>
          <w:szCs w:val="20"/>
        </w:rPr>
        <w:t>naruszenia przepisów</w:t>
      </w:r>
      <w:r w:rsidR="00AC6F82" w:rsidRPr="005F43D5">
        <w:rPr>
          <w:rFonts w:ascii="Arial" w:hAnsi="Arial" w:cs="Arial"/>
          <w:spacing w:val="4"/>
          <w:sz w:val="20"/>
          <w:szCs w:val="20"/>
        </w:rPr>
        <w:t xml:space="preserve"> </w:t>
      </w:r>
      <w:r w:rsidR="00042C36" w:rsidRPr="005F43D5">
        <w:rPr>
          <w:rFonts w:ascii="Arial" w:hAnsi="Arial" w:cs="Arial"/>
          <w:spacing w:val="4"/>
          <w:sz w:val="20"/>
          <w:szCs w:val="20"/>
        </w:rPr>
        <w:t>rozporządzenia Ministra Transportu i Gospodarki Morskiej z dnia 2 marca 1999 r. w sprawie warunków technicznych, jakim powinny odpowiadać drogi publiczne i ich usytuowanie (Dz. U. Nr 43, poz. 430, z późn. zm.), zwanego dalej „</w:t>
      </w:r>
      <w:r w:rsidR="00042C36" w:rsidRPr="005F43D5">
        <w:rPr>
          <w:rFonts w:ascii="Arial" w:hAnsi="Arial" w:cs="Arial"/>
          <w:i/>
          <w:spacing w:val="4"/>
          <w:sz w:val="20"/>
          <w:szCs w:val="20"/>
        </w:rPr>
        <w:t>rozporządzeniem w sprawie warunków technicznych dróg publicznych</w:t>
      </w:r>
      <w:r w:rsidR="00042C36" w:rsidRPr="005F43D5">
        <w:rPr>
          <w:rFonts w:ascii="Arial" w:hAnsi="Arial" w:cs="Arial"/>
          <w:spacing w:val="4"/>
          <w:sz w:val="20"/>
          <w:szCs w:val="20"/>
        </w:rPr>
        <w:t>”</w:t>
      </w:r>
      <w:r w:rsidR="00AC6F82" w:rsidRPr="005F43D5">
        <w:rPr>
          <w:rFonts w:ascii="Arial" w:hAnsi="Arial" w:cs="Arial"/>
          <w:spacing w:val="4"/>
          <w:sz w:val="20"/>
          <w:szCs w:val="20"/>
        </w:rPr>
        <w:t xml:space="preserve">, </w:t>
      </w:r>
      <w:r w:rsidR="00042C36" w:rsidRPr="005F43D5">
        <w:rPr>
          <w:rFonts w:ascii="Arial" w:hAnsi="Arial" w:cs="Arial"/>
          <w:spacing w:val="4"/>
          <w:sz w:val="20"/>
          <w:szCs w:val="20"/>
        </w:rPr>
        <w:t xml:space="preserve">poprzez zaprojektowanie </w:t>
      </w:r>
      <w:r w:rsidR="00042C36" w:rsidRPr="005F43D5">
        <w:rPr>
          <w:rFonts w:ascii="Arial" w:hAnsi="Arial" w:cs="Arial"/>
          <w:spacing w:val="4"/>
          <w:sz w:val="20"/>
          <w:szCs w:val="20"/>
        </w:rPr>
        <w:lastRenderedPageBreak/>
        <w:t xml:space="preserve">zjazdu do jego nieruchomości o gorszych warunkach niż </w:t>
      </w:r>
      <w:r w:rsidR="00F5270F" w:rsidRPr="005F43D5">
        <w:rPr>
          <w:rFonts w:ascii="Arial" w:hAnsi="Arial" w:cs="Arial"/>
          <w:spacing w:val="4"/>
          <w:sz w:val="20"/>
          <w:szCs w:val="20"/>
        </w:rPr>
        <w:t xml:space="preserve">obecnie posiadane na podstawie </w:t>
      </w:r>
      <w:r w:rsidR="00AC6F82" w:rsidRPr="005F43D5">
        <w:rPr>
          <w:rFonts w:ascii="Arial" w:hAnsi="Arial" w:cs="Arial"/>
          <w:spacing w:val="4"/>
          <w:sz w:val="20"/>
          <w:szCs w:val="20"/>
        </w:rPr>
        <w:t>ustanowionej służebności przejścia i przechodu po działce nr 132/6.</w:t>
      </w:r>
    </w:p>
    <w:p w:rsidR="00AC6F82" w:rsidRPr="005F43D5" w:rsidRDefault="00B33FF8" w:rsidP="005F43D5">
      <w:pPr>
        <w:spacing w:after="240" w:line="240" w:lineRule="exact"/>
        <w:jc w:val="both"/>
        <w:outlineLvl w:val="0"/>
        <w:rPr>
          <w:rFonts w:ascii="Arial" w:hAnsi="Arial" w:cs="Arial"/>
          <w:bCs/>
          <w:iCs/>
          <w:spacing w:val="4"/>
          <w:sz w:val="20"/>
          <w:szCs w:val="20"/>
        </w:rPr>
      </w:pPr>
      <w:r w:rsidRPr="005F43D5">
        <w:rPr>
          <w:rFonts w:ascii="Arial" w:hAnsi="Arial" w:cs="Arial"/>
          <w:spacing w:val="4"/>
          <w:sz w:val="20"/>
          <w:szCs w:val="20"/>
        </w:rPr>
        <w:t xml:space="preserve">Z </w:t>
      </w:r>
      <w:r w:rsidRPr="005F43D5">
        <w:rPr>
          <w:rFonts w:ascii="Arial" w:hAnsi="Arial" w:cs="Arial"/>
          <w:i/>
          <w:spacing w:val="4"/>
          <w:sz w:val="20"/>
          <w:szCs w:val="20"/>
        </w:rPr>
        <w:t>decyzji Wojewody Mazowieckiego</w:t>
      </w:r>
      <w:r w:rsidRPr="005F43D5">
        <w:rPr>
          <w:rFonts w:ascii="Arial" w:hAnsi="Arial" w:cs="Arial"/>
          <w:spacing w:val="4"/>
          <w:sz w:val="20"/>
          <w:szCs w:val="20"/>
        </w:rPr>
        <w:t xml:space="preserve"> wynika, iż ww. działka nr 132/6 jest przejmowana w części pod realizację przedmiotowej inwestycji drogowej (wydzielona działka nr 132/13</w:t>
      </w:r>
      <w:r w:rsidR="00883CB8" w:rsidRPr="005F43D5">
        <w:rPr>
          <w:rFonts w:ascii="Arial" w:hAnsi="Arial" w:cs="Arial"/>
          <w:spacing w:val="4"/>
          <w:sz w:val="20"/>
          <w:szCs w:val="20"/>
        </w:rPr>
        <w:t xml:space="preserve">). </w:t>
      </w:r>
      <w:r w:rsidR="00AC6F82" w:rsidRPr="005F43D5">
        <w:rPr>
          <w:rFonts w:ascii="Arial" w:hAnsi="Arial" w:cs="Arial"/>
          <w:bCs/>
          <w:iCs/>
          <w:spacing w:val="4"/>
          <w:sz w:val="20"/>
          <w:szCs w:val="20"/>
        </w:rPr>
        <w:t xml:space="preserve">Zgodnie z art. 12 ust. </w:t>
      </w:r>
      <w:r w:rsidRPr="005F43D5">
        <w:rPr>
          <w:rFonts w:ascii="Arial" w:hAnsi="Arial" w:cs="Arial"/>
          <w:bCs/>
          <w:iCs/>
          <w:spacing w:val="4"/>
          <w:sz w:val="20"/>
          <w:szCs w:val="20"/>
        </w:rPr>
        <w:br/>
        <w:t>4 pkt 1</w:t>
      </w:r>
      <w:r w:rsidR="00AC6F82" w:rsidRPr="005F43D5">
        <w:rPr>
          <w:rFonts w:ascii="Arial" w:hAnsi="Arial" w:cs="Arial"/>
          <w:bCs/>
          <w:iCs/>
          <w:spacing w:val="4"/>
          <w:sz w:val="20"/>
          <w:szCs w:val="20"/>
        </w:rPr>
        <w:t xml:space="preserve"> </w:t>
      </w:r>
      <w:r w:rsidR="00AC6F82" w:rsidRPr="005F43D5">
        <w:rPr>
          <w:rFonts w:ascii="Arial" w:hAnsi="Arial" w:cs="Arial"/>
          <w:bCs/>
          <w:i/>
          <w:iCs/>
          <w:spacing w:val="4"/>
          <w:sz w:val="20"/>
          <w:szCs w:val="20"/>
        </w:rPr>
        <w:t>specustawy drogowej</w:t>
      </w:r>
      <w:r w:rsidR="00AC6F82" w:rsidRPr="005F43D5">
        <w:rPr>
          <w:rFonts w:ascii="Arial" w:hAnsi="Arial" w:cs="Arial"/>
          <w:bCs/>
          <w:iCs/>
          <w:spacing w:val="4"/>
          <w:sz w:val="20"/>
          <w:szCs w:val="20"/>
        </w:rPr>
        <w:t xml:space="preserve">, nieruchomości lub ich części, o których mowa w art. 11f ust. 1 pkt 6, stają się z mocy prawa własnością </w:t>
      </w:r>
      <w:r w:rsidRPr="005F43D5">
        <w:rPr>
          <w:rFonts w:ascii="Arial" w:hAnsi="Arial" w:cs="Arial"/>
          <w:bCs/>
          <w:iCs/>
          <w:spacing w:val="4"/>
          <w:sz w:val="20"/>
          <w:szCs w:val="20"/>
        </w:rPr>
        <w:t xml:space="preserve">Skarbu Państwa w odniesieniu do dróg krajowych </w:t>
      </w:r>
      <w:r w:rsidR="00AC6F82" w:rsidRPr="005F43D5">
        <w:rPr>
          <w:rFonts w:ascii="Arial" w:hAnsi="Arial" w:cs="Arial"/>
          <w:bCs/>
          <w:iCs/>
          <w:spacing w:val="4"/>
          <w:sz w:val="20"/>
          <w:szCs w:val="20"/>
        </w:rPr>
        <w:t>z dniem, w którym decyzja o zezwoleniu na real</w:t>
      </w:r>
      <w:r w:rsidR="00D46CAF">
        <w:rPr>
          <w:rFonts w:ascii="Arial" w:hAnsi="Arial" w:cs="Arial"/>
          <w:bCs/>
          <w:iCs/>
          <w:spacing w:val="4"/>
          <w:sz w:val="20"/>
          <w:szCs w:val="20"/>
        </w:rPr>
        <w:t>izację inwestycji drogowej stanie</w:t>
      </w:r>
      <w:r w:rsidR="00AC6F82" w:rsidRPr="005F43D5">
        <w:rPr>
          <w:rFonts w:ascii="Arial" w:hAnsi="Arial" w:cs="Arial"/>
          <w:bCs/>
          <w:iCs/>
          <w:spacing w:val="4"/>
          <w:sz w:val="20"/>
          <w:szCs w:val="20"/>
        </w:rPr>
        <w:t xml:space="preserve"> się ostateczna.</w:t>
      </w:r>
      <w:r w:rsidRPr="005F43D5">
        <w:rPr>
          <w:rFonts w:ascii="Arial" w:hAnsi="Arial" w:cs="Arial"/>
          <w:bCs/>
          <w:iCs/>
          <w:spacing w:val="4"/>
          <w:sz w:val="20"/>
          <w:szCs w:val="20"/>
        </w:rPr>
        <w:t xml:space="preserve"> W myśl natomiast </w:t>
      </w:r>
      <w:r w:rsidRPr="005F43D5">
        <w:rPr>
          <w:rFonts w:ascii="Arial" w:hAnsi="Arial" w:cs="Arial"/>
          <w:bCs/>
          <w:iCs/>
          <w:spacing w:val="4"/>
          <w:sz w:val="20"/>
          <w:szCs w:val="20"/>
        </w:rPr>
        <w:br/>
      </w:r>
      <w:r w:rsidR="00AC6F82" w:rsidRPr="005F43D5">
        <w:rPr>
          <w:rFonts w:ascii="Arial" w:hAnsi="Arial" w:cs="Arial"/>
          <w:bCs/>
          <w:iCs/>
          <w:spacing w:val="4"/>
          <w:sz w:val="20"/>
          <w:szCs w:val="20"/>
        </w:rPr>
        <w:t xml:space="preserve">art. 12 ust. 4c </w:t>
      </w:r>
      <w:r w:rsidR="00AC6F82" w:rsidRPr="005F43D5">
        <w:rPr>
          <w:rFonts w:ascii="Arial" w:hAnsi="Arial" w:cs="Arial"/>
          <w:bCs/>
          <w:i/>
          <w:iCs/>
          <w:spacing w:val="4"/>
          <w:sz w:val="20"/>
          <w:szCs w:val="20"/>
        </w:rPr>
        <w:t>specustawy drogowej</w:t>
      </w:r>
      <w:r w:rsidR="00AC6F82" w:rsidRPr="005F43D5">
        <w:rPr>
          <w:rFonts w:ascii="Arial" w:hAnsi="Arial" w:cs="Arial"/>
          <w:bCs/>
          <w:iCs/>
          <w:spacing w:val="4"/>
          <w:sz w:val="20"/>
          <w:szCs w:val="20"/>
        </w:rPr>
        <w:t xml:space="preserve">, jeżeli na nieruchomości lub prawie użytkowania wieczystego tej nieruchomości zostały ustanowione ograniczone prawa rzeczowe z dniem, w którym decyzja </w:t>
      </w:r>
      <w:r w:rsidR="000C5334" w:rsidRPr="005F43D5">
        <w:rPr>
          <w:rFonts w:ascii="Arial" w:hAnsi="Arial" w:cs="Arial"/>
          <w:bCs/>
          <w:iCs/>
          <w:spacing w:val="4"/>
          <w:sz w:val="20"/>
          <w:szCs w:val="20"/>
        </w:rPr>
        <w:br/>
      </w:r>
      <w:r w:rsidR="00AC6F82" w:rsidRPr="005F43D5">
        <w:rPr>
          <w:rFonts w:ascii="Arial" w:hAnsi="Arial" w:cs="Arial"/>
          <w:bCs/>
          <w:iCs/>
          <w:spacing w:val="4"/>
          <w:sz w:val="20"/>
          <w:szCs w:val="20"/>
        </w:rPr>
        <w:t xml:space="preserve">o zezwoleniu na realizację inwestycji drogowej stała się ostateczna, prawa te wygasają. Prawem rzeczowym ograniczonym, które dotyczy nieruchomości jest m.in. służebność. </w:t>
      </w:r>
    </w:p>
    <w:p w:rsidR="00AC6F82" w:rsidRPr="005F43D5" w:rsidRDefault="00AC6F82" w:rsidP="005F43D5">
      <w:pPr>
        <w:spacing w:after="240" w:line="240" w:lineRule="exact"/>
        <w:jc w:val="both"/>
        <w:rPr>
          <w:rFonts w:ascii="Arial" w:hAnsi="Arial" w:cs="Arial"/>
          <w:bCs/>
          <w:iCs/>
          <w:spacing w:val="4"/>
          <w:sz w:val="20"/>
          <w:szCs w:val="20"/>
        </w:rPr>
      </w:pPr>
      <w:r w:rsidRPr="005F43D5">
        <w:rPr>
          <w:rFonts w:ascii="Arial" w:hAnsi="Arial" w:cs="Arial"/>
          <w:bCs/>
          <w:iCs/>
          <w:spacing w:val="4"/>
          <w:sz w:val="20"/>
          <w:szCs w:val="20"/>
        </w:rPr>
        <w:t xml:space="preserve">Z ww. przepisu art. 12 ust. 4c </w:t>
      </w:r>
      <w:r w:rsidRPr="005F43D5">
        <w:rPr>
          <w:rFonts w:ascii="Arial" w:hAnsi="Arial" w:cs="Arial"/>
          <w:bCs/>
          <w:i/>
          <w:iCs/>
          <w:spacing w:val="4"/>
          <w:sz w:val="20"/>
          <w:szCs w:val="20"/>
        </w:rPr>
        <w:t>specustawy drogowej</w:t>
      </w:r>
      <w:r w:rsidRPr="005F43D5">
        <w:rPr>
          <w:rFonts w:ascii="Arial" w:hAnsi="Arial" w:cs="Arial"/>
          <w:bCs/>
          <w:iCs/>
          <w:spacing w:val="4"/>
          <w:sz w:val="20"/>
          <w:szCs w:val="20"/>
        </w:rPr>
        <w:t xml:space="preserve"> wynika, iż do ograniczonych praw rzeczowych ustawodawca zastosował formułę ich wygasania z mocy prawa z chwilą, gdy decyzja o zezwoleniu </w:t>
      </w:r>
      <w:r w:rsidRPr="005F43D5">
        <w:rPr>
          <w:rFonts w:ascii="Arial" w:hAnsi="Arial" w:cs="Arial"/>
          <w:bCs/>
          <w:iCs/>
          <w:spacing w:val="4"/>
          <w:sz w:val="20"/>
          <w:szCs w:val="20"/>
        </w:rPr>
        <w:br/>
        <w:t xml:space="preserve">na realizację inwestycji drogowej stanie się ostateczna. Wynika z tego, iż wygaśnięcie ustanowionych na nieruchomości ograniczonych praw rzeczowych nie jest zależne od woli organów orzekających </w:t>
      </w:r>
      <w:r w:rsidRPr="005F43D5">
        <w:rPr>
          <w:rFonts w:ascii="Arial" w:hAnsi="Arial" w:cs="Arial"/>
          <w:bCs/>
          <w:iCs/>
          <w:spacing w:val="4"/>
          <w:sz w:val="20"/>
          <w:szCs w:val="20"/>
        </w:rPr>
        <w:br/>
        <w:t>w sprawie zezwolenia na realizację przedmiotowej inwestycji drogowej.</w:t>
      </w:r>
    </w:p>
    <w:p w:rsidR="00434C17" w:rsidRPr="005F43D5" w:rsidRDefault="00042C36" w:rsidP="00434C17">
      <w:pPr>
        <w:spacing w:after="240" w:line="240" w:lineRule="exact"/>
        <w:jc w:val="both"/>
        <w:outlineLvl w:val="0"/>
        <w:rPr>
          <w:rFonts w:ascii="Arial" w:hAnsi="Arial" w:cs="Arial"/>
          <w:spacing w:val="4"/>
          <w:sz w:val="20"/>
          <w:szCs w:val="20"/>
        </w:rPr>
      </w:pPr>
      <w:r w:rsidRPr="005F43D5">
        <w:rPr>
          <w:rFonts w:ascii="Arial" w:hAnsi="Arial" w:cs="Arial"/>
          <w:spacing w:val="4"/>
          <w:sz w:val="20"/>
          <w:szCs w:val="20"/>
        </w:rPr>
        <w:t xml:space="preserve">Z analizy akt sprawy, w tym wyjaśnień przedstawionych przez </w:t>
      </w:r>
      <w:r w:rsidRPr="005F43D5">
        <w:rPr>
          <w:rFonts w:ascii="Arial" w:hAnsi="Arial" w:cs="Arial"/>
          <w:i/>
          <w:spacing w:val="4"/>
          <w:sz w:val="20"/>
          <w:szCs w:val="20"/>
        </w:rPr>
        <w:t>inwestora</w:t>
      </w:r>
      <w:r w:rsidRPr="005F43D5">
        <w:rPr>
          <w:rFonts w:ascii="Arial" w:hAnsi="Arial" w:cs="Arial"/>
          <w:spacing w:val="4"/>
          <w:sz w:val="20"/>
          <w:szCs w:val="20"/>
        </w:rPr>
        <w:t xml:space="preserve"> w piśmie z dnia 23 listopada 2019 r., znak: O.WA.KP-15.41.1a.2019.668.mcj</w:t>
      </w:r>
      <w:r w:rsidR="0010370B" w:rsidRPr="005F43D5">
        <w:rPr>
          <w:rFonts w:ascii="Arial" w:hAnsi="Arial" w:cs="Arial"/>
          <w:spacing w:val="4"/>
          <w:sz w:val="20"/>
          <w:szCs w:val="20"/>
        </w:rPr>
        <w:t xml:space="preserve"> wynik</w:t>
      </w:r>
      <w:r w:rsidR="00883CB8" w:rsidRPr="005F43D5">
        <w:rPr>
          <w:rFonts w:ascii="Arial" w:hAnsi="Arial" w:cs="Arial"/>
          <w:spacing w:val="4"/>
          <w:sz w:val="20"/>
          <w:szCs w:val="20"/>
        </w:rPr>
        <w:t>a</w:t>
      </w:r>
      <w:r w:rsidR="0010370B" w:rsidRPr="005F43D5">
        <w:rPr>
          <w:rFonts w:ascii="Arial" w:hAnsi="Arial" w:cs="Arial"/>
          <w:spacing w:val="4"/>
          <w:sz w:val="20"/>
          <w:szCs w:val="20"/>
        </w:rPr>
        <w:t xml:space="preserve">, </w:t>
      </w:r>
      <w:r w:rsidR="00F5270F" w:rsidRPr="005F43D5">
        <w:rPr>
          <w:rFonts w:ascii="Arial" w:hAnsi="Arial" w:cs="Arial"/>
          <w:spacing w:val="4"/>
          <w:sz w:val="20"/>
          <w:szCs w:val="20"/>
        </w:rPr>
        <w:t xml:space="preserve">że </w:t>
      </w:r>
      <w:r w:rsidR="00AC6F82" w:rsidRPr="005F43D5">
        <w:rPr>
          <w:rFonts w:ascii="Arial" w:hAnsi="Arial" w:cs="Arial"/>
          <w:spacing w:val="4"/>
          <w:sz w:val="20"/>
          <w:szCs w:val="20"/>
        </w:rPr>
        <w:t>do działki skarżącego</w:t>
      </w:r>
      <w:r w:rsidR="00F5270F" w:rsidRPr="005F43D5">
        <w:rPr>
          <w:rFonts w:ascii="Arial" w:hAnsi="Arial" w:cs="Arial"/>
          <w:spacing w:val="4"/>
          <w:sz w:val="20"/>
          <w:szCs w:val="20"/>
        </w:rPr>
        <w:t xml:space="preserve"> nr</w:t>
      </w:r>
      <w:r w:rsidR="00F5270F" w:rsidRPr="005F43D5">
        <w:rPr>
          <w:rFonts w:ascii="Arial" w:hAnsi="Arial" w:cs="Arial"/>
          <w:bCs/>
          <w:spacing w:val="4"/>
          <w:sz w:val="20"/>
          <w:szCs w:val="20"/>
        </w:rPr>
        <w:t xml:space="preserve"> 132/1</w:t>
      </w:r>
      <w:r w:rsidR="00DE37C6" w:rsidRPr="005F43D5">
        <w:rPr>
          <w:rFonts w:ascii="Arial" w:hAnsi="Arial" w:cs="Arial"/>
          <w:bCs/>
          <w:spacing w:val="4"/>
          <w:sz w:val="20"/>
          <w:szCs w:val="20"/>
        </w:rPr>
        <w:t>4</w:t>
      </w:r>
      <w:r w:rsidR="00AC6F82" w:rsidRPr="005F43D5">
        <w:rPr>
          <w:rFonts w:ascii="Arial" w:hAnsi="Arial" w:cs="Arial"/>
          <w:spacing w:val="4"/>
          <w:sz w:val="20"/>
          <w:szCs w:val="20"/>
        </w:rPr>
        <w:t xml:space="preserve"> (powstałej </w:t>
      </w:r>
      <w:r w:rsidR="00883CB8" w:rsidRPr="005F43D5">
        <w:rPr>
          <w:rFonts w:ascii="Arial" w:hAnsi="Arial" w:cs="Arial"/>
          <w:spacing w:val="4"/>
          <w:sz w:val="20"/>
          <w:szCs w:val="20"/>
        </w:rPr>
        <w:br/>
      </w:r>
      <w:r w:rsidR="00AC6F82" w:rsidRPr="005F43D5">
        <w:rPr>
          <w:rFonts w:ascii="Arial" w:hAnsi="Arial" w:cs="Arial"/>
          <w:spacing w:val="4"/>
          <w:sz w:val="20"/>
          <w:szCs w:val="20"/>
        </w:rPr>
        <w:t xml:space="preserve">z podziału działki nr 132/7), z </w:t>
      </w:r>
      <w:r w:rsidR="00F5270F" w:rsidRPr="005F43D5">
        <w:rPr>
          <w:rFonts w:ascii="Arial" w:hAnsi="Arial" w:cs="Arial"/>
          <w:spacing w:val="4"/>
          <w:sz w:val="20"/>
          <w:szCs w:val="20"/>
        </w:rPr>
        <w:t xml:space="preserve">obrębu Dawidy Bankowe, </w:t>
      </w:r>
      <w:r w:rsidR="00B33FF8" w:rsidRPr="005F43D5">
        <w:rPr>
          <w:rFonts w:ascii="Arial" w:hAnsi="Arial" w:cs="Arial"/>
          <w:spacing w:val="4"/>
          <w:sz w:val="20"/>
          <w:szCs w:val="20"/>
        </w:rPr>
        <w:t xml:space="preserve">w celu zapewnienia jej dostępu do drogi publicznej, </w:t>
      </w:r>
      <w:r w:rsidR="00AC6F82" w:rsidRPr="005F43D5">
        <w:rPr>
          <w:rFonts w:ascii="Arial" w:hAnsi="Arial" w:cs="Arial"/>
          <w:spacing w:val="4"/>
          <w:sz w:val="20"/>
          <w:szCs w:val="20"/>
        </w:rPr>
        <w:t>zaprojektowano zgodnie z prawem zjazd indywidualny</w:t>
      </w:r>
      <w:r w:rsidR="00434C17" w:rsidRPr="005F43D5">
        <w:rPr>
          <w:rFonts w:ascii="Arial" w:hAnsi="Arial" w:cs="Arial"/>
          <w:spacing w:val="4"/>
          <w:sz w:val="20"/>
          <w:szCs w:val="20"/>
        </w:rPr>
        <w:t xml:space="preserve"> z zachodniego wlotu do Ronda Zamienie Zachód, </w:t>
      </w:r>
      <w:r w:rsidR="00AC6F82" w:rsidRPr="005F43D5">
        <w:rPr>
          <w:rFonts w:ascii="Arial" w:hAnsi="Arial" w:cs="Arial"/>
          <w:spacing w:val="4"/>
          <w:sz w:val="20"/>
          <w:szCs w:val="20"/>
        </w:rPr>
        <w:t>o parametrach zgodnych § 79 pkt 1</w:t>
      </w:r>
      <w:r w:rsidR="00AC6F82" w:rsidRPr="005F43D5">
        <w:rPr>
          <w:rFonts w:ascii="Arial" w:hAnsi="Arial" w:cs="Arial"/>
          <w:i/>
          <w:spacing w:val="4"/>
          <w:sz w:val="20"/>
          <w:szCs w:val="20"/>
        </w:rPr>
        <w:t xml:space="preserve"> rozporządzeniem w sprawie warunków technicznych dróg publicznych</w:t>
      </w:r>
      <w:r w:rsidR="00AC6F82" w:rsidRPr="005F43D5">
        <w:rPr>
          <w:rFonts w:ascii="Arial" w:hAnsi="Arial" w:cs="Arial"/>
          <w:spacing w:val="4"/>
          <w:sz w:val="20"/>
          <w:szCs w:val="20"/>
        </w:rPr>
        <w:t xml:space="preserve"> (w brzmieniu mającym w niniejszej sprawie zastosowanie).</w:t>
      </w:r>
      <w:r w:rsidR="00434C17" w:rsidRPr="005F43D5">
        <w:rPr>
          <w:rFonts w:ascii="Arial" w:hAnsi="Arial" w:cs="Arial"/>
          <w:spacing w:val="4"/>
          <w:sz w:val="20"/>
          <w:szCs w:val="20"/>
        </w:rPr>
        <w:t xml:space="preserve"> </w:t>
      </w:r>
    </w:p>
    <w:p w:rsidR="00F436C8" w:rsidRPr="005F43D5" w:rsidRDefault="00F436C8" w:rsidP="00434C17">
      <w:pPr>
        <w:spacing w:after="240" w:line="240" w:lineRule="exact"/>
        <w:jc w:val="both"/>
        <w:outlineLvl w:val="0"/>
        <w:rPr>
          <w:rFonts w:ascii="Arial" w:hAnsi="Arial" w:cs="Arial"/>
          <w:spacing w:val="4"/>
          <w:sz w:val="20"/>
          <w:szCs w:val="20"/>
        </w:rPr>
      </w:pPr>
      <w:r w:rsidRPr="005F43D5">
        <w:rPr>
          <w:rFonts w:ascii="Arial" w:hAnsi="Arial" w:cs="Arial"/>
          <w:spacing w:val="4"/>
          <w:sz w:val="20"/>
          <w:szCs w:val="20"/>
        </w:rPr>
        <w:t xml:space="preserve">W konsekwencji powyższego, poparcia w zgromadzonym materiale dowodowym nie znajduje zarzut skarżącego, iż w wyniku realizacji przedmiotowej inwestycji drogowej jego działka straci dostęp do drogi publicznej. </w:t>
      </w:r>
    </w:p>
    <w:p w:rsidR="002B5F38" w:rsidRPr="005F43D5" w:rsidRDefault="00434C17" w:rsidP="00434C17">
      <w:pPr>
        <w:spacing w:after="240" w:line="240" w:lineRule="exact"/>
        <w:jc w:val="both"/>
        <w:outlineLvl w:val="0"/>
        <w:rPr>
          <w:rFonts w:ascii="Arial" w:hAnsi="Arial" w:cs="Arial"/>
          <w:spacing w:val="4"/>
          <w:sz w:val="20"/>
          <w:szCs w:val="20"/>
          <w:lang w:bidi="pl-PL"/>
        </w:rPr>
      </w:pPr>
      <w:r w:rsidRPr="005F43D5">
        <w:rPr>
          <w:rFonts w:ascii="Arial" w:hAnsi="Arial" w:cs="Arial"/>
          <w:spacing w:val="4"/>
          <w:sz w:val="20"/>
          <w:szCs w:val="20"/>
          <w:lang w:bidi="pl-PL"/>
        </w:rPr>
        <w:t>Bezspornym jest</w:t>
      </w:r>
      <w:r w:rsidR="00F436C8" w:rsidRPr="005F43D5">
        <w:rPr>
          <w:rFonts w:ascii="Arial" w:hAnsi="Arial" w:cs="Arial"/>
          <w:spacing w:val="4"/>
          <w:sz w:val="20"/>
          <w:szCs w:val="20"/>
          <w:lang w:bidi="pl-PL"/>
        </w:rPr>
        <w:t xml:space="preserve"> bowiem</w:t>
      </w:r>
      <w:r w:rsidRPr="005F43D5">
        <w:rPr>
          <w:rFonts w:ascii="Arial" w:hAnsi="Arial" w:cs="Arial"/>
          <w:spacing w:val="4"/>
          <w:sz w:val="20"/>
          <w:szCs w:val="20"/>
          <w:lang w:bidi="pl-PL"/>
        </w:rPr>
        <w:t xml:space="preserve">, że </w:t>
      </w:r>
      <w:r w:rsidR="00F436C8" w:rsidRPr="005F43D5">
        <w:rPr>
          <w:rFonts w:ascii="Arial" w:hAnsi="Arial" w:cs="Arial"/>
          <w:spacing w:val="4"/>
          <w:sz w:val="20"/>
          <w:szCs w:val="20"/>
          <w:lang w:bidi="pl-PL"/>
        </w:rPr>
        <w:t xml:space="preserve">ww. </w:t>
      </w:r>
      <w:r w:rsidRPr="005F43D5">
        <w:rPr>
          <w:rFonts w:ascii="Arial" w:hAnsi="Arial" w:cs="Arial"/>
          <w:spacing w:val="4"/>
          <w:sz w:val="20"/>
          <w:szCs w:val="20"/>
          <w:lang w:bidi="pl-PL"/>
        </w:rPr>
        <w:t>działka skarżącego ma zapewn</w:t>
      </w:r>
      <w:r w:rsidR="00DE37C6" w:rsidRPr="005F43D5">
        <w:rPr>
          <w:rFonts w:ascii="Arial" w:hAnsi="Arial" w:cs="Arial"/>
          <w:spacing w:val="4"/>
          <w:sz w:val="20"/>
          <w:szCs w:val="20"/>
          <w:lang w:bidi="pl-PL"/>
        </w:rPr>
        <w:t>iony dostęp do drogi publicznej</w:t>
      </w:r>
      <w:r w:rsidR="00D46CAF">
        <w:rPr>
          <w:rFonts w:ascii="Arial" w:hAnsi="Arial" w:cs="Arial"/>
          <w:spacing w:val="4"/>
          <w:sz w:val="20"/>
          <w:szCs w:val="20"/>
          <w:lang w:bidi="pl-PL"/>
        </w:rPr>
        <w:t xml:space="preserve">, poprzez zaprojektowany zjazd. </w:t>
      </w:r>
      <w:r w:rsidRPr="005F43D5">
        <w:rPr>
          <w:rFonts w:ascii="Arial" w:hAnsi="Arial" w:cs="Arial"/>
          <w:spacing w:val="4"/>
          <w:sz w:val="20"/>
          <w:szCs w:val="20"/>
          <w:lang w:bidi="pl-PL"/>
        </w:rPr>
        <w:t xml:space="preserve">Samo </w:t>
      </w:r>
      <w:r w:rsidR="00F436C8" w:rsidRPr="005F43D5">
        <w:rPr>
          <w:rFonts w:ascii="Arial" w:hAnsi="Arial" w:cs="Arial"/>
          <w:spacing w:val="4"/>
          <w:sz w:val="20"/>
          <w:szCs w:val="20"/>
          <w:lang w:bidi="pl-PL"/>
        </w:rPr>
        <w:t xml:space="preserve">natomiast </w:t>
      </w:r>
      <w:r w:rsidRPr="005F43D5">
        <w:rPr>
          <w:rFonts w:ascii="Arial" w:hAnsi="Arial" w:cs="Arial"/>
          <w:spacing w:val="4"/>
          <w:sz w:val="20"/>
          <w:szCs w:val="20"/>
          <w:lang w:bidi="pl-PL"/>
        </w:rPr>
        <w:t xml:space="preserve">powoływanie się na brak dostępu do działki przez drogę o określonych parametrach technicznych, czy </w:t>
      </w:r>
      <w:r w:rsidR="00CE1C5C" w:rsidRPr="005F43D5">
        <w:rPr>
          <w:rFonts w:ascii="Arial" w:hAnsi="Arial" w:cs="Arial"/>
          <w:spacing w:val="4"/>
          <w:sz w:val="20"/>
          <w:szCs w:val="20"/>
          <w:lang w:bidi="pl-PL"/>
        </w:rPr>
        <w:t xml:space="preserve">też </w:t>
      </w:r>
      <w:r w:rsidRPr="005F43D5">
        <w:rPr>
          <w:rFonts w:ascii="Arial" w:hAnsi="Arial" w:cs="Arial"/>
          <w:spacing w:val="4"/>
          <w:sz w:val="20"/>
          <w:szCs w:val="20"/>
          <w:lang w:bidi="pl-PL"/>
        </w:rPr>
        <w:t>brak zjazdu o określonych parametrach nie może stanowić wykazania narusze</w:t>
      </w:r>
      <w:r w:rsidR="00DE37C6" w:rsidRPr="005F43D5">
        <w:rPr>
          <w:rFonts w:ascii="Arial" w:hAnsi="Arial" w:cs="Arial"/>
          <w:spacing w:val="4"/>
          <w:sz w:val="20"/>
          <w:szCs w:val="20"/>
          <w:lang w:bidi="pl-PL"/>
        </w:rPr>
        <w:t>nia interesu prawnego skarżącego</w:t>
      </w:r>
      <w:r w:rsidRPr="005F43D5">
        <w:rPr>
          <w:rFonts w:ascii="Arial" w:hAnsi="Arial" w:cs="Arial"/>
          <w:spacing w:val="4"/>
          <w:sz w:val="20"/>
          <w:szCs w:val="20"/>
          <w:lang w:bidi="pl-PL"/>
        </w:rPr>
        <w:t>, albowiem z jakiejkolwiek normy obowiązującego prawa nie wynika, aby zapewnienie dostępu do drogi publicznej musiało miało polegać na dostępie do drogi w konkretny sposób czy do drogi o określonej kategorii drogi publicznej</w:t>
      </w:r>
      <w:r w:rsidR="00DE37C6" w:rsidRPr="005F43D5">
        <w:rPr>
          <w:rFonts w:ascii="Arial" w:hAnsi="Arial" w:cs="Arial"/>
          <w:spacing w:val="4"/>
          <w:sz w:val="20"/>
          <w:szCs w:val="20"/>
          <w:lang w:bidi="pl-PL"/>
        </w:rPr>
        <w:t xml:space="preserve"> </w:t>
      </w:r>
      <w:r w:rsidRPr="005F43D5">
        <w:rPr>
          <w:rFonts w:ascii="Arial" w:hAnsi="Arial" w:cs="Arial"/>
          <w:spacing w:val="4"/>
          <w:sz w:val="20"/>
          <w:szCs w:val="20"/>
          <w:lang w:bidi="pl-PL"/>
        </w:rPr>
        <w:t>(</w:t>
      </w:r>
      <w:r w:rsidRPr="005F43D5">
        <w:rPr>
          <w:rFonts w:ascii="Arial" w:hAnsi="Arial" w:cs="Arial"/>
          <w:bCs/>
          <w:spacing w:val="4"/>
          <w:sz w:val="20"/>
          <w:szCs w:val="20"/>
          <w:lang w:bidi="pl-PL"/>
        </w:rPr>
        <w:t>stanowisko wyrażone przez Naczelny Sąd Administracyjny w wyrokach z dnia 19 lipca 2016 r., sygn. akt II OSK 1373/16, Lex nr 2118231 i z dnia 26 lipca 2013 r., sygn. akt II OSK 762/13, Lex nr 1367353).</w:t>
      </w:r>
      <w:r w:rsidRPr="005F43D5">
        <w:rPr>
          <w:rFonts w:ascii="Arial" w:hAnsi="Arial" w:cs="Arial"/>
          <w:spacing w:val="4"/>
          <w:sz w:val="20"/>
          <w:szCs w:val="20"/>
        </w:rPr>
        <w:t xml:space="preserve"> </w:t>
      </w:r>
    </w:p>
    <w:p w:rsidR="002B5F38" w:rsidRPr="005F43D5" w:rsidRDefault="00434C17" w:rsidP="00434C17">
      <w:pPr>
        <w:spacing w:after="240" w:line="240" w:lineRule="exact"/>
        <w:jc w:val="both"/>
        <w:outlineLvl w:val="0"/>
        <w:rPr>
          <w:rFonts w:ascii="Arial" w:hAnsi="Arial" w:cs="Arial"/>
          <w:bCs/>
          <w:spacing w:val="4"/>
          <w:sz w:val="20"/>
          <w:szCs w:val="20"/>
          <w:lang w:bidi="pl-PL"/>
        </w:rPr>
      </w:pPr>
      <w:r w:rsidRPr="005F43D5">
        <w:rPr>
          <w:rFonts w:ascii="Arial" w:hAnsi="Arial" w:cs="Arial"/>
          <w:bCs/>
          <w:spacing w:val="4"/>
          <w:sz w:val="20"/>
          <w:szCs w:val="20"/>
          <w:lang w:bidi="pl-PL"/>
        </w:rPr>
        <w:t>Co więcej, obowiązek zapewnienia dostępu do drogi publicznej nie jest równoznaczny z obowiązkiem dostępu do drogi publicznej co najmni</w:t>
      </w:r>
      <w:r w:rsidR="002B5F38" w:rsidRPr="005F43D5">
        <w:rPr>
          <w:rFonts w:ascii="Arial" w:hAnsi="Arial" w:cs="Arial"/>
          <w:bCs/>
          <w:spacing w:val="4"/>
          <w:sz w:val="20"/>
          <w:szCs w:val="20"/>
          <w:lang w:bidi="pl-PL"/>
        </w:rPr>
        <w:t>ej na dotychczasowych warunkach (por. wyroki Wojewódzkiego Sądu Administracyjnego w Warszawie z dnia 6 października 2017 r., sygn. akt VII SA/</w:t>
      </w:r>
      <w:proofErr w:type="spellStart"/>
      <w:r w:rsidR="002B5F38" w:rsidRPr="005F43D5">
        <w:rPr>
          <w:rFonts w:ascii="Arial" w:hAnsi="Arial" w:cs="Arial"/>
          <w:bCs/>
          <w:spacing w:val="4"/>
          <w:sz w:val="20"/>
          <w:szCs w:val="20"/>
          <w:lang w:bidi="pl-PL"/>
        </w:rPr>
        <w:t>Wa</w:t>
      </w:r>
      <w:proofErr w:type="spellEnd"/>
      <w:r w:rsidR="002B5F38" w:rsidRPr="005F43D5">
        <w:rPr>
          <w:rFonts w:ascii="Arial" w:hAnsi="Arial" w:cs="Arial"/>
          <w:bCs/>
          <w:spacing w:val="4"/>
          <w:sz w:val="20"/>
          <w:szCs w:val="20"/>
          <w:lang w:bidi="pl-PL"/>
        </w:rPr>
        <w:t xml:space="preserve"> 1388/17, </w:t>
      </w:r>
      <w:r w:rsidR="00CE1C5C" w:rsidRPr="005F43D5">
        <w:rPr>
          <w:rFonts w:ascii="Arial" w:hAnsi="Arial" w:cs="Arial"/>
          <w:bCs/>
          <w:spacing w:val="4"/>
          <w:sz w:val="20"/>
          <w:szCs w:val="20"/>
          <w:lang w:bidi="pl-PL"/>
        </w:rPr>
        <w:br/>
      </w:r>
      <w:r w:rsidR="002B5F38" w:rsidRPr="005F43D5">
        <w:rPr>
          <w:rFonts w:ascii="Arial" w:hAnsi="Arial" w:cs="Arial"/>
          <w:bCs/>
          <w:spacing w:val="4"/>
          <w:sz w:val="20"/>
          <w:szCs w:val="20"/>
          <w:lang w:bidi="pl-PL"/>
        </w:rPr>
        <w:t>z dnia 5 stycznia 2010 r., sygn. akt IV SA/</w:t>
      </w:r>
      <w:proofErr w:type="spellStart"/>
      <w:r w:rsidR="002B5F38" w:rsidRPr="005F43D5">
        <w:rPr>
          <w:rFonts w:ascii="Arial" w:hAnsi="Arial" w:cs="Arial"/>
          <w:bCs/>
          <w:spacing w:val="4"/>
          <w:sz w:val="20"/>
          <w:szCs w:val="20"/>
          <w:lang w:bidi="pl-PL"/>
        </w:rPr>
        <w:t>Wa</w:t>
      </w:r>
      <w:proofErr w:type="spellEnd"/>
      <w:r w:rsidR="002B5F38" w:rsidRPr="005F43D5">
        <w:rPr>
          <w:rFonts w:ascii="Arial" w:hAnsi="Arial" w:cs="Arial"/>
          <w:bCs/>
          <w:spacing w:val="4"/>
          <w:sz w:val="20"/>
          <w:szCs w:val="20"/>
          <w:lang w:bidi="pl-PL"/>
        </w:rPr>
        <w:t xml:space="preserve"> 1732/09, z dnia 26 listopada 2009 r., sygn. akt IV SA/</w:t>
      </w:r>
      <w:proofErr w:type="spellStart"/>
      <w:r w:rsidR="002B5F38" w:rsidRPr="005F43D5">
        <w:rPr>
          <w:rFonts w:ascii="Arial" w:hAnsi="Arial" w:cs="Arial"/>
          <w:bCs/>
          <w:spacing w:val="4"/>
          <w:sz w:val="20"/>
          <w:szCs w:val="20"/>
          <w:lang w:bidi="pl-PL"/>
        </w:rPr>
        <w:t>Wa</w:t>
      </w:r>
      <w:proofErr w:type="spellEnd"/>
      <w:r w:rsidR="002B5F38" w:rsidRPr="005F43D5">
        <w:rPr>
          <w:rFonts w:ascii="Arial" w:hAnsi="Arial" w:cs="Arial"/>
          <w:bCs/>
          <w:spacing w:val="4"/>
          <w:sz w:val="20"/>
          <w:szCs w:val="20"/>
          <w:lang w:bidi="pl-PL"/>
        </w:rPr>
        <w:t xml:space="preserve"> 1433/09).</w:t>
      </w:r>
    </w:p>
    <w:p w:rsidR="00F436C8" w:rsidRPr="005F43D5" w:rsidRDefault="00F436C8" w:rsidP="00434C17">
      <w:pPr>
        <w:spacing w:after="240" w:line="240" w:lineRule="exact"/>
        <w:jc w:val="both"/>
        <w:outlineLvl w:val="0"/>
        <w:rPr>
          <w:rFonts w:ascii="Arial" w:hAnsi="Arial" w:cs="Arial"/>
          <w:bCs/>
          <w:spacing w:val="4"/>
          <w:sz w:val="20"/>
          <w:szCs w:val="20"/>
          <w:lang w:bidi="pl-PL"/>
        </w:rPr>
      </w:pPr>
      <w:r w:rsidRPr="005F43D5">
        <w:rPr>
          <w:rFonts w:ascii="Arial" w:hAnsi="Arial" w:cs="Arial"/>
          <w:bCs/>
          <w:spacing w:val="4"/>
          <w:sz w:val="20"/>
          <w:szCs w:val="20"/>
          <w:lang w:bidi="pl-PL"/>
        </w:rPr>
        <w:t xml:space="preserve">Skoro roszczenia skarżącego sprowadzają się do żądania zapewnienia innego dostępu do </w:t>
      </w:r>
      <w:r w:rsidR="00CE1C5C" w:rsidRPr="005F43D5">
        <w:rPr>
          <w:rFonts w:ascii="Arial" w:hAnsi="Arial" w:cs="Arial"/>
          <w:bCs/>
          <w:spacing w:val="4"/>
          <w:sz w:val="20"/>
          <w:szCs w:val="20"/>
          <w:lang w:bidi="pl-PL"/>
        </w:rPr>
        <w:t>jego dział</w:t>
      </w:r>
      <w:r w:rsidRPr="005F43D5">
        <w:rPr>
          <w:rFonts w:ascii="Arial" w:hAnsi="Arial" w:cs="Arial"/>
          <w:bCs/>
          <w:spacing w:val="4"/>
          <w:sz w:val="20"/>
          <w:szCs w:val="20"/>
          <w:lang w:bidi="pl-PL"/>
        </w:rPr>
        <w:t>k</w:t>
      </w:r>
      <w:r w:rsidR="00CE1C5C" w:rsidRPr="005F43D5">
        <w:rPr>
          <w:rFonts w:ascii="Arial" w:hAnsi="Arial" w:cs="Arial"/>
          <w:bCs/>
          <w:spacing w:val="4"/>
          <w:sz w:val="20"/>
          <w:szCs w:val="20"/>
          <w:lang w:bidi="pl-PL"/>
        </w:rPr>
        <w:t>i</w:t>
      </w:r>
      <w:r w:rsidRPr="005F43D5">
        <w:rPr>
          <w:rFonts w:ascii="Arial" w:hAnsi="Arial" w:cs="Arial"/>
          <w:bCs/>
          <w:spacing w:val="4"/>
          <w:sz w:val="20"/>
          <w:szCs w:val="20"/>
          <w:lang w:bidi="pl-PL"/>
        </w:rPr>
        <w:t xml:space="preserve">, niż ten przewidziany przez </w:t>
      </w:r>
      <w:r w:rsidRPr="005F43D5">
        <w:rPr>
          <w:rFonts w:ascii="Arial" w:hAnsi="Arial" w:cs="Arial"/>
          <w:bCs/>
          <w:i/>
          <w:spacing w:val="4"/>
          <w:sz w:val="20"/>
          <w:szCs w:val="20"/>
          <w:lang w:bidi="pl-PL"/>
        </w:rPr>
        <w:t>inwestora</w:t>
      </w:r>
      <w:r w:rsidRPr="005F43D5">
        <w:rPr>
          <w:rFonts w:ascii="Arial" w:hAnsi="Arial" w:cs="Arial"/>
          <w:bCs/>
          <w:spacing w:val="4"/>
          <w:sz w:val="20"/>
          <w:szCs w:val="20"/>
          <w:lang w:bidi="pl-PL"/>
        </w:rPr>
        <w:t xml:space="preserve">, wskazać należy, że stanowią one próbę wykazania posiadania interesu faktycznego, który nie podlega ochronie prawnej na podstawie art. 11f ust. 1 pkt 4 </w:t>
      </w:r>
      <w:r w:rsidRPr="005F43D5">
        <w:rPr>
          <w:rFonts w:ascii="Arial" w:hAnsi="Arial" w:cs="Arial"/>
          <w:bCs/>
          <w:i/>
          <w:spacing w:val="4"/>
          <w:sz w:val="20"/>
          <w:szCs w:val="20"/>
          <w:lang w:bidi="pl-PL"/>
        </w:rPr>
        <w:t>specustawy drogowej</w:t>
      </w:r>
      <w:r w:rsidRPr="005F43D5">
        <w:rPr>
          <w:rFonts w:ascii="Arial" w:hAnsi="Arial" w:cs="Arial"/>
          <w:bCs/>
          <w:spacing w:val="4"/>
          <w:sz w:val="20"/>
          <w:szCs w:val="20"/>
          <w:lang w:bidi="pl-PL"/>
        </w:rPr>
        <w:t>. Tak sformułowan</w:t>
      </w:r>
      <w:r w:rsidR="00324CDD">
        <w:rPr>
          <w:rFonts w:ascii="Arial" w:hAnsi="Arial" w:cs="Arial"/>
          <w:bCs/>
          <w:spacing w:val="4"/>
          <w:sz w:val="20"/>
          <w:szCs w:val="20"/>
          <w:lang w:bidi="pl-PL"/>
        </w:rPr>
        <w:t>y interes faktyczny skarżącego „</w:t>
      </w:r>
      <w:r w:rsidRPr="005F43D5">
        <w:rPr>
          <w:rFonts w:ascii="Arial" w:hAnsi="Arial" w:cs="Arial"/>
          <w:bCs/>
          <w:spacing w:val="4"/>
          <w:sz w:val="20"/>
          <w:szCs w:val="20"/>
          <w:lang w:bidi="pl-PL"/>
        </w:rPr>
        <w:t>jest analogiczny z interesem każdej innej osoby, na której funkcjonowanie w życiu codziennym będzie miała wpływ realizacja przedmiotowej inwestycji (np. kwestie utrudnienia, wydłużenia dojazdów osób zamieszkujących w pobliżu do dro</w:t>
      </w:r>
      <w:r w:rsidR="00324CDD">
        <w:rPr>
          <w:rFonts w:ascii="Arial" w:hAnsi="Arial" w:cs="Arial"/>
          <w:bCs/>
          <w:spacing w:val="4"/>
          <w:sz w:val="20"/>
          <w:szCs w:val="20"/>
          <w:lang w:bidi="pl-PL"/>
        </w:rPr>
        <w:t xml:space="preserve">gi </w:t>
      </w:r>
      <w:r w:rsidR="00324CDD">
        <w:rPr>
          <w:rFonts w:ascii="Arial" w:hAnsi="Arial" w:cs="Arial"/>
          <w:bCs/>
          <w:spacing w:val="4"/>
          <w:sz w:val="20"/>
          <w:szCs w:val="20"/>
          <w:lang w:bidi="pl-PL"/>
        </w:rPr>
        <w:br/>
        <w:t>o ograniczonej dostępności)”</w:t>
      </w:r>
      <w:r w:rsidRPr="005F43D5">
        <w:rPr>
          <w:rFonts w:ascii="Arial" w:hAnsi="Arial" w:cs="Arial"/>
          <w:bCs/>
          <w:spacing w:val="4"/>
          <w:sz w:val="20"/>
          <w:szCs w:val="20"/>
          <w:lang w:bidi="pl-PL"/>
        </w:rPr>
        <w:t xml:space="preserve">. Uznanie przy tym, jak chciałby skarżący, że ochronie przewidzianej </w:t>
      </w:r>
      <w:r w:rsidRPr="005F43D5">
        <w:rPr>
          <w:rFonts w:ascii="Arial" w:hAnsi="Arial" w:cs="Arial"/>
          <w:bCs/>
          <w:spacing w:val="4"/>
          <w:sz w:val="20"/>
          <w:szCs w:val="20"/>
          <w:lang w:bidi="pl-PL"/>
        </w:rPr>
        <w:br/>
        <w:t>w powołanym powyżej przepisie podlegać winien interes faktyczny osób trzecich, mogło by prowadzić do paraliżu inwestycji związanych z realizacją dróg publicznych, nie zaś do zapewnienia poszanowania praw które są zagrożone w związku z planowana inwestycją (por. ww. wyrok Naczelnego Sądu Administracyjnego z dnia 26 lipca 2013 r., sygn. akt II OSK 762/13, Lex nr 1367353).</w:t>
      </w:r>
    </w:p>
    <w:p w:rsidR="002B5F38" w:rsidRPr="005F43D5" w:rsidRDefault="002B5F38" w:rsidP="00434C17">
      <w:pPr>
        <w:spacing w:after="240" w:line="240" w:lineRule="exact"/>
        <w:jc w:val="both"/>
        <w:outlineLvl w:val="0"/>
        <w:rPr>
          <w:rFonts w:ascii="Arial" w:hAnsi="Arial" w:cs="Arial"/>
          <w:bCs/>
          <w:iCs/>
          <w:spacing w:val="4"/>
          <w:sz w:val="20"/>
          <w:szCs w:val="20"/>
          <w:lang w:bidi="pl-PL"/>
        </w:rPr>
      </w:pPr>
      <w:r w:rsidRPr="005F43D5">
        <w:rPr>
          <w:rFonts w:ascii="Arial" w:hAnsi="Arial" w:cs="Arial"/>
          <w:bCs/>
          <w:iCs/>
          <w:spacing w:val="4"/>
          <w:sz w:val="20"/>
          <w:szCs w:val="20"/>
          <w:lang w:bidi="pl-PL"/>
        </w:rPr>
        <w:t xml:space="preserve">Jeżeli w związku ze zmianą - w wyniku realizacji przedmiotowej inwestycji drogowej - dostępu do drogi publicznej skarżący uważa, że doznał szkody to może skorzystać ze stosownego powództwa cywilnego i przedstawić dowody na okoliczność powstałej szkody i jej wielkości. Argumentacja tego rodzaju </w:t>
      </w:r>
      <w:r w:rsidRPr="005F43D5">
        <w:rPr>
          <w:rFonts w:ascii="Arial" w:hAnsi="Arial" w:cs="Arial"/>
          <w:bCs/>
          <w:iCs/>
          <w:spacing w:val="4"/>
          <w:sz w:val="20"/>
          <w:szCs w:val="20"/>
          <w:lang w:bidi="pl-PL"/>
        </w:rPr>
        <w:br/>
        <w:t xml:space="preserve">w postępowaniu dotyczącym zezwolenia na realizację inwestycji drogowej ma jednak charakter interesu </w:t>
      </w:r>
      <w:r w:rsidRPr="005F43D5">
        <w:rPr>
          <w:rFonts w:ascii="Arial" w:hAnsi="Arial" w:cs="Arial"/>
          <w:bCs/>
          <w:iCs/>
          <w:spacing w:val="4"/>
          <w:sz w:val="20"/>
          <w:szCs w:val="20"/>
          <w:lang w:bidi="pl-PL"/>
        </w:rPr>
        <w:lastRenderedPageBreak/>
        <w:t xml:space="preserve">faktycznego, a więc takiego który nie może stanowić prawnej przeszkody dla wydania decyzji administracyjnej (por. wyrok Naczelnego Sądu Administracyjnego z dnia 19 lipca 2016 r., sygn. akt </w:t>
      </w:r>
      <w:r w:rsidRPr="005F43D5">
        <w:rPr>
          <w:rFonts w:ascii="Arial" w:hAnsi="Arial" w:cs="Arial"/>
          <w:bCs/>
          <w:iCs/>
          <w:spacing w:val="4"/>
          <w:sz w:val="20"/>
          <w:szCs w:val="20"/>
          <w:lang w:bidi="pl-PL"/>
        </w:rPr>
        <w:br/>
        <w:t xml:space="preserve">II OSK 1373/16, </w:t>
      </w:r>
      <w:proofErr w:type="spellStart"/>
      <w:r w:rsidRPr="005F43D5">
        <w:rPr>
          <w:rFonts w:ascii="Arial" w:hAnsi="Arial" w:cs="Arial"/>
          <w:bCs/>
          <w:iCs/>
          <w:spacing w:val="4"/>
          <w:sz w:val="20"/>
          <w:szCs w:val="20"/>
          <w:lang w:bidi="pl-PL"/>
        </w:rPr>
        <w:t>opubl</w:t>
      </w:r>
      <w:proofErr w:type="spellEnd"/>
      <w:r w:rsidRPr="005F43D5">
        <w:rPr>
          <w:rFonts w:ascii="Arial" w:hAnsi="Arial" w:cs="Arial"/>
          <w:bCs/>
          <w:iCs/>
          <w:spacing w:val="4"/>
          <w:sz w:val="20"/>
          <w:szCs w:val="20"/>
          <w:lang w:bidi="pl-PL"/>
        </w:rPr>
        <w:t xml:space="preserve">. Centralna Baza Orzeczeń Sądów Administracyjnych). </w:t>
      </w:r>
    </w:p>
    <w:p w:rsidR="00DE37C6" w:rsidRPr="005F43D5" w:rsidRDefault="00DE37C6" w:rsidP="00434C17">
      <w:pPr>
        <w:spacing w:after="240" w:line="240" w:lineRule="exact"/>
        <w:jc w:val="both"/>
        <w:outlineLvl w:val="0"/>
        <w:rPr>
          <w:rFonts w:ascii="Arial" w:hAnsi="Arial" w:cs="Arial"/>
          <w:bCs/>
          <w:spacing w:val="4"/>
          <w:sz w:val="20"/>
          <w:szCs w:val="20"/>
          <w:lang w:bidi="pl-PL"/>
        </w:rPr>
      </w:pPr>
      <w:r w:rsidRPr="005F43D5">
        <w:rPr>
          <w:rFonts w:ascii="Arial" w:hAnsi="Arial" w:cs="Arial"/>
          <w:bCs/>
          <w:spacing w:val="4"/>
          <w:sz w:val="20"/>
          <w:szCs w:val="20"/>
          <w:lang w:bidi="pl-PL"/>
        </w:rPr>
        <w:t>Za niezasadny należy uznać zarz</w:t>
      </w:r>
      <w:r w:rsidR="009F3875">
        <w:rPr>
          <w:rFonts w:ascii="Arial" w:hAnsi="Arial" w:cs="Arial"/>
          <w:bCs/>
          <w:spacing w:val="4"/>
          <w:sz w:val="20"/>
          <w:szCs w:val="20"/>
          <w:lang w:bidi="pl-PL"/>
        </w:rPr>
        <w:t>ut Pana B.Z.</w:t>
      </w:r>
      <w:r w:rsidRPr="005F43D5">
        <w:rPr>
          <w:rFonts w:ascii="Arial" w:hAnsi="Arial" w:cs="Arial"/>
          <w:bCs/>
          <w:spacing w:val="4"/>
          <w:sz w:val="20"/>
          <w:szCs w:val="20"/>
          <w:lang w:bidi="pl-PL"/>
        </w:rPr>
        <w:t xml:space="preserve">, iż lokalizacja zjazdu na jego nieruchomość jest niezgodna z </w:t>
      </w:r>
      <w:r w:rsidRPr="005F43D5">
        <w:rPr>
          <w:rFonts w:ascii="Arial" w:hAnsi="Arial" w:cs="Arial"/>
          <w:bCs/>
          <w:i/>
          <w:spacing w:val="4"/>
          <w:sz w:val="20"/>
          <w:szCs w:val="20"/>
          <w:lang w:bidi="pl-PL"/>
        </w:rPr>
        <w:t>rozporządzeniem w sprawie warunków technicznych dróg publicznych</w:t>
      </w:r>
      <w:r w:rsidRPr="005F43D5">
        <w:rPr>
          <w:rFonts w:ascii="Arial" w:hAnsi="Arial" w:cs="Arial"/>
          <w:bCs/>
          <w:spacing w:val="4"/>
          <w:sz w:val="20"/>
          <w:szCs w:val="20"/>
          <w:lang w:bidi="pl-PL"/>
        </w:rPr>
        <w:t>, poprzez zbyt bliską odległość</w:t>
      </w:r>
      <w:r w:rsidR="008B2954" w:rsidRPr="005F43D5">
        <w:rPr>
          <w:rFonts w:ascii="Arial" w:hAnsi="Arial" w:cs="Arial"/>
          <w:bCs/>
          <w:spacing w:val="4"/>
          <w:sz w:val="20"/>
          <w:szCs w:val="20"/>
          <w:lang w:bidi="pl-PL"/>
        </w:rPr>
        <w:t xml:space="preserve"> od ronda</w:t>
      </w:r>
      <w:r w:rsidR="0083288B">
        <w:rPr>
          <w:rFonts w:ascii="Arial" w:hAnsi="Arial" w:cs="Arial"/>
          <w:bCs/>
          <w:spacing w:val="4"/>
          <w:sz w:val="20"/>
          <w:szCs w:val="20"/>
          <w:lang w:bidi="pl-PL"/>
        </w:rPr>
        <w:t>, co</w:t>
      </w:r>
      <w:r w:rsidR="008B2954" w:rsidRPr="005F43D5">
        <w:rPr>
          <w:rFonts w:ascii="Arial" w:hAnsi="Arial" w:cs="Arial"/>
          <w:bCs/>
          <w:spacing w:val="4"/>
          <w:sz w:val="20"/>
          <w:szCs w:val="20"/>
          <w:lang w:bidi="pl-PL"/>
        </w:rPr>
        <w:t xml:space="preserve"> będzie powodować z</w:t>
      </w:r>
      <w:r w:rsidR="009F3875">
        <w:rPr>
          <w:rFonts w:ascii="Arial" w:hAnsi="Arial" w:cs="Arial"/>
          <w:bCs/>
          <w:spacing w:val="4"/>
          <w:sz w:val="20"/>
          <w:szCs w:val="20"/>
          <w:lang w:bidi="pl-PL"/>
        </w:rPr>
        <w:t xml:space="preserve">agrożenie bezpieczeństwa ruchu </w:t>
      </w:r>
      <w:r w:rsidR="008B2954" w:rsidRPr="005F43D5">
        <w:rPr>
          <w:rFonts w:ascii="Arial" w:hAnsi="Arial" w:cs="Arial"/>
          <w:bCs/>
          <w:spacing w:val="4"/>
          <w:sz w:val="20"/>
          <w:szCs w:val="20"/>
          <w:lang w:bidi="pl-PL"/>
        </w:rPr>
        <w:t xml:space="preserve">w obszarze oddziaływania ronda. </w:t>
      </w:r>
    </w:p>
    <w:p w:rsidR="00DE37C6" w:rsidRPr="005F43D5" w:rsidRDefault="00DE37C6" w:rsidP="00434C17">
      <w:pPr>
        <w:spacing w:after="240" w:line="240" w:lineRule="exact"/>
        <w:jc w:val="both"/>
        <w:outlineLvl w:val="0"/>
        <w:rPr>
          <w:rFonts w:ascii="Arial" w:hAnsi="Arial" w:cs="Arial"/>
          <w:bCs/>
          <w:spacing w:val="4"/>
          <w:sz w:val="20"/>
          <w:szCs w:val="20"/>
          <w:lang w:bidi="pl-PL"/>
        </w:rPr>
      </w:pPr>
      <w:r w:rsidRPr="005F43D5">
        <w:rPr>
          <w:rFonts w:ascii="Arial" w:hAnsi="Arial" w:cs="Arial"/>
          <w:bCs/>
          <w:spacing w:val="4"/>
          <w:sz w:val="20"/>
          <w:szCs w:val="20"/>
          <w:lang w:bidi="pl-PL"/>
        </w:rPr>
        <w:t xml:space="preserve">Zauważyć należy, iż § 113 ust. 7 pkt 1 </w:t>
      </w:r>
      <w:r w:rsidRPr="005F43D5">
        <w:rPr>
          <w:rFonts w:ascii="Arial" w:hAnsi="Arial" w:cs="Arial"/>
          <w:bCs/>
          <w:i/>
          <w:spacing w:val="4"/>
          <w:sz w:val="20"/>
          <w:szCs w:val="20"/>
          <w:lang w:bidi="pl-PL"/>
        </w:rPr>
        <w:t>rozporządzenia w sprawie warunków technicznych dróg publicznych</w:t>
      </w:r>
      <w:r w:rsidRPr="005F43D5">
        <w:rPr>
          <w:rFonts w:ascii="Arial" w:hAnsi="Arial" w:cs="Arial"/>
          <w:bCs/>
          <w:spacing w:val="4"/>
          <w:sz w:val="20"/>
          <w:szCs w:val="20"/>
          <w:lang w:bidi="pl-PL"/>
        </w:rPr>
        <w:t xml:space="preserve">, zabraniający usytuowania w obszarze oddziaływania skrzyżowania lub węzła wyjazdu </w:t>
      </w:r>
      <w:r w:rsidR="00CE1C5C" w:rsidRPr="005F43D5">
        <w:rPr>
          <w:rFonts w:ascii="Arial" w:hAnsi="Arial" w:cs="Arial"/>
          <w:bCs/>
          <w:spacing w:val="4"/>
          <w:sz w:val="20"/>
          <w:szCs w:val="20"/>
          <w:lang w:bidi="pl-PL"/>
        </w:rPr>
        <w:br/>
      </w:r>
      <w:r w:rsidRPr="005F43D5">
        <w:rPr>
          <w:rFonts w:ascii="Arial" w:hAnsi="Arial" w:cs="Arial"/>
          <w:bCs/>
          <w:spacing w:val="4"/>
          <w:sz w:val="20"/>
          <w:szCs w:val="20"/>
          <w:lang w:bidi="pl-PL"/>
        </w:rPr>
        <w:t xml:space="preserve">z drogi do obiektu i urządzenia obsługi uczestników ruchu i wjazd na drogę, dotyczy zjazdów publicznych, co zostało wskazane w § 78 ust. 1 tego rozporządzenia. Natomiast w § 79 </w:t>
      </w:r>
      <w:r w:rsidRPr="005F43D5">
        <w:rPr>
          <w:rFonts w:ascii="Arial" w:hAnsi="Arial" w:cs="Arial"/>
          <w:bCs/>
          <w:i/>
          <w:spacing w:val="4"/>
          <w:sz w:val="20"/>
          <w:szCs w:val="20"/>
          <w:lang w:bidi="pl-PL"/>
        </w:rPr>
        <w:t>rozporządzenia w sprawie warunków technicznych dróg publicznych</w:t>
      </w:r>
      <w:r w:rsidRPr="005F43D5">
        <w:rPr>
          <w:rFonts w:ascii="Arial" w:hAnsi="Arial" w:cs="Arial"/>
          <w:bCs/>
          <w:spacing w:val="4"/>
          <w:sz w:val="20"/>
          <w:szCs w:val="20"/>
          <w:lang w:bidi="pl-PL"/>
        </w:rPr>
        <w:t>, dotyczącym zjazdów indywidualnych, nie ma odniesienia, że mają one spełniać przesłanki § 113 ust. 7 pkt 1 rozporządzenia w sprawie warunków technicznych dróg publicznych.</w:t>
      </w:r>
    </w:p>
    <w:p w:rsidR="00CE1C5C" w:rsidRPr="005F43D5" w:rsidRDefault="00DE37C6" w:rsidP="009868A4">
      <w:pPr>
        <w:spacing w:after="240" w:line="240" w:lineRule="exact"/>
        <w:jc w:val="both"/>
        <w:outlineLvl w:val="0"/>
        <w:rPr>
          <w:rFonts w:ascii="Arial" w:hAnsi="Arial" w:cs="Arial"/>
          <w:spacing w:val="4"/>
          <w:sz w:val="20"/>
          <w:szCs w:val="20"/>
          <w:lang w:bidi="pl-PL"/>
        </w:rPr>
      </w:pPr>
      <w:r w:rsidRPr="005F43D5">
        <w:rPr>
          <w:rFonts w:ascii="Arial" w:hAnsi="Arial" w:cs="Arial"/>
          <w:bCs/>
          <w:spacing w:val="4"/>
          <w:sz w:val="20"/>
          <w:szCs w:val="20"/>
          <w:lang w:bidi="pl-PL"/>
        </w:rPr>
        <w:t xml:space="preserve">Z powyższego wynika, iż </w:t>
      </w:r>
      <w:r w:rsidRPr="005F43D5">
        <w:rPr>
          <w:rFonts w:ascii="Arial" w:hAnsi="Arial" w:cs="Arial"/>
          <w:spacing w:val="4"/>
          <w:sz w:val="20"/>
          <w:szCs w:val="20"/>
          <w:lang w:bidi="pl-PL"/>
        </w:rPr>
        <w:t xml:space="preserve">ograniczenie lokalizacji zjazdu w rejonie skrzyżowania dotyczy tylko zjazdów publicznych, natomiast zjazd zaprojektowany do ww. działki nr 132/14 (powstałej z podziału </w:t>
      </w:r>
      <w:r w:rsidR="009868A4" w:rsidRPr="005F43D5">
        <w:rPr>
          <w:rFonts w:ascii="Arial" w:hAnsi="Arial" w:cs="Arial"/>
          <w:spacing w:val="4"/>
          <w:sz w:val="20"/>
          <w:szCs w:val="20"/>
          <w:lang w:bidi="pl-PL"/>
        </w:rPr>
        <w:t xml:space="preserve">ww. </w:t>
      </w:r>
      <w:r w:rsidRPr="005F43D5">
        <w:rPr>
          <w:rFonts w:ascii="Arial" w:hAnsi="Arial" w:cs="Arial"/>
          <w:spacing w:val="4"/>
          <w:sz w:val="20"/>
          <w:szCs w:val="20"/>
          <w:lang w:bidi="pl-PL"/>
        </w:rPr>
        <w:t xml:space="preserve">działki nr 132/7) jest zjazdem indywidualnym, dla którego warunki techniczne dla dróg publicznych nie określają ograniczeń co do ich lokalizacji w rejonie skrzyżowań. </w:t>
      </w:r>
    </w:p>
    <w:p w:rsidR="009868A4" w:rsidRPr="005F43D5" w:rsidRDefault="009868A4" w:rsidP="009868A4">
      <w:pPr>
        <w:spacing w:after="240" w:line="240" w:lineRule="exact"/>
        <w:jc w:val="both"/>
        <w:outlineLvl w:val="0"/>
        <w:rPr>
          <w:rFonts w:ascii="Arial" w:hAnsi="Arial" w:cs="Arial"/>
          <w:spacing w:val="4"/>
          <w:sz w:val="20"/>
          <w:szCs w:val="20"/>
          <w:lang w:bidi="pl-PL"/>
        </w:rPr>
      </w:pPr>
      <w:r w:rsidRPr="005F43D5">
        <w:rPr>
          <w:rFonts w:ascii="Arial" w:hAnsi="Arial" w:cs="Arial"/>
          <w:i/>
          <w:spacing w:val="4"/>
          <w:sz w:val="20"/>
          <w:szCs w:val="20"/>
          <w:lang w:bidi="pl-PL"/>
        </w:rPr>
        <w:t>Inwestor</w:t>
      </w:r>
      <w:r w:rsidRPr="005F43D5">
        <w:rPr>
          <w:rFonts w:ascii="Arial" w:hAnsi="Arial" w:cs="Arial"/>
          <w:spacing w:val="4"/>
          <w:sz w:val="20"/>
          <w:szCs w:val="20"/>
          <w:lang w:bidi="pl-PL"/>
        </w:rPr>
        <w:t xml:space="preserve"> wyjaśnił, iż z</w:t>
      </w:r>
      <w:r w:rsidR="00DE37C6" w:rsidRPr="005F43D5">
        <w:rPr>
          <w:rFonts w:ascii="Arial" w:hAnsi="Arial" w:cs="Arial"/>
          <w:spacing w:val="4"/>
          <w:sz w:val="20"/>
          <w:szCs w:val="20"/>
          <w:lang w:bidi="pl-PL"/>
        </w:rPr>
        <w:t xml:space="preserve">achodni wlot na rondo jest wlotem ślepym, z którego będą korzystać tylko właściciele nieruchomości nr 132/12 (powstałej z podziału działki nr 132/6) i </w:t>
      </w:r>
      <w:r w:rsidR="009A0335" w:rsidRPr="005F43D5">
        <w:rPr>
          <w:rFonts w:ascii="Arial" w:hAnsi="Arial" w:cs="Arial"/>
          <w:spacing w:val="4"/>
          <w:sz w:val="20"/>
          <w:szCs w:val="20"/>
          <w:lang w:bidi="pl-PL"/>
        </w:rPr>
        <w:t xml:space="preserve">nr </w:t>
      </w:r>
      <w:r w:rsidR="00DE37C6" w:rsidRPr="005F43D5">
        <w:rPr>
          <w:rFonts w:ascii="Arial" w:hAnsi="Arial" w:cs="Arial"/>
          <w:spacing w:val="4"/>
          <w:sz w:val="20"/>
          <w:szCs w:val="20"/>
          <w:lang w:bidi="pl-PL"/>
        </w:rPr>
        <w:t xml:space="preserve">132/14 (powstałej </w:t>
      </w:r>
      <w:r w:rsidR="00CE1C5C" w:rsidRPr="005F43D5">
        <w:rPr>
          <w:rFonts w:ascii="Arial" w:hAnsi="Arial" w:cs="Arial"/>
          <w:spacing w:val="4"/>
          <w:sz w:val="20"/>
          <w:szCs w:val="20"/>
          <w:lang w:bidi="pl-PL"/>
        </w:rPr>
        <w:br/>
      </w:r>
      <w:r w:rsidR="00DE37C6" w:rsidRPr="005F43D5">
        <w:rPr>
          <w:rFonts w:ascii="Arial" w:hAnsi="Arial" w:cs="Arial"/>
          <w:spacing w:val="4"/>
          <w:sz w:val="20"/>
          <w:szCs w:val="20"/>
          <w:lang w:bidi="pl-PL"/>
        </w:rPr>
        <w:t>z podziału działki nr</w:t>
      </w:r>
      <w:r w:rsidR="009A0335" w:rsidRPr="005F43D5">
        <w:rPr>
          <w:rFonts w:ascii="Arial" w:hAnsi="Arial" w:cs="Arial"/>
          <w:spacing w:val="4"/>
          <w:sz w:val="20"/>
          <w:szCs w:val="20"/>
          <w:lang w:bidi="pl-PL"/>
        </w:rPr>
        <w:t xml:space="preserve"> </w:t>
      </w:r>
      <w:r w:rsidR="00681F93" w:rsidRPr="005F43D5">
        <w:rPr>
          <w:rFonts w:ascii="Arial" w:hAnsi="Arial" w:cs="Arial"/>
          <w:spacing w:val="4"/>
          <w:sz w:val="20"/>
          <w:szCs w:val="20"/>
          <w:lang w:bidi="pl-PL"/>
        </w:rPr>
        <w:t>132/7)</w:t>
      </w:r>
      <w:r w:rsidRPr="005F43D5">
        <w:rPr>
          <w:rFonts w:ascii="Arial" w:hAnsi="Arial" w:cs="Arial"/>
          <w:spacing w:val="4"/>
          <w:sz w:val="20"/>
          <w:szCs w:val="20"/>
          <w:lang w:bidi="pl-PL"/>
        </w:rPr>
        <w:t xml:space="preserve">. </w:t>
      </w:r>
      <w:r w:rsidR="009A0335" w:rsidRPr="005F43D5">
        <w:rPr>
          <w:rFonts w:ascii="Arial" w:hAnsi="Arial" w:cs="Arial"/>
          <w:i/>
          <w:spacing w:val="4"/>
          <w:sz w:val="20"/>
          <w:szCs w:val="20"/>
          <w:lang w:bidi="pl-PL"/>
        </w:rPr>
        <w:t>Inwestor</w:t>
      </w:r>
      <w:r w:rsidR="009A0335" w:rsidRPr="005F43D5">
        <w:rPr>
          <w:rFonts w:ascii="Arial" w:hAnsi="Arial" w:cs="Arial"/>
          <w:spacing w:val="4"/>
          <w:sz w:val="20"/>
          <w:szCs w:val="20"/>
          <w:lang w:bidi="pl-PL"/>
        </w:rPr>
        <w:t xml:space="preserve"> wyjaśnił, iż d</w:t>
      </w:r>
      <w:r w:rsidRPr="005F43D5">
        <w:rPr>
          <w:rFonts w:ascii="Arial" w:hAnsi="Arial" w:cs="Arial"/>
          <w:spacing w:val="4"/>
          <w:sz w:val="20"/>
          <w:szCs w:val="20"/>
          <w:lang w:bidi="pl-PL"/>
        </w:rPr>
        <w:t xml:space="preserve">ziałka nr 132/14 (powstała z podziału działki nr 132/7) jest usytuowana wzdłuż planowanego przebiegu przyszłej drogi gminnej, która będzie włączała się </w:t>
      </w:r>
      <w:r w:rsidR="00CE1C5C" w:rsidRPr="005F43D5">
        <w:rPr>
          <w:rFonts w:ascii="Arial" w:hAnsi="Arial" w:cs="Arial"/>
          <w:spacing w:val="4"/>
          <w:sz w:val="20"/>
          <w:szCs w:val="20"/>
          <w:lang w:bidi="pl-PL"/>
        </w:rPr>
        <w:br/>
      </w:r>
      <w:r w:rsidRPr="005F43D5">
        <w:rPr>
          <w:rFonts w:ascii="Arial" w:hAnsi="Arial" w:cs="Arial"/>
          <w:spacing w:val="4"/>
          <w:sz w:val="20"/>
          <w:szCs w:val="20"/>
          <w:lang w:bidi="pl-PL"/>
        </w:rPr>
        <w:t xml:space="preserve">w projektowane rondo od strony zachodniej i co może spowodować, że przyszli projektanci tego odcinka mogą zlokalizować wjazd na </w:t>
      </w:r>
      <w:r w:rsidR="008B2954" w:rsidRPr="005F43D5">
        <w:rPr>
          <w:rFonts w:ascii="Arial" w:hAnsi="Arial" w:cs="Arial"/>
          <w:spacing w:val="4"/>
          <w:sz w:val="20"/>
          <w:szCs w:val="20"/>
          <w:lang w:bidi="pl-PL"/>
        </w:rPr>
        <w:t xml:space="preserve">ww. </w:t>
      </w:r>
      <w:r w:rsidR="00CE1C5C" w:rsidRPr="005F43D5">
        <w:rPr>
          <w:rFonts w:ascii="Arial" w:hAnsi="Arial" w:cs="Arial"/>
          <w:spacing w:val="4"/>
          <w:sz w:val="20"/>
          <w:szCs w:val="20"/>
          <w:lang w:bidi="pl-PL"/>
        </w:rPr>
        <w:t xml:space="preserve">działkę nr 132/14 </w:t>
      </w:r>
      <w:r w:rsidRPr="005F43D5">
        <w:rPr>
          <w:rFonts w:ascii="Arial" w:hAnsi="Arial" w:cs="Arial"/>
          <w:spacing w:val="4"/>
          <w:sz w:val="20"/>
          <w:szCs w:val="20"/>
          <w:lang w:bidi="pl-PL"/>
        </w:rPr>
        <w:t>w innym miejscu.</w:t>
      </w:r>
      <w:r w:rsidR="008B2954" w:rsidRPr="005F43D5">
        <w:rPr>
          <w:rFonts w:ascii="Arial" w:hAnsi="Arial" w:cs="Arial"/>
          <w:spacing w:val="4"/>
          <w:sz w:val="20"/>
          <w:szCs w:val="20"/>
          <w:lang w:bidi="pl-PL"/>
        </w:rPr>
        <w:t xml:space="preserve"> </w:t>
      </w:r>
      <w:r w:rsidRPr="005F43D5">
        <w:rPr>
          <w:rFonts w:ascii="Arial" w:hAnsi="Arial" w:cs="Arial"/>
          <w:spacing w:val="4"/>
          <w:sz w:val="20"/>
          <w:szCs w:val="20"/>
          <w:lang w:bidi="pl-PL"/>
        </w:rPr>
        <w:t xml:space="preserve">Natomiast do czasu budowy drogi gminnej w kierunku zachodnim </w:t>
      </w:r>
      <w:r w:rsidR="008B2954" w:rsidRPr="005F43D5">
        <w:rPr>
          <w:rFonts w:ascii="Arial" w:hAnsi="Arial" w:cs="Arial"/>
          <w:spacing w:val="4"/>
          <w:sz w:val="20"/>
          <w:szCs w:val="20"/>
          <w:lang w:bidi="pl-PL"/>
        </w:rPr>
        <w:t xml:space="preserve">ww. działka nr 132/14 </w:t>
      </w:r>
      <w:r w:rsidRPr="005F43D5">
        <w:rPr>
          <w:rFonts w:ascii="Arial" w:hAnsi="Arial" w:cs="Arial"/>
          <w:spacing w:val="4"/>
          <w:sz w:val="20"/>
          <w:szCs w:val="20"/>
          <w:lang w:bidi="pl-PL"/>
        </w:rPr>
        <w:t>będzie miała dostęp do drogi publicznej przez zjazd indywidualny w km 0+002,76.</w:t>
      </w:r>
      <w:r w:rsidR="008B2954" w:rsidRPr="005F43D5">
        <w:rPr>
          <w:rFonts w:ascii="Arial" w:hAnsi="Arial" w:cs="Arial"/>
          <w:spacing w:val="4"/>
          <w:sz w:val="20"/>
          <w:szCs w:val="20"/>
          <w:lang w:bidi="pl-PL"/>
        </w:rPr>
        <w:t xml:space="preserve"> </w:t>
      </w:r>
      <w:r w:rsidR="008B2954" w:rsidRPr="005F43D5">
        <w:rPr>
          <w:rFonts w:ascii="Arial" w:hAnsi="Arial" w:cs="Arial"/>
          <w:i/>
          <w:spacing w:val="4"/>
          <w:sz w:val="20"/>
          <w:szCs w:val="20"/>
          <w:lang w:bidi="pl-PL"/>
        </w:rPr>
        <w:t>Inwestor</w:t>
      </w:r>
      <w:r w:rsidR="008B2954" w:rsidRPr="005F43D5">
        <w:rPr>
          <w:rFonts w:ascii="Arial" w:hAnsi="Arial" w:cs="Arial"/>
          <w:spacing w:val="4"/>
          <w:sz w:val="20"/>
          <w:szCs w:val="20"/>
          <w:lang w:bidi="pl-PL"/>
        </w:rPr>
        <w:t xml:space="preserve"> wskazał, iż </w:t>
      </w:r>
      <w:r w:rsidR="00CE1C5C" w:rsidRPr="005F43D5">
        <w:rPr>
          <w:rFonts w:ascii="Arial" w:hAnsi="Arial" w:cs="Arial"/>
          <w:spacing w:val="4"/>
          <w:sz w:val="20"/>
          <w:szCs w:val="20"/>
          <w:lang w:bidi="pl-PL"/>
        </w:rPr>
        <w:t xml:space="preserve">dla </w:t>
      </w:r>
      <w:r w:rsidR="008B2954" w:rsidRPr="005F43D5">
        <w:rPr>
          <w:rFonts w:ascii="Arial" w:hAnsi="Arial" w:cs="Arial"/>
          <w:spacing w:val="4"/>
          <w:sz w:val="20"/>
          <w:szCs w:val="20"/>
          <w:lang w:bidi="pl-PL"/>
        </w:rPr>
        <w:t>planowanej d</w:t>
      </w:r>
      <w:r w:rsidRPr="005F43D5">
        <w:rPr>
          <w:rFonts w:ascii="Arial" w:hAnsi="Arial" w:cs="Arial"/>
          <w:spacing w:val="4"/>
          <w:sz w:val="20"/>
          <w:szCs w:val="20"/>
          <w:lang w:bidi="pl-PL"/>
        </w:rPr>
        <w:t>la drogi gminnej, która jest kontynuacją zachodniego wlotu na rondo, została opracowana koncepcja programowa prze</w:t>
      </w:r>
      <w:r w:rsidR="008B2954" w:rsidRPr="005F43D5">
        <w:rPr>
          <w:rFonts w:ascii="Arial" w:hAnsi="Arial" w:cs="Arial"/>
          <w:spacing w:val="4"/>
          <w:sz w:val="20"/>
          <w:szCs w:val="20"/>
          <w:lang w:bidi="pl-PL"/>
        </w:rPr>
        <w:t>dstawiaj</w:t>
      </w:r>
      <w:r w:rsidR="00D46CAF">
        <w:rPr>
          <w:rFonts w:ascii="Arial" w:hAnsi="Arial" w:cs="Arial"/>
          <w:spacing w:val="4"/>
          <w:sz w:val="20"/>
          <w:szCs w:val="20"/>
          <w:lang w:bidi="pl-PL"/>
        </w:rPr>
        <w:t xml:space="preserve">ąca dalszy jej przebieg, które </w:t>
      </w:r>
      <w:r w:rsidR="008B2954" w:rsidRPr="005F43D5">
        <w:rPr>
          <w:rFonts w:ascii="Arial" w:hAnsi="Arial" w:cs="Arial"/>
          <w:spacing w:val="4"/>
          <w:sz w:val="20"/>
          <w:szCs w:val="20"/>
          <w:lang w:bidi="pl-PL"/>
        </w:rPr>
        <w:t>to o</w:t>
      </w:r>
      <w:r w:rsidRPr="005F43D5">
        <w:rPr>
          <w:rFonts w:ascii="Arial" w:hAnsi="Arial" w:cs="Arial"/>
          <w:spacing w:val="4"/>
          <w:sz w:val="20"/>
          <w:szCs w:val="20"/>
          <w:lang w:bidi="pl-PL"/>
        </w:rPr>
        <w:t>pracowanie zostało wykonane na zlecenie Gminy Lesznowola.</w:t>
      </w:r>
    </w:p>
    <w:p w:rsidR="008B2954" w:rsidRPr="005F43D5" w:rsidRDefault="008B2954" w:rsidP="008B2954">
      <w:pPr>
        <w:spacing w:after="240" w:line="240" w:lineRule="exact"/>
        <w:jc w:val="both"/>
        <w:outlineLvl w:val="0"/>
        <w:rPr>
          <w:rFonts w:ascii="Arial" w:hAnsi="Arial" w:cs="Arial"/>
          <w:spacing w:val="4"/>
          <w:sz w:val="20"/>
          <w:szCs w:val="20"/>
          <w:lang w:bidi="pl-PL"/>
        </w:rPr>
      </w:pPr>
      <w:r w:rsidRPr="005F43D5">
        <w:rPr>
          <w:rFonts w:ascii="Arial" w:hAnsi="Arial" w:cs="Arial"/>
          <w:spacing w:val="4"/>
          <w:sz w:val="20"/>
          <w:szCs w:val="20"/>
          <w:lang w:bidi="pl-PL"/>
        </w:rPr>
        <w:t xml:space="preserve">Natomiast </w:t>
      </w:r>
      <w:r w:rsidRPr="005F43D5">
        <w:rPr>
          <w:rFonts w:ascii="Arial" w:hAnsi="Arial" w:cs="Arial"/>
          <w:i/>
          <w:spacing w:val="4"/>
          <w:sz w:val="20"/>
          <w:szCs w:val="20"/>
          <w:lang w:bidi="pl-PL"/>
        </w:rPr>
        <w:t>i</w:t>
      </w:r>
      <w:r w:rsidR="009868A4" w:rsidRPr="005F43D5">
        <w:rPr>
          <w:rFonts w:ascii="Arial" w:hAnsi="Arial" w:cs="Arial"/>
          <w:i/>
          <w:spacing w:val="4"/>
          <w:sz w:val="20"/>
          <w:szCs w:val="20"/>
          <w:lang w:bidi="pl-PL"/>
        </w:rPr>
        <w:t>nwestor</w:t>
      </w:r>
      <w:r w:rsidR="009868A4" w:rsidRPr="005F43D5">
        <w:rPr>
          <w:rFonts w:ascii="Arial" w:hAnsi="Arial" w:cs="Arial"/>
          <w:spacing w:val="4"/>
          <w:sz w:val="20"/>
          <w:szCs w:val="20"/>
          <w:lang w:bidi="pl-PL"/>
        </w:rPr>
        <w:t xml:space="preserve"> </w:t>
      </w:r>
      <w:r w:rsidRPr="005F43D5">
        <w:rPr>
          <w:rFonts w:ascii="Arial" w:hAnsi="Arial" w:cs="Arial"/>
          <w:spacing w:val="4"/>
          <w:sz w:val="20"/>
          <w:szCs w:val="20"/>
          <w:lang w:bidi="pl-PL"/>
        </w:rPr>
        <w:t xml:space="preserve">w ramach przedmiotowego zezwolenia inwestycyjnego </w:t>
      </w:r>
      <w:r w:rsidR="009868A4" w:rsidRPr="005F43D5">
        <w:rPr>
          <w:rFonts w:ascii="Arial" w:hAnsi="Arial" w:cs="Arial"/>
          <w:spacing w:val="4"/>
          <w:sz w:val="20"/>
          <w:szCs w:val="20"/>
          <w:lang w:bidi="pl-PL"/>
        </w:rPr>
        <w:t xml:space="preserve">ma obowiązek zaprojektowania zjazdu zgodnie z warunkami technicznymi dla dróg publicznych, co </w:t>
      </w:r>
      <w:r w:rsidRPr="005F43D5">
        <w:rPr>
          <w:rFonts w:ascii="Arial" w:hAnsi="Arial" w:cs="Arial"/>
          <w:spacing w:val="4"/>
          <w:sz w:val="20"/>
          <w:szCs w:val="20"/>
          <w:lang w:bidi="pl-PL"/>
        </w:rPr>
        <w:t xml:space="preserve">też </w:t>
      </w:r>
      <w:r w:rsidR="009868A4" w:rsidRPr="005F43D5">
        <w:rPr>
          <w:rFonts w:ascii="Arial" w:hAnsi="Arial" w:cs="Arial"/>
          <w:spacing w:val="4"/>
          <w:sz w:val="20"/>
          <w:szCs w:val="20"/>
          <w:lang w:bidi="pl-PL"/>
        </w:rPr>
        <w:t>zostało uwzględnione</w:t>
      </w:r>
      <w:r w:rsidRPr="005F43D5">
        <w:rPr>
          <w:rFonts w:ascii="Arial" w:hAnsi="Arial" w:cs="Arial"/>
          <w:spacing w:val="4"/>
          <w:sz w:val="20"/>
          <w:szCs w:val="20"/>
          <w:lang w:bidi="pl-PL"/>
        </w:rPr>
        <w:t xml:space="preserve"> i wyjaśnione powyżej. </w:t>
      </w:r>
    </w:p>
    <w:p w:rsidR="008B2954" w:rsidRPr="005F43D5" w:rsidRDefault="008B2954" w:rsidP="008B2954">
      <w:pPr>
        <w:spacing w:after="240" w:line="240" w:lineRule="exact"/>
        <w:jc w:val="both"/>
        <w:outlineLvl w:val="0"/>
        <w:rPr>
          <w:rFonts w:ascii="Arial" w:hAnsi="Arial" w:cs="Arial"/>
          <w:bCs/>
          <w:iCs/>
          <w:spacing w:val="4"/>
          <w:sz w:val="20"/>
          <w:szCs w:val="20"/>
          <w:lang w:bidi="pl-PL"/>
        </w:rPr>
      </w:pPr>
      <w:r w:rsidRPr="005F43D5">
        <w:rPr>
          <w:rFonts w:ascii="Arial" w:hAnsi="Arial" w:cs="Arial"/>
          <w:bCs/>
          <w:iCs/>
          <w:spacing w:val="4"/>
          <w:sz w:val="20"/>
          <w:szCs w:val="20"/>
          <w:lang w:bidi="pl-PL"/>
        </w:rPr>
        <w:t xml:space="preserve">Należy </w:t>
      </w:r>
      <w:r w:rsidR="006760E8" w:rsidRPr="005F43D5">
        <w:rPr>
          <w:rFonts w:ascii="Arial" w:hAnsi="Arial" w:cs="Arial"/>
          <w:bCs/>
          <w:iCs/>
          <w:spacing w:val="4"/>
          <w:sz w:val="20"/>
          <w:szCs w:val="20"/>
          <w:lang w:bidi="pl-PL"/>
        </w:rPr>
        <w:t xml:space="preserve">także </w:t>
      </w:r>
      <w:r w:rsidRPr="005F43D5">
        <w:rPr>
          <w:rFonts w:ascii="Arial" w:hAnsi="Arial" w:cs="Arial"/>
          <w:bCs/>
          <w:iCs/>
          <w:spacing w:val="4"/>
          <w:sz w:val="20"/>
          <w:szCs w:val="20"/>
          <w:lang w:bidi="pl-PL"/>
        </w:rPr>
        <w:t xml:space="preserve">podkreślić, że to projektant odpowiada za opracowanie projektu inwestycji w sposób zapewniający bezpieczeństwo użytkowania, a nie organ udzielający zezwolenia na realizację inwestycji w postaci decyzji o zezwoleniu na realizację inwestycji drogowej. W wypadku więc spełnienia przez wnioskodawcę wymagań określonych w art. 11b w zw. z art. 11d </w:t>
      </w:r>
      <w:r w:rsidRPr="005F43D5">
        <w:rPr>
          <w:rFonts w:ascii="Arial" w:hAnsi="Arial" w:cs="Arial"/>
          <w:bCs/>
          <w:i/>
          <w:iCs/>
          <w:spacing w:val="4"/>
          <w:sz w:val="20"/>
          <w:szCs w:val="20"/>
          <w:lang w:bidi="pl-PL"/>
        </w:rPr>
        <w:t>specustawy drogowej</w:t>
      </w:r>
      <w:r w:rsidRPr="005F43D5">
        <w:rPr>
          <w:rFonts w:ascii="Arial" w:hAnsi="Arial" w:cs="Arial"/>
          <w:bCs/>
          <w:iCs/>
          <w:spacing w:val="4"/>
          <w:sz w:val="20"/>
          <w:szCs w:val="20"/>
          <w:lang w:bidi="pl-PL"/>
        </w:rPr>
        <w:t xml:space="preserve"> właściwy organ nie może odmówić wydania decyzji o zezwoleniu na realizację inwestycji drogowej – art. 11a </w:t>
      </w:r>
      <w:r w:rsidRPr="005F43D5">
        <w:rPr>
          <w:rFonts w:ascii="Arial" w:hAnsi="Arial" w:cs="Arial"/>
          <w:bCs/>
          <w:i/>
          <w:iCs/>
          <w:spacing w:val="4"/>
          <w:sz w:val="20"/>
          <w:szCs w:val="20"/>
          <w:lang w:bidi="pl-PL"/>
        </w:rPr>
        <w:t>specustawy drogowej</w:t>
      </w:r>
      <w:r w:rsidRPr="005F43D5">
        <w:rPr>
          <w:rFonts w:ascii="Arial" w:hAnsi="Arial" w:cs="Arial"/>
          <w:bCs/>
          <w:iCs/>
          <w:spacing w:val="4"/>
          <w:sz w:val="20"/>
          <w:szCs w:val="20"/>
          <w:lang w:bidi="pl-PL"/>
        </w:rPr>
        <w:t xml:space="preserve"> (por. wyrok Wojewódzkiego Sądu Administracyjnego w Warszawie z dnia </w:t>
      </w:r>
      <w:r w:rsidR="00F45D24">
        <w:rPr>
          <w:rFonts w:ascii="Arial" w:hAnsi="Arial" w:cs="Arial"/>
          <w:bCs/>
          <w:iCs/>
          <w:spacing w:val="4"/>
          <w:sz w:val="20"/>
          <w:szCs w:val="20"/>
          <w:lang w:bidi="pl-PL"/>
        </w:rPr>
        <w:br/>
      </w:r>
      <w:r w:rsidRPr="005F43D5">
        <w:rPr>
          <w:rFonts w:ascii="Arial" w:hAnsi="Arial" w:cs="Arial"/>
          <w:bCs/>
          <w:iCs/>
          <w:spacing w:val="4"/>
          <w:sz w:val="20"/>
          <w:szCs w:val="20"/>
          <w:lang w:bidi="pl-PL"/>
        </w:rPr>
        <w:t>25 kwietnia 2017 r., sygn. akt VII SA/</w:t>
      </w:r>
      <w:proofErr w:type="spellStart"/>
      <w:r w:rsidRPr="005F43D5">
        <w:rPr>
          <w:rFonts w:ascii="Arial" w:hAnsi="Arial" w:cs="Arial"/>
          <w:bCs/>
          <w:iCs/>
          <w:spacing w:val="4"/>
          <w:sz w:val="20"/>
          <w:szCs w:val="20"/>
          <w:lang w:bidi="pl-PL"/>
        </w:rPr>
        <w:t>Wa</w:t>
      </w:r>
      <w:proofErr w:type="spellEnd"/>
      <w:r w:rsidRPr="005F43D5">
        <w:rPr>
          <w:rFonts w:ascii="Arial" w:hAnsi="Arial" w:cs="Arial"/>
          <w:bCs/>
          <w:iCs/>
          <w:spacing w:val="4"/>
          <w:sz w:val="20"/>
          <w:szCs w:val="20"/>
          <w:lang w:bidi="pl-PL"/>
        </w:rPr>
        <w:t xml:space="preserve"> 2952/16, </w:t>
      </w:r>
      <w:proofErr w:type="spellStart"/>
      <w:r w:rsidRPr="005F43D5">
        <w:rPr>
          <w:rFonts w:ascii="Arial" w:hAnsi="Arial" w:cs="Arial"/>
          <w:bCs/>
          <w:iCs/>
          <w:spacing w:val="4"/>
          <w:sz w:val="20"/>
          <w:szCs w:val="20"/>
          <w:lang w:bidi="pl-PL"/>
        </w:rPr>
        <w:t>opubl</w:t>
      </w:r>
      <w:proofErr w:type="spellEnd"/>
      <w:r w:rsidRPr="005F43D5">
        <w:rPr>
          <w:rFonts w:ascii="Arial" w:hAnsi="Arial" w:cs="Arial"/>
          <w:bCs/>
          <w:iCs/>
          <w:spacing w:val="4"/>
          <w:sz w:val="20"/>
          <w:szCs w:val="20"/>
          <w:lang w:bidi="pl-PL"/>
        </w:rPr>
        <w:t>. Centralna Baza Orzeczeń Sądów Administracyjnych).</w:t>
      </w:r>
    </w:p>
    <w:p w:rsidR="002B5F38" w:rsidRPr="005F43D5" w:rsidRDefault="002B5F38" w:rsidP="008B2954">
      <w:pPr>
        <w:spacing w:after="240" w:line="240" w:lineRule="exact"/>
        <w:jc w:val="both"/>
        <w:outlineLvl w:val="0"/>
        <w:rPr>
          <w:rFonts w:ascii="Arial" w:hAnsi="Arial" w:cs="Arial"/>
          <w:bCs/>
          <w:iCs/>
          <w:spacing w:val="4"/>
          <w:sz w:val="20"/>
          <w:szCs w:val="20"/>
          <w:lang w:bidi="pl-PL"/>
        </w:rPr>
      </w:pPr>
      <w:r w:rsidRPr="005F43D5">
        <w:rPr>
          <w:rFonts w:ascii="Arial" w:hAnsi="Arial" w:cs="Arial"/>
          <w:bCs/>
          <w:iCs/>
          <w:spacing w:val="4"/>
          <w:sz w:val="20"/>
          <w:szCs w:val="20"/>
          <w:lang w:bidi="pl-PL"/>
        </w:rPr>
        <w:t>Ponadto, w chwili obecne</w:t>
      </w:r>
      <w:r w:rsidR="00085F46" w:rsidRPr="005F43D5">
        <w:rPr>
          <w:rFonts w:ascii="Arial" w:hAnsi="Arial" w:cs="Arial"/>
          <w:bCs/>
          <w:iCs/>
          <w:spacing w:val="4"/>
          <w:sz w:val="20"/>
          <w:szCs w:val="20"/>
          <w:lang w:bidi="pl-PL"/>
        </w:rPr>
        <w:t>j</w:t>
      </w:r>
      <w:r w:rsidRPr="005F43D5">
        <w:rPr>
          <w:rFonts w:ascii="Arial" w:hAnsi="Arial" w:cs="Arial"/>
          <w:bCs/>
          <w:iCs/>
          <w:spacing w:val="4"/>
          <w:sz w:val="20"/>
          <w:szCs w:val="20"/>
          <w:lang w:bidi="pl-PL"/>
        </w:rPr>
        <w:t xml:space="preserve"> - jak wyjaśnił </w:t>
      </w:r>
      <w:r w:rsidRPr="005F43D5">
        <w:rPr>
          <w:rFonts w:ascii="Arial" w:hAnsi="Arial" w:cs="Arial"/>
          <w:bCs/>
          <w:i/>
          <w:iCs/>
          <w:spacing w:val="4"/>
          <w:sz w:val="20"/>
          <w:szCs w:val="20"/>
          <w:lang w:bidi="pl-PL"/>
        </w:rPr>
        <w:t>inwestor</w:t>
      </w:r>
      <w:r w:rsidR="00CE1C5C" w:rsidRPr="005F43D5">
        <w:rPr>
          <w:rFonts w:ascii="Arial" w:hAnsi="Arial" w:cs="Arial"/>
          <w:bCs/>
          <w:iCs/>
          <w:spacing w:val="4"/>
          <w:sz w:val="20"/>
          <w:szCs w:val="20"/>
          <w:lang w:bidi="pl-PL"/>
        </w:rPr>
        <w:t xml:space="preserve"> - </w:t>
      </w:r>
      <w:r w:rsidRPr="005F43D5">
        <w:rPr>
          <w:rFonts w:ascii="Arial" w:hAnsi="Arial" w:cs="Arial"/>
          <w:bCs/>
          <w:iCs/>
          <w:spacing w:val="4"/>
          <w:sz w:val="20"/>
          <w:szCs w:val="20"/>
          <w:lang w:bidi="pl-PL"/>
        </w:rPr>
        <w:t>ww. działka nr 132/7 jest z</w:t>
      </w:r>
      <w:r w:rsidR="00AF73E1" w:rsidRPr="005F43D5">
        <w:rPr>
          <w:rFonts w:ascii="Arial" w:hAnsi="Arial" w:cs="Arial"/>
          <w:bCs/>
          <w:iCs/>
          <w:spacing w:val="4"/>
          <w:sz w:val="20"/>
          <w:szCs w:val="20"/>
          <w:lang w:bidi="pl-PL"/>
        </w:rPr>
        <w:t>agospodarowana rolniczo. Jeśli w</w:t>
      </w:r>
      <w:r w:rsidRPr="005F43D5">
        <w:rPr>
          <w:rFonts w:ascii="Arial" w:hAnsi="Arial" w:cs="Arial"/>
          <w:bCs/>
          <w:iCs/>
          <w:spacing w:val="4"/>
          <w:sz w:val="20"/>
          <w:szCs w:val="20"/>
          <w:lang w:bidi="pl-PL"/>
        </w:rPr>
        <w:t>łaściciel zamierza zmienić jej przyszłe zagospodarowanie to powinien we własnym zakresie doprowadzić do zmiany parametrów zjazdu, dopasowując zjazd do swoich potrzeb. W tym celu powinien złożyć, do zarządzającego przyszłą drogą (stanowiącą kontynuację zachodniego wlotu do Ronda Zamienie Zachód), wniosek na lokalizację zjazdu zgodną z warunkami te</w:t>
      </w:r>
      <w:r w:rsidR="00CE1C5C" w:rsidRPr="005F43D5">
        <w:rPr>
          <w:rFonts w:ascii="Arial" w:hAnsi="Arial" w:cs="Arial"/>
          <w:bCs/>
          <w:iCs/>
          <w:spacing w:val="4"/>
          <w:sz w:val="20"/>
          <w:szCs w:val="20"/>
          <w:lang w:bidi="pl-PL"/>
        </w:rPr>
        <w:t xml:space="preserve">chnicznymi dla dróg publicznych, w sposób spełanijący jego oczekiwania. </w:t>
      </w:r>
    </w:p>
    <w:p w:rsidR="002B5F38" w:rsidRPr="005F43D5" w:rsidRDefault="002B5F38" w:rsidP="002B5F38">
      <w:pPr>
        <w:spacing w:after="240" w:line="240" w:lineRule="exact"/>
        <w:jc w:val="both"/>
        <w:outlineLvl w:val="0"/>
        <w:rPr>
          <w:rFonts w:ascii="Arial" w:hAnsi="Arial" w:cs="Arial"/>
          <w:bCs/>
          <w:iCs/>
          <w:spacing w:val="4"/>
          <w:sz w:val="20"/>
          <w:szCs w:val="20"/>
          <w:lang w:bidi="pl-PL"/>
        </w:rPr>
      </w:pPr>
      <w:r w:rsidRPr="005F43D5">
        <w:rPr>
          <w:rFonts w:ascii="Arial" w:hAnsi="Arial" w:cs="Arial"/>
          <w:bCs/>
          <w:i/>
          <w:iCs/>
          <w:spacing w:val="4"/>
          <w:sz w:val="20"/>
          <w:szCs w:val="20"/>
          <w:lang w:bidi="pl-PL"/>
        </w:rPr>
        <w:t>Inwestor</w:t>
      </w:r>
      <w:r w:rsidR="00D46CAF">
        <w:rPr>
          <w:rFonts w:ascii="Arial" w:hAnsi="Arial" w:cs="Arial"/>
          <w:bCs/>
          <w:iCs/>
          <w:spacing w:val="4"/>
          <w:sz w:val="20"/>
          <w:szCs w:val="20"/>
          <w:lang w:bidi="pl-PL"/>
        </w:rPr>
        <w:t xml:space="preserve"> </w:t>
      </w:r>
      <w:r w:rsidRPr="005F43D5">
        <w:rPr>
          <w:rFonts w:ascii="Arial" w:hAnsi="Arial" w:cs="Arial"/>
          <w:bCs/>
          <w:iCs/>
          <w:spacing w:val="4"/>
          <w:sz w:val="20"/>
          <w:szCs w:val="20"/>
          <w:lang w:bidi="pl-PL"/>
        </w:rPr>
        <w:t>- jak podmiot wyspecjalizowany w przedmiotowej dziedzinie i posiadający odpowiednią wiedzę fachową - wskazał, iż analizując rozstaw kół ko</w:t>
      </w:r>
      <w:r w:rsidR="00A700A8" w:rsidRPr="005F43D5">
        <w:rPr>
          <w:rFonts w:ascii="Arial" w:hAnsi="Arial" w:cs="Arial"/>
          <w:bCs/>
          <w:iCs/>
          <w:spacing w:val="4"/>
          <w:sz w:val="20"/>
          <w:szCs w:val="20"/>
          <w:lang w:bidi="pl-PL"/>
        </w:rPr>
        <w:t xml:space="preserve">mbajnu typu Bizon 2056 - wbrew stanowisku skarżącego - </w:t>
      </w:r>
      <w:r w:rsidRPr="005F43D5">
        <w:rPr>
          <w:rFonts w:ascii="Arial" w:hAnsi="Arial" w:cs="Arial"/>
          <w:bCs/>
          <w:iCs/>
          <w:spacing w:val="4"/>
          <w:sz w:val="20"/>
          <w:szCs w:val="20"/>
          <w:lang w:bidi="pl-PL"/>
        </w:rPr>
        <w:t xml:space="preserve">planowa szerokość zjazdu na ww. działkę skarżącego pozwala </w:t>
      </w:r>
      <w:r w:rsidR="00A700A8" w:rsidRPr="005F43D5">
        <w:rPr>
          <w:rFonts w:ascii="Arial" w:hAnsi="Arial" w:cs="Arial"/>
          <w:bCs/>
          <w:iCs/>
          <w:spacing w:val="4"/>
          <w:sz w:val="20"/>
          <w:szCs w:val="20"/>
          <w:lang w:bidi="pl-PL"/>
        </w:rPr>
        <w:t xml:space="preserve">takim </w:t>
      </w:r>
      <w:r w:rsidRPr="005F43D5">
        <w:rPr>
          <w:rFonts w:ascii="Arial" w:hAnsi="Arial" w:cs="Arial"/>
          <w:bCs/>
          <w:iCs/>
          <w:spacing w:val="4"/>
          <w:sz w:val="20"/>
          <w:szCs w:val="20"/>
          <w:lang w:bidi="pl-PL"/>
        </w:rPr>
        <w:t xml:space="preserve">pojazdom wjechać na teren działki. Ponadto - jak wyjaśnił </w:t>
      </w:r>
      <w:r w:rsidRPr="005F43D5">
        <w:rPr>
          <w:rFonts w:ascii="Arial" w:hAnsi="Arial" w:cs="Arial"/>
          <w:bCs/>
          <w:i/>
          <w:iCs/>
          <w:spacing w:val="4"/>
          <w:sz w:val="20"/>
          <w:szCs w:val="20"/>
          <w:lang w:bidi="pl-PL"/>
        </w:rPr>
        <w:t>inwestor</w:t>
      </w:r>
      <w:r w:rsidRPr="005F43D5">
        <w:rPr>
          <w:rFonts w:ascii="Arial" w:hAnsi="Arial" w:cs="Arial"/>
          <w:bCs/>
          <w:iCs/>
          <w:spacing w:val="4"/>
          <w:sz w:val="20"/>
          <w:szCs w:val="20"/>
          <w:lang w:bidi="pl-PL"/>
        </w:rPr>
        <w:t xml:space="preserve"> - w rejonie zjazdu nie występują drzewa lub słupy i inne elementy mogące kolidować z obrysem kombajnu.</w:t>
      </w:r>
      <w:r w:rsidR="00AF73E1" w:rsidRPr="005F43D5">
        <w:rPr>
          <w:rFonts w:ascii="Arial" w:hAnsi="Arial" w:cs="Arial"/>
          <w:bCs/>
          <w:iCs/>
          <w:spacing w:val="4"/>
          <w:sz w:val="20"/>
          <w:szCs w:val="20"/>
          <w:lang w:bidi="pl-PL"/>
        </w:rPr>
        <w:t xml:space="preserve"> Zatem załączona przez skarżącego do odwołania opinia techniczna z dnia 4 czerwca 2018 r. dotycząca obsługi komunikacyjnej ww. działki nr 132/7, nie podważa prawidłowości rozwiązań projektowych zaproponowanych przez </w:t>
      </w:r>
      <w:r w:rsidR="00AF73E1" w:rsidRPr="005F43D5">
        <w:rPr>
          <w:rFonts w:ascii="Arial" w:hAnsi="Arial" w:cs="Arial"/>
          <w:bCs/>
          <w:i/>
          <w:iCs/>
          <w:spacing w:val="4"/>
          <w:sz w:val="20"/>
          <w:szCs w:val="20"/>
          <w:lang w:bidi="pl-PL"/>
        </w:rPr>
        <w:t>inwestora</w:t>
      </w:r>
      <w:r w:rsidR="00AF73E1" w:rsidRPr="005F43D5">
        <w:rPr>
          <w:rFonts w:ascii="Arial" w:hAnsi="Arial" w:cs="Arial"/>
          <w:bCs/>
          <w:iCs/>
          <w:spacing w:val="4"/>
          <w:sz w:val="20"/>
          <w:szCs w:val="20"/>
          <w:lang w:bidi="pl-PL"/>
        </w:rPr>
        <w:t>.</w:t>
      </w:r>
    </w:p>
    <w:p w:rsidR="00AF73E1" w:rsidRPr="005F43D5" w:rsidRDefault="00AF73E1" w:rsidP="002B5F38">
      <w:pPr>
        <w:spacing w:after="240" w:line="240" w:lineRule="exact"/>
        <w:jc w:val="both"/>
        <w:outlineLvl w:val="0"/>
        <w:rPr>
          <w:rFonts w:ascii="Arial" w:hAnsi="Arial" w:cs="Arial"/>
          <w:bCs/>
          <w:iCs/>
          <w:spacing w:val="4"/>
          <w:sz w:val="20"/>
          <w:szCs w:val="20"/>
          <w:lang w:bidi="pl-PL"/>
        </w:rPr>
      </w:pPr>
      <w:r w:rsidRPr="005F43D5">
        <w:rPr>
          <w:rFonts w:ascii="Arial" w:hAnsi="Arial" w:cs="Arial"/>
          <w:bCs/>
          <w:iCs/>
          <w:spacing w:val="4"/>
          <w:sz w:val="20"/>
          <w:szCs w:val="20"/>
          <w:lang w:bidi="pl-PL"/>
        </w:rPr>
        <w:lastRenderedPageBreak/>
        <w:t xml:space="preserve">Nieuniknione jest to, że realizacja inwestycji drogowych stwarza określone uciążliwości dla właścicieli nieruchomości objętych jej zakresem. Ocena decyzji w aspekcie poszanowania uzasadnionych interesów osób trzecich wymaga uwzględnienia, że </w:t>
      </w:r>
      <w:r w:rsidRPr="005F43D5">
        <w:rPr>
          <w:rFonts w:ascii="Arial" w:hAnsi="Arial" w:cs="Arial"/>
          <w:bCs/>
          <w:i/>
          <w:iCs/>
          <w:spacing w:val="4"/>
          <w:sz w:val="20"/>
          <w:szCs w:val="20"/>
          <w:lang w:bidi="pl-PL"/>
        </w:rPr>
        <w:t>inwestor</w:t>
      </w:r>
      <w:r w:rsidRPr="005F43D5">
        <w:rPr>
          <w:rFonts w:ascii="Arial" w:hAnsi="Arial" w:cs="Arial"/>
          <w:bCs/>
          <w:iCs/>
          <w:spacing w:val="4"/>
          <w:sz w:val="20"/>
          <w:szCs w:val="20"/>
          <w:lang w:bidi="pl-PL"/>
        </w:rPr>
        <w:t xml:space="preserve"> realizujący inwestycję drogową działa </w:t>
      </w:r>
      <w:r w:rsidRPr="005F43D5">
        <w:rPr>
          <w:rFonts w:ascii="Arial" w:hAnsi="Arial" w:cs="Arial"/>
          <w:bCs/>
          <w:iCs/>
          <w:spacing w:val="4"/>
          <w:sz w:val="20"/>
          <w:szCs w:val="20"/>
          <w:lang w:bidi="pl-PL"/>
        </w:rPr>
        <w:br/>
        <w:t>w interesie publicznym, który ma prymat nad interesem prawnym jednostki, o ile nie narusza jego interesu prawnego w sposób niezgodny z prawem, co w niniejszej sprawie nie miało miejsca (por. wyrok Naczelnego Sądu Administracyjnego z dnia 1 marca 2016 r., sygn. akt II OSK 2334/15, wyrok Wojewódzkiego Sądu Administracyjnego w Warszawie z dnia 10 czerwca 2015 r., sygn. akt VII SA/</w:t>
      </w:r>
      <w:proofErr w:type="spellStart"/>
      <w:r w:rsidRPr="005F43D5">
        <w:rPr>
          <w:rFonts w:ascii="Arial" w:hAnsi="Arial" w:cs="Arial"/>
          <w:bCs/>
          <w:iCs/>
          <w:spacing w:val="4"/>
          <w:sz w:val="20"/>
          <w:szCs w:val="20"/>
          <w:lang w:bidi="pl-PL"/>
        </w:rPr>
        <w:t>Wa</w:t>
      </w:r>
      <w:proofErr w:type="spellEnd"/>
      <w:r w:rsidRPr="005F43D5">
        <w:rPr>
          <w:rFonts w:ascii="Arial" w:hAnsi="Arial" w:cs="Arial"/>
          <w:bCs/>
          <w:iCs/>
          <w:spacing w:val="4"/>
          <w:sz w:val="20"/>
          <w:szCs w:val="20"/>
          <w:lang w:bidi="pl-PL"/>
        </w:rPr>
        <w:t xml:space="preserve"> 585/15, </w:t>
      </w:r>
      <w:proofErr w:type="spellStart"/>
      <w:r w:rsidRPr="005F43D5">
        <w:rPr>
          <w:rFonts w:ascii="Arial" w:hAnsi="Arial" w:cs="Arial"/>
          <w:bCs/>
          <w:iCs/>
          <w:spacing w:val="4"/>
          <w:sz w:val="20"/>
          <w:szCs w:val="20"/>
          <w:lang w:bidi="pl-PL"/>
        </w:rPr>
        <w:t>opubl</w:t>
      </w:r>
      <w:proofErr w:type="spellEnd"/>
      <w:r w:rsidRPr="005F43D5">
        <w:rPr>
          <w:rFonts w:ascii="Arial" w:hAnsi="Arial" w:cs="Arial"/>
          <w:bCs/>
          <w:iCs/>
          <w:spacing w:val="4"/>
          <w:sz w:val="20"/>
          <w:szCs w:val="20"/>
          <w:lang w:bidi="pl-PL"/>
        </w:rPr>
        <w:t>. Centralna Baza Orzeczeń Sądów Administracyjnych).</w:t>
      </w:r>
    </w:p>
    <w:p w:rsidR="008B2954" w:rsidRPr="005F43D5" w:rsidRDefault="00F436C8" w:rsidP="005F43D5">
      <w:pPr>
        <w:widowControl w:val="0"/>
        <w:spacing w:after="240" w:line="240" w:lineRule="exact"/>
        <w:jc w:val="both"/>
        <w:rPr>
          <w:rFonts w:ascii="Arial" w:hAnsi="Arial" w:cs="Arial"/>
          <w:bCs/>
          <w:iCs/>
          <w:spacing w:val="4"/>
          <w:sz w:val="20"/>
          <w:szCs w:val="20"/>
        </w:rPr>
      </w:pPr>
      <w:r w:rsidRPr="005F43D5">
        <w:rPr>
          <w:rFonts w:ascii="Arial" w:hAnsi="Arial" w:cs="Arial"/>
          <w:bCs/>
          <w:iCs/>
          <w:spacing w:val="4"/>
          <w:sz w:val="20"/>
          <w:szCs w:val="20"/>
          <w:lang w:bidi="pl-PL"/>
        </w:rPr>
        <w:t>Odnośnie powoływania się</w:t>
      </w:r>
      <w:r w:rsidR="00D46CAF">
        <w:rPr>
          <w:rFonts w:ascii="Arial" w:hAnsi="Arial" w:cs="Arial"/>
          <w:bCs/>
          <w:iCs/>
          <w:spacing w:val="4"/>
          <w:sz w:val="20"/>
          <w:szCs w:val="20"/>
          <w:lang w:bidi="pl-PL"/>
        </w:rPr>
        <w:t xml:space="preserve"> przez skarżącego na ustalenia miejscowego planu zagospodarowania p</w:t>
      </w:r>
      <w:r w:rsidRPr="005F43D5">
        <w:rPr>
          <w:rFonts w:ascii="Arial" w:hAnsi="Arial" w:cs="Arial"/>
          <w:bCs/>
          <w:iCs/>
          <w:spacing w:val="4"/>
          <w:sz w:val="20"/>
          <w:szCs w:val="20"/>
          <w:lang w:bidi="pl-PL"/>
        </w:rPr>
        <w:t xml:space="preserve">rzestrzennego, zauważyć należy, iż </w:t>
      </w:r>
      <w:r w:rsidRPr="005F43D5">
        <w:rPr>
          <w:rFonts w:ascii="Arial" w:hAnsi="Arial" w:cs="Arial"/>
          <w:spacing w:val="4"/>
          <w:sz w:val="20"/>
          <w:szCs w:val="20"/>
          <w:lang w:bidi="pl-PL"/>
        </w:rPr>
        <w:t>stosownie</w:t>
      </w:r>
      <w:r w:rsidRPr="005F43D5">
        <w:rPr>
          <w:rFonts w:ascii="Arial" w:hAnsi="Arial" w:cs="Arial"/>
          <w:bCs/>
          <w:iCs/>
          <w:spacing w:val="4"/>
          <w:sz w:val="20"/>
          <w:szCs w:val="20"/>
        </w:rPr>
        <w:t xml:space="preserve"> do treści art. 11i ust. 2 </w:t>
      </w:r>
      <w:r w:rsidRPr="005F43D5">
        <w:rPr>
          <w:rFonts w:ascii="Arial" w:hAnsi="Arial" w:cs="Arial"/>
          <w:bCs/>
          <w:i/>
          <w:iCs/>
          <w:spacing w:val="4"/>
          <w:sz w:val="20"/>
          <w:szCs w:val="20"/>
        </w:rPr>
        <w:t>specustawy drogowej</w:t>
      </w:r>
      <w:r w:rsidRPr="005F43D5">
        <w:rPr>
          <w:rFonts w:ascii="Arial" w:hAnsi="Arial" w:cs="Arial"/>
          <w:bCs/>
          <w:iCs/>
          <w:spacing w:val="4"/>
          <w:sz w:val="20"/>
          <w:szCs w:val="20"/>
        </w:rPr>
        <w:t xml:space="preserve">, </w:t>
      </w:r>
      <w:r w:rsidR="00D46CAF">
        <w:rPr>
          <w:rFonts w:ascii="Arial" w:hAnsi="Arial" w:cs="Arial"/>
          <w:bCs/>
          <w:iCs/>
          <w:spacing w:val="4"/>
          <w:sz w:val="20"/>
          <w:szCs w:val="20"/>
        </w:rPr>
        <w:br/>
      </w:r>
      <w:r w:rsidRPr="005F43D5">
        <w:rPr>
          <w:rFonts w:ascii="Arial" w:hAnsi="Arial" w:cs="Arial"/>
          <w:bCs/>
          <w:iCs/>
          <w:spacing w:val="4"/>
          <w:sz w:val="20"/>
          <w:szCs w:val="20"/>
        </w:rPr>
        <w:t xml:space="preserve">w sprawach dotyczących zezwolenia na realizację inwestycji drogowej nie stosuje się przepisów </w:t>
      </w:r>
      <w:r w:rsidR="00D46CAF">
        <w:rPr>
          <w:rFonts w:ascii="Arial" w:hAnsi="Arial" w:cs="Arial"/>
          <w:bCs/>
          <w:iCs/>
          <w:spacing w:val="4"/>
          <w:sz w:val="20"/>
          <w:szCs w:val="20"/>
        </w:rPr>
        <w:br/>
      </w:r>
      <w:r w:rsidRPr="005F43D5">
        <w:rPr>
          <w:rFonts w:ascii="Arial" w:hAnsi="Arial" w:cs="Arial"/>
          <w:bCs/>
          <w:iCs/>
          <w:spacing w:val="4"/>
          <w:sz w:val="20"/>
          <w:szCs w:val="20"/>
        </w:rPr>
        <w:t xml:space="preserve">o planowaniu i zagospodarowaniu przestrzennym. Jednym z podstawowych skutków wskazanego powyżej wyłączenia jest brak związania </w:t>
      </w:r>
      <w:r w:rsidRPr="005F43D5">
        <w:rPr>
          <w:rFonts w:ascii="Arial" w:hAnsi="Arial" w:cs="Arial"/>
          <w:bCs/>
          <w:i/>
          <w:iCs/>
          <w:spacing w:val="4"/>
          <w:sz w:val="20"/>
          <w:szCs w:val="20"/>
        </w:rPr>
        <w:t>inwestora</w:t>
      </w:r>
      <w:r w:rsidRPr="005F43D5">
        <w:rPr>
          <w:rFonts w:ascii="Arial" w:hAnsi="Arial" w:cs="Arial"/>
          <w:bCs/>
          <w:iCs/>
          <w:spacing w:val="4"/>
          <w:sz w:val="20"/>
          <w:szCs w:val="20"/>
        </w:rPr>
        <w:t xml:space="preserve"> i organu wydającego decyzję o zezwoleniu </w:t>
      </w:r>
      <w:r w:rsidR="00D46CAF">
        <w:rPr>
          <w:rFonts w:ascii="Arial" w:hAnsi="Arial" w:cs="Arial"/>
          <w:bCs/>
          <w:iCs/>
          <w:spacing w:val="4"/>
          <w:sz w:val="20"/>
          <w:szCs w:val="20"/>
        </w:rPr>
        <w:br/>
      </w:r>
      <w:r w:rsidRPr="005F43D5">
        <w:rPr>
          <w:rFonts w:ascii="Arial" w:hAnsi="Arial" w:cs="Arial"/>
          <w:bCs/>
          <w:iCs/>
          <w:spacing w:val="4"/>
          <w:sz w:val="20"/>
          <w:szCs w:val="20"/>
        </w:rPr>
        <w:t>na realizację inwestycji drogowej ustaleniami miejscowego planu zagospodarowania przestrzennego.</w:t>
      </w:r>
    </w:p>
    <w:p w:rsidR="00EE22A1" w:rsidRPr="005F43D5" w:rsidRDefault="00EE22A1" w:rsidP="005F43D5">
      <w:pPr>
        <w:widowControl w:val="0"/>
        <w:spacing w:after="240" w:line="240" w:lineRule="exact"/>
        <w:jc w:val="both"/>
        <w:rPr>
          <w:rFonts w:ascii="Arial" w:hAnsi="Arial" w:cs="Arial"/>
          <w:bCs/>
          <w:iCs/>
          <w:spacing w:val="4"/>
          <w:sz w:val="20"/>
          <w:szCs w:val="20"/>
          <w:lang w:bidi="pl-PL"/>
        </w:rPr>
      </w:pPr>
      <w:r w:rsidRPr="005F43D5">
        <w:rPr>
          <w:rFonts w:ascii="Arial" w:hAnsi="Arial" w:cs="Arial"/>
          <w:bCs/>
          <w:iCs/>
          <w:spacing w:val="4"/>
          <w:sz w:val="20"/>
          <w:szCs w:val="20"/>
        </w:rPr>
        <w:t xml:space="preserve">Odnośnie zarzutu skarżącego, iż w trakcie postępowania pierwszoinstancyjnego nie został uwzględniony jego wniosek </w:t>
      </w:r>
      <w:r w:rsidR="006E508A" w:rsidRPr="005F43D5">
        <w:rPr>
          <w:rFonts w:ascii="Arial" w:hAnsi="Arial" w:cs="Arial"/>
          <w:bCs/>
          <w:iCs/>
          <w:spacing w:val="4"/>
          <w:sz w:val="20"/>
          <w:szCs w:val="20"/>
        </w:rPr>
        <w:t xml:space="preserve">dotyczący </w:t>
      </w:r>
      <w:r w:rsidRPr="005F43D5">
        <w:rPr>
          <w:rFonts w:ascii="Arial" w:hAnsi="Arial" w:cs="Arial"/>
          <w:bCs/>
          <w:iCs/>
          <w:spacing w:val="4"/>
          <w:sz w:val="20"/>
          <w:szCs w:val="20"/>
        </w:rPr>
        <w:t xml:space="preserve">doprowadzenia mediów do granicy działki, </w:t>
      </w:r>
      <w:r w:rsidR="00A700A8" w:rsidRPr="005F43D5">
        <w:rPr>
          <w:rFonts w:ascii="Arial" w:hAnsi="Arial" w:cs="Arial"/>
          <w:bCs/>
          <w:iCs/>
          <w:spacing w:val="4"/>
          <w:sz w:val="20"/>
          <w:szCs w:val="20"/>
        </w:rPr>
        <w:t xml:space="preserve">o co skarżący wnioskował, mając na uwadze </w:t>
      </w:r>
      <w:r w:rsidR="006E508A" w:rsidRPr="005F43D5">
        <w:rPr>
          <w:rFonts w:ascii="Arial" w:hAnsi="Arial" w:cs="Arial"/>
          <w:bCs/>
          <w:iCs/>
          <w:spacing w:val="4"/>
          <w:sz w:val="20"/>
          <w:szCs w:val="20"/>
        </w:rPr>
        <w:t>późniejsze trudności wykonania</w:t>
      </w:r>
      <w:r w:rsidRPr="005F43D5">
        <w:rPr>
          <w:rFonts w:ascii="Arial" w:hAnsi="Arial" w:cs="Arial"/>
          <w:bCs/>
          <w:iCs/>
          <w:spacing w:val="4"/>
          <w:sz w:val="20"/>
          <w:szCs w:val="20"/>
        </w:rPr>
        <w:t xml:space="preserve"> takiego doprowadzenia po oddaniu inwestycji</w:t>
      </w:r>
      <w:r w:rsidR="00A700A8" w:rsidRPr="005F43D5">
        <w:rPr>
          <w:rFonts w:ascii="Arial" w:hAnsi="Arial" w:cs="Arial"/>
          <w:bCs/>
          <w:iCs/>
          <w:spacing w:val="4"/>
          <w:sz w:val="20"/>
          <w:szCs w:val="20"/>
        </w:rPr>
        <w:t xml:space="preserve"> do użytkowania</w:t>
      </w:r>
      <w:r w:rsidRPr="005F43D5">
        <w:rPr>
          <w:rFonts w:ascii="Arial" w:hAnsi="Arial" w:cs="Arial"/>
          <w:bCs/>
          <w:iCs/>
          <w:spacing w:val="4"/>
          <w:sz w:val="20"/>
          <w:szCs w:val="20"/>
        </w:rPr>
        <w:t xml:space="preserve">, zauważyć należy, iż </w:t>
      </w:r>
      <w:r w:rsidRPr="005F43D5">
        <w:rPr>
          <w:rFonts w:ascii="Arial" w:hAnsi="Arial" w:cs="Arial"/>
          <w:bCs/>
          <w:iCs/>
          <w:spacing w:val="4"/>
          <w:sz w:val="20"/>
          <w:szCs w:val="20"/>
          <w:lang w:bidi="pl-PL"/>
        </w:rPr>
        <w:t xml:space="preserve">realizacja rozbudowy infrastruktury technicznej nie związanej z drogą (w tym przypadku przyłączy </w:t>
      </w:r>
      <w:r w:rsidR="006E508A" w:rsidRPr="005F43D5">
        <w:rPr>
          <w:rFonts w:ascii="Arial" w:hAnsi="Arial" w:cs="Arial"/>
          <w:bCs/>
          <w:iCs/>
          <w:spacing w:val="4"/>
          <w:sz w:val="20"/>
          <w:szCs w:val="20"/>
          <w:lang w:bidi="pl-PL"/>
        </w:rPr>
        <w:t xml:space="preserve">i doprowadzenia mediów </w:t>
      </w:r>
      <w:r w:rsidRPr="005F43D5">
        <w:rPr>
          <w:rFonts w:ascii="Arial" w:hAnsi="Arial" w:cs="Arial"/>
          <w:bCs/>
          <w:iCs/>
          <w:spacing w:val="4"/>
          <w:sz w:val="20"/>
          <w:szCs w:val="20"/>
          <w:lang w:bidi="pl-PL"/>
        </w:rPr>
        <w:t xml:space="preserve">do działki prywatnego właściciela) nie może stanowić zakresu objętego wnioskiem o wydanie decyzji o zezwoleniu </w:t>
      </w:r>
      <w:r w:rsidR="00A700A8" w:rsidRPr="005F43D5">
        <w:rPr>
          <w:rFonts w:ascii="Arial" w:hAnsi="Arial" w:cs="Arial"/>
          <w:bCs/>
          <w:iCs/>
          <w:spacing w:val="4"/>
          <w:sz w:val="20"/>
          <w:szCs w:val="20"/>
          <w:lang w:bidi="pl-PL"/>
        </w:rPr>
        <w:br/>
      </w:r>
      <w:r w:rsidRPr="005F43D5">
        <w:rPr>
          <w:rFonts w:ascii="Arial" w:hAnsi="Arial" w:cs="Arial"/>
          <w:bCs/>
          <w:iCs/>
          <w:spacing w:val="4"/>
          <w:sz w:val="20"/>
          <w:szCs w:val="20"/>
          <w:lang w:bidi="pl-PL"/>
        </w:rPr>
        <w:t xml:space="preserve">na realizację inwestycji </w:t>
      </w:r>
      <w:r w:rsidR="00A700A8" w:rsidRPr="005F43D5">
        <w:rPr>
          <w:rFonts w:ascii="Arial" w:hAnsi="Arial" w:cs="Arial"/>
          <w:bCs/>
          <w:iCs/>
          <w:spacing w:val="4"/>
          <w:sz w:val="20"/>
          <w:szCs w:val="20"/>
          <w:lang w:bidi="pl-PL"/>
        </w:rPr>
        <w:t xml:space="preserve">drogowej i projektem budowlanym. </w:t>
      </w:r>
    </w:p>
    <w:p w:rsidR="00A700A8" w:rsidRPr="005F43D5" w:rsidRDefault="00AD76E2" w:rsidP="005F43D5">
      <w:pPr>
        <w:widowControl w:val="0"/>
        <w:spacing w:after="240" w:line="240" w:lineRule="exact"/>
        <w:jc w:val="both"/>
        <w:rPr>
          <w:rFonts w:ascii="Arial" w:hAnsi="Arial" w:cs="Arial"/>
          <w:bCs/>
          <w:iCs/>
          <w:spacing w:val="4"/>
          <w:sz w:val="20"/>
          <w:szCs w:val="20"/>
          <w:lang w:bidi="pl-PL"/>
        </w:rPr>
      </w:pPr>
      <w:r w:rsidRPr="005F43D5">
        <w:rPr>
          <w:rFonts w:ascii="Arial" w:hAnsi="Arial" w:cs="Arial"/>
          <w:bCs/>
          <w:iCs/>
          <w:spacing w:val="4"/>
          <w:sz w:val="20"/>
          <w:szCs w:val="20"/>
        </w:rPr>
        <w:t xml:space="preserve">Z mocy </w:t>
      </w:r>
      <w:r w:rsidRPr="005F43D5">
        <w:rPr>
          <w:rFonts w:ascii="Arial" w:hAnsi="Arial" w:cs="Arial"/>
          <w:bCs/>
          <w:i/>
          <w:iCs/>
          <w:spacing w:val="4"/>
          <w:sz w:val="20"/>
          <w:szCs w:val="20"/>
        </w:rPr>
        <w:t>specustawy drogowej</w:t>
      </w:r>
      <w:r w:rsidRPr="005F43D5">
        <w:rPr>
          <w:rFonts w:ascii="Arial" w:hAnsi="Arial" w:cs="Arial"/>
          <w:bCs/>
          <w:iCs/>
          <w:spacing w:val="4"/>
          <w:sz w:val="20"/>
          <w:szCs w:val="20"/>
        </w:rPr>
        <w:t xml:space="preserve"> na nieruchomości prywatnej może nastąpić ograniczone prawo </w:t>
      </w:r>
      <w:r w:rsidRPr="005F43D5">
        <w:rPr>
          <w:rFonts w:ascii="Arial" w:hAnsi="Arial" w:cs="Arial"/>
          <w:bCs/>
          <w:iCs/>
          <w:spacing w:val="4"/>
          <w:sz w:val="20"/>
          <w:szCs w:val="20"/>
        </w:rPr>
        <w:br/>
        <w:t xml:space="preserve">do lokalizacji urządzeń infrastruktury technicznej budowanej, przebudowywanej oraz likwidowanej </w:t>
      </w:r>
      <w:r w:rsidRPr="005F43D5">
        <w:rPr>
          <w:rFonts w:ascii="Arial" w:hAnsi="Arial" w:cs="Arial"/>
          <w:bCs/>
          <w:iCs/>
          <w:spacing w:val="4"/>
          <w:sz w:val="20"/>
          <w:szCs w:val="20"/>
        </w:rPr>
        <w:br/>
        <w:t>w ramach realizacji przedmiotowej inwestycji</w:t>
      </w:r>
      <w:r w:rsidRPr="005F43D5">
        <w:rPr>
          <w:rFonts w:ascii="Arial" w:hAnsi="Arial" w:cs="Arial"/>
          <w:bCs/>
          <w:iCs/>
          <w:spacing w:val="4"/>
          <w:sz w:val="20"/>
          <w:szCs w:val="20"/>
          <w:lang w:bidi="pl-PL"/>
        </w:rPr>
        <w:t xml:space="preserve">. </w:t>
      </w:r>
      <w:r w:rsidR="00A700A8" w:rsidRPr="005F43D5">
        <w:rPr>
          <w:rFonts w:ascii="Arial" w:hAnsi="Arial" w:cs="Arial"/>
          <w:bCs/>
          <w:iCs/>
          <w:spacing w:val="4"/>
          <w:sz w:val="20"/>
          <w:szCs w:val="20"/>
          <w:lang w:bidi="pl-PL"/>
        </w:rPr>
        <w:t xml:space="preserve">Wynika to z tego, iż konieczność budowy/przebudowy sieci uzbrojenia terenu stanowi skutek kolizji z przebiegiem projektowanej drogi publicznej w danym miejscu. </w:t>
      </w:r>
      <w:r w:rsidR="00A700A8" w:rsidRPr="005F43D5">
        <w:rPr>
          <w:rFonts w:ascii="Arial" w:hAnsi="Arial" w:cs="Arial"/>
          <w:bCs/>
          <w:i/>
          <w:iCs/>
          <w:spacing w:val="4"/>
          <w:sz w:val="20"/>
          <w:szCs w:val="20"/>
          <w:lang w:bidi="pl-PL"/>
        </w:rPr>
        <w:t>Inwestor</w:t>
      </w:r>
      <w:r w:rsidR="00A700A8" w:rsidRPr="005F43D5">
        <w:rPr>
          <w:rFonts w:ascii="Arial" w:hAnsi="Arial" w:cs="Arial"/>
          <w:bCs/>
          <w:iCs/>
          <w:spacing w:val="4"/>
          <w:sz w:val="20"/>
          <w:szCs w:val="20"/>
          <w:lang w:bidi="pl-PL"/>
        </w:rPr>
        <w:t xml:space="preserve"> drogi publicznej zobowiązany jest jednak do przebudowy/budowy sieci uzbrojenia terenu tylko w takim zakresie, jaki wynika z kolizji z projektowaną drogą publiczną w danym miejscu (por. wyrok Wojewódzkiego Sądu</w:t>
      </w:r>
      <w:r w:rsidRPr="005F43D5">
        <w:rPr>
          <w:rFonts w:ascii="Arial" w:hAnsi="Arial" w:cs="Arial"/>
          <w:bCs/>
          <w:iCs/>
          <w:spacing w:val="4"/>
          <w:sz w:val="20"/>
          <w:szCs w:val="20"/>
          <w:lang w:bidi="pl-PL"/>
        </w:rPr>
        <w:t xml:space="preserve"> Administracyjnego w Warszawie </w:t>
      </w:r>
      <w:r w:rsidR="00A700A8" w:rsidRPr="005F43D5">
        <w:rPr>
          <w:rFonts w:ascii="Arial" w:hAnsi="Arial" w:cs="Arial"/>
          <w:bCs/>
          <w:iCs/>
          <w:spacing w:val="4"/>
          <w:sz w:val="20"/>
          <w:szCs w:val="20"/>
          <w:lang w:bidi="pl-PL"/>
        </w:rPr>
        <w:t>z dnia 25 kwietnia 2017 r., sygn. akt VII SA/</w:t>
      </w:r>
      <w:proofErr w:type="spellStart"/>
      <w:r w:rsidR="00A700A8" w:rsidRPr="005F43D5">
        <w:rPr>
          <w:rFonts w:ascii="Arial" w:hAnsi="Arial" w:cs="Arial"/>
          <w:bCs/>
          <w:iCs/>
          <w:spacing w:val="4"/>
          <w:sz w:val="20"/>
          <w:szCs w:val="20"/>
          <w:lang w:bidi="pl-PL"/>
        </w:rPr>
        <w:t>Wa</w:t>
      </w:r>
      <w:proofErr w:type="spellEnd"/>
      <w:r w:rsidR="00A700A8" w:rsidRPr="005F43D5">
        <w:rPr>
          <w:rFonts w:ascii="Arial" w:hAnsi="Arial" w:cs="Arial"/>
          <w:bCs/>
          <w:iCs/>
          <w:spacing w:val="4"/>
          <w:sz w:val="20"/>
          <w:szCs w:val="20"/>
          <w:lang w:bidi="pl-PL"/>
        </w:rPr>
        <w:t xml:space="preserve"> 2952/16, </w:t>
      </w:r>
      <w:proofErr w:type="spellStart"/>
      <w:r w:rsidR="00A700A8" w:rsidRPr="005F43D5">
        <w:rPr>
          <w:rFonts w:ascii="Arial" w:hAnsi="Arial" w:cs="Arial"/>
          <w:bCs/>
          <w:iCs/>
          <w:spacing w:val="4"/>
          <w:sz w:val="20"/>
          <w:szCs w:val="20"/>
          <w:lang w:bidi="pl-PL"/>
        </w:rPr>
        <w:t>opubl</w:t>
      </w:r>
      <w:proofErr w:type="spellEnd"/>
      <w:r w:rsidR="00A700A8" w:rsidRPr="005F43D5">
        <w:rPr>
          <w:rFonts w:ascii="Arial" w:hAnsi="Arial" w:cs="Arial"/>
          <w:bCs/>
          <w:iCs/>
          <w:spacing w:val="4"/>
          <w:sz w:val="20"/>
          <w:szCs w:val="20"/>
          <w:lang w:bidi="pl-PL"/>
        </w:rPr>
        <w:t>. Centralna Baza Orzeczeń Sądów Administracyjnych).</w:t>
      </w:r>
    </w:p>
    <w:p w:rsidR="00EE22A1" w:rsidRPr="005F43D5" w:rsidRDefault="00EE22A1" w:rsidP="005F43D5">
      <w:pPr>
        <w:widowControl w:val="0"/>
        <w:spacing w:after="240" w:line="240" w:lineRule="exact"/>
        <w:jc w:val="both"/>
        <w:rPr>
          <w:rFonts w:ascii="Arial" w:hAnsi="Arial" w:cs="Arial"/>
          <w:bCs/>
          <w:spacing w:val="4"/>
          <w:sz w:val="20"/>
          <w:szCs w:val="20"/>
          <w:lang w:bidi="pl-PL"/>
        </w:rPr>
      </w:pPr>
      <w:r w:rsidRPr="005F43D5">
        <w:rPr>
          <w:rFonts w:ascii="Arial" w:hAnsi="Arial" w:cs="Arial"/>
          <w:bCs/>
          <w:spacing w:val="4"/>
          <w:sz w:val="20"/>
          <w:szCs w:val="20"/>
          <w:lang w:bidi="pl-PL"/>
        </w:rPr>
        <w:t>Z</w:t>
      </w:r>
      <w:r w:rsidR="008B2954" w:rsidRPr="005F43D5">
        <w:rPr>
          <w:rFonts w:ascii="Arial" w:hAnsi="Arial" w:cs="Arial"/>
          <w:bCs/>
          <w:spacing w:val="4"/>
          <w:sz w:val="20"/>
          <w:szCs w:val="20"/>
          <w:lang w:bidi="pl-PL"/>
        </w:rPr>
        <w:t xml:space="preserve">godnie z projektem budowlanym urządzenia infrastruktury technicznej nie są usytuowane na działce </w:t>
      </w:r>
      <w:r w:rsidR="00AD76E2" w:rsidRPr="005F43D5">
        <w:rPr>
          <w:rFonts w:ascii="Arial" w:hAnsi="Arial" w:cs="Arial"/>
          <w:bCs/>
          <w:spacing w:val="4"/>
          <w:sz w:val="20"/>
          <w:szCs w:val="20"/>
          <w:lang w:bidi="pl-PL"/>
        </w:rPr>
        <w:br/>
      </w:r>
      <w:r w:rsidR="008B2954" w:rsidRPr="005F43D5">
        <w:rPr>
          <w:rFonts w:ascii="Arial" w:hAnsi="Arial" w:cs="Arial"/>
          <w:bCs/>
          <w:spacing w:val="4"/>
          <w:sz w:val="20"/>
          <w:szCs w:val="20"/>
          <w:lang w:bidi="pl-PL"/>
        </w:rPr>
        <w:t xml:space="preserve">nr 132/14 (powstałej z podziału działki nr 132/7) pozostającej przy dotychczasowym właścicielu, tylko </w:t>
      </w:r>
      <w:r w:rsidR="00AD76E2" w:rsidRPr="005F43D5">
        <w:rPr>
          <w:rFonts w:ascii="Arial" w:hAnsi="Arial" w:cs="Arial"/>
          <w:bCs/>
          <w:spacing w:val="4"/>
          <w:sz w:val="20"/>
          <w:szCs w:val="20"/>
          <w:lang w:bidi="pl-PL"/>
        </w:rPr>
        <w:br/>
      </w:r>
      <w:r w:rsidR="008B2954" w:rsidRPr="005F43D5">
        <w:rPr>
          <w:rFonts w:ascii="Arial" w:hAnsi="Arial" w:cs="Arial"/>
          <w:bCs/>
          <w:spacing w:val="4"/>
          <w:sz w:val="20"/>
          <w:szCs w:val="20"/>
          <w:lang w:bidi="pl-PL"/>
        </w:rPr>
        <w:t>na działce nr 132/15 (powstałej z podziału działki nr 132/7), która je</w:t>
      </w:r>
      <w:r w:rsidR="00AD76E2" w:rsidRPr="005F43D5">
        <w:rPr>
          <w:rFonts w:ascii="Arial" w:hAnsi="Arial" w:cs="Arial"/>
          <w:bCs/>
          <w:spacing w:val="4"/>
          <w:sz w:val="20"/>
          <w:szCs w:val="20"/>
          <w:lang w:bidi="pl-PL"/>
        </w:rPr>
        <w:t>st przeznaczona pod pas drogowy</w:t>
      </w:r>
      <w:r w:rsidR="008B2954" w:rsidRPr="005F43D5">
        <w:rPr>
          <w:rFonts w:ascii="Arial" w:hAnsi="Arial" w:cs="Arial"/>
          <w:bCs/>
          <w:spacing w:val="4"/>
          <w:sz w:val="20"/>
          <w:szCs w:val="20"/>
          <w:lang w:bidi="pl-PL"/>
        </w:rPr>
        <w:t xml:space="preserve">. </w:t>
      </w:r>
    </w:p>
    <w:p w:rsidR="00FD61FF" w:rsidRPr="005F43D5" w:rsidRDefault="00FD61FF" w:rsidP="005F43D5">
      <w:pPr>
        <w:spacing w:after="240" w:line="240" w:lineRule="exact"/>
        <w:jc w:val="both"/>
        <w:rPr>
          <w:rFonts w:ascii="Arial" w:hAnsi="Arial" w:cs="Arial"/>
          <w:spacing w:val="4"/>
          <w:sz w:val="20"/>
          <w:szCs w:val="20"/>
        </w:rPr>
      </w:pPr>
      <w:r w:rsidRPr="005F43D5">
        <w:rPr>
          <w:rFonts w:ascii="Arial" w:hAnsi="Arial" w:cs="Arial"/>
          <w:bCs/>
          <w:spacing w:val="4"/>
          <w:sz w:val="20"/>
          <w:szCs w:val="20"/>
          <w:lang w:bidi="pl-PL"/>
        </w:rPr>
        <w:t xml:space="preserve">Z powyższego wynika, iż uzależnienie wydania decyzji o zezwoleniu na realizację inwestycji drogowej od uprzedniego doprowadzenia staraniem i na koszt </w:t>
      </w:r>
      <w:r w:rsidRPr="005F43D5">
        <w:rPr>
          <w:rFonts w:ascii="Arial" w:hAnsi="Arial" w:cs="Arial"/>
          <w:bCs/>
          <w:i/>
          <w:spacing w:val="4"/>
          <w:sz w:val="20"/>
          <w:szCs w:val="20"/>
          <w:lang w:bidi="pl-PL"/>
        </w:rPr>
        <w:t>inwestora</w:t>
      </w:r>
      <w:r w:rsidRPr="005F43D5">
        <w:rPr>
          <w:rFonts w:ascii="Arial" w:hAnsi="Arial" w:cs="Arial"/>
          <w:bCs/>
          <w:spacing w:val="4"/>
          <w:sz w:val="20"/>
          <w:szCs w:val="20"/>
          <w:lang w:bidi="pl-PL"/>
        </w:rPr>
        <w:t xml:space="preserve"> mediów do granic działki skarżącego,</w:t>
      </w:r>
      <w:r w:rsidRPr="005F43D5">
        <w:rPr>
          <w:rFonts w:ascii="Arial" w:hAnsi="Arial" w:cs="Arial"/>
          <w:bCs/>
          <w:iCs/>
          <w:spacing w:val="4"/>
          <w:sz w:val="20"/>
          <w:szCs w:val="20"/>
          <w:lang w:bidi="pl-PL"/>
        </w:rPr>
        <w:t xml:space="preserve"> byłoby warunkiem nieprzewidzianym obowiązującymi przepisami. Stosownie zaś do art. 11e </w:t>
      </w:r>
      <w:r w:rsidRPr="005F43D5">
        <w:rPr>
          <w:rFonts w:ascii="Arial" w:hAnsi="Arial" w:cs="Arial"/>
          <w:bCs/>
          <w:i/>
          <w:iCs/>
          <w:spacing w:val="4"/>
          <w:sz w:val="20"/>
          <w:szCs w:val="20"/>
          <w:lang w:bidi="pl-PL"/>
        </w:rPr>
        <w:t>specustawy drogowej</w:t>
      </w:r>
      <w:r w:rsidRPr="005F43D5">
        <w:rPr>
          <w:rFonts w:ascii="Arial" w:hAnsi="Arial" w:cs="Arial"/>
          <w:bCs/>
          <w:iCs/>
          <w:spacing w:val="4"/>
          <w:sz w:val="20"/>
          <w:szCs w:val="20"/>
          <w:lang w:bidi="pl-PL"/>
        </w:rPr>
        <w:t>, nie można uzależniać zezwolenia na realizację inwestycji drogowej od spełnienia świadczeń lub warunków nieprzewidzianych obowiązującymi przepisami.</w:t>
      </w:r>
      <w:r w:rsidRPr="005F43D5">
        <w:rPr>
          <w:rFonts w:ascii="Arial" w:hAnsi="Arial" w:cs="Arial"/>
          <w:spacing w:val="4"/>
          <w:sz w:val="20"/>
          <w:szCs w:val="20"/>
        </w:rPr>
        <w:t xml:space="preserve"> </w:t>
      </w:r>
    </w:p>
    <w:p w:rsidR="0070638D" w:rsidRPr="005F43D5" w:rsidRDefault="00ED2885" w:rsidP="00B46540">
      <w:pPr>
        <w:spacing w:after="240" w:line="240" w:lineRule="exact"/>
        <w:jc w:val="both"/>
        <w:outlineLvl w:val="0"/>
        <w:rPr>
          <w:rFonts w:ascii="Arial" w:hAnsi="Arial" w:cs="Arial"/>
          <w:bCs/>
          <w:spacing w:val="4"/>
          <w:sz w:val="20"/>
          <w:szCs w:val="20"/>
        </w:rPr>
      </w:pPr>
      <w:r w:rsidRPr="005F43D5">
        <w:rPr>
          <w:rFonts w:ascii="Arial" w:hAnsi="Arial" w:cs="Arial"/>
          <w:bCs/>
          <w:spacing w:val="4"/>
          <w:sz w:val="20"/>
          <w:szCs w:val="20"/>
        </w:rPr>
        <w:t>Na uwzględnienie nie zasługują</w:t>
      </w:r>
      <w:r w:rsidR="00B46540" w:rsidRPr="005F43D5">
        <w:rPr>
          <w:rFonts w:ascii="Arial" w:hAnsi="Arial" w:cs="Arial"/>
          <w:bCs/>
          <w:spacing w:val="4"/>
          <w:sz w:val="20"/>
          <w:szCs w:val="20"/>
        </w:rPr>
        <w:t xml:space="preserve"> zarzut</w:t>
      </w:r>
      <w:r w:rsidR="009914F1" w:rsidRPr="005F43D5">
        <w:rPr>
          <w:rFonts w:ascii="Arial" w:hAnsi="Arial" w:cs="Arial"/>
          <w:bCs/>
          <w:spacing w:val="4"/>
          <w:sz w:val="20"/>
          <w:szCs w:val="20"/>
        </w:rPr>
        <w:t>y</w:t>
      </w:r>
      <w:r w:rsidR="00B46540" w:rsidRPr="005F43D5">
        <w:rPr>
          <w:rFonts w:ascii="Arial" w:hAnsi="Arial" w:cs="Arial"/>
          <w:bCs/>
          <w:spacing w:val="4"/>
          <w:sz w:val="20"/>
          <w:szCs w:val="20"/>
        </w:rPr>
        <w:t xml:space="preserve"> </w:t>
      </w:r>
      <w:r w:rsidR="009F3875">
        <w:rPr>
          <w:rFonts w:ascii="Arial" w:hAnsi="Arial" w:cs="Arial"/>
          <w:bCs/>
          <w:spacing w:val="4"/>
          <w:sz w:val="20"/>
          <w:szCs w:val="20"/>
        </w:rPr>
        <w:t>Pana R.R.</w:t>
      </w:r>
      <w:r w:rsidR="0070638D" w:rsidRPr="005F43D5">
        <w:rPr>
          <w:rFonts w:ascii="Arial" w:hAnsi="Arial" w:cs="Arial"/>
          <w:bCs/>
          <w:spacing w:val="4"/>
          <w:sz w:val="20"/>
          <w:szCs w:val="20"/>
        </w:rPr>
        <w:t>,</w:t>
      </w:r>
      <w:r w:rsidR="009F3875">
        <w:rPr>
          <w:rFonts w:ascii="Arial" w:hAnsi="Arial" w:cs="Arial"/>
          <w:bCs/>
          <w:spacing w:val="4"/>
          <w:sz w:val="20"/>
          <w:szCs w:val="20"/>
        </w:rPr>
        <w:t xml:space="preserve"> Pani A.R.</w:t>
      </w:r>
      <w:r w:rsidR="0070638D" w:rsidRPr="005F43D5">
        <w:rPr>
          <w:rFonts w:ascii="Arial" w:hAnsi="Arial" w:cs="Arial"/>
          <w:bCs/>
          <w:spacing w:val="4"/>
          <w:sz w:val="20"/>
          <w:szCs w:val="20"/>
        </w:rPr>
        <w:t>, Pa</w:t>
      </w:r>
      <w:r w:rsidR="009F3875">
        <w:rPr>
          <w:rFonts w:ascii="Arial" w:hAnsi="Arial" w:cs="Arial"/>
          <w:bCs/>
          <w:spacing w:val="4"/>
          <w:sz w:val="20"/>
          <w:szCs w:val="20"/>
        </w:rPr>
        <w:t>na K.W., Pana H.M.G., Pani A.J., Pani T.J., Pana M.J., Pana M.J.</w:t>
      </w:r>
      <w:r w:rsidR="0070638D" w:rsidRPr="005F43D5">
        <w:rPr>
          <w:rFonts w:ascii="Arial" w:hAnsi="Arial" w:cs="Arial"/>
          <w:bCs/>
          <w:spacing w:val="4"/>
          <w:sz w:val="20"/>
          <w:szCs w:val="20"/>
        </w:rPr>
        <w:t>, Pani</w:t>
      </w:r>
      <w:r w:rsidR="009F3875">
        <w:rPr>
          <w:rFonts w:ascii="Arial" w:hAnsi="Arial" w:cs="Arial"/>
          <w:bCs/>
          <w:spacing w:val="4"/>
          <w:sz w:val="20"/>
          <w:szCs w:val="20"/>
        </w:rPr>
        <w:t xml:space="preserve"> A.O., Pana Z.S., Pana M.N.</w:t>
      </w:r>
      <w:r w:rsidR="0070638D" w:rsidRPr="005F43D5">
        <w:rPr>
          <w:rFonts w:ascii="Arial" w:hAnsi="Arial" w:cs="Arial"/>
          <w:bCs/>
          <w:spacing w:val="4"/>
          <w:sz w:val="20"/>
          <w:szCs w:val="20"/>
        </w:rPr>
        <w:t xml:space="preserve">, </w:t>
      </w:r>
      <w:r w:rsidR="009F3875">
        <w:rPr>
          <w:rFonts w:ascii="Arial" w:hAnsi="Arial" w:cs="Arial"/>
          <w:bCs/>
          <w:spacing w:val="4"/>
          <w:sz w:val="20"/>
          <w:szCs w:val="20"/>
        </w:rPr>
        <w:t>Pani E.Z., Pana Z.Z., Pani A.K., Pani B.P., Pani G.K.</w:t>
      </w:r>
      <w:r w:rsidR="0070638D" w:rsidRPr="005F43D5">
        <w:rPr>
          <w:rFonts w:ascii="Arial" w:hAnsi="Arial" w:cs="Arial"/>
          <w:bCs/>
          <w:spacing w:val="4"/>
          <w:sz w:val="20"/>
          <w:szCs w:val="20"/>
        </w:rPr>
        <w:t xml:space="preserve">, </w:t>
      </w:r>
      <w:r w:rsidR="009F3875">
        <w:rPr>
          <w:rFonts w:ascii="Arial" w:hAnsi="Arial" w:cs="Arial"/>
          <w:bCs/>
          <w:spacing w:val="4"/>
          <w:sz w:val="20"/>
          <w:szCs w:val="20"/>
        </w:rPr>
        <w:t>spółki M.B.</w:t>
      </w:r>
      <w:r w:rsidR="00983E82" w:rsidRPr="005F43D5">
        <w:rPr>
          <w:rFonts w:ascii="Arial" w:hAnsi="Arial" w:cs="Arial"/>
          <w:bCs/>
          <w:spacing w:val="4"/>
          <w:sz w:val="20"/>
          <w:szCs w:val="20"/>
        </w:rPr>
        <w:t>,</w:t>
      </w:r>
      <w:r w:rsidR="00983E82" w:rsidRPr="005F43D5">
        <w:rPr>
          <w:rFonts w:ascii="Arial" w:hAnsi="Arial" w:cs="Arial"/>
          <w:b/>
          <w:bCs/>
          <w:spacing w:val="4"/>
          <w:sz w:val="20"/>
          <w:szCs w:val="20"/>
        </w:rPr>
        <w:t xml:space="preserve"> </w:t>
      </w:r>
      <w:r w:rsidR="0070638D" w:rsidRPr="005F43D5">
        <w:rPr>
          <w:rFonts w:ascii="Arial" w:hAnsi="Arial" w:cs="Arial"/>
          <w:bCs/>
          <w:spacing w:val="4"/>
          <w:sz w:val="20"/>
          <w:szCs w:val="20"/>
        </w:rPr>
        <w:t xml:space="preserve">dotyczące naruszenia art. 7, art. 77 § 1, art. 80 i art 107 § 3 </w:t>
      </w:r>
      <w:r w:rsidR="0070638D" w:rsidRPr="005F43D5">
        <w:rPr>
          <w:rFonts w:ascii="Arial" w:hAnsi="Arial" w:cs="Arial"/>
          <w:bCs/>
          <w:i/>
          <w:spacing w:val="4"/>
          <w:sz w:val="20"/>
          <w:szCs w:val="20"/>
        </w:rPr>
        <w:t>kpa</w:t>
      </w:r>
      <w:r w:rsidR="0070638D" w:rsidRPr="005F43D5">
        <w:rPr>
          <w:rFonts w:ascii="Arial" w:hAnsi="Arial" w:cs="Arial"/>
          <w:bCs/>
          <w:spacing w:val="4"/>
          <w:sz w:val="20"/>
          <w:szCs w:val="20"/>
        </w:rPr>
        <w:t xml:space="preserve">, poprzez brak dokładnego wyjaśnienia stanu faktycznego mającego istotny wpływ na wynik sprawy, w zw. z art. 12 ust. 2 </w:t>
      </w:r>
      <w:r w:rsidR="0070638D" w:rsidRPr="005F43D5">
        <w:rPr>
          <w:rFonts w:ascii="Arial" w:hAnsi="Arial" w:cs="Arial"/>
          <w:bCs/>
          <w:i/>
          <w:spacing w:val="4"/>
          <w:sz w:val="20"/>
          <w:szCs w:val="20"/>
        </w:rPr>
        <w:t>specustawy drogowej</w:t>
      </w:r>
      <w:r w:rsidR="0070638D" w:rsidRPr="005F43D5">
        <w:rPr>
          <w:rFonts w:ascii="Arial" w:hAnsi="Arial" w:cs="Arial"/>
          <w:bCs/>
          <w:spacing w:val="4"/>
          <w:sz w:val="20"/>
          <w:szCs w:val="20"/>
        </w:rPr>
        <w:t xml:space="preserve">, </w:t>
      </w:r>
      <w:r w:rsidR="00AD76E2" w:rsidRPr="005F43D5">
        <w:rPr>
          <w:rFonts w:ascii="Arial" w:hAnsi="Arial" w:cs="Arial"/>
          <w:bCs/>
          <w:spacing w:val="4"/>
          <w:sz w:val="20"/>
          <w:szCs w:val="20"/>
        </w:rPr>
        <w:t xml:space="preserve">poprzez przyjęcie, </w:t>
      </w:r>
      <w:r w:rsidR="0070638D" w:rsidRPr="005F43D5">
        <w:rPr>
          <w:rFonts w:ascii="Arial" w:hAnsi="Arial" w:cs="Arial"/>
          <w:bCs/>
          <w:spacing w:val="4"/>
          <w:sz w:val="20"/>
          <w:szCs w:val="20"/>
        </w:rPr>
        <w:t>że linie rozgraniczające ich nieruchomości z obrębu Zgorzała, ustalone decyzją o zezwoleniu na realizację inwestycji drogowej, stanowią prawidłowe linie podziału nieruchomości.</w:t>
      </w:r>
    </w:p>
    <w:p w:rsidR="00983E82" w:rsidRPr="005F43D5" w:rsidRDefault="00983E82" w:rsidP="005F43D5">
      <w:pPr>
        <w:spacing w:after="240" w:line="240" w:lineRule="exact"/>
        <w:jc w:val="both"/>
        <w:outlineLvl w:val="0"/>
        <w:rPr>
          <w:rFonts w:ascii="Arial" w:hAnsi="Arial" w:cs="Arial"/>
          <w:bCs/>
          <w:spacing w:val="4"/>
          <w:sz w:val="20"/>
          <w:szCs w:val="20"/>
        </w:rPr>
      </w:pPr>
      <w:r w:rsidRPr="005F43D5">
        <w:rPr>
          <w:rFonts w:ascii="Arial" w:hAnsi="Arial" w:cs="Arial"/>
          <w:bCs/>
          <w:spacing w:val="4"/>
          <w:sz w:val="20"/>
          <w:szCs w:val="20"/>
        </w:rPr>
        <w:t xml:space="preserve">Na wstępie </w:t>
      </w:r>
      <w:r w:rsidRPr="005F43D5">
        <w:rPr>
          <w:rFonts w:ascii="Arial" w:hAnsi="Arial" w:cs="Arial"/>
          <w:spacing w:val="4"/>
          <w:sz w:val="20"/>
          <w:szCs w:val="20"/>
        </w:rPr>
        <w:t xml:space="preserve">podnieść należy, iż </w:t>
      </w:r>
      <w:r w:rsidRPr="005F43D5">
        <w:rPr>
          <w:rFonts w:ascii="Arial" w:hAnsi="Arial" w:cs="Arial"/>
          <w:bCs/>
          <w:spacing w:val="4"/>
          <w:sz w:val="20"/>
          <w:szCs w:val="20"/>
        </w:rPr>
        <w:t xml:space="preserve">podstawowym założeniem szczególnej regulacji kwestii realizacji inwestycji drogowych w Rzeczypospolitej Polskiej, jakie legły u podstaw uchwalenia </w:t>
      </w:r>
      <w:r w:rsidRPr="005F43D5">
        <w:rPr>
          <w:rFonts w:ascii="Arial" w:hAnsi="Arial" w:cs="Arial"/>
          <w:bCs/>
          <w:i/>
          <w:spacing w:val="4"/>
          <w:sz w:val="20"/>
          <w:szCs w:val="20"/>
        </w:rPr>
        <w:t>specustawy drogowej</w:t>
      </w:r>
      <w:r w:rsidRPr="005F43D5">
        <w:rPr>
          <w:rFonts w:ascii="Arial" w:hAnsi="Arial" w:cs="Arial"/>
          <w:bCs/>
          <w:spacing w:val="4"/>
          <w:sz w:val="20"/>
          <w:szCs w:val="20"/>
        </w:rPr>
        <w:t xml:space="preserve">, była konieczność – z uwagi na specyficzny charakter inwestycji drogowej, jako inwestycji przebiegającej najczęściej przez wiele nieruchomości – połączenia dotychczas odrębnych procedur </w:t>
      </w:r>
      <w:r w:rsidR="00492983" w:rsidRPr="005F43D5">
        <w:rPr>
          <w:rFonts w:ascii="Arial" w:hAnsi="Arial" w:cs="Arial"/>
          <w:bCs/>
          <w:spacing w:val="4"/>
          <w:sz w:val="20"/>
          <w:szCs w:val="20"/>
        </w:rPr>
        <w:br/>
      </w:r>
      <w:r w:rsidRPr="005F43D5">
        <w:rPr>
          <w:rFonts w:ascii="Arial" w:hAnsi="Arial" w:cs="Arial"/>
          <w:bCs/>
          <w:spacing w:val="4"/>
          <w:sz w:val="20"/>
          <w:szCs w:val="20"/>
        </w:rPr>
        <w:t>i rozstrzygnięć administracyjnych w jedną, kończącą się decyzją o zezwoleniu na realizację inwestycji drogowej, jako podstawę rozpoczęcia robót budowlanych w zakresie budowy drogi publicznej.</w:t>
      </w:r>
    </w:p>
    <w:p w:rsidR="00983E82" w:rsidRPr="005F43D5" w:rsidRDefault="00983E82" w:rsidP="00983E82">
      <w:pPr>
        <w:spacing w:after="240" w:line="240" w:lineRule="exact"/>
        <w:jc w:val="both"/>
        <w:rPr>
          <w:rFonts w:ascii="Arial" w:hAnsi="Arial" w:cs="Arial"/>
          <w:bCs/>
          <w:spacing w:val="4"/>
          <w:sz w:val="20"/>
          <w:szCs w:val="20"/>
        </w:rPr>
      </w:pPr>
      <w:r w:rsidRPr="005F43D5">
        <w:rPr>
          <w:rFonts w:ascii="Arial" w:hAnsi="Arial" w:cs="Arial"/>
          <w:bCs/>
          <w:spacing w:val="4"/>
          <w:sz w:val="20"/>
          <w:szCs w:val="20"/>
        </w:rPr>
        <w:t xml:space="preserve">Jak słusznie podkreśla się w literaturze, ustawodawca ustanowił w </w:t>
      </w:r>
      <w:r w:rsidRPr="005F43D5">
        <w:rPr>
          <w:rFonts w:ascii="Arial" w:hAnsi="Arial" w:cs="Arial"/>
          <w:bCs/>
          <w:i/>
          <w:spacing w:val="4"/>
          <w:sz w:val="20"/>
          <w:szCs w:val="20"/>
        </w:rPr>
        <w:t>specustawie drogowej</w:t>
      </w:r>
      <w:r w:rsidRPr="005F43D5">
        <w:rPr>
          <w:rFonts w:ascii="Arial" w:hAnsi="Arial" w:cs="Arial"/>
          <w:bCs/>
          <w:spacing w:val="4"/>
          <w:sz w:val="20"/>
          <w:szCs w:val="20"/>
        </w:rPr>
        <w:t xml:space="preserve"> regułę, zgodnie z którą prowadzenie procesu decyzyjnego zmierzającego do rozpoczęcia budowy drogi publicznej następuje w sposób określony w dotychczasowych aktach prawnych, ale z uwzględnieniem </w:t>
      </w:r>
      <w:r w:rsidRPr="005F43D5">
        <w:rPr>
          <w:rFonts w:ascii="Arial" w:hAnsi="Arial" w:cs="Arial"/>
          <w:bCs/>
          <w:spacing w:val="4"/>
          <w:sz w:val="20"/>
          <w:szCs w:val="20"/>
        </w:rPr>
        <w:lastRenderedPageBreak/>
        <w:t xml:space="preserve">odmienności określonych w omawianej ustawie. Analiza tych odmienności nie wskazuje jednak, aby dla rozpoczęcia budowy drogi publicznej zniesiono konieczność ustalenia jej lokalizacji, pozyskania terenów pod tę budowę lub sporządzenia dokumentacji technicznej. Te wszystkie elementy nadal są konieczne, tyle tylko, że ich określenie dla typowej inwestycji budowlanej dokonywane jest w kilku odrębnych procedurach administracyjnych, niekiedy także w procedurach cywilnych (nabycie tytułu prawnego </w:t>
      </w:r>
      <w:r w:rsidRPr="005F43D5">
        <w:rPr>
          <w:rFonts w:ascii="Arial" w:hAnsi="Arial" w:cs="Arial"/>
          <w:bCs/>
          <w:spacing w:val="4"/>
          <w:sz w:val="20"/>
          <w:szCs w:val="20"/>
        </w:rPr>
        <w:br/>
        <w:t xml:space="preserve">w drodze umowy). Natomiast dla inwestycji drogi publicznej procedury te, ze względu na swoją jednorodność procesową (postępowania o charakterze administracyjnym), połączone zostały w jedną procedurę, co znajduje swoje konsekwencje (odzwierciedlenie) w rozmiarze i granicach skutków prawnych wywoływanych przez decyzję kończącą to postępowanie. Charakter omawianej ustawy posiada więc zasadnicze znaczenie w procesie jej stosowania, ponieważ przez pryzmat tego charakteru należy postrzegać granice skutków prawnych wywoływanych przez przyjęte w tej ustawie rozwiązania wyrażające się w określonej ich treści literalnej (por. M. Wolanin Ustawa o szczególnych zasadach przygotowania i realizacji inwestycji w zakresie dróg publicznych. Komentarz. Wyd. 2, Warszawa 2010, komentarz do art. 1 </w:t>
      </w:r>
      <w:r w:rsidRPr="005F43D5">
        <w:rPr>
          <w:rFonts w:ascii="Arial" w:hAnsi="Arial" w:cs="Arial"/>
          <w:bCs/>
          <w:i/>
          <w:spacing w:val="4"/>
          <w:sz w:val="20"/>
          <w:szCs w:val="20"/>
        </w:rPr>
        <w:t>specustawy drogowej</w:t>
      </w:r>
      <w:r w:rsidRPr="005F43D5">
        <w:rPr>
          <w:rFonts w:ascii="Arial" w:hAnsi="Arial" w:cs="Arial"/>
          <w:bCs/>
          <w:spacing w:val="4"/>
          <w:sz w:val="20"/>
          <w:szCs w:val="20"/>
        </w:rPr>
        <w:t>).</w:t>
      </w:r>
    </w:p>
    <w:p w:rsidR="00983E82" w:rsidRPr="005F43D5" w:rsidRDefault="00983E82" w:rsidP="00983E82">
      <w:pPr>
        <w:spacing w:after="240" w:line="240" w:lineRule="exact"/>
        <w:jc w:val="both"/>
        <w:rPr>
          <w:rFonts w:ascii="Arial" w:hAnsi="Arial" w:cs="Arial"/>
          <w:bCs/>
          <w:spacing w:val="4"/>
          <w:sz w:val="20"/>
          <w:szCs w:val="20"/>
        </w:rPr>
      </w:pPr>
      <w:r w:rsidRPr="005F43D5">
        <w:rPr>
          <w:rFonts w:ascii="Arial" w:hAnsi="Arial" w:cs="Arial"/>
          <w:bCs/>
          <w:i/>
          <w:spacing w:val="4"/>
          <w:sz w:val="20"/>
          <w:szCs w:val="20"/>
        </w:rPr>
        <w:t>Specustawa drogowa</w:t>
      </w:r>
      <w:r w:rsidRPr="005F43D5">
        <w:rPr>
          <w:rFonts w:ascii="Arial" w:hAnsi="Arial" w:cs="Arial"/>
          <w:bCs/>
          <w:spacing w:val="4"/>
          <w:sz w:val="20"/>
          <w:szCs w:val="20"/>
        </w:rPr>
        <w:t xml:space="preserve">, która zawiera również regulacje ograniczające okres jej stosowania, ma na celu uproszczenie i przyspieszenie procesu budowy dróg publicznych. Z natury rzeczy wiąże się </w:t>
      </w:r>
      <w:r w:rsidRPr="005F43D5">
        <w:rPr>
          <w:rFonts w:ascii="Arial" w:hAnsi="Arial" w:cs="Arial"/>
          <w:bCs/>
          <w:spacing w:val="4"/>
          <w:sz w:val="20"/>
          <w:szCs w:val="20"/>
        </w:rPr>
        <w:br/>
        <w:t xml:space="preserve">to z ograniczeniem praw i uprawnień osób trzecich, wynikających z tytułu prawnego do nieruchomości, które mają być zajęte pod budowę takich dróg. Celem więc </w:t>
      </w:r>
      <w:r w:rsidRPr="005F43D5">
        <w:rPr>
          <w:rFonts w:ascii="Arial" w:hAnsi="Arial" w:cs="Arial"/>
          <w:bCs/>
          <w:i/>
          <w:spacing w:val="4"/>
          <w:sz w:val="20"/>
          <w:szCs w:val="20"/>
        </w:rPr>
        <w:t>specustawy drogowej</w:t>
      </w:r>
      <w:r w:rsidRPr="005F43D5">
        <w:rPr>
          <w:rFonts w:ascii="Arial" w:hAnsi="Arial" w:cs="Arial"/>
          <w:bCs/>
          <w:spacing w:val="4"/>
          <w:sz w:val="20"/>
          <w:szCs w:val="20"/>
        </w:rPr>
        <w:t xml:space="preserve"> jest uproszczenie </w:t>
      </w:r>
      <w:r w:rsidRPr="005F43D5">
        <w:rPr>
          <w:rFonts w:ascii="Arial" w:hAnsi="Arial" w:cs="Arial"/>
          <w:bCs/>
          <w:spacing w:val="4"/>
          <w:sz w:val="20"/>
          <w:szCs w:val="20"/>
        </w:rPr>
        <w:br/>
        <w:t>i przyspieszenie wydawania orzeczeń, warunkujących rozpoczęcie budowy drogi publicznej. Służy temu połączenie w jednej decyzji administracyjnej rozstrzygania o ustaleniu lokalizacji drogi, zatwierdzanie podziału nieruchomości, przejmowanie nieruchomości na własność publiczną i zatwierdzanie projektu budowlanego stanowiące pozwolenie na budowę.</w:t>
      </w:r>
    </w:p>
    <w:p w:rsidR="00983E82" w:rsidRPr="005F43D5" w:rsidRDefault="00983E82" w:rsidP="00983E82">
      <w:pPr>
        <w:spacing w:after="240" w:line="240" w:lineRule="exact"/>
        <w:jc w:val="both"/>
        <w:rPr>
          <w:rFonts w:ascii="Arial" w:hAnsi="Arial" w:cs="Arial"/>
          <w:bCs/>
          <w:spacing w:val="4"/>
          <w:sz w:val="20"/>
          <w:szCs w:val="20"/>
        </w:rPr>
      </w:pPr>
      <w:r w:rsidRPr="005F43D5">
        <w:rPr>
          <w:rFonts w:ascii="Arial" w:hAnsi="Arial" w:cs="Arial"/>
          <w:bCs/>
          <w:spacing w:val="4"/>
          <w:sz w:val="20"/>
          <w:szCs w:val="20"/>
        </w:rPr>
        <w:t xml:space="preserve">Jak podkreśla się w doktrynie, „Określenie dla nieruchomości sposobu jej zagospodarowania pod drogę publiczną oznacza dopuszczalność wydzielania w przestrzeni gruntowej tej części, dla której określone zostało przeznaczenie pod budowę drogi publicznej. (...) Planistyczne wyodrębnienie drogi publicznej polega zatem na wyznaczeniu terenu stosownymi liniami rozgraniczającymi, niezależnie </w:t>
      </w:r>
      <w:r w:rsidRPr="005F43D5">
        <w:rPr>
          <w:rFonts w:ascii="Arial" w:hAnsi="Arial" w:cs="Arial"/>
          <w:bCs/>
          <w:spacing w:val="4"/>
          <w:sz w:val="20"/>
          <w:szCs w:val="20"/>
        </w:rPr>
        <w:br/>
        <w:t xml:space="preserve">od geodezyjnych i prawnych granic nieruchomości, przez które projektowana droga, jako dopuszczalny sposób zagospodarowywania terenu (gruntu), ma przebiegać. Wyznaczenie tych linii w (...) decyzji </w:t>
      </w:r>
      <w:r w:rsidRPr="005F43D5">
        <w:rPr>
          <w:rFonts w:ascii="Arial" w:hAnsi="Arial" w:cs="Arial"/>
          <w:bCs/>
          <w:spacing w:val="4"/>
          <w:sz w:val="20"/>
          <w:szCs w:val="20"/>
        </w:rPr>
        <w:br/>
        <w:t>o ustaleniu lokalizacji inwestycji celu publicznego nie przesądza o tytule prawnym terenu ujętego w tych liniach, lecz jedynie o inwestycyjnych możliwościach zagospodarowania tego terenu. Wyznaczenie jednak takich linii w zezwoleniu na realizację inwestycji drogowej skutkuje przejęciem własności całego terenu zawartego w tych liniach na rzecz Skarbu Państwa lub właściwej jednostki samorządu terytorialnego” (</w:t>
      </w:r>
      <w:r w:rsidRPr="005F43D5">
        <w:rPr>
          <w:rFonts w:ascii="Arial" w:hAnsi="Arial" w:cs="Arial"/>
          <w:bCs/>
          <w:i/>
          <w:spacing w:val="4"/>
          <w:sz w:val="20"/>
          <w:szCs w:val="20"/>
        </w:rPr>
        <w:t>op. cit.</w:t>
      </w:r>
      <w:r w:rsidRPr="005F43D5">
        <w:rPr>
          <w:rFonts w:ascii="Arial" w:hAnsi="Arial" w:cs="Arial"/>
          <w:bCs/>
          <w:spacing w:val="4"/>
          <w:sz w:val="20"/>
          <w:szCs w:val="20"/>
        </w:rPr>
        <w:t>).</w:t>
      </w:r>
    </w:p>
    <w:p w:rsidR="00983E82" w:rsidRPr="005F43D5" w:rsidRDefault="00983E82" w:rsidP="00983E82">
      <w:pPr>
        <w:spacing w:after="240" w:line="240" w:lineRule="exact"/>
        <w:jc w:val="both"/>
        <w:rPr>
          <w:rFonts w:ascii="Arial" w:hAnsi="Arial" w:cs="Arial"/>
          <w:bCs/>
          <w:spacing w:val="4"/>
          <w:sz w:val="20"/>
          <w:szCs w:val="20"/>
        </w:rPr>
      </w:pPr>
      <w:r w:rsidRPr="005F43D5">
        <w:rPr>
          <w:rFonts w:ascii="Arial" w:hAnsi="Arial" w:cs="Arial"/>
          <w:bCs/>
          <w:spacing w:val="4"/>
          <w:sz w:val="20"/>
          <w:szCs w:val="20"/>
        </w:rPr>
        <w:t xml:space="preserve">Z dyspozycji art. 11d ust. 1 pkt 3 </w:t>
      </w:r>
      <w:r w:rsidRPr="005F43D5">
        <w:rPr>
          <w:rFonts w:ascii="Arial" w:hAnsi="Arial" w:cs="Arial"/>
          <w:bCs/>
          <w:i/>
          <w:spacing w:val="4"/>
          <w:sz w:val="20"/>
          <w:szCs w:val="20"/>
        </w:rPr>
        <w:t>specustawy drogowej</w:t>
      </w:r>
      <w:r w:rsidRPr="005F43D5">
        <w:rPr>
          <w:rFonts w:ascii="Arial" w:hAnsi="Arial" w:cs="Arial"/>
          <w:bCs/>
          <w:spacing w:val="4"/>
          <w:sz w:val="20"/>
          <w:szCs w:val="20"/>
        </w:rPr>
        <w:t xml:space="preserve"> wynika, że wniosek o wydanie decyzji </w:t>
      </w:r>
      <w:r w:rsidRPr="005F43D5">
        <w:rPr>
          <w:rFonts w:ascii="Arial" w:hAnsi="Arial" w:cs="Arial"/>
          <w:bCs/>
          <w:spacing w:val="4"/>
          <w:sz w:val="20"/>
          <w:szCs w:val="20"/>
        </w:rPr>
        <w:br/>
        <w:t>o zezwoleniu na realizację inwestycji drogowej zawiera w szczególności mapy zawierające projekty podziału nieruchomości,</w:t>
      </w:r>
      <w:r w:rsidR="00AD76E2" w:rsidRPr="005F43D5">
        <w:rPr>
          <w:rFonts w:ascii="Arial" w:hAnsi="Arial" w:cs="Arial"/>
          <w:bCs/>
          <w:spacing w:val="4"/>
          <w:sz w:val="20"/>
          <w:szCs w:val="20"/>
        </w:rPr>
        <w:t xml:space="preserve"> </w:t>
      </w:r>
      <w:r w:rsidRPr="005F43D5">
        <w:rPr>
          <w:rFonts w:ascii="Arial" w:hAnsi="Arial" w:cs="Arial"/>
          <w:bCs/>
          <w:spacing w:val="4"/>
          <w:sz w:val="20"/>
          <w:szCs w:val="20"/>
        </w:rPr>
        <w:t xml:space="preserve">sporządzone zgodnie z odrębnymi przepisami. Decyzją o zezwoleniu </w:t>
      </w:r>
      <w:r w:rsidRPr="005F43D5">
        <w:rPr>
          <w:rFonts w:ascii="Arial" w:hAnsi="Arial" w:cs="Arial"/>
          <w:bCs/>
          <w:spacing w:val="4"/>
          <w:sz w:val="20"/>
          <w:szCs w:val="20"/>
        </w:rPr>
        <w:br/>
        <w:t xml:space="preserve">na realizację inwestycji drogowej zatwierdza się podział nieruchomości (art. 12 ust. 1 </w:t>
      </w:r>
      <w:r w:rsidRPr="005F43D5">
        <w:rPr>
          <w:rFonts w:ascii="Arial" w:hAnsi="Arial" w:cs="Arial"/>
          <w:bCs/>
          <w:i/>
          <w:spacing w:val="4"/>
          <w:sz w:val="20"/>
          <w:szCs w:val="20"/>
        </w:rPr>
        <w:t>specustawy drogowej</w:t>
      </w:r>
      <w:r w:rsidRPr="005F43D5">
        <w:rPr>
          <w:rFonts w:ascii="Arial" w:hAnsi="Arial" w:cs="Arial"/>
          <w:bCs/>
          <w:spacing w:val="4"/>
          <w:sz w:val="20"/>
          <w:szCs w:val="20"/>
        </w:rPr>
        <w:t>).</w:t>
      </w:r>
      <w:r w:rsidRPr="005F43D5">
        <w:rPr>
          <w:rFonts w:ascii="Arial" w:hAnsi="Arial" w:cs="Arial"/>
          <w:spacing w:val="4"/>
          <w:sz w:val="20"/>
          <w:szCs w:val="20"/>
        </w:rPr>
        <w:t xml:space="preserve"> Projekt</w:t>
      </w:r>
      <w:r w:rsidRPr="005F43D5">
        <w:rPr>
          <w:rFonts w:ascii="Arial" w:hAnsi="Arial" w:cs="Arial"/>
          <w:color w:val="FF0000"/>
          <w:spacing w:val="4"/>
          <w:sz w:val="20"/>
          <w:szCs w:val="20"/>
        </w:rPr>
        <w:t xml:space="preserve"> </w:t>
      </w:r>
      <w:r w:rsidRPr="005F43D5">
        <w:rPr>
          <w:rFonts w:ascii="Arial" w:hAnsi="Arial" w:cs="Arial"/>
          <w:spacing w:val="4"/>
          <w:sz w:val="20"/>
          <w:szCs w:val="20"/>
        </w:rPr>
        <w:t xml:space="preserve">takiego podziału, wykonywany w celu ustalenia przebiegu drogi i oznaczenia </w:t>
      </w:r>
      <w:r w:rsidRPr="005F43D5">
        <w:rPr>
          <w:rFonts w:ascii="Arial" w:hAnsi="Arial" w:cs="Arial"/>
          <w:spacing w:val="4"/>
          <w:sz w:val="20"/>
          <w:szCs w:val="20"/>
        </w:rPr>
        <w:br/>
        <w:t xml:space="preserve">co do tożsamości nieruchomości (lub ich części) podlegających przejęciu na cel publiczny, tworzy wyłącznie te granice, które powstają w wyniku podziału gruntu i wyłącznie dla określenia przebiegu drogi. Granice już na gruncie istniejące i niezmieniane w wyniku podziału podlegają wyłącznie mechanicznemu odzwierciedleniu na mapie - </w:t>
      </w:r>
      <w:r w:rsidRPr="005F43D5">
        <w:rPr>
          <w:rFonts w:ascii="Arial" w:hAnsi="Arial" w:cs="Arial"/>
          <w:i/>
          <w:spacing w:val="4"/>
          <w:sz w:val="20"/>
          <w:szCs w:val="20"/>
        </w:rPr>
        <w:t xml:space="preserve">inwestor </w:t>
      </w:r>
      <w:r w:rsidRPr="005F43D5">
        <w:rPr>
          <w:rFonts w:ascii="Arial" w:hAnsi="Arial" w:cs="Arial"/>
          <w:spacing w:val="4"/>
          <w:sz w:val="20"/>
          <w:szCs w:val="20"/>
        </w:rPr>
        <w:t>nie ma ani prawa, ani obowiązku odmiennego od ujawnionego w krajowym zasobie geodezyjnym i kartograficznym ustalania przebiegu takich granic</w:t>
      </w:r>
      <w:r w:rsidRPr="005F43D5">
        <w:rPr>
          <w:rFonts w:ascii="Arial" w:hAnsi="Arial" w:cs="Arial"/>
          <w:bCs/>
          <w:spacing w:val="4"/>
          <w:sz w:val="20"/>
          <w:szCs w:val="20"/>
        </w:rPr>
        <w:t>.</w:t>
      </w:r>
    </w:p>
    <w:p w:rsidR="00492983" w:rsidRPr="005F43D5" w:rsidRDefault="00492983" w:rsidP="00983E82">
      <w:pPr>
        <w:spacing w:after="240" w:line="240" w:lineRule="exact"/>
        <w:jc w:val="both"/>
        <w:rPr>
          <w:rFonts w:ascii="Arial" w:hAnsi="Arial" w:cs="Arial"/>
          <w:bCs/>
          <w:iCs/>
          <w:spacing w:val="4"/>
          <w:sz w:val="20"/>
          <w:szCs w:val="20"/>
        </w:rPr>
      </w:pPr>
      <w:r w:rsidRPr="005F43D5">
        <w:rPr>
          <w:rFonts w:ascii="Arial" w:hAnsi="Arial" w:cs="Arial"/>
          <w:bCs/>
          <w:iCs/>
          <w:spacing w:val="4"/>
          <w:sz w:val="20"/>
          <w:szCs w:val="20"/>
        </w:rPr>
        <w:t xml:space="preserve">Żaden z przepisów </w:t>
      </w:r>
      <w:r w:rsidRPr="005F43D5">
        <w:rPr>
          <w:rFonts w:ascii="Arial" w:hAnsi="Arial" w:cs="Arial"/>
          <w:bCs/>
          <w:i/>
          <w:iCs/>
          <w:spacing w:val="4"/>
          <w:sz w:val="20"/>
          <w:szCs w:val="20"/>
        </w:rPr>
        <w:t>specustawy drogowej</w:t>
      </w:r>
      <w:r w:rsidRPr="005F43D5">
        <w:rPr>
          <w:rFonts w:ascii="Arial" w:hAnsi="Arial" w:cs="Arial"/>
          <w:bCs/>
          <w:iCs/>
          <w:spacing w:val="4"/>
          <w:sz w:val="20"/>
          <w:szCs w:val="20"/>
        </w:rPr>
        <w:t xml:space="preserve"> nie zawiera innych wymogów - poza przedstawieniem projektu podziału nieruchomości, od których spełnienia zależne byłoby zatwierdzenie podziału nieruchomości niezbędnych dla planowanej inwestycji. Przepis art. 12 </w:t>
      </w:r>
      <w:r w:rsidRPr="005F43D5">
        <w:rPr>
          <w:rFonts w:ascii="Arial" w:hAnsi="Arial" w:cs="Arial"/>
          <w:bCs/>
          <w:i/>
          <w:iCs/>
          <w:spacing w:val="4"/>
          <w:sz w:val="20"/>
          <w:szCs w:val="20"/>
        </w:rPr>
        <w:t>specustawy drogowej</w:t>
      </w:r>
      <w:r w:rsidRPr="005F43D5">
        <w:rPr>
          <w:rFonts w:ascii="Arial" w:hAnsi="Arial" w:cs="Arial"/>
          <w:bCs/>
          <w:iCs/>
          <w:spacing w:val="4"/>
          <w:sz w:val="20"/>
          <w:szCs w:val="20"/>
        </w:rPr>
        <w:t xml:space="preserve"> pozwala wyeliminować odrębne postępowanie w sprawie zatwierdzenia podziału nieruchomości. Nie ma więc tu zastosowania administracyjny tok postępowania wynikający z przepisów </w:t>
      </w:r>
      <w:r w:rsidRPr="005F43D5">
        <w:rPr>
          <w:rFonts w:ascii="Arial" w:hAnsi="Arial" w:cs="Arial"/>
          <w:bCs/>
          <w:iCs/>
          <w:spacing w:val="4"/>
          <w:sz w:val="20"/>
          <w:szCs w:val="20"/>
          <w:lang w:bidi="pl-PL"/>
        </w:rPr>
        <w:t xml:space="preserve">ustawy z dnia 21 sierpnia 1997 r. </w:t>
      </w:r>
      <w:r w:rsidRPr="005F43D5">
        <w:rPr>
          <w:rFonts w:ascii="Arial" w:hAnsi="Arial" w:cs="Arial"/>
          <w:bCs/>
          <w:iCs/>
          <w:spacing w:val="4"/>
          <w:sz w:val="20"/>
          <w:szCs w:val="20"/>
          <w:lang w:bidi="pl-PL"/>
        </w:rPr>
        <w:br/>
        <w:t xml:space="preserve">o gospodarce nieruchomościami (Dz. U. z 2018 r. poz. 2204, z późn. </w:t>
      </w:r>
      <w:proofErr w:type="spellStart"/>
      <w:r w:rsidRPr="005F43D5">
        <w:rPr>
          <w:rFonts w:ascii="Arial" w:hAnsi="Arial" w:cs="Arial"/>
          <w:bCs/>
          <w:iCs/>
          <w:spacing w:val="4"/>
          <w:sz w:val="20"/>
          <w:szCs w:val="20"/>
          <w:lang w:bidi="pl-PL"/>
        </w:rPr>
        <w:t>zm</w:t>
      </w:r>
      <w:proofErr w:type="spellEnd"/>
      <w:r w:rsidRPr="005F43D5">
        <w:rPr>
          <w:rFonts w:ascii="Arial" w:hAnsi="Arial" w:cs="Arial"/>
          <w:bCs/>
          <w:iCs/>
          <w:spacing w:val="4"/>
          <w:sz w:val="20"/>
          <w:szCs w:val="20"/>
          <w:lang w:bidi="pl-PL"/>
        </w:rPr>
        <w:t>)</w:t>
      </w:r>
      <w:r w:rsidRPr="005F43D5">
        <w:rPr>
          <w:rFonts w:ascii="Arial" w:hAnsi="Arial" w:cs="Arial"/>
          <w:bCs/>
          <w:iCs/>
          <w:spacing w:val="4"/>
          <w:sz w:val="20"/>
          <w:szCs w:val="20"/>
        </w:rPr>
        <w:t>, zwanej dalej „</w:t>
      </w:r>
      <w:proofErr w:type="spellStart"/>
      <w:r w:rsidRPr="005F43D5">
        <w:rPr>
          <w:rFonts w:ascii="Arial" w:hAnsi="Arial" w:cs="Arial"/>
          <w:bCs/>
          <w:i/>
          <w:iCs/>
          <w:spacing w:val="4"/>
          <w:sz w:val="20"/>
          <w:szCs w:val="20"/>
        </w:rPr>
        <w:t>ugn</w:t>
      </w:r>
      <w:proofErr w:type="spellEnd"/>
      <w:r w:rsidRPr="005F43D5">
        <w:rPr>
          <w:rFonts w:ascii="Arial" w:hAnsi="Arial" w:cs="Arial"/>
          <w:bCs/>
          <w:iCs/>
          <w:spacing w:val="4"/>
          <w:sz w:val="20"/>
          <w:szCs w:val="20"/>
        </w:rPr>
        <w:t xml:space="preserve">”. Nie jest też wymagana żadna zgoda właściciela działki, ani obwarowanie utraty własności jakimiś warunkami stawianymi przez właściciela nieruchomości. Linie podziału działek wynikają z przebiegu pasa drogowego, a nie z innych okoliczności (por. wyrok Wojewódzkiego Sądu Administracyjnego </w:t>
      </w:r>
      <w:r w:rsidRPr="005F43D5">
        <w:rPr>
          <w:rFonts w:ascii="Arial" w:hAnsi="Arial" w:cs="Arial"/>
          <w:bCs/>
          <w:iCs/>
          <w:spacing w:val="4"/>
          <w:sz w:val="20"/>
          <w:szCs w:val="20"/>
        </w:rPr>
        <w:br/>
        <w:t>w Warszawie z dnia 25 czerwca 2018 r. sygn. akt VII SA/</w:t>
      </w:r>
      <w:proofErr w:type="spellStart"/>
      <w:r w:rsidRPr="005F43D5">
        <w:rPr>
          <w:rFonts w:ascii="Arial" w:hAnsi="Arial" w:cs="Arial"/>
          <w:bCs/>
          <w:iCs/>
          <w:spacing w:val="4"/>
          <w:sz w:val="20"/>
          <w:szCs w:val="20"/>
        </w:rPr>
        <w:t>Wa</w:t>
      </w:r>
      <w:proofErr w:type="spellEnd"/>
      <w:r w:rsidRPr="005F43D5">
        <w:rPr>
          <w:rFonts w:ascii="Arial" w:hAnsi="Arial" w:cs="Arial"/>
          <w:bCs/>
          <w:iCs/>
          <w:spacing w:val="4"/>
          <w:sz w:val="20"/>
          <w:szCs w:val="20"/>
        </w:rPr>
        <w:t xml:space="preserve"> 26/18).</w:t>
      </w:r>
    </w:p>
    <w:p w:rsidR="00492983" w:rsidRPr="005F43D5" w:rsidRDefault="00492983" w:rsidP="005F43D5">
      <w:pPr>
        <w:spacing w:after="240" w:line="240" w:lineRule="exact"/>
        <w:jc w:val="both"/>
        <w:outlineLvl w:val="0"/>
        <w:rPr>
          <w:rFonts w:ascii="Arial" w:hAnsi="Arial" w:cs="Arial"/>
          <w:spacing w:val="4"/>
          <w:sz w:val="20"/>
          <w:szCs w:val="20"/>
        </w:rPr>
      </w:pPr>
      <w:r w:rsidRPr="005F43D5">
        <w:rPr>
          <w:rFonts w:ascii="Arial" w:hAnsi="Arial" w:cs="Arial"/>
          <w:spacing w:val="4"/>
          <w:sz w:val="20"/>
          <w:szCs w:val="20"/>
        </w:rPr>
        <w:t xml:space="preserve">Z przepisów </w:t>
      </w:r>
      <w:r w:rsidRPr="005F43D5">
        <w:rPr>
          <w:rFonts w:ascii="Arial" w:hAnsi="Arial" w:cs="Arial"/>
          <w:i/>
          <w:spacing w:val="4"/>
          <w:sz w:val="20"/>
          <w:szCs w:val="20"/>
        </w:rPr>
        <w:t>specustawy drogowej</w:t>
      </w:r>
      <w:r w:rsidRPr="005F43D5">
        <w:rPr>
          <w:rFonts w:ascii="Arial" w:hAnsi="Arial" w:cs="Arial"/>
          <w:spacing w:val="4"/>
          <w:sz w:val="20"/>
          <w:szCs w:val="20"/>
        </w:rPr>
        <w:t xml:space="preserve"> wynika, że procedura podziału nieruchomości nie poprzedza postępowania o zezwoleniu na budowę drogi, ale jest prowadzona jednocześnie z nią i to bez zachowania trybu wskazanego w </w:t>
      </w:r>
      <w:proofErr w:type="spellStart"/>
      <w:r w:rsidRPr="005F43D5">
        <w:rPr>
          <w:rFonts w:ascii="Arial" w:hAnsi="Arial" w:cs="Arial"/>
          <w:i/>
          <w:spacing w:val="4"/>
          <w:sz w:val="20"/>
          <w:szCs w:val="20"/>
        </w:rPr>
        <w:t>ugn</w:t>
      </w:r>
      <w:proofErr w:type="spellEnd"/>
      <w:r w:rsidRPr="005F43D5">
        <w:rPr>
          <w:rFonts w:ascii="Arial" w:hAnsi="Arial" w:cs="Arial"/>
          <w:spacing w:val="4"/>
          <w:sz w:val="20"/>
          <w:szCs w:val="20"/>
        </w:rPr>
        <w:t xml:space="preserve">, także co do konieczności przedstawienia określonych w art. </w:t>
      </w:r>
      <w:r w:rsidRPr="005F43D5">
        <w:rPr>
          <w:rFonts w:ascii="Arial" w:hAnsi="Arial" w:cs="Arial"/>
          <w:spacing w:val="4"/>
          <w:sz w:val="20"/>
          <w:szCs w:val="20"/>
        </w:rPr>
        <w:br/>
      </w:r>
      <w:r w:rsidRPr="005F43D5">
        <w:rPr>
          <w:rFonts w:ascii="Arial" w:hAnsi="Arial" w:cs="Arial"/>
          <w:spacing w:val="4"/>
          <w:sz w:val="20"/>
          <w:szCs w:val="20"/>
        </w:rPr>
        <w:lastRenderedPageBreak/>
        <w:t xml:space="preserve">97 ust. 1a tej ostatniej ustawy dokumentów (vide: wyrok Wojewódzkiego Sądu Administracyjnego </w:t>
      </w:r>
      <w:r w:rsidRPr="005F43D5">
        <w:rPr>
          <w:rFonts w:ascii="Arial" w:hAnsi="Arial" w:cs="Arial"/>
          <w:spacing w:val="4"/>
          <w:sz w:val="20"/>
          <w:szCs w:val="20"/>
        </w:rPr>
        <w:br/>
        <w:t>w Bydgoszczy z dnia 1 grudnia 2011 r., sygn. akt II SA/</w:t>
      </w:r>
      <w:proofErr w:type="spellStart"/>
      <w:r w:rsidRPr="005F43D5">
        <w:rPr>
          <w:rFonts w:ascii="Arial" w:hAnsi="Arial" w:cs="Arial"/>
          <w:spacing w:val="4"/>
          <w:sz w:val="20"/>
          <w:szCs w:val="20"/>
        </w:rPr>
        <w:t>Bd</w:t>
      </w:r>
      <w:proofErr w:type="spellEnd"/>
      <w:r w:rsidRPr="005F43D5">
        <w:rPr>
          <w:rFonts w:ascii="Arial" w:hAnsi="Arial" w:cs="Arial"/>
          <w:spacing w:val="4"/>
          <w:sz w:val="20"/>
          <w:szCs w:val="20"/>
        </w:rPr>
        <w:t xml:space="preserve"> 270/11, </w:t>
      </w:r>
      <w:r w:rsidRPr="005F43D5">
        <w:rPr>
          <w:rFonts w:ascii="Arial" w:hAnsi="Arial" w:cs="Arial"/>
          <w:iCs/>
          <w:spacing w:val="4"/>
          <w:sz w:val="20"/>
          <w:szCs w:val="20"/>
        </w:rPr>
        <w:t xml:space="preserve">LEX nr 1104252). </w:t>
      </w:r>
      <w:r w:rsidR="003B0201" w:rsidRPr="005F43D5">
        <w:rPr>
          <w:rFonts w:ascii="Arial" w:hAnsi="Arial" w:cs="Arial"/>
          <w:iCs/>
          <w:spacing w:val="4"/>
          <w:sz w:val="20"/>
          <w:szCs w:val="20"/>
        </w:rPr>
        <w:t>Czynności podejmowane w związku z wykonywaniem prac geodezyjnych nie są częścią postępowania prowadzonego w sprawie zezwolenia na realizację inwestycji drogowej.</w:t>
      </w:r>
    </w:p>
    <w:p w:rsidR="00492983" w:rsidRPr="005F43D5" w:rsidRDefault="00983E82" w:rsidP="00983E82">
      <w:pPr>
        <w:spacing w:after="240" w:line="240" w:lineRule="exact"/>
        <w:jc w:val="both"/>
        <w:rPr>
          <w:rFonts w:ascii="Arial" w:hAnsi="Arial" w:cs="Arial"/>
          <w:bCs/>
          <w:spacing w:val="4"/>
          <w:sz w:val="20"/>
          <w:szCs w:val="20"/>
        </w:rPr>
      </w:pPr>
      <w:r w:rsidRPr="005F43D5">
        <w:rPr>
          <w:rFonts w:ascii="Arial" w:hAnsi="Arial" w:cs="Arial"/>
          <w:bCs/>
          <w:spacing w:val="4"/>
          <w:sz w:val="20"/>
          <w:szCs w:val="20"/>
        </w:rPr>
        <w:t xml:space="preserve">Nie jest rolą organu orzekającego w sprawie zezwolenia na realizację inwestycji drogowej dokonywanie oceny ewentualnych niezgodności treści istniejących urzędowych dokumentów geodezyjnych, </w:t>
      </w:r>
      <w:r w:rsidRPr="005F43D5">
        <w:rPr>
          <w:rFonts w:ascii="Arial" w:hAnsi="Arial" w:cs="Arial"/>
          <w:bCs/>
          <w:spacing w:val="4"/>
          <w:sz w:val="20"/>
          <w:szCs w:val="20"/>
        </w:rPr>
        <w:br/>
        <w:t>w szczególności organ nie ma ani prawa, ani obowiązku prostowania niezgodności w tej dokumentacji dotyczącej np. powierzchni nieruchomości i stanu własnościowego</w:t>
      </w:r>
      <w:r w:rsidR="00841FD9" w:rsidRPr="005F43D5">
        <w:rPr>
          <w:rFonts w:ascii="Arial" w:hAnsi="Arial" w:cs="Arial"/>
          <w:bCs/>
          <w:spacing w:val="4"/>
          <w:sz w:val="20"/>
          <w:szCs w:val="20"/>
        </w:rPr>
        <w:t xml:space="preserve"> </w:t>
      </w:r>
      <w:r w:rsidRPr="005F43D5">
        <w:rPr>
          <w:rFonts w:ascii="Arial" w:hAnsi="Arial" w:cs="Arial"/>
          <w:bCs/>
          <w:spacing w:val="4"/>
          <w:sz w:val="20"/>
          <w:szCs w:val="20"/>
        </w:rPr>
        <w:t>(por. wyrok Naczelnego Sądu Administracyjnego z dnia 9 stycznia 2018 r., sygn. akt II OSK 2563/17, wyrok Wojewódzkiego Sądu Administracyjnego w Warszawie z dnia 20 lipca 2017 r., sygn. akt VII SA/</w:t>
      </w:r>
      <w:proofErr w:type="spellStart"/>
      <w:r w:rsidRPr="005F43D5">
        <w:rPr>
          <w:rFonts w:ascii="Arial" w:hAnsi="Arial" w:cs="Arial"/>
          <w:bCs/>
          <w:spacing w:val="4"/>
          <w:sz w:val="20"/>
          <w:szCs w:val="20"/>
        </w:rPr>
        <w:t>Wa</w:t>
      </w:r>
      <w:proofErr w:type="spellEnd"/>
      <w:r w:rsidRPr="005F43D5">
        <w:rPr>
          <w:rFonts w:ascii="Arial" w:hAnsi="Arial" w:cs="Arial"/>
          <w:bCs/>
          <w:spacing w:val="4"/>
          <w:sz w:val="20"/>
          <w:szCs w:val="20"/>
        </w:rPr>
        <w:t xml:space="preserve"> 727/17).</w:t>
      </w:r>
    </w:p>
    <w:p w:rsidR="00841FD9" w:rsidRPr="005F43D5" w:rsidRDefault="003B0201" w:rsidP="001D61CD">
      <w:pPr>
        <w:spacing w:after="240" w:line="240" w:lineRule="exact"/>
        <w:jc w:val="both"/>
        <w:rPr>
          <w:rFonts w:ascii="Arial" w:hAnsi="Arial" w:cs="Arial"/>
          <w:bCs/>
          <w:spacing w:val="4"/>
          <w:sz w:val="20"/>
          <w:szCs w:val="20"/>
        </w:rPr>
      </w:pPr>
      <w:r w:rsidRPr="005F43D5">
        <w:rPr>
          <w:rFonts w:ascii="Arial" w:hAnsi="Arial" w:cs="Arial"/>
          <w:bCs/>
          <w:spacing w:val="4"/>
          <w:sz w:val="20"/>
          <w:szCs w:val="20"/>
        </w:rPr>
        <w:t xml:space="preserve">Decyzją o zezwoleniu na realizację inwestycji drogowej zatwierdza się jedynie podział nieruchomości, zaś organ pierwszej jak i drugiej instancji nie posiadają uprawnień do ustalania powierzchni działek zajmowanych pod planowaną inwestycję (por. wyrok Wojewódzkiego Sądu Administracyjnego </w:t>
      </w:r>
      <w:r w:rsidRPr="005F43D5">
        <w:rPr>
          <w:rFonts w:ascii="Arial" w:hAnsi="Arial" w:cs="Arial"/>
          <w:bCs/>
          <w:spacing w:val="4"/>
          <w:sz w:val="20"/>
          <w:szCs w:val="20"/>
        </w:rPr>
        <w:br/>
        <w:t>w Warszawie z dnia 3 lutego 2014 r., sygn. akt IV SA/</w:t>
      </w:r>
      <w:proofErr w:type="spellStart"/>
      <w:r w:rsidRPr="005F43D5">
        <w:rPr>
          <w:rFonts w:ascii="Arial" w:hAnsi="Arial" w:cs="Arial"/>
          <w:bCs/>
          <w:spacing w:val="4"/>
          <w:sz w:val="20"/>
          <w:szCs w:val="20"/>
        </w:rPr>
        <w:t>Wa</w:t>
      </w:r>
      <w:proofErr w:type="spellEnd"/>
      <w:r w:rsidRPr="005F43D5">
        <w:rPr>
          <w:rFonts w:ascii="Arial" w:hAnsi="Arial" w:cs="Arial"/>
          <w:bCs/>
          <w:spacing w:val="4"/>
          <w:sz w:val="20"/>
          <w:szCs w:val="20"/>
        </w:rPr>
        <w:t xml:space="preserve"> 2668/13, </w:t>
      </w:r>
      <w:proofErr w:type="spellStart"/>
      <w:r w:rsidRPr="005F43D5">
        <w:rPr>
          <w:rFonts w:ascii="Arial" w:hAnsi="Arial" w:cs="Arial"/>
          <w:bCs/>
          <w:spacing w:val="4"/>
          <w:sz w:val="20"/>
          <w:szCs w:val="20"/>
        </w:rPr>
        <w:t>opubl</w:t>
      </w:r>
      <w:proofErr w:type="spellEnd"/>
      <w:r w:rsidRPr="005F43D5">
        <w:rPr>
          <w:rFonts w:ascii="Arial" w:hAnsi="Arial" w:cs="Arial"/>
          <w:bCs/>
          <w:spacing w:val="4"/>
          <w:sz w:val="20"/>
          <w:szCs w:val="20"/>
        </w:rPr>
        <w:t>. Centralna Baza Orz</w:t>
      </w:r>
      <w:r w:rsidR="00D46CAF">
        <w:rPr>
          <w:rFonts w:ascii="Arial" w:hAnsi="Arial" w:cs="Arial"/>
          <w:bCs/>
          <w:spacing w:val="4"/>
          <w:sz w:val="20"/>
          <w:szCs w:val="20"/>
        </w:rPr>
        <w:t xml:space="preserve">eczeń Sądów Administracyjnych). </w:t>
      </w:r>
      <w:r w:rsidRPr="005F43D5">
        <w:rPr>
          <w:rFonts w:ascii="Arial" w:hAnsi="Arial" w:cs="Arial"/>
          <w:bCs/>
          <w:spacing w:val="4"/>
          <w:sz w:val="20"/>
          <w:szCs w:val="20"/>
        </w:rPr>
        <w:t xml:space="preserve">Decyzja zezwalająca na realizację inwestycji drogowej nie zawiera rozstrzygnięcia, co do powierzchni danej nieruchomości, a jedynie rozstrzygnięcie co do jej podziału (wyrok Naczelnego Sądu Administracyjnego z dnia 19 marca 2013 r., sygn. akt II OSK 1593/13, </w:t>
      </w:r>
      <w:proofErr w:type="spellStart"/>
      <w:r w:rsidRPr="005F43D5">
        <w:rPr>
          <w:rFonts w:ascii="Arial" w:hAnsi="Arial" w:cs="Arial"/>
          <w:bCs/>
          <w:spacing w:val="4"/>
          <w:sz w:val="20"/>
          <w:szCs w:val="20"/>
        </w:rPr>
        <w:t>opubl</w:t>
      </w:r>
      <w:proofErr w:type="spellEnd"/>
      <w:r w:rsidRPr="005F43D5">
        <w:rPr>
          <w:rFonts w:ascii="Arial" w:hAnsi="Arial" w:cs="Arial"/>
          <w:bCs/>
          <w:spacing w:val="4"/>
          <w:sz w:val="20"/>
          <w:szCs w:val="20"/>
        </w:rPr>
        <w:t>. Centralna Baza Orzeczeń Sądów Administracyjnych).</w:t>
      </w:r>
    </w:p>
    <w:p w:rsidR="00013781" w:rsidRPr="005F43D5" w:rsidRDefault="003B0201" w:rsidP="001D61CD">
      <w:pPr>
        <w:spacing w:after="240" w:line="240" w:lineRule="exact"/>
        <w:jc w:val="both"/>
        <w:rPr>
          <w:rFonts w:ascii="Arial" w:hAnsi="Arial" w:cs="Arial"/>
          <w:bCs/>
          <w:spacing w:val="4"/>
          <w:sz w:val="20"/>
          <w:szCs w:val="20"/>
        </w:rPr>
      </w:pPr>
      <w:r w:rsidRPr="005F43D5">
        <w:rPr>
          <w:rFonts w:ascii="Arial" w:hAnsi="Arial" w:cs="Arial"/>
          <w:bCs/>
          <w:spacing w:val="4"/>
          <w:sz w:val="20"/>
          <w:szCs w:val="20"/>
        </w:rPr>
        <w:t>Organy mają obowiązek oprzeć swoje rozstrzygnięcie na danych określonych w katastrze nieruchomości.</w:t>
      </w:r>
      <w:r w:rsidR="00013781" w:rsidRPr="005F43D5">
        <w:rPr>
          <w:rFonts w:ascii="Arial" w:hAnsi="Arial" w:cs="Arial"/>
          <w:spacing w:val="4"/>
          <w:sz w:val="20"/>
          <w:szCs w:val="20"/>
        </w:rPr>
        <w:t xml:space="preserve"> </w:t>
      </w:r>
      <w:r w:rsidR="00013781" w:rsidRPr="005F43D5">
        <w:rPr>
          <w:rFonts w:ascii="Arial" w:hAnsi="Arial" w:cs="Arial"/>
          <w:bCs/>
          <w:spacing w:val="4"/>
          <w:sz w:val="20"/>
          <w:szCs w:val="20"/>
        </w:rPr>
        <w:t>Postępowanie w sprawie zezwolenia na realizację inwestycji drogowej nie obejmuje także rozgraniczeni</w:t>
      </w:r>
      <w:r w:rsidR="00841FD9" w:rsidRPr="005F43D5">
        <w:rPr>
          <w:rFonts w:ascii="Arial" w:hAnsi="Arial" w:cs="Arial"/>
          <w:bCs/>
          <w:spacing w:val="4"/>
          <w:sz w:val="20"/>
          <w:szCs w:val="20"/>
        </w:rPr>
        <w:t xml:space="preserve">a wyodrębnionych nieruchomości </w:t>
      </w:r>
      <w:r w:rsidR="00013781" w:rsidRPr="005F43D5">
        <w:rPr>
          <w:rFonts w:ascii="Arial" w:hAnsi="Arial" w:cs="Arial"/>
          <w:bCs/>
          <w:spacing w:val="4"/>
          <w:sz w:val="20"/>
          <w:szCs w:val="20"/>
        </w:rPr>
        <w:t>w terenie (por. wyrok Naczelnego Sąd Administracyjnego z 1 kwietnia 2011 r., sygn. akt II OSK 158/11, wyrok Wojewódzkiego Sądu Administracyjnego w Warszawie z 20 lipca 2017 r., sygn. akt VII SA/</w:t>
      </w:r>
      <w:proofErr w:type="spellStart"/>
      <w:r w:rsidR="00013781" w:rsidRPr="005F43D5">
        <w:rPr>
          <w:rFonts w:ascii="Arial" w:hAnsi="Arial" w:cs="Arial"/>
          <w:bCs/>
          <w:spacing w:val="4"/>
          <w:sz w:val="20"/>
          <w:szCs w:val="20"/>
        </w:rPr>
        <w:t>Wa</w:t>
      </w:r>
      <w:proofErr w:type="spellEnd"/>
      <w:r w:rsidR="00013781" w:rsidRPr="005F43D5">
        <w:rPr>
          <w:rFonts w:ascii="Arial" w:hAnsi="Arial" w:cs="Arial"/>
          <w:bCs/>
          <w:spacing w:val="4"/>
          <w:sz w:val="20"/>
          <w:szCs w:val="20"/>
        </w:rPr>
        <w:t xml:space="preserve"> 727/17, </w:t>
      </w:r>
      <w:proofErr w:type="spellStart"/>
      <w:r w:rsidR="00013781" w:rsidRPr="005F43D5">
        <w:rPr>
          <w:rFonts w:ascii="Arial" w:hAnsi="Arial" w:cs="Arial"/>
          <w:bCs/>
          <w:spacing w:val="4"/>
          <w:sz w:val="20"/>
          <w:szCs w:val="20"/>
        </w:rPr>
        <w:t>publ</w:t>
      </w:r>
      <w:proofErr w:type="spellEnd"/>
      <w:r w:rsidR="00013781" w:rsidRPr="005F43D5">
        <w:rPr>
          <w:rFonts w:ascii="Arial" w:hAnsi="Arial" w:cs="Arial"/>
          <w:bCs/>
          <w:spacing w:val="4"/>
          <w:sz w:val="20"/>
          <w:szCs w:val="20"/>
        </w:rPr>
        <w:t>. Centralna Baza Orzeczeń Sądów Administracyjnych).</w:t>
      </w:r>
    </w:p>
    <w:p w:rsidR="00492983" w:rsidRPr="005F43D5" w:rsidRDefault="00983E82" w:rsidP="001D61CD">
      <w:pPr>
        <w:spacing w:after="240" w:line="240" w:lineRule="exact"/>
        <w:jc w:val="both"/>
        <w:outlineLvl w:val="0"/>
        <w:rPr>
          <w:rFonts w:ascii="Arial" w:hAnsi="Arial" w:cs="Arial"/>
          <w:bCs/>
          <w:spacing w:val="4"/>
          <w:sz w:val="20"/>
          <w:szCs w:val="20"/>
        </w:rPr>
      </w:pPr>
      <w:r w:rsidRPr="005F43D5">
        <w:rPr>
          <w:rFonts w:ascii="Arial" w:hAnsi="Arial" w:cs="Arial"/>
          <w:bCs/>
          <w:spacing w:val="4"/>
          <w:sz w:val="20"/>
          <w:szCs w:val="20"/>
        </w:rPr>
        <w:t xml:space="preserve">Dokumentacja geodezyjno-kartograficzna przyjęta do opracowania materiałów graficznych, w tym projektów podziałów nieruchomości opatrzona stosownymi klauzulami ośrodka dokumentacji geodezyjnej i kartograficznej, które stanowią potwierdzenie dokonania ich oceny przez wyspecjalizowane do tego rodzaju czynności służby geodezyjno-kartograficzne nie może być w takiej sytuacji kwestionowana przez organ orzekający w sprawie zezwolenia na realizację inwestycji drogowej. </w:t>
      </w:r>
    </w:p>
    <w:p w:rsidR="00492983" w:rsidRPr="005F43D5" w:rsidRDefault="00492983" w:rsidP="001D61CD">
      <w:pPr>
        <w:spacing w:after="240" w:line="240" w:lineRule="exact"/>
        <w:jc w:val="both"/>
        <w:outlineLvl w:val="0"/>
        <w:rPr>
          <w:rFonts w:ascii="Arial" w:hAnsi="Arial" w:cs="Arial"/>
          <w:bCs/>
          <w:spacing w:val="4"/>
          <w:sz w:val="20"/>
          <w:szCs w:val="20"/>
        </w:rPr>
      </w:pPr>
      <w:r w:rsidRPr="005F43D5">
        <w:rPr>
          <w:rFonts w:ascii="Arial" w:hAnsi="Arial" w:cs="Arial"/>
          <w:bCs/>
          <w:spacing w:val="4"/>
          <w:sz w:val="20"/>
          <w:szCs w:val="20"/>
        </w:rPr>
        <w:t>Takie stanowi</w:t>
      </w:r>
      <w:r w:rsidR="00D46CAF">
        <w:rPr>
          <w:rFonts w:ascii="Arial" w:hAnsi="Arial" w:cs="Arial"/>
          <w:bCs/>
          <w:spacing w:val="4"/>
          <w:sz w:val="20"/>
          <w:szCs w:val="20"/>
        </w:rPr>
        <w:t xml:space="preserve">sko jest zgodne z orzecznictwem </w:t>
      </w:r>
      <w:r w:rsidRPr="005F43D5">
        <w:rPr>
          <w:rFonts w:ascii="Arial" w:hAnsi="Arial" w:cs="Arial"/>
          <w:bCs/>
          <w:spacing w:val="4"/>
          <w:sz w:val="20"/>
          <w:szCs w:val="20"/>
        </w:rPr>
        <w:t xml:space="preserve">Naczelnego Sądu Administracyjnego </w:t>
      </w:r>
      <w:r w:rsidR="00D46CAF">
        <w:rPr>
          <w:rFonts w:ascii="Arial" w:hAnsi="Arial" w:cs="Arial"/>
          <w:bCs/>
          <w:spacing w:val="4"/>
          <w:sz w:val="20"/>
          <w:szCs w:val="20"/>
        </w:rPr>
        <w:t xml:space="preserve">dotyczącym </w:t>
      </w:r>
      <w:r w:rsidR="00D46CAF" w:rsidRPr="00D46CAF">
        <w:rPr>
          <w:rFonts w:ascii="Arial" w:hAnsi="Arial" w:cs="Arial"/>
          <w:bCs/>
          <w:i/>
          <w:spacing w:val="4"/>
          <w:sz w:val="20"/>
          <w:szCs w:val="20"/>
        </w:rPr>
        <w:t>specustawy drogowej</w:t>
      </w:r>
      <w:r w:rsidR="00D46CAF">
        <w:rPr>
          <w:rFonts w:ascii="Arial" w:hAnsi="Arial" w:cs="Arial"/>
          <w:bCs/>
          <w:spacing w:val="4"/>
          <w:sz w:val="20"/>
          <w:szCs w:val="20"/>
        </w:rPr>
        <w:t xml:space="preserve"> </w:t>
      </w:r>
      <w:r w:rsidRPr="005F43D5">
        <w:rPr>
          <w:rFonts w:ascii="Arial" w:hAnsi="Arial" w:cs="Arial"/>
          <w:bCs/>
          <w:spacing w:val="4"/>
          <w:sz w:val="20"/>
          <w:szCs w:val="20"/>
        </w:rPr>
        <w:t xml:space="preserve">(por. wyroki </w:t>
      </w:r>
      <w:r w:rsidRPr="005F43D5">
        <w:rPr>
          <w:rFonts w:ascii="Arial" w:hAnsi="Arial" w:cs="Arial"/>
          <w:bCs/>
          <w:spacing w:val="4"/>
          <w:sz w:val="20"/>
          <w:szCs w:val="20"/>
          <w:lang w:bidi="pl-PL"/>
        </w:rPr>
        <w:t>z dnia 8 stycznia 2020 r., sygn. akt  II OSK 3257/19, z dnia 8 maja 2019 r., s</w:t>
      </w:r>
      <w:r w:rsidR="00D46CAF">
        <w:rPr>
          <w:rFonts w:ascii="Arial" w:hAnsi="Arial" w:cs="Arial"/>
          <w:bCs/>
          <w:spacing w:val="4"/>
          <w:sz w:val="20"/>
          <w:szCs w:val="20"/>
          <w:lang w:bidi="pl-PL"/>
        </w:rPr>
        <w:t xml:space="preserve">ygn. akt II OSK 339/19, z dnia </w:t>
      </w:r>
      <w:r w:rsidRPr="005F43D5">
        <w:rPr>
          <w:rFonts w:ascii="Arial" w:hAnsi="Arial" w:cs="Arial"/>
          <w:bCs/>
          <w:spacing w:val="4"/>
          <w:sz w:val="20"/>
          <w:szCs w:val="20"/>
          <w:lang w:bidi="pl-PL"/>
        </w:rPr>
        <w:t xml:space="preserve">1 marca 2016 r., sygn. akt II OSK 2334/15, z dnia 19 września 2013 r., </w:t>
      </w:r>
      <w:r w:rsidR="00D46CAF">
        <w:rPr>
          <w:rFonts w:ascii="Arial" w:hAnsi="Arial" w:cs="Arial"/>
          <w:bCs/>
          <w:spacing w:val="4"/>
          <w:sz w:val="20"/>
          <w:szCs w:val="20"/>
          <w:lang w:bidi="pl-PL"/>
        </w:rPr>
        <w:t xml:space="preserve">sygn. akt II OSK 1593/13, oraz </w:t>
      </w:r>
      <w:r w:rsidRPr="005F43D5">
        <w:rPr>
          <w:rFonts w:ascii="Arial" w:hAnsi="Arial" w:cs="Arial"/>
          <w:bCs/>
          <w:spacing w:val="4"/>
          <w:sz w:val="20"/>
          <w:szCs w:val="20"/>
          <w:lang w:bidi="pl-PL"/>
        </w:rPr>
        <w:t xml:space="preserve">z dnia 27 marca 2012 r. sygn. akt II OSK 208/12, </w:t>
      </w:r>
      <w:proofErr w:type="spellStart"/>
      <w:r w:rsidRPr="005F43D5">
        <w:rPr>
          <w:rFonts w:ascii="Arial" w:hAnsi="Arial" w:cs="Arial"/>
          <w:bCs/>
          <w:spacing w:val="4"/>
          <w:sz w:val="20"/>
          <w:szCs w:val="20"/>
          <w:lang w:bidi="pl-PL"/>
        </w:rPr>
        <w:t>opubl</w:t>
      </w:r>
      <w:proofErr w:type="spellEnd"/>
      <w:r w:rsidRPr="005F43D5">
        <w:rPr>
          <w:rFonts w:ascii="Arial" w:hAnsi="Arial" w:cs="Arial"/>
          <w:bCs/>
          <w:spacing w:val="4"/>
          <w:sz w:val="20"/>
          <w:szCs w:val="20"/>
          <w:lang w:bidi="pl-PL"/>
        </w:rPr>
        <w:t>. Centralna Baza Orzeczeń Sądów Administracyjnych).</w:t>
      </w:r>
      <w:r w:rsidRPr="005F43D5">
        <w:rPr>
          <w:rFonts w:ascii="Arial" w:hAnsi="Arial" w:cs="Arial"/>
          <w:bCs/>
          <w:spacing w:val="4"/>
          <w:sz w:val="20"/>
          <w:szCs w:val="20"/>
        </w:rPr>
        <w:t xml:space="preserve"> Klauzula przyjęcia map podziałowych do zasob</w:t>
      </w:r>
      <w:r w:rsidR="00D46CAF">
        <w:rPr>
          <w:rFonts w:ascii="Arial" w:hAnsi="Arial" w:cs="Arial"/>
          <w:bCs/>
          <w:spacing w:val="4"/>
          <w:sz w:val="20"/>
          <w:szCs w:val="20"/>
        </w:rPr>
        <w:t xml:space="preserve">ów właściwego ośrodka geodezji </w:t>
      </w:r>
      <w:r w:rsidRPr="005F43D5">
        <w:rPr>
          <w:rFonts w:ascii="Arial" w:hAnsi="Arial" w:cs="Arial"/>
          <w:bCs/>
          <w:spacing w:val="4"/>
          <w:sz w:val="20"/>
          <w:szCs w:val="20"/>
        </w:rPr>
        <w:t xml:space="preserve">i kartografii stanowi wystarczający dowód, iż ww. mapy podziału zostały sporządzone z zachowaniem przepisów odrębnych. </w:t>
      </w:r>
    </w:p>
    <w:p w:rsidR="00751EBF" w:rsidRPr="005F43D5" w:rsidRDefault="00492983" w:rsidP="001D61CD">
      <w:pPr>
        <w:spacing w:after="240" w:line="240" w:lineRule="exact"/>
        <w:jc w:val="both"/>
        <w:outlineLvl w:val="0"/>
        <w:rPr>
          <w:rFonts w:ascii="Arial" w:hAnsi="Arial" w:cs="Arial"/>
          <w:spacing w:val="4"/>
          <w:sz w:val="20"/>
          <w:szCs w:val="20"/>
        </w:rPr>
      </w:pPr>
      <w:r w:rsidRPr="005F43D5">
        <w:rPr>
          <w:rFonts w:ascii="Arial" w:hAnsi="Arial" w:cs="Arial"/>
          <w:bCs/>
          <w:spacing w:val="4"/>
          <w:sz w:val="20"/>
          <w:szCs w:val="20"/>
        </w:rPr>
        <w:t xml:space="preserve">W rozpoznawanej sprawie nie jest kwestionowane, że mapy z projektem podziałów nieruchomości zatwierdzone w </w:t>
      </w:r>
      <w:r w:rsidRPr="005F43D5">
        <w:rPr>
          <w:rFonts w:ascii="Arial" w:hAnsi="Arial" w:cs="Arial"/>
          <w:bCs/>
          <w:i/>
          <w:spacing w:val="4"/>
          <w:sz w:val="20"/>
          <w:szCs w:val="20"/>
        </w:rPr>
        <w:t>decyzji Wojewody</w:t>
      </w:r>
      <w:r w:rsidR="003B0201" w:rsidRPr="005F43D5">
        <w:rPr>
          <w:rFonts w:ascii="Arial" w:hAnsi="Arial" w:cs="Arial"/>
          <w:bCs/>
          <w:i/>
          <w:spacing w:val="4"/>
          <w:sz w:val="20"/>
          <w:szCs w:val="20"/>
        </w:rPr>
        <w:t xml:space="preserve"> Mazowieckiego</w:t>
      </w:r>
      <w:r w:rsidRPr="005F43D5">
        <w:rPr>
          <w:rFonts w:ascii="Arial" w:hAnsi="Arial" w:cs="Arial"/>
          <w:bCs/>
          <w:spacing w:val="4"/>
          <w:sz w:val="20"/>
          <w:szCs w:val="20"/>
        </w:rPr>
        <w:t>, w tym również mapy z projektami podziału działek</w:t>
      </w:r>
      <w:r w:rsidR="003B0201" w:rsidRPr="005F43D5">
        <w:rPr>
          <w:rFonts w:ascii="Arial" w:hAnsi="Arial" w:cs="Arial"/>
          <w:bCs/>
          <w:spacing w:val="4"/>
          <w:sz w:val="20"/>
          <w:szCs w:val="20"/>
        </w:rPr>
        <w:t xml:space="preserve"> skarżących</w:t>
      </w:r>
      <w:r w:rsidRPr="005F43D5">
        <w:rPr>
          <w:rFonts w:ascii="Arial" w:hAnsi="Arial" w:cs="Arial"/>
          <w:bCs/>
          <w:spacing w:val="4"/>
          <w:sz w:val="20"/>
          <w:szCs w:val="20"/>
        </w:rPr>
        <w:t>, zostały wykonane</w:t>
      </w:r>
      <w:r w:rsidR="003B0201" w:rsidRPr="005F43D5">
        <w:rPr>
          <w:rFonts w:ascii="Arial" w:hAnsi="Arial" w:cs="Arial"/>
          <w:bCs/>
          <w:spacing w:val="4"/>
          <w:sz w:val="20"/>
          <w:szCs w:val="20"/>
        </w:rPr>
        <w:t xml:space="preserve"> przez uprawnionego geodetę </w:t>
      </w:r>
      <w:r w:rsidRPr="005F43D5">
        <w:rPr>
          <w:rFonts w:ascii="Arial" w:hAnsi="Arial" w:cs="Arial"/>
          <w:bCs/>
          <w:spacing w:val="4"/>
          <w:sz w:val="20"/>
          <w:szCs w:val="20"/>
        </w:rPr>
        <w:t>i przyjęte wraz z wykazem zmian ewidencyjnych do p</w:t>
      </w:r>
      <w:r w:rsidR="003B0201" w:rsidRPr="005F43D5">
        <w:rPr>
          <w:rFonts w:ascii="Arial" w:hAnsi="Arial" w:cs="Arial"/>
          <w:bCs/>
          <w:spacing w:val="4"/>
          <w:sz w:val="20"/>
          <w:szCs w:val="20"/>
        </w:rPr>
        <w:t xml:space="preserve">aństwowego zasobu geodezyjnego </w:t>
      </w:r>
      <w:r w:rsidRPr="005F43D5">
        <w:rPr>
          <w:rFonts w:ascii="Arial" w:hAnsi="Arial" w:cs="Arial"/>
          <w:bCs/>
          <w:spacing w:val="4"/>
          <w:sz w:val="20"/>
          <w:szCs w:val="20"/>
        </w:rPr>
        <w:t xml:space="preserve">i kartograficznego przez Starostę </w:t>
      </w:r>
      <w:r w:rsidR="003B0201" w:rsidRPr="005F43D5">
        <w:rPr>
          <w:rFonts w:ascii="Arial" w:hAnsi="Arial" w:cs="Arial"/>
          <w:bCs/>
          <w:spacing w:val="4"/>
          <w:sz w:val="20"/>
          <w:szCs w:val="20"/>
        </w:rPr>
        <w:t xml:space="preserve">Piaseczyńskiego. </w:t>
      </w:r>
      <w:r w:rsidRPr="005F43D5">
        <w:rPr>
          <w:rFonts w:ascii="Arial" w:hAnsi="Arial" w:cs="Arial"/>
          <w:bCs/>
          <w:spacing w:val="4"/>
          <w:sz w:val="20"/>
          <w:szCs w:val="20"/>
        </w:rPr>
        <w:t xml:space="preserve">Mapy z projektami podziału nieruchomości zostały opatrzone stosowną klauzulą. </w:t>
      </w:r>
      <w:r w:rsidR="00F06895" w:rsidRPr="005F43D5">
        <w:rPr>
          <w:rFonts w:ascii="Arial" w:hAnsi="Arial" w:cs="Arial"/>
          <w:bCs/>
          <w:spacing w:val="4"/>
          <w:sz w:val="20"/>
          <w:szCs w:val="20"/>
        </w:rPr>
        <w:br/>
      </w:r>
      <w:r w:rsidRPr="005F43D5">
        <w:rPr>
          <w:rFonts w:ascii="Arial" w:hAnsi="Arial" w:cs="Arial"/>
          <w:bCs/>
          <w:spacing w:val="4"/>
          <w:sz w:val="20"/>
          <w:szCs w:val="20"/>
        </w:rPr>
        <w:t xml:space="preserve">W oparciu o takie </w:t>
      </w:r>
      <w:r w:rsidR="003B0201" w:rsidRPr="005F43D5">
        <w:rPr>
          <w:rFonts w:ascii="Arial" w:hAnsi="Arial" w:cs="Arial"/>
          <w:bCs/>
          <w:spacing w:val="4"/>
          <w:sz w:val="20"/>
          <w:szCs w:val="20"/>
        </w:rPr>
        <w:t xml:space="preserve">materiały orzekał Wojewoda Mazowiecki. </w:t>
      </w:r>
      <w:r w:rsidR="00983E82" w:rsidRPr="005F43D5">
        <w:rPr>
          <w:rFonts w:ascii="Arial" w:hAnsi="Arial" w:cs="Arial"/>
          <w:spacing w:val="4"/>
          <w:sz w:val="20"/>
          <w:szCs w:val="20"/>
        </w:rPr>
        <w:t xml:space="preserve">Klauzula przyjęcia map podziałowych do zasobów właściwego ośrodka geodezji i kartografii stanowi wystarczający dowód, iż ww. mapy podziału zostały sporządzone z zachowaniem przepisów odrębnych. </w:t>
      </w:r>
    </w:p>
    <w:p w:rsidR="00983E82" w:rsidRPr="005F43D5" w:rsidRDefault="00983E82" w:rsidP="001D61CD">
      <w:pPr>
        <w:suppressAutoHyphens/>
        <w:spacing w:before="240" w:after="240" w:line="240" w:lineRule="exact"/>
        <w:jc w:val="both"/>
        <w:rPr>
          <w:rFonts w:ascii="Arial" w:hAnsi="Arial" w:cs="Arial"/>
          <w:spacing w:val="4"/>
          <w:sz w:val="20"/>
          <w:szCs w:val="20"/>
        </w:rPr>
      </w:pPr>
      <w:r w:rsidRPr="005F43D5">
        <w:rPr>
          <w:rFonts w:ascii="Arial" w:hAnsi="Arial" w:cs="Arial"/>
          <w:spacing w:val="4"/>
          <w:sz w:val="20"/>
          <w:szCs w:val="20"/>
        </w:rPr>
        <w:t xml:space="preserve">Skoro więc mapy projektowanych podziałów działek, stanowiące dla Wojewody Mazowieckiego </w:t>
      </w:r>
      <w:r w:rsidRPr="005F43D5">
        <w:rPr>
          <w:rFonts w:ascii="Arial" w:hAnsi="Arial" w:cs="Arial"/>
          <w:spacing w:val="4"/>
          <w:sz w:val="20"/>
          <w:szCs w:val="20"/>
        </w:rPr>
        <w:br/>
        <w:t>podstawę do zatwierdzenia projektu podziału zostały w sposób oficjalny zatwierdzon</w:t>
      </w:r>
      <w:r w:rsidR="001A0513">
        <w:rPr>
          <w:rFonts w:ascii="Arial" w:hAnsi="Arial" w:cs="Arial"/>
          <w:spacing w:val="4"/>
          <w:sz w:val="20"/>
          <w:szCs w:val="20"/>
        </w:rPr>
        <w:t>e</w:t>
      </w:r>
      <w:r w:rsidRPr="005F43D5">
        <w:rPr>
          <w:rFonts w:ascii="Arial" w:hAnsi="Arial" w:cs="Arial"/>
          <w:spacing w:val="4"/>
          <w:sz w:val="20"/>
          <w:szCs w:val="20"/>
        </w:rPr>
        <w:t xml:space="preserve"> przez właściwy </w:t>
      </w:r>
      <w:r w:rsidR="00B06001">
        <w:rPr>
          <w:rFonts w:ascii="Arial" w:hAnsi="Arial" w:cs="Arial"/>
          <w:spacing w:val="4"/>
          <w:sz w:val="20"/>
          <w:szCs w:val="20"/>
        </w:rPr>
        <w:br/>
      </w:r>
      <w:r w:rsidRPr="005F43D5">
        <w:rPr>
          <w:rFonts w:ascii="Arial" w:hAnsi="Arial" w:cs="Arial"/>
          <w:spacing w:val="4"/>
          <w:sz w:val="20"/>
          <w:szCs w:val="20"/>
        </w:rPr>
        <w:t xml:space="preserve">ku temu organ, z potwierdzeniem dokonania oceny projektu podziału przez wyspecjalizowane do tego rodzaju czynności służby geodezyjno-kartograficzne, a rezultat opracowania zawiera operat techniczny wpisany do ewidencji materiałów państwowego zasobu geodezyjnego i kartograficznego - to </w:t>
      </w:r>
      <w:r w:rsidR="00D46CAF">
        <w:rPr>
          <w:rFonts w:ascii="Arial" w:hAnsi="Arial" w:cs="Arial"/>
          <w:spacing w:val="4"/>
          <w:sz w:val="20"/>
          <w:szCs w:val="20"/>
        </w:rPr>
        <w:t xml:space="preserve">Wojewoda Mazowiecki, jak i </w:t>
      </w:r>
      <w:r w:rsidRPr="005F43D5">
        <w:rPr>
          <w:rFonts w:ascii="Arial" w:hAnsi="Arial" w:cs="Arial"/>
          <w:i/>
          <w:spacing w:val="4"/>
          <w:sz w:val="20"/>
          <w:szCs w:val="20"/>
        </w:rPr>
        <w:t>Minister</w:t>
      </w:r>
      <w:r w:rsidR="00D46CAF">
        <w:rPr>
          <w:rFonts w:ascii="Arial" w:hAnsi="Arial" w:cs="Arial"/>
          <w:spacing w:val="4"/>
          <w:sz w:val="20"/>
          <w:szCs w:val="20"/>
        </w:rPr>
        <w:t xml:space="preserve"> nie mają</w:t>
      </w:r>
      <w:r w:rsidRPr="005F43D5">
        <w:rPr>
          <w:rFonts w:ascii="Arial" w:hAnsi="Arial" w:cs="Arial"/>
          <w:spacing w:val="4"/>
          <w:sz w:val="20"/>
          <w:szCs w:val="20"/>
        </w:rPr>
        <w:t xml:space="preserve"> nie tylko podstaw, ale również i prawa do zakwestionowania takiego dokumentu i odmowy zatwierdzenia podziału. </w:t>
      </w:r>
    </w:p>
    <w:p w:rsidR="003B0201" w:rsidRPr="005F43D5" w:rsidRDefault="00013781" w:rsidP="001D61CD">
      <w:pPr>
        <w:suppressAutoHyphens/>
        <w:spacing w:before="240" w:after="240" w:line="240" w:lineRule="exact"/>
        <w:jc w:val="both"/>
        <w:rPr>
          <w:rFonts w:ascii="Arial" w:hAnsi="Arial" w:cs="Arial"/>
          <w:spacing w:val="4"/>
          <w:sz w:val="20"/>
          <w:szCs w:val="20"/>
        </w:rPr>
      </w:pPr>
      <w:r w:rsidRPr="005F43D5">
        <w:rPr>
          <w:rFonts w:ascii="Arial" w:hAnsi="Arial" w:cs="Arial"/>
          <w:spacing w:val="4"/>
          <w:sz w:val="20"/>
          <w:szCs w:val="20"/>
        </w:rPr>
        <w:lastRenderedPageBreak/>
        <w:t>Mając na uwadze powyższe, zarzut dotyczący nieprawidłowej powierzchni działki skarżących, uznać należy za niezasadny. Zaskarżona decyzja o zezwoleniu na realizację inwestycji drogowej nie wykreowała powierzchni nieruchomości skarżących, a jedynie rozstrzygnięcie co do ich podziału.</w:t>
      </w:r>
    </w:p>
    <w:p w:rsidR="00013781" w:rsidRPr="005F43D5" w:rsidRDefault="00D26F82" w:rsidP="005F43D5">
      <w:pPr>
        <w:suppressAutoHyphens/>
        <w:spacing w:before="240" w:after="240" w:line="240" w:lineRule="exact"/>
        <w:jc w:val="both"/>
        <w:rPr>
          <w:rFonts w:ascii="Arial" w:hAnsi="Arial" w:cs="Arial"/>
          <w:spacing w:val="4"/>
          <w:sz w:val="20"/>
          <w:szCs w:val="20"/>
        </w:rPr>
      </w:pPr>
      <w:r w:rsidRPr="005F43D5">
        <w:rPr>
          <w:rFonts w:ascii="Arial" w:hAnsi="Arial" w:cs="Arial"/>
          <w:spacing w:val="4"/>
          <w:sz w:val="20"/>
          <w:szCs w:val="20"/>
        </w:rPr>
        <w:t xml:space="preserve">Badaniu organów </w:t>
      </w:r>
      <w:r w:rsidR="00013781" w:rsidRPr="005F43D5">
        <w:rPr>
          <w:rFonts w:ascii="Arial" w:hAnsi="Arial" w:cs="Arial"/>
          <w:spacing w:val="4"/>
          <w:sz w:val="20"/>
          <w:szCs w:val="20"/>
        </w:rPr>
        <w:t xml:space="preserve">w przedmiotowym postępowaniu </w:t>
      </w:r>
      <w:r w:rsidRPr="005F43D5">
        <w:rPr>
          <w:rFonts w:ascii="Arial" w:hAnsi="Arial" w:cs="Arial"/>
          <w:spacing w:val="4"/>
          <w:sz w:val="20"/>
          <w:szCs w:val="20"/>
        </w:rPr>
        <w:t xml:space="preserve">w sprawie zezwolenia na realizację inwestycji drogiej </w:t>
      </w:r>
      <w:r w:rsidR="00013781" w:rsidRPr="005F43D5">
        <w:rPr>
          <w:rFonts w:ascii="Arial" w:hAnsi="Arial" w:cs="Arial"/>
          <w:spacing w:val="4"/>
          <w:sz w:val="20"/>
          <w:szCs w:val="20"/>
        </w:rPr>
        <w:t>nie mogła podlegać ani działalność starosty w sprawie prowadzenia e</w:t>
      </w:r>
      <w:r w:rsidR="00841FD9" w:rsidRPr="005F43D5">
        <w:rPr>
          <w:rFonts w:ascii="Arial" w:hAnsi="Arial" w:cs="Arial"/>
          <w:spacing w:val="4"/>
          <w:sz w:val="20"/>
          <w:szCs w:val="20"/>
        </w:rPr>
        <w:t xml:space="preserve">widencji gruntów, ani czynności geodety </w:t>
      </w:r>
      <w:r w:rsidR="00013781" w:rsidRPr="005F43D5">
        <w:rPr>
          <w:rFonts w:ascii="Arial" w:hAnsi="Arial" w:cs="Arial"/>
          <w:spacing w:val="4"/>
          <w:sz w:val="20"/>
          <w:szCs w:val="20"/>
        </w:rPr>
        <w:t xml:space="preserve">związane z wykonywaniem prac geodezyjnych, gdyż kwestie te pozostają poza zakresem postępowania w sprawie udzielenia zezwolenia na realizację inwestycji drogowej. </w:t>
      </w:r>
      <w:r w:rsidR="00983E82" w:rsidRPr="005F43D5">
        <w:rPr>
          <w:rFonts w:ascii="Arial" w:hAnsi="Arial" w:cs="Arial"/>
          <w:bCs/>
          <w:i/>
          <w:spacing w:val="4"/>
          <w:sz w:val="20"/>
          <w:szCs w:val="20"/>
          <w:lang w:bidi="pl-PL"/>
        </w:rPr>
        <w:t>Specustawa drogowa</w:t>
      </w:r>
      <w:r w:rsidR="00983E82" w:rsidRPr="005F43D5">
        <w:rPr>
          <w:rFonts w:ascii="Arial" w:hAnsi="Arial" w:cs="Arial"/>
          <w:bCs/>
          <w:spacing w:val="4"/>
          <w:sz w:val="20"/>
          <w:szCs w:val="20"/>
          <w:lang w:bidi="pl-PL"/>
        </w:rPr>
        <w:t xml:space="preserve"> przyjęła bardzo szybki i „bezdyskusyjny” tryb postępowania wywłaszczeniowego. Jak stwierdził Trybunał Konstytucyjny w wyroku z 16 października 2012 r., sygn. akt K 4/10, radykalne skrócenie i uproszczenie procedury wywłaszczeniowej jest niezbędne, gdyż konieczność działania organów według innych reguł „paraliżowałaby prowadzenie inwestycji drogowych”.</w:t>
      </w:r>
      <w:r w:rsidR="00013781" w:rsidRPr="005F43D5">
        <w:rPr>
          <w:rFonts w:ascii="Arial" w:hAnsi="Arial" w:cs="Arial"/>
          <w:spacing w:val="4"/>
          <w:sz w:val="20"/>
          <w:szCs w:val="20"/>
        </w:rPr>
        <w:t xml:space="preserve"> </w:t>
      </w:r>
      <w:r w:rsidR="00013781" w:rsidRPr="005F43D5">
        <w:rPr>
          <w:rFonts w:ascii="Arial" w:hAnsi="Arial" w:cs="Arial"/>
          <w:bCs/>
          <w:spacing w:val="4"/>
          <w:sz w:val="20"/>
          <w:szCs w:val="20"/>
          <w:lang w:bidi="pl-PL"/>
        </w:rPr>
        <w:t xml:space="preserve">Inaczej mówiąc, w odniesieniu do przepisów </w:t>
      </w:r>
      <w:r w:rsidR="00013781" w:rsidRPr="005F43D5">
        <w:rPr>
          <w:rFonts w:ascii="Arial" w:hAnsi="Arial" w:cs="Arial"/>
          <w:bCs/>
          <w:i/>
          <w:spacing w:val="4"/>
          <w:sz w:val="20"/>
          <w:szCs w:val="20"/>
          <w:lang w:bidi="pl-PL"/>
        </w:rPr>
        <w:t>specustawy drogowej</w:t>
      </w:r>
      <w:r w:rsidR="00013781" w:rsidRPr="005F43D5">
        <w:rPr>
          <w:rFonts w:ascii="Arial" w:hAnsi="Arial" w:cs="Arial"/>
          <w:bCs/>
          <w:spacing w:val="4"/>
          <w:sz w:val="20"/>
          <w:szCs w:val="20"/>
          <w:lang w:bidi="pl-PL"/>
        </w:rPr>
        <w:t xml:space="preserve"> stosuje się rzymską </w:t>
      </w:r>
      <w:proofErr w:type="spellStart"/>
      <w:r w:rsidR="00013781" w:rsidRPr="005F43D5">
        <w:rPr>
          <w:rFonts w:ascii="Arial" w:hAnsi="Arial" w:cs="Arial"/>
          <w:bCs/>
          <w:spacing w:val="4"/>
          <w:sz w:val="20"/>
          <w:szCs w:val="20"/>
          <w:lang w:bidi="pl-PL"/>
        </w:rPr>
        <w:t>paremię</w:t>
      </w:r>
      <w:proofErr w:type="spellEnd"/>
      <w:r w:rsidR="00013781" w:rsidRPr="005F43D5">
        <w:rPr>
          <w:rFonts w:ascii="Arial" w:hAnsi="Arial" w:cs="Arial"/>
          <w:bCs/>
          <w:spacing w:val="4"/>
          <w:sz w:val="20"/>
          <w:szCs w:val="20"/>
          <w:lang w:bidi="pl-PL"/>
        </w:rPr>
        <w:t xml:space="preserve"> </w:t>
      </w:r>
      <w:proofErr w:type="spellStart"/>
      <w:r w:rsidR="00013781" w:rsidRPr="005F43D5">
        <w:rPr>
          <w:rFonts w:ascii="Arial" w:hAnsi="Arial" w:cs="Arial"/>
          <w:bCs/>
          <w:i/>
          <w:spacing w:val="4"/>
          <w:sz w:val="20"/>
          <w:szCs w:val="20"/>
          <w:lang w:bidi="pl-PL"/>
        </w:rPr>
        <w:t>dura</w:t>
      </w:r>
      <w:proofErr w:type="spellEnd"/>
      <w:r w:rsidR="00013781" w:rsidRPr="005F43D5">
        <w:rPr>
          <w:rFonts w:ascii="Arial" w:hAnsi="Arial" w:cs="Arial"/>
          <w:bCs/>
          <w:i/>
          <w:spacing w:val="4"/>
          <w:sz w:val="20"/>
          <w:szCs w:val="20"/>
          <w:lang w:bidi="pl-PL"/>
        </w:rPr>
        <w:t xml:space="preserve"> lex, </w:t>
      </w:r>
      <w:proofErr w:type="spellStart"/>
      <w:r w:rsidR="00013781" w:rsidRPr="005F43D5">
        <w:rPr>
          <w:rFonts w:ascii="Arial" w:hAnsi="Arial" w:cs="Arial"/>
          <w:bCs/>
          <w:i/>
          <w:spacing w:val="4"/>
          <w:sz w:val="20"/>
          <w:szCs w:val="20"/>
          <w:lang w:bidi="pl-PL"/>
        </w:rPr>
        <w:t>sed</w:t>
      </w:r>
      <w:proofErr w:type="spellEnd"/>
      <w:r w:rsidR="00013781" w:rsidRPr="005F43D5">
        <w:rPr>
          <w:rFonts w:ascii="Arial" w:hAnsi="Arial" w:cs="Arial"/>
          <w:bCs/>
          <w:i/>
          <w:spacing w:val="4"/>
          <w:sz w:val="20"/>
          <w:szCs w:val="20"/>
          <w:lang w:bidi="pl-PL"/>
        </w:rPr>
        <w:t xml:space="preserve"> lex</w:t>
      </w:r>
      <w:r w:rsidR="00013781" w:rsidRPr="005F43D5">
        <w:rPr>
          <w:rFonts w:ascii="Arial" w:hAnsi="Arial" w:cs="Arial"/>
          <w:bCs/>
          <w:spacing w:val="4"/>
          <w:sz w:val="20"/>
          <w:szCs w:val="20"/>
          <w:lang w:bidi="pl-PL"/>
        </w:rPr>
        <w:t xml:space="preserve"> („surowe prawo, ale jednak prawo”).</w:t>
      </w:r>
    </w:p>
    <w:p w:rsidR="00EC1F02" w:rsidRPr="005F43D5" w:rsidRDefault="00FA64EB" w:rsidP="001D61CD">
      <w:pPr>
        <w:suppressAutoHyphens/>
        <w:spacing w:before="240" w:after="240" w:line="240" w:lineRule="exact"/>
        <w:jc w:val="both"/>
        <w:rPr>
          <w:rFonts w:ascii="Arial" w:hAnsi="Arial" w:cs="Arial"/>
          <w:spacing w:val="4"/>
          <w:sz w:val="20"/>
          <w:szCs w:val="20"/>
          <w:lang w:bidi="pl-PL"/>
        </w:rPr>
      </w:pPr>
      <w:r w:rsidRPr="005F43D5">
        <w:rPr>
          <w:rFonts w:ascii="Arial" w:hAnsi="Arial" w:cs="Arial"/>
          <w:spacing w:val="4"/>
          <w:sz w:val="20"/>
          <w:szCs w:val="20"/>
          <w:lang w:bidi="pl-PL"/>
        </w:rPr>
        <w:t>Powyższego stanowiska nie mo</w:t>
      </w:r>
      <w:r w:rsidR="00EC1F02" w:rsidRPr="005F43D5">
        <w:rPr>
          <w:rFonts w:ascii="Arial" w:hAnsi="Arial" w:cs="Arial"/>
          <w:spacing w:val="4"/>
          <w:sz w:val="20"/>
          <w:szCs w:val="20"/>
          <w:lang w:bidi="pl-PL"/>
        </w:rPr>
        <w:t>gą</w:t>
      </w:r>
      <w:r w:rsidRPr="005F43D5">
        <w:rPr>
          <w:rFonts w:ascii="Arial" w:hAnsi="Arial" w:cs="Arial"/>
          <w:spacing w:val="4"/>
          <w:sz w:val="20"/>
          <w:szCs w:val="20"/>
          <w:lang w:bidi="pl-PL"/>
        </w:rPr>
        <w:t xml:space="preserve"> również zmienić </w:t>
      </w:r>
      <w:r w:rsidR="00A846B8">
        <w:rPr>
          <w:rFonts w:ascii="Arial" w:hAnsi="Arial" w:cs="Arial"/>
          <w:spacing w:val="4"/>
          <w:sz w:val="20"/>
          <w:szCs w:val="20"/>
          <w:lang w:bidi="pl-PL"/>
        </w:rPr>
        <w:t>przedstawione przez Panią T.J.</w:t>
      </w:r>
      <w:r w:rsidR="00EC1F02" w:rsidRPr="005F43D5">
        <w:rPr>
          <w:rFonts w:ascii="Arial" w:hAnsi="Arial" w:cs="Arial"/>
          <w:spacing w:val="4"/>
          <w:sz w:val="20"/>
          <w:szCs w:val="20"/>
          <w:lang w:bidi="pl-PL"/>
        </w:rPr>
        <w:t xml:space="preserve"> przy piśmie z dnia 19 listopada 2019 r. </w:t>
      </w:r>
      <w:r w:rsidR="00751EBF" w:rsidRPr="005F43D5">
        <w:rPr>
          <w:rFonts w:ascii="Arial" w:hAnsi="Arial" w:cs="Arial"/>
          <w:spacing w:val="4"/>
          <w:sz w:val="20"/>
          <w:szCs w:val="20"/>
          <w:lang w:bidi="pl-PL"/>
        </w:rPr>
        <w:t xml:space="preserve">dokumenty </w:t>
      </w:r>
      <w:r w:rsidR="00EC1F02" w:rsidRPr="005F43D5">
        <w:rPr>
          <w:rFonts w:ascii="Arial" w:hAnsi="Arial" w:cs="Arial"/>
          <w:spacing w:val="4"/>
          <w:sz w:val="20"/>
          <w:szCs w:val="20"/>
          <w:lang w:bidi="pl-PL"/>
        </w:rPr>
        <w:t>odnośnie poprawności wykonanej dokumentacji geodezyjnej dla obrębu Zgorzał</w:t>
      </w:r>
      <w:r w:rsidR="006B76A9" w:rsidRPr="005F43D5">
        <w:rPr>
          <w:rFonts w:ascii="Arial" w:hAnsi="Arial" w:cs="Arial"/>
          <w:spacing w:val="4"/>
          <w:sz w:val="20"/>
          <w:szCs w:val="20"/>
          <w:lang w:bidi="pl-PL"/>
        </w:rPr>
        <w:t>a.</w:t>
      </w:r>
      <w:r w:rsidR="00751EBF" w:rsidRPr="005F43D5">
        <w:rPr>
          <w:rFonts w:ascii="Arial" w:hAnsi="Arial" w:cs="Arial"/>
          <w:spacing w:val="4"/>
          <w:sz w:val="20"/>
          <w:szCs w:val="20"/>
        </w:rPr>
        <w:t xml:space="preserve"> </w:t>
      </w:r>
      <w:r w:rsidR="00751EBF" w:rsidRPr="005F43D5">
        <w:rPr>
          <w:rFonts w:ascii="Arial" w:hAnsi="Arial" w:cs="Arial"/>
          <w:spacing w:val="4"/>
          <w:sz w:val="20"/>
          <w:szCs w:val="20"/>
          <w:lang w:bidi="pl-PL"/>
        </w:rPr>
        <w:t xml:space="preserve">Kwestie te objęte są bowiem odrębnymi postępowaniami prowadzonym przez właściwe do tego organy, w oparciu o inne przepisy niż </w:t>
      </w:r>
      <w:r w:rsidR="00751EBF" w:rsidRPr="005F43D5">
        <w:rPr>
          <w:rFonts w:ascii="Arial" w:hAnsi="Arial" w:cs="Arial"/>
          <w:i/>
          <w:spacing w:val="4"/>
          <w:sz w:val="20"/>
          <w:szCs w:val="20"/>
          <w:lang w:bidi="pl-PL"/>
        </w:rPr>
        <w:t>specustawa drogowa</w:t>
      </w:r>
      <w:r w:rsidR="00751EBF" w:rsidRPr="005F43D5">
        <w:rPr>
          <w:rFonts w:ascii="Arial" w:hAnsi="Arial" w:cs="Arial"/>
          <w:spacing w:val="4"/>
          <w:sz w:val="20"/>
          <w:szCs w:val="20"/>
          <w:lang w:bidi="pl-PL"/>
        </w:rPr>
        <w:t>.</w:t>
      </w:r>
    </w:p>
    <w:p w:rsidR="00841FD9" w:rsidRPr="005F43D5" w:rsidRDefault="00681F93" w:rsidP="00681F93">
      <w:pPr>
        <w:suppressAutoHyphens/>
        <w:spacing w:before="240" w:after="240" w:line="240" w:lineRule="exact"/>
        <w:jc w:val="both"/>
        <w:rPr>
          <w:rFonts w:ascii="Arial" w:hAnsi="Arial" w:cs="Arial"/>
          <w:spacing w:val="4"/>
          <w:sz w:val="20"/>
          <w:szCs w:val="20"/>
          <w:lang w:bidi="pl-PL"/>
        </w:rPr>
      </w:pPr>
      <w:r w:rsidRPr="005F43D5">
        <w:rPr>
          <w:rFonts w:ascii="Arial" w:hAnsi="Arial" w:cs="Arial"/>
          <w:spacing w:val="4"/>
          <w:sz w:val="20"/>
          <w:szCs w:val="20"/>
          <w:lang w:bidi="pl-PL"/>
        </w:rPr>
        <w:t xml:space="preserve">W piśmie z dnia 26 lutego 2020 r., znak: O.WA.KP-15.41.1a.2020.123.mcj, </w:t>
      </w:r>
      <w:r w:rsidRPr="005F43D5">
        <w:rPr>
          <w:rFonts w:ascii="Arial" w:hAnsi="Arial" w:cs="Arial"/>
          <w:i/>
          <w:spacing w:val="4"/>
          <w:sz w:val="20"/>
          <w:szCs w:val="20"/>
          <w:lang w:bidi="pl-PL"/>
        </w:rPr>
        <w:t>inwestor</w:t>
      </w:r>
      <w:r w:rsidR="00F45D24">
        <w:rPr>
          <w:rFonts w:ascii="Arial" w:hAnsi="Arial" w:cs="Arial"/>
          <w:spacing w:val="4"/>
          <w:sz w:val="20"/>
          <w:szCs w:val="20"/>
          <w:lang w:bidi="pl-PL"/>
        </w:rPr>
        <w:t xml:space="preserve"> wskazał, </w:t>
      </w:r>
      <w:r w:rsidR="00F45D24">
        <w:rPr>
          <w:rFonts w:ascii="Arial" w:hAnsi="Arial" w:cs="Arial"/>
          <w:spacing w:val="4"/>
          <w:sz w:val="20"/>
          <w:szCs w:val="20"/>
          <w:lang w:bidi="pl-PL"/>
        </w:rPr>
        <w:br/>
      </w:r>
      <w:r w:rsidRPr="005F43D5">
        <w:rPr>
          <w:rFonts w:ascii="Arial" w:hAnsi="Arial" w:cs="Arial"/>
          <w:spacing w:val="4"/>
          <w:sz w:val="20"/>
          <w:szCs w:val="20"/>
          <w:lang w:bidi="pl-PL"/>
        </w:rPr>
        <w:t>iż w związku z ww. informacjami i dokumentami przekazan</w:t>
      </w:r>
      <w:r w:rsidR="00A846B8">
        <w:rPr>
          <w:rFonts w:ascii="Arial" w:hAnsi="Arial" w:cs="Arial"/>
          <w:spacing w:val="4"/>
          <w:sz w:val="20"/>
          <w:szCs w:val="20"/>
          <w:lang w:bidi="pl-PL"/>
        </w:rPr>
        <w:t>ymi przez Panią T.J.</w:t>
      </w:r>
      <w:r w:rsidRPr="005F43D5">
        <w:rPr>
          <w:rFonts w:ascii="Arial" w:hAnsi="Arial" w:cs="Arial"/>
          <w:spacing w:val="4"/>
          <w:sz w:val="20"/>
          <w:szCs w:val="20"/>
          <w:lang w:bidi="pl-PL"/>
        </w:rPr>
        <w:t xml:space="preserve">, ponownie przeanalizował zaistniałą sytuację. </w:t>
      </w:r>
    </w:p>
    <w:p w:rsidR="00681F93" w:rsidRPr="005F43D5" w:rsidRDefault="00681F93" w:rsidP="00681F93">
      <w:pPr>
        <w:suppressAutoHyphens/>
        <w:spacing w:before="240" w:after="240" w:line="240" w:lineRule="exact"/>
        <w:jc w:val="both"/>
        <w:rPr>
          <w:rFonts w:ascii="Arial" w:hAnsi="Arial" w:cs="Arial"/>
          <w:spacing w:val="4"/>
          <w:sz w:val="20"/>
          <w:szCs w:val="20"/>
          <w:lang w:bidi="pl-PL"/>
        </w:rPr>
      </w:pPr>
      <w:r w:rsidRPr="005F43D5">
        <w:rPr>
          <w:rFonts w:ascii="Arial" w:hAnsi="Arial" w:cs="Arial"/>
          <w:i/>
          <w:spacing w:val="4"/>
          <w:sz w:val="20"/>
          <w:szCs w:val="20"/>
          <w:lang w:bidi="pl-PL"/>
        </w:rPr>
        <w:t>Inwestor</w:t>
      </w:r>
      <w:r w:rsidRPr="005F43D5">
        <w:rPr>
          <w:rFonts w:ascii="Arial" w:hAnsi="Arial" w:cs="Arial"/>
          <w:spacing w:val="4"/>
          <w:sz w:val="20"/>
          <w:szCs w:val="20"/>
          <w:lang w:bidi="pl-PL"/>
        </w:rPr>
        <w:t xml:space="preserve"> wyjaśnił, iż</w:t>
      </w:r>
      <w:r w:rsidR="00841FD9" w:rsidRPr="005F43D5">
        <w:rPr>
          <w:rFonts w:ascii="Arial" w:hAnsi="Arial" w:cs="Arial"/>
          <w:spacing w:val="4"/>
          <w:sz w:val="20"/>
          <w:szCs w:val="20"/>
          <w:lang w:bidi="pl-PL"/>
        </w:rPr>
        <w:t xml:space="preserve"> operat znak: P.1418.2018.4803 </w:t>
      </w:r>
      <w:r w:rsidRPr="005F43D5">
        <w:rPr>
          <w:rFonts w:ascii="Arial" w:hAnsi="Arial" w:cs="Arial"/>
          <w:spacing w:val="4"/>
          <w:sz w:val="20"/>
          <w:szCs w:val="20"/>
          <w:lang w:bidi="pl-PL"/>
        </w:rPr>
        <w:t>- obręb Zgorzała, zgodnie z zaleceniami Mazowieckiego Wojewódzkiego Inspektora Nadzoru Geodezyjnego i Kartograficznego, został poddany ocenie przez powołaną, p</w:t>
      </w:r>
      <w:r w:rsidR="00B06001">
        <w:rPr>
          <w:rFonts w:ascii="Arial" w:hAnsi="Arial" w:cs="Arial"/>
          <w:spacing w:val="4"/>
          <w:sz w:val="20"/>
          <w:szCs w:val="20"/>
          <w:lang w:bidi="pl-PL"/>
        </w:rPr>
        <w:t>rzez Starostę Piaseczyńskiego, K</w:t>
      </w:r>
      <w:r w:rsidRPr="005F43D5">
        <w:rPr>
          <w:rFonts w:ascii="Arial" w:hAnsi="Arial" w:cs="Arial"/>
          <w:spacing w:val="4"/>
          <w:sz w:val="20"/>
          <w:szCs w:val="20"/>
          <w:lang w:bidi="pl-PL"/>
        </w:rPr>
        <w:t>omisję ds. oceny przydatności użytkowej opera</w:t>
      </w:r>
      <w:r w:rsidR="00841FD9" w:rsidRPr="005F43D5">
        <w:rPr>
          <w:rFonts w:ascii="Arial" w:hAnsi="Arial" w:cs="Arial"/>
          <w:spacing w:val="4"/>
          <w:sz w:val="20"/>
          <w:szCs w:val="20"/>
          <w:lang w:bidi="pl-PL"/>
        </w:rPr>
        <w:t xml:space="preserve">tów, stosownie do zapisów art. </w:t>
      </w:r>
      <w:r w:rsidRPr="005F43D5">
        <w:rPr>
          <w:rFonts w:ascii="Arial" w:hAnsi="Arial" w:cs="Arial"/>
          <w:spacing w:val="4"/>
          <w:sz w:val="20"/>
          <w:szCs w:val="20"/>
          <w:lang w:bidi="pl-PL"/>
        </w:rPr>
        <w:t xml:space="preserve">40 ustawy z dnia 17 maja 1989 r. – Prawo geodezyjne </w:t>
      </w:r>
      <w:r w:rsidR="00841FD9" w:rsidRPr="005F43D5">
        <w:rPr>
          <w:rFonts w:ascii="Arial" w:hAnsi="Arial" w:cs="Arial"/>
          <w:spacing w:val="4"/>
          <w:sz w:val="20"/>
          <w:szCs w:val="20"/>
          <w:lang w:bidi="pl-PL"/>
        </w:rPr>
        <w:br/>
      </w:r>
      <w:r w:rsidRPr="005F43D5">
        <w:rPr>
          <w:rFonts w:ascii="Arial" w:hAnsi="Arial" w:cs="Arial"/>
          <w:spacing w:val="4"/>
          <w:sz w:val="20"/>
          <w:szCs w:val="20"/>
          <w:lang w:bidi="pl-PL"/>
        </w:rPr>
        <w:t>i kartograficzn</w:t>
      </w:r>
      <w:r w:rsidR="00841FD9" w:rsidRPr="005F43D5">
        <w:rPr>
          <w:rFonts w:ascii="Arial" w:hAnsi="Arial" w:cs="Arial"/>
          <w:spacing w:val="4"/>
          <w:sz w:val="20"/>
          <w:szCs w:val="20"/>
          <w:lang w:bidi="pl-PL"/>
        </w:rPr>
        <w:t xml:space="preserve">e (Dz. U. z 2017 r. poz. 2101, </w:t>
      </w:r>
      <w:r w:rsidRPr="005F43D5">
        <w:rPr>
          <w:rFonts w:ascii="Arial" w:hAnsi="Arial" w:cs="Arial"/>
          <w:spacing w:val="4"/>
          <w:sz w:val="20"/>
          <w:szCs w:val="20"/>
          <w:lang w:bidi="pl-PL"/>
        </w:rPr>
        <w:t>z późn. zm.), zwanej dalej „</w:t>
      </w:r>
      <w:r w:rsidRPr="005F43D5">
        <w:rPr>
          <w:rFonts w:ascii="Arial" w:hAnsi="Arial" w:cs="Arial"/>
          <w:i/>
          <w:spacing w:val="4"/>
          <w:sz w:val="20"/>
          <w:szCs w:val="20"/>
          <w:lang w:bidi="pl-PL"/>
        </w:rPr>
        <w:t xml:space="preserve">Prawo geodezyjne </w:t>
      </w:r>
      <w:r w:rsidR="00841FD9" w:rsidRPr="005F43D5">
        <w:rPr>
          <w:rFonts w:ascii="Arial" w:hAnsi="Arial" w:cs="Arial"/>
          <w:i/>
          <w:spacing w:val="4"/>
          <w:sz w:val="20"/>
          <w:szCs w:val="20"/>
          <w:lang w:bidi="pl-PL"/>
        </w:rPr>
        <w:br/>
      </w:r>
      <w:r w:rsidRPr="005F43D5">
        <w:rPr>
          <w:rFonts w:ascii="Arial" w:hAnsi="Arial" w:cs="Arial"/>
          <w:i/>
          <w:spacing w:val="4"/>
          <w:sz w:val="20"/>
          <w:szCs w:val="20"/>
          <w:lang w:bidi="pl-PL"/>
        </w:rPr>
        <w:t>i kartograficzne</w:t>
      </w:r>
      <w:r w:rsidRPr="005F43D5">
        <w:rPr>
          <w:rFonts w:ascii="Arial" w:hAnsi="Arial" w:cs="Arial"/>
          <w:spacing w:val="4"/>
          <w:sz w:val="20"/>
          <w:szCs w:val="20"/>
          <w:lang w:bidi="pl-PL"/>
        </w:rPr>
        <w:t xml:space="preserve">”. </w:t>
      </w:r>
      <w:r w:rsidRPr="005F43D5">
        <w:rPr>
          <w:rFonts w:ascii="Arial" w:hAnsi="Arial" w:cs="Arial"/>
          <w:i/>
          <w:spacing w:val="4"/>
          <w:sz w:val="20"/>
          <w:szCs w:val="20"/>
          <w:lang w:bidi="pl-PL"/>
        </w:rPr>
        <w:t>Inwestor</w:t>
      </w:r>
      <w:r w:rsidR="00841FD9" w:rsidRPr="005F43D5">
        <w:rPr>
          <w:rFonts w:ascii="Arial" w:hAnsi="Arial" w:cs="Arial"/>
          <w:spacing w:val="4"/>
          <w:sz w:val="20"/>
          <w:szCs w:val="20"/>
          <w:lang w:bidi="pl-PL"/>
        </w:rPr>
        <w:t xml:space="preserve"> wskazał, iż </w:t>
      </w:r>
      <w:r w:rsidRPr="005F43D5">
        <w:rPr>
          <w:rFonts w:ascii="Arial" w:hAnsi="Arial" w:cs="Arial"/>
          <w:spacing w:val="4"/>
          <w:sz w:val="20"/>
          <w:szCs w:val="20"/>
          <w:lang w:bidi="pl-PL"/>
        </w:rPr>
        <w:t xml:space="preserve">Komisja stwierdziła, że wartość użytkowa ww. operatu jest wyłącznie w zakresie linii rozgraniczających projektowanej drogi, zatwierdzonych </w:t>
      </w:r>
      <w:r w:rsidRPr="005F43D5">
        <w:rPr>
          <w:rFonts w:ascii="Arial" w:hAnsi="Arial" w:cs="Arial"/>
          <w:i/>
          <w:spacing w:val="4"/>
          <w:sz w:val="20"/>
          <w:szCs w:val="20"/>
          <w:lang w:bidi="pl-PL"/>
        </w:rPr>
        <w:t>decyzją Wojewody Mazowieckiego</w:t>
      </w:r>
      <w:r w:rsidRPr="005F43D5">
        <w:rPr>
          <w:rFonts w:ascii="Arial" w:hAnsi="Arial" w:cs="Arial"/>
          <w:spacing w:val="4"/>
          <w:sz w:val="20"/>
          <w:szCs w:val="20"/>
          <w:lang w:bidi="pl-PL"/>
        </w:rPr>
        <w:t xml:space="preserve">. Oznacza to, że pozostała część operatu może być niewiarygodna, zatem jej przydatność użytkowa winna być każdorazowo weryfikowana przez geodetę korzystającego </w:t>
      </w:r>
      <w:r w:rsidR="00841FD9" w:rsidRPr="005F43D5">
        <w:rPr>
          <w:rFonts w:ascii="Arial" w:hAnsi="Arial" w:cs="Arial"/>
          <w:spacing w:val="4"/>
          <w:sz w:val="20"/>
          <w:szCs w:val="20"/>
          <w:lang w:bidi="pl-PL"/>
        </w:rPr>
        <w:br/>
      </w:r>
      <w:r w:rsidRPr="005F43D5">
        <w:rPr>
          <w:rFonts w:ascii="Arial" w:hAnsi="Arial" w:cs="Arial"/>
          <w:spacing w:val="4"/>
          <w:sz w:val="20"/>
          <w:szCs w:val="20"/>
          <w:lang w:bidi="pl-PL"/>
        </w:rPr>
        <w:t>z opracowania.</w:t>
      </w:r>
    </w:p>
    <w:p w:rsidR="00681F93" w:rsidRPr="005F43D5" w:rsidRDefault="00681F93" w:rsidP="00681F93">
      <w:pPr>
        <w:suppressAutoHyphens/>
        <w:spacing w:before="240" w:after="240" w:line="240" w:lineRule="exact"/>
        <w:jc w:val="both"/>
        <w:rPr>
          <w:rFonts w:ascii="Arial" w:hAnsi="Arial" w:cs="Arial"/>
          <w:spacing w:val="4"/>
          <w:sz w:val="20"/>
          <w:szCs w:val="20"/>
          <w:lang w:bidi="pl-PL"/>
        </w:rPr>
      </w:pPr>
      <w:r w:rsidRPr="005F43D5">
        <w:rPr>
          <w:rFonts w:ascii="Arial" w:hAnsi="Arial" w:cs="Arial"/>
          <w:i/>
          <w:spacing w:val="4"/>
          <w:sz w:val="20"/>
          <w:szCs w:val="20"/>
          <w:lang w:bidi="pl-PL"/>
        </w:rPr>
        <w:t xml:space="preserve">Inwestor </w:t>
      </w:r>
      <w:r w:rsidRPr="005F43D5">
        <w:rPr>
          <w:rFonts w:ascii="Arial" w:hAnsi="Arial" w:cs="Arial"/>
          <w:spacing w:val="4"/>
          <w:sz w:val="20"/>
          <w:szCs w:val="20"/>
          <w:lang w:bidi="pl-PL"/>
        </w:rPr>
        <w:t>w</w:t>
      </w:r>
      <w:r w:rsidR="00FC0682" w:rsidRPr="005F43D5">
        <w:rPr>
          <w:rFonts w:ascii="Arial" w:hAnsi="Arial" w:cs="Arial"/>
          <w:spacing w:val="4"/>
          <w:sz w:val="20"/>
          <w:szCs w:val="20"/>
          <w:lang w:bidi="pl-PL"/>
        </w:rPr>
        <w:t xml:space="preserve">yjaśnił, iż operat geodezyjny dla </w:t>
      </w:r>
      <w:r w:rsidRPr="005F43D5">
        <w:rPr>
          <w:rFonts w:ascii="Arial" w:hAnsi="Arial" w:cs="Arial"/>
          <w:spacing w:val="4"/>
          <w:sz w:val="20"/>
          <w:szCs w:val="20"/>
          <w:lang w:bidi="pl-PL"/>
        </w:rPr>
        <w:t xml:space="preserve">obrębu </w:t>
      </w:r>
      <w:r w:rsidR="00FC0682" w:rsidRPr="005F43D5">
        <w:rPr>
          <w:rFonts w:ascii="Arial" w:hAnsi="Arial" w:cs="Arial"/>
          <w:spacing w:val="4"/>
          <w:sz w:val="20"/>
          <w:szCs w:val="20"/>
          <w:lang w:bidi="pl-PL"/>
        </w:rPr>
        <w:t xml:space="preserve">Zgorzała znak: P.1418.2018.4803, </w:t>
      </w:r>
      <w:r w:rsidRPr="005F43D5">
        <w:rPr>
          <w:rFonts w:ascii="Arial" w:hAnsi="Arial" w:cs="Arial"/>
          <w:spacing w:val="4"/>
          <w:sz w:val="20"/>
          <w:szCs w:val="20"/>
          <w:lang w:bidi="pl-PL"/>
        </w:rPr>
        <w:t xml:space="preserve">został przyjęty do zasobu geodezyjnego w dniu 17 września 2018 r. W dniu 23 lipca 2019 r. przedmiotowy operat geodezyjny uzyskał klauzulę „OPERAT TECHNICZNY OBARCZONY WADĄ Zgodnie z pismem </w:t>
      </w:r>
      <w:proofErr w:type="spellStart"/>
      <w:r w:rsidRPr="005F43D5">
        <w:rPr>
          <w:rFonts w:ascii="Arial" w:hAnsi="Arial" w:cs="Arial"/>
          <w:spacing w:val="4"/>
          <w:sz w:val="20"/>
          <w:szCs w:val="20"/>
          <w:lang w:bidi="pl-PL"/>
        </w:rPr>
        <w:t>WINGiK</w:t>
      </w:r>
      <w:proofErr w:type="spellEnd"/>
      <w:r w:rsidRPr="005F43D5">
        <w:rPr>
          <w:rFonts w:ascii="Arial" w:hAnsi="Arial" w:cs="Arial"/>
          <w:spacing w:val="4"/>
          <w:sz w:val="20"/>
          <w:szCs w:val="20"/>
          <w:lang w:bidi="pl-PL"/>
        </w:rPr>
        <w:t xml:space="preserve"> z dnia 13 maja 2019 sygn. WG-I.7220.2.13.2019.MS”, „Dokumentacja możliwa do wykorzystania pod warunkiem przeprowadzenia ponownej analizy materiałów archiwalnych oraz przeprowadzenia odpowiednich prac terenowych potwierdzających dane zawarte w operacie P.1418.2018.4803, gdyż dane zawarte w operacie mogą być niewiarygodne". </w:t>
      </w:r>
    </w:p>
    <w:p w:rsidR="00681F93" w:rsidRPr="005F43D5" w:rsidRDefault="00681F93" w:rsidP="001D61CD">
      <w:pPr>
        <w:suppressAutoHyphens/>
        <w:spacing w:before="240" w:after="240" w:line="240" w:lineRule="exact"/>
        <w:jc w:val="both"/>
        <w:rPr>
          <w:rFonts w:ascii="Arial" w:hAnsi="Arial" w:cs="Arial"/>
          <w:spacing w:val="4"/>
          <w:sz w:val="20"/>
          <w:szCs w:val="20"/>
          <w:lang w:bidi="pl-PL"/>
        </w:rPr>
      </w:pPr>
      <w:r w:rsidRPr="005F43D5">
        <w:rPr>
          <w:rFonts w:ascii="Arial" w:hAnsi="Arial" w:cs="Arial"/>
          <w:spacing w:val="4"/>
          <w:sz w:val="20"/>
          <w:szCs w:val="20"/>
          <w:lang w:bidi="pl-PL"/>
        </w:rPr>
        <w:t xml:space="preserve">Należy podkreślić, że Mazowiecki Wojewódzki Inspektor Nadzoru Geodezyjnego i Kartograficznego nie zalecił Staroście Piaseczyńskiemu wycofania z zasobu geodezyjnego ww. operatu geodezyjnego, </w:t>
      </w:r>
      <w:r w:rsidRPr="005F43D5">
        <w:rPr>
          <w:rFonts w:ascii="Arial" w:hAnsi="Arial" w:cs="Arial"/>
          <w:spacing w:val="4"/>
          <w:sz w:val="20"/>
          <w:szCs w:val="20"/>
          <w:lang w:bidi="pl-PL"/>
        </w:rPr>
        <w:br/>
        <w:t xml:space="preserve">a Komisja powołana przez Starostę do oceny prac geodezyjnych również nie zaleciła wycofania </w:t>
      </w:r>
      <w:r w:rsidRPr="005F43D5">
        <w:rPr>
          <w:rFonts w:ascii="Arial" w:hAnsi="Arial" w:cs="Arial"/>
          <w:spacing w:val="4"/>
          <w:sz w:val="20"/>
          <w:szCs w:val="20"/>
          <w:lang w:bidi="pl-PL"/>
        </w:rPr>
        <w:br/>
        <w:t xml:space="preserve">go z zasobu. Mapy z projektem podziału działek posiadają </w:t>
      </w:r>
      <w:r w:rsidR="00FC0682" w:rsidRPr="005F43D5">
        <w:rPr>
          <w:rFonts w:ascii="Arial" w:hAnsi="Arial" w:cs="Arial"/>
          <w:spacing w:val="4"/>
          <w:sz w:val="20"/>
          <w:szCs w:val="20"/>
          <w:lang w:bidi="pl-PL"/>
        </w:rPr>
        <w:t>zatem ważną klauzulę</w:t>
      </w:r>
      <w:r w:rsidRPr="005F43D5">
        <w:rPr>
          <w:rFonts w:ascii="Arial" w:hAnsi="Arial" w:cs="Arial"/>
          <w:spacing w:val="4"/>
          <w:sz w:val="20"/>
          <w:szCs w:val="20"/>
          <w:lang w:bidi="pl-PL"/>
        </w:rPr>
        <w:t xml:space="preserve"> przyjęcia do zasobu geodezyjnego i stanowią załącznik do </w:t>
      </w:r>
      <w:r w:rsidRPr="005F43D5">
        <w:rPr>
          <w:rFonts w:ascii="Arial" w:hAnsi="Arial" w:cs="Arial"/>
          <w:i/>
          <w:spacing w:val="4"/>
          <w:sz w:val="20"/>
          <w:szCs w:val="20"/>
          <w:lang w:bidi="pl-PL"/>
        </w:rPr>
        <w:t>decyzji Wojewody Mazowieckiego</w:t>
      </w:r>
      <w:r w:rsidRPr="005F43D5">
        <w:rPr>
          <w:rFonts w:ascii="Arial" w:hAnsi="Arial" w:cs="Arial"/>
          <w:spacing w:val="4"/>
          <w:sz w:val="20"/>
          <w:szCs w:val="20"/>
          <w:lang w:bidi="pl-PL"/>
        </w:rPr>
        <w:t>.</w:t>
      </w:r>
    </w:p>
    <w:p w:rsidR="00751EBF" w:rsidRPr="005F43D5" w:rsidRDefault="00751EBF" w:rsidP="001D61CD">
      <w:pPr>
        <w:suppressAutoHyphens/>
        <w:spacing w:before="240" w:after="240" w:line="240" w:lineRule="exact"/>
        <w:jc w:val="both"/>
        <w:rPr>
          <w:rFonts w:ascii="Arial" w:hAnsi="Arial" w:cs="Arial"/>
          <w:bCs/>
          <w:spacing w:val="4"/>
          <w:sz w:val="20"/>
          <w:szCs w:val="20"/>
          <w:lang w:bidi="pl-PL"/>
        </w:rPr>
      </w:pPr>
      <w:r w:rsidRPr="005F43D5">
        <w:rPr>
          <w:rFonts w:ascii="Arial" w:hAnsi="Arial" w:cs="Arial"/>
          <w:bCs/>
          <w:spacing w:val="4"/>
          <w:sz w:val="20"/>
          <w:szCs w:val="20"/>
          <w:lang w:bidi="pl-PL"/>
        </w:rPr>
        <w:t>Jednocześnie zauważyć należy, iż organ I instancji nie pominął w tok</w:t>
      </w:r>
      <w:r w:rsidR="001A0513">
        <w:rPr>
          <w:rFonts w:ascii="Arial" w:hAnsi="Arial" w:cs="Arial"/>
          <w:bCs/>
          <w:spacing w:val="4"/>
          <w:sz w:val="20"/>
          <w:szCs w:val="20"/>
          <w:lang w:bidi="pl-PL"/>
        </w:rPr>
        <w:t>u</w:t>
      </w:r>
      <w:r w:rsidRPr="005F43D5">
        <w:rPr>
          <w:rFonts w:ascii="Arial" w:hAnsi="Arial" w:cs="Arial"/>
          <w:bCs/>
          <w:spacing w:val="4"/>
          <w:sz w:val="20"/>
          <w:szCs w:val="20"/>
          <w:lang w:bidi="pl-PL"/>
        </w:rPr>
        <w:t xml:space="preserve"> postępowania uwag zgłaszanych przez skarżących. Analiza uzasadnienia zaskarżonej decyzji wskazuj</w:t>
      </w:r>
      <w:r w:rsidR="001A0513">
        <w:rPr>
          <w:rFonts w:ascii="Arial" w:hAnsi="Arial" w:cs="Arial"/>
          <w:bCs/>
          <w:spacing w:val="4"/>
          <w:sz w:val="20"/>
          <w:szCs w:val="20"/>
          <w:lang w:bidi="pl-PL"/>
        </w:rPr>
        <w:t>e</w:t>
      </w:r>
      <w:r w:rsidRPr="005F43D5">
        <w:rPr>
          <w:rFonts w:ascii="Arial" w:hAnsi="Arial" w:cs="Arial"/>
          <w:bCs/>
          <w:spacing w:val="4"/>
          <w:sz w:val="20"/>
          <w:szCs w:val="20"/>
          <w:lang w:bidi="pl-PL"/>
        </w:rPr>
        <w:t xml:space="preserve">, iż Wojewoda Mazowiecki odniósł </w:t>
      </w:r>
      <w:r w:rsidR="00B06001">
        <w:rPr>
          <w:rFonts w:ascii="Arial" w:hAnsi="Arial" w:cs="Arial"/>
          <w:bCs/>
          <w:spacing w:val="4"/>
          <w:sz w:val="20"/>
          <w:szCs w:val="20"/>
          <w:lang w:bidi="pl-PL"/>
        </w:rPr>
        <w:t xml:space="preserve">się </w:t>
      </w:r>
      <w:r w:rsidRPr="005F43D5">
        <w:rPr>
          <w:rFonts w:ascii="Arial" w:hAnsi="Arial" w:cs="Arial"/>
          <w:bCs/>
          <w:spacing w:val="4"/>
          <w:sz w:val="20"/>
          <w:szCs w:val="20"/>
          <w:lang w:bidi="pl-PL"/>
        </w:rPr>
        <w:t xml:space="preserve">do uwag zgłoszonych przez skarżonych. </w:t>
      </w:r>
      <w:r w:rsidRPr="005F43D5">
        <w:rPr>
          <w:rFonts w:ascii="Arial" w:hAnsi="Arial" w:cs="Arial"/>
          <w:spacing w:val="4"/>
          <w:sz w:val="20"/>
          <w:szCs w:val="20"/>
          <w:lang w:bidi="pl-PL"/>
        </w:rPr>
        <w:t xml:space="preserve">Zdaniem </w:t>
      </w:r>
      <w:r w:rsidRPr="005F43D5">
        <w:rPr>
          <w:rFonts w:ascii="Arial" w:hAnsi="Arial" w:cs="Arial"/>
          <w:i/>
          <w:spacing w:val="4"/>
          <w:sz w:val="20"/>
          <w:szCs w:val="20"/>
          <w:lang w:bidi="pl-PL"/>
        </w:rPr>
        <w:t>Ministra</w:t>
      </w:r>
      <w:r w:rsidRPr="005F43D5">
        <w:rPr>
          <w:rFonts w:ascii="Arial" w:hAnsi="Arial" w:cs="Arial"/>
          <w:spacing w:val="4"/>
          <w:sz w:val="20"/>
          <w:szCs w:val="20"/>
          <w:lang w:bidi="pl-PL"/>
        </w:rPr>
        <w:t xml:space="preserve"> analiza pisemnych motywów zaskarżonej decyzji pozwala na przeprowadzenie kontroli instancyjnej zaskarżonej decyzji i pozwala na poznanie argumentów, którymi organ I instancji kierował </w:t>
      </w:r>
      <w:r w:rsidR="000C72F6">
        <w:rPr>
          <w:rFonts w:ascii="Arial" w:hAnsi="Arial" w:cs="Arial"/>
          <w:spacing w:val="4"/>
          <w:sz w:val="20"/>
          <w:szCs w:val="20"/>
          <w:lang w:bidi="pl-PL"/>
        </w:rPr>
        <w:t xml:space="preserve">się </w:t>
      </w:r>
      <w:r w:rsidRPr="005F43D5">
        <w:rPr>
          <w:rFonts w:ascii="Arial" w:hAnsi="Arial" w:cs="Arial"/>
          <w:spacing w:val="4"/>
          <w:sz w:val="20"/>
          <w:szCs w:val="20"/>
          <w:lang w:bidi="pl-PL"/>
        </w:rPr>
        <w:t>wydając przedmiotową decyzję o zezwoleniu na realizację inwestycji drogowej i na nie uznaniu argumentacji skarżących stron. W uzasadnieniu zaskarżonej decyzji, organ przedstawił swój tok rozumowania ora</w:t>
      </w:r>
      <w:r w:rsidR="00EB3C17">
        <w:rPr>
          <w:rFonts w:ascii="Arial" w:hAnsi="Arial" w:cs="Arial"/>
          <w:spacing w:val="4"/>
          <w:sz w:val="20"/>
          <w:szCs w:val="20"/>
          <w:lang w:bidi="pl-PL"/>
        </w:rPr>
        <w:t xml:space="preserve">z przesłanki, które przesądziły </w:t>
      </w:r>
      <w:r w:rsidR="00EB3C17">
        <w:rPr>
          <w:rFonts w:ascii="Arial" w:hAnsi="Arial" w:cs="Arial"/>
          <w:spacing w:val="4"/>
          <w:sz w:val="20"/>
          <w:szCs w:val="20"/>
          <w:lang w:bidi="pl-PL"/>
        </w:rPr>
        <w:br/>
      </w:r>
      <w:r w:rsidRPr="005F43D5">
        <w:rPr>
          <w:rFonts w:ascii="Arial" w:hAnsi="Arial" w:cs="Arial"/>
          <w:spacing w:val="4"/>
          <w:sz w:val="20"/>
          <w:szCs w:val="20"/>
          <w:lang w:bidi="pl-PL"/>
        </w:rPr>
        <w:t>o wydaniu rozstrzygnięcia w takim a nie innym kształcie. Okoliczność, że strony nie zostały przekonane co do przyjętego w sprawie rozstrzygnięcia, nie oznacza naruszenia zasady przekonywania. Strony mają prawo do własnego subiektywnego przekonania o zasadności ich zarzutów, zaś przekonanie to nie musi mieć odzwierciedlenia w obowiązujących przepisach prawnych.</w:t>
      </w:r>
    </w:p>
    <w:p w:rsidR="00277541" w:rsidRPr="005F43D5" w:rsidRDefault="00751EBF" w:rsidP="001D61CD">
      <w:pPr>
        <w:suppressAutoHyphens/>
        <w:spacing w:before="240" w:after="240" w:line="240" w:lineRule="exact"/>
        <w:jc w:val="both"/>
        <w:rPr>
          <w:rFonts w:ascii="Arial" w:hAnsi="Arial" w:cs="Arial"/>
          <w:spacing w:val="4"/>
          <w:sz w:val="20"/>
          <w:szCs w:val="20"/>
          <w:lang w:bidi="pl-PL"/>
        </w:rPr>
      </w:pPr>
      <w:r w:rsidRPr="005F43D5">
        <w:rPr>
          <w:rFonts w:ascii="Arial" w:hAnsi="Arial" w:cs="Arial"/>
          <w:spacing w:val="4"/>
          <w:sz w:val="20"/>
          <w:szCs w:val="20"/>
          <w:lang w:bidi="pl-PL"/>
        </w:rPr>
        <w:lastRenderedPageBreak/>
        <w:t xml:space="preserve">W świetle powyżej argumentacji, za niezasadny należy uznać zarzut skarżących dotyczący naruszenia  art. 7a i art. 81a </w:t>
      </w:r>
      <w:r w:rsidRPr="005F43D5">
        <w:rPr>
          <w:rFonts w:ascii="Arial" w:hAnsi="Arial" w:cs="Arial"/>
          <w:i/>
          <w:spacing w:val="4"/>
          <w:sz w:val="20"/>
          <w:szCs w:val="20"/>
          <w:lang w:bidi="pl-PL"/>
        </w:rPr>
        <w:t>kpa</w:t>
      </w:r>
      <w:r w:rsidRPr="005F43D5">
        <w:rPr>
          <w:rFonts w:ascii="Arial" w:hAnsi="Arial" w:cs="Arial"/>
          <w:spacing w:val="4"/>
          <w:sz w:val="20"/>
          <w:szCs w:val="20"/>
          <w:lang w:bidi="pl-PL"/>
        </w:rPr>
        <w:t xml:space="preserve">, poprzez ich niezastosowanie, w których wyrażono zasady „przyjaznej wykładni” </w:t>
      </w:r>
      <w:r w:rsidRPr="005F43D5">
        <w:rPr>
          <w:rFonts w:ascii="Arial" w:hAnsi="Arial" w:cs="Arial"/>
          <w:spacing w:val="4"/>
          <w:sz w:val="20"/>
          <w:szCs w:val="20"/>
          <w:lang w:bidi="pl-PL"/>
        </w:rPr>
        <w:br/>
        <w:t>i „przyjaznego” ustalenia stanu faktycznego, mających wpływ na wynik sprawy.</w:t>
      </w:r>
      <w:r w:rsidR="00277541" w:rsidRPr="005F43D5">
        <w:rPr>
          <w:rFonts w:ascii="Arial" w:hAnsi="Arial" w:cs="Arial"/>
          <w:spacing w:val="4"/>
          <w:sz w:val="20"/>
          <w:szCs w:val="20"/>
          <w:lang w:bidi="pl-PL"/>
        </w:rPr>
        <w:t xml:space="preserve"> </w:t>
      </w:r>
    </w:p>
    <w:p w:rsidR="004F3210" w:rsidRPr="005F43D5" w:rsidRDefault="00751EBF" w:rsidP="001D61CD">
      <w:pPr>
        <w:suppressAutoHyphens/>
        <w:spacing w:before="240" w:after="240" w:line="240" w:lineRule="exact"/>
        <w:jc w:val="both"/>
        <w:rPr>
          <w:rFonts w:ascii="Arial" w:hAnsi="Arial" w:cs="Arial"/>
          <w:spacing w:val="4"/>
          <w:sz w:val="20"/>
          <w:szCs w:val="20"/>
          <w:lang w:bidi="pl-PL"/>
        </w:rPr>
      </w:pPr>
      <w:r w:rsidRPr="005F43D5">
        <w:rPr>
          <w:rFonts w:ascii="Arial" w:hAnsi="Arial" w:cs="Arial"/>
          <w:spacing w:val="4"/>
          <w:sz w:val="20"/>
          <w:szCs w:val="20"/>
          <w:lang w:bidi="pl-PL"/>
        </w:rPr>
        <w:t xml:space="preserve">Wskazać bowiem należy, iż decyzja o zezwoleniu na realizację inwestycji drogowej nie ma charakteru uznaniowego. W razie spełnienia przez </w:t>
      </w:r>
      <w:r w:rsidRPr="005F43D5">
        <w:rPr>
          <w:rFonts w:ascii="Arial" w:hAnsi="Arial" w:cs="Arial"/>
          <w:i/>
          <w:spacing w:val="4"/>
          <w:sz w:val="20"/>
          <w:szCs w:val="20"/>
          <w:lang w:bidi="pl-PL"/>
        </w:rPr>
        <w:t>inwestora</w:t>
      </w:r>
      <w:r w:rsidRPr="005F43D5">
        <w:rPr>
          <w:rFonts w:ascii="Arial" w:hAnsi="Arial" w:cs="Arial"/>
          <w:spacing w:val="4"/>
          <w:sz w:val="20"/>
          <w:szCs w:val="20"/>
          <w:lang w:bidi="pl-PL"/>
        </w:rPr>
        <w:t xml:space="preserve"> wymagań określonych w przepisach organ nie może odmówić wydania decyzji pozytywnej</w:t>
      </w:r>
      <w:r w:rsidR="00277541" w:rsidRPr="005F43D5">
        <w:rPr>
          <w:rFonts w:ascii="Arial" w:hAnsi="Arial" w:cs="Arial"/>
          <w:spacing w:val="4"/>
          <w:sz w:val="20"/>
          <w:szCs w:val="20"/>
          <w:lang w:bidi="pl-PL"/>
        </w:rPr>
        <w:t xml:space="preserve">. Poza zakresem jego kompetencji - jak już to zostało wyjaśnione powyżej - pozostaje natomiast możność kwestionowania otrzymanej dokumentacji </w:t>
      </w:r>
      <w:proofErr w:type="spellStart"/>
      <w:r w:rsidR="00277541" w:rsidRPr="005F43D5">
        <w:rPr>
          <w:rFonts w:ascii="Arial" w:hAnsi="Arial" w:cs="Arial"/>
          <w:spacing w:val="4"/>
          <w:sz w:val="20"/>
          <w:szCs w:val="20"/>
          <w:lang w:bidi="pl-PL"/>
        </w:rPr>
        <w:t>geodezyjno</w:t>
      </w:r>
      <w:proofErr w:type="spellEnd"/>
      <w:r w:rsidR="00277541" w:rsidRPr="005F43D5">
        <w:rPr>
          <w:rFonts w:ascii="Arial" w:hAnsi="Arial" w:cs="Arial"/>
          <w:spacing w:val="4"/>
          <w:sz w:val="20"/>
          <w:szCs w:val="20"/>
          <w:lang w:bidi="pl-PL"/>
        </w:rPr>
        <w:t xml:space="preserve"> </w:t>
      </w:r>
      <w:r w:rsidR="00277541" w:rsidRPr="005F43D5">
        <w:rPr>
          <w:rFonts w:ascii="Arial" w:hAnsi="Arial" w:cs="Arial"/>
          <w:spacing w:val="4"/>
          <w:sz w:val="20"/>
          <w:szCs w:val="20"/>
          <w:lang w:bidi="pl-PL"/>
        </w:rPr>
        <w:br/>
        <w:t xml:space="preserve">- kartograficznej, opatrzonej stosownymi klauzulami powiatowego ośrodka dokumentacji geodezyjnej </w:t>
      </w:r>
      <w:r w:rsidR="00277541" w:rsidRPr="005F43D5">
        <w:rPr>
          <w:rFonts w:ascii="Arial" w:hAnsi="Arial" w:cs="Arial"/>
          <w:spacing w:val="4"/>
          <w:sz w:val="20"/>
          <w:szCs w:val="20"/>
          <w:lang w:bidi="pl-PL"/>
        </w:rPr>
        <w:br/>
        <w:t>i kartograficznej.</w:t>
      </w:r>
      <w:r w:rsidR="00F06895" w:rsidRPr="005F43D5">
        <w:rPr>
          <w:rFonts w:ascii="Arial" w:hAnsi="Arial" w:cs="Arial"/>
          <w:spacing w:val="4"/>
          <w:sz w:val="20"/>
          <w:szCs w:val="20"/>
        </w:rPr>
        <w:t xml:space="preserve"> </w:t>
      </w:r>
      <w:r w:rsidR="00F06895" w:rsidRPr="005F43D5">
        <w:rPr>
          <w:rFonts w:ascii="Arial" w:hAnsi="Arial" w:cs="Arial"/>
          <w:spacing w:val="4"/>
          <w:sz w:val="20"/>
          <w:szCs w:val="20"/>
          <w:lang w:bidi="pl-PL"/>
        </w:rPr>
        <w:t xml:space="preserve">Reasumując, brak było w sprawie podstaw do zastosowania art. 7a § 1 i art. 81a </w:t>
      </w:r>
      <w:r w:rsidR="00F06895" w:rsidRPr="005F43D5">
        <w:rPr>
          <w:rFonts w:ascii="Arial" w:hAnsi="Arial" w:cs="Arial"/>
          <w:i/>
          <w:spacing w:val="4"/>
          <w:sz w:val="20"/>
          <w:szCs w:val="20"/>
          <w:lang w:bidi="pl-PL"/>
        </w:rPr>
        <w:t>kpa</w:t>
      </w:r>
      <w:r w:rsidR="00F06895" w:rsidRPr="005F43D5">
        <w:rPr>
          <w:rFonts w:ascii="Arial" w:hAnsi="Arial" w:cs="Arial"/>
          <w:spacing w:val="4"/>
          <w:sz w:val="20"/>
          <w:szCs w:val="20"/>
          <w:lang w:bidi="pl-PL"/>
        </w:rPr>
        <w:t>.</w:t>
      </w:r>
    </w:p>
    <w:p w:rsidR="00277541" w:rsidRPr="005F43D5" w:rsidRDefault="00825D31" w:rsidP="001D61CD">
      <w:pPr>
        <w:suppressAutoHyphens/>
        <w:spacing w:before="240" w:after="240" w:line="240" w:lineRule="exact"/>
        <w:jc w:val="both"/>
        <w:rPr>
          <w:rFonts w:ascii="Arial" w:hAnsi="Arial" w:cs="Arial"/>
          <w:spacing w:val="4"/>
          <w:sz w:val="20"/>
          <w:szCs w:val="20"/>
          <w:lang w:bidi="pl-PL"/>
        </w:rPr>
      </w:pPr>
      <w:r w:rsidRPr="005F43D5">
        <w:rPr>
          <w:rFonts w:ascii="Arial" w:hAnsi="Arial" w:cs="Arial"/>
          <w:spacing w:val="4"/>
          <w:sz w:val="20"/>
          <w:szCs w:val="20"/>
          <w:lang w:bidi="pl-PL"/>
        </w:rPr>
        <w:t>Za niezasadne należy uznać żą</w:t>
      </w:r>
      <w:r w:rsidR="00A846B8">
        <w:rPr>
          <w:rFonts w:ascii="Arial" w:hAnsi="Arial" w:cs="Arial"/>
          <w:spacing w:val="4"/>
          <w:sz w:val="20"/>
          <w:szCs w:val="20"/>
          <w:lang w:bidi="pl-PL"/>
        </w:rPr>
        <w:t>danie Pana Z.M.</w:t>
      </w:r>
      <w:r w:rsidRPr="005F43D5">
        <w:rPr>
          <w:rFonts w:ascii="Arial" w:hAnsi="Arial" w:cs="Arial"/>
          <w:spacing w:val="4"/>
          <w:sz w:val="20"/>
          <w:szCs w:val="20"/>
          <w:lang w:bidi="pl-PL"/>
        </w:rPr>
        <w:t xml:space="preserve"> dotyczące zmiany </w:t>
      </w:r>
      <w:r w:rsidRPr="005F43D5">
        <w:rPr>
          <w:rFonts w:ascii="Arial" w:hAnsi="Arial" w:cs="Arial"/>
          <w:i/>
          <w:spacing w:val="4"/>
          <w:sz w:val="20"/>
          <w:szCs w:val="20"/>
          <w:lang w:bidi="pl-PL"/>
        </w:rPr>
        <w:t>decyzji Wojewody Mazowieckiego</w:t>
      </w:r>
      <w:r w:rsidRPr="005F43D5">
        <w:rPr>
          <w:rFonts w:ascii="Arial" w:hAnsi="Arial" w:cs="Arial"/>
          <w:spacing w:val="4"/>
          <w:sz w:val="20"/>
          <w:szCs w:val="20"/>
          <w:lang w:bidi="pl-PL"/>
        </w:rPr>
        <w:t xml:space="preserve">, poprzez wyłączenie </w:t>
      </w:r>
      <w:r w:rsidR="00FC0682" w:rsidRPr="005F43D5">
        <w:rPr>
          <w:rFonts w:ascii="Arial" w:hAnsi="Arial" w:cs="Arial"/>
          <w:spacing w:val="4"/>
          <w:sz w:val="20"/>
          <w:szCs w:val="20"/>
          <w:lang w:bidi="pl-PL"/>
        </w:rPr>
        <w:t xml:space="preserve">z </w:t>
      </w:r>
      <w:r w:rsidRPr="005F43D5">
        <w:rPr>
          <w:rFonts w:ascii="Arial" w:hAnsi="Arial" w:cs="Arial"/>
          <w:spacing w:val="4"/>
          <w:sz w:val="20"/>
          <w:szCs w:val="20"/>
          <w:lang w:bidi="pl-PL"/>
        </w:rPr>
        <w:t xml:space="preserve">wywłaszczenia jego działki nr </w:t>
      </w:r>
      <w:r w:rsidR="00120C0D" w:rsidRPr="005F43D5">
        <w:rPr>
          <w:rFonts w:ascii="Arial" w:hAnsi="Arial" w:cs="Arial"/>
          <w:spacing w:val="4"/>
          <w:sz w:val="20"/>
          <w:szCs w:val="20"/>
          <w:lang w:bidi="pl-PL"/>
        </w:rPr>
        <w:t xml:space="preserve">132/3, </w:t>
      </w:r>
      <w:r w:rsidRPr="005F43D5">
        <w:rPr>
          <w:rFonts w:ascii="Arial" w:hAnsi="Arial" w:cs="Arial"/>
          <w:spacing w:val="4"/>
          <w:sz w:val="20"/>
          <w:szCs w:val="20"/>
          <w:lang w:bidi="pl-PL"/>
        </w:rPr>
        <w:t xml:space="preserve">z obrębu Dawidy </w:t>
      </w:r>
      <w:r w:rsidR="00120C0D" w:rsidRPr="005F43D5">
        <w:rPr>
          <w:rFonts w:ascii="Arial" w:hAnsi="Arial" w:cs="Arial"/>
          <w:spacing w:val="4"/>
          <w:sz w:val="20"/>
          <w:szCs w:val="20"/>
          <w:lang w:bidi="pl-PL"/>
        </w:rPr>
        <w:t>B</w:t>
      </w:r>
      <w:r w:rsidRPr="005F43D5">
        <w:rPr>
          <w:rFonts w:ascii="Arial" w:hAnsi="Arial" w:cs="Arial"/>
          <w:spacing w:val="4"/>
          <w:sz w:val="20"/>
          <w:szCs w:val="20"/>
          <w:lang w:bidi="pl-PL"/>
        </w:rPr>
        <w:t xml:space="preserve">ankowe, bowiem </w:t>
      </w:r>
      <w:r w:rsidR="00A846B8">
        <w:rPr>
          <w:rFonts w:ascii="Arial" w:hAnsi="Arial" w:cs="Arial"/>
          <w:spacing w:val="4"/>
          <w:sz w:val="20"/>
          <w:szCs w:val="20"/>
          <w:lang w:bidi="pl-PL"/>
        </w:rPr>
        <w:br/>
      </w:r>
      <w:r w:rsidRPr="005F43D5">
        <w:rPr>
          <w:rFonts w:ascii="Arial" w:hAnsi="Arial" w:cs="Arial"/>
          <w:spacing w:val="4"/>
          <w:sz w:val="20"/>
          <w:szCs w:val="20"/>
          <w:lang w:bidi="pl-PL"/>
        </w:rPr>
        <w:t xml:space="preserve">w przeciwnym </w:t>
      </w:r>
      <w:r w:rsidR="00FC0682" w:rsidRPr="005F43D5">
        <w:rPr>
          <w:rFonts w:ascii="Arial" w:hAnsi="Arial" w:cs="Arial"/>
          <w:spacing w:val="4"/>
          <w:sz w:val="20"/>
          <w:szCs w:val="20"/>
          <w:lang w:bidi="pl-PL"/>
        </w:rPr>
        <w:t xml:space="preserve">razie </w:t>
      </w:r>
      <w:r w:rsidR="00120C0D" w:rsidRPr="005F43D5">
        <w:rPr>
          <w:rFonts w:ascii="Arial" w:hAnsi="Arial" w:cs="Arial"/>
          <w:spacing w:val="4"/>
          <w:sz w:val="20"/>
          <w:szCs w:val="20"/>
          <w:lang w:bidi="pl-PL"/>
        </w:rPr>
        <w:t>spowoduje to utrudnienia w funkcjonowaniu i zamieszkiwaniu.</w:t>
      </w:r>
    </w:p>
    <w:p w:rsidR="00120C0D" w:rsidRPr="005F43D5" w:rsidRDefault="00120C0D" w:rsidP="001D61CD">
      <w:pPr>
        <w:spacing w:after="240" w:line="240" w:lineRule="exact"/>
        <w:ind w:right="60"/>
        <w:jc w:val="both"/>
        <w:rPr>
          <w:rFonts w:ascii="Arial" w:hAnsi="Arial" w:cs="Arial"/>
          <w:bCs/>
          <w:spacing w:val="4"/>
          <w:sz w:val="20"/>
          <w:szCs w:val="20"/>
        </w:rPr>
      </w:pPr>
      <w:r w:rsidRPr="005F43D5">
        <w:rPr>
          <w:rFonts w:ascii="Arial" w:hAnsi="Arial" w:cs="Arial"/>
          <w:spacing w:val="4"/>
          <w:sz w:val="20"/>
          <w:szCs w:val="20"/>
        </w:rPr>
        <w:t xml:space="preserve">Na wstępie zauważyć należy, iż z przepisów </w:t>
      </w:r>
      <w:r w:rsidRPr="005F43D5">
        <w:rPr>
          <w:rFonts w:ascii="Arial" w:hAnsi="Arial" w:cs="Arial"/>
          <w:i/>
          <w:spacing w:val="4"/>
          <w:sz w:val="20"/>
          <w:szCs w:val="20"/>
        </w:rPr>
        <w:t xml:space="preserve">specustawy drogowej </w:t>
      </w:r>
      <w:r w:rsidRPr="005F43D5">
        <w:rPr>
          <w:rFonts w:ascii="Arial" w:hAnsi="Arial" w:cs="Arial"/>
          <w:spacing w:val="4"/>
          <w:sz w:val="20"/>
          <w:szCs w:val="20"/>
        </w:rPr>
        <w:t xml:space="preserve">nie wynika obowiązek legitymowania się przez </w:t>
      </w:r>
      <w:r w:rsidRPr="005F43D5">
        <w:rPr>
          <w:rFonts w:ascii="Arial" w:hAnsi="Arial" w:cs="Arial"/>
          <w:i/>
          <w:spacing w:val="4"/>
          <w:sz w:val="20"/>
          <w:szCs w:val="20"/>
        </w:rPr>
        <w:t>inwestora</w:t>
      </w:r>
      <w:r w:rsidRPr="005F43D5">
        <w:rPr>
          <w:rFonts w:ascii="Arial" w:hAnsi="Arial" w:cs="Arial"/>
          <w:spacing w:val="4"/>
          <w:sz w:val="20"/>
          <w:szCs w:val="20"/>
        </w:rPr>
        <w:t xml:space="preserve"> tytułem prawnym do nieruchomości objętej zakresem inwestycji, jako warunek złożenia wniosku o wydanie decyzji o zezwoleniu na realizację inwestycji drogowej, czy też koniecznością uzyskania </w:t>
      </w:r>
      <w:r w:rsidRPr="005F43D5">
        <w:rPr>
          <w:rFonts w:ascii="Arial" w:hAnsi="Arial" w:cs="Arial"/>
          <w:bCs/>
          <w:spacing w:val="4"/>
          <w:sz w:val="20"/>
          <w:szCs w:val="20"/>
        </w:rPr>
        <w:t xml:space="preserve">zgody właściciela nieruchomości na realizację inwestycji na terenie danej nieruchomości.  Wszystkie działania w ramach realizacji inwestycji drogowej dokonywane są w oparciu o władztwo administracyjne, a </w:t>
      </w:r>
      <w:r w:rsidRPr="005F43D5">
        <w:rPr>
          <w:rFonts w:ascii="Arial" w:hAnsi="Arial" w:cs="Arial"/>
          <w:bCs/>
          <w:i/>
          <w:spacing w:val="4"/>
          <w:sz w:val="20"/>
          <w:szCs w:val="20"/>
        </w:rPr>
        <w:t>specustawa drogowa</w:t>
      </w:r>
      <w:r w:rsidRPr="005F43D5">
        <w:rPr>
          <w:rFonts w:ascii="Arial" w:hAnsi="Arial" w:cs="Arial"/>
          <w:bCs/>
          <w:spacing w:val="4"/>
          <w:sz w:val="20"/>
          <w:szCs w:val="20"/>
        </w:rPr>
        <w:t xml:space="preserve"> nie przewiduje w tej materii konsultacji lub uzyskania zezwoleń właścicieli nieruchomości objętych zakresem inwestycji. Podkreślić należy, </w:t>
      </w:r>
      <w:r w:rsidR="002A773B" w:rsidRPr="005F43D5">
        <w:rPr>
          <w:rFonts w:ascii="Arial" w:hAnsi="Arial" w:cs="Arial"/>
          <w:bCs/>
          <w:spacing w:val="4"/>
          <w:sz w:val="20"/>
          <w:szCs w:val="20"/>
        </w:rPr>
        <w:br/>
      </w:r>
      <w:r w:rsidRPr="005F43D5">
        <w:rPr>
          <w:rFonts w:ascii="Arial" w:hAnsi="Arial" w:cs="Arial"/>
          <w:bCs/>
          <w:spacing w:val="4"/>
          <w:sz w:val="20"/>
          <w:szCs w:val="20"/>
        </w:rPr>
        <w:t xml:space="preserve">iż </w:t>
      </w:r>
      <w:r w:rsidRPr="005F43D5">
        <w:rPr>
          <w:rFonts w:ascii="Arial" w:hAnsi="Arial" w:cs="Arial"/>
          <w:bCs/>
          <w:i/>
          <w:spacing w:val="4"/>
          <w:sz w:val="20"/>
          <w:szCs w:val="20"/>
        </w:rPr>
        <w:t>inwestor</w:t>
      </w:r>
      <w:r w:rsidRPr="005F43D5">
        <w:rPr>
          <w:rFonts w:ascii="Arial" w:hAnsi="Arial" w:cs="Arial"/>
          <w:bCs/>
          <w:spacing w:val="4"/>
          <w:sz w:val="20"/>
          <w:szCs w:val="20"/>
        </w:rPr>
        <w:t xml:space="preserve"> nie musi mieć zgody na podjęcie czynności skutkujących wejściem na teren nieruchomości niezbędnych dla realizacji inwestycji, gdyż przejście własności nieruchomości niezbędnych do realizacji przedmiotowej inwestycji drogowej, w granicach wydzielonych liniami rozgraniczającymi, następuje </w:t>
      </w:r>
      <w:r w:rsidRPr="005F43D5">
        <w:rPr>
          <w:rFonts w:ascii="Arial" w:hAnsi="Arial" w:cs="Arial"/>
          <w:bCs/>
          <w:spacing w:val="4"/>
          <w:sz w:val="20"/>
          <w:szCs w:val="20"/>
        </w:rPr>
        <w:br/>
        <w:t xml:space="preserve">z mocy prawa (por. por. wyrok Naczelnego Sądu Administracyjnego z dnia 5 września 2019 r., sygn. akt II OSK 1823/19, </w:t>
      </w:r>
      <w:proofErr w:type="spellStart"/>
      <w:r w:rsidRPr="005F43D5">
        <w:rPr>
          <w:rFonts w:ascii="Arial" w:hAnsi="Arial" w:cs="Arial"/>
          <w:bCs/>
          <w:spacing w:val="4"/>
          <w:sz w:val="20"/>
          <w:szCs w:val="20"/>
        </w:rPr>
        <w:t>opubl</w:t>
      </w:r>
      <w:proofErr w:type="spellEnd"/>
      <w:r w:rsidRPr="005F43D5">
        <w:rPr>
          <w:rFonts w:ascii="Arial" w:hAnsi="Arial" w:cs="Arial"/>
          <w:bCs/>
          <w:spacing w:val="4"/>
          <w:sz w:val="20"/>
          <w:szCs w:val="20"/>
        </w:rPr>
        <w:t>. Centralna Baza Orzeczeń Sądów Administracyjnych).</w:t>
      </w:r>
    </w:p>
    <w:p w:rsidR="00120C0D" w:rsidRPr="005F43D5" w:rsidRDefault="00120C0D" w:rsidP="001D61CD">
      <w:pPr>
        <w:suppressAutoHyphens/>
        <w:spacing w:before="240" w:after="240" w:line="240" w:lineRule="exact"/>
        <w:jc w:val="both"/>
        <w:rPr>
          <w:rFonts w:ascii="Arial" w:eastAsia="Arial" w:hAnsi="Arial" w:cs="Arial"/>
          <w:i/>
          <w:spacing w:val="4"/>
          <w:sz w:val="20"/>
          <w:szCs w:val="20"/>
        </w:rPr>
      </w:pPr>
      <w:r w:rsidRPr="005F43D5">
        <w:rPr>
          <w:rFonts w:ascii="Arial" w:eastAsia="Arial" w:hAnsi="Arial" w:cs="Arial"/>
          <w:spacing w:val="4"/>
          <w:sz w:val="20"/>
          <w:szCs w:val="20"/>
        </w:rPr>
        <w:t xml:space="preserve">Wobec powyższego, brak </w:t>
      </w:r>
      <w:r w:rsidR="00A846B8">
        <w:rPr>
          <w:rFonts w:ascii="Arial" w:eastAsia="Arial" w:hAnsi="Arial" w:cs="Arial"/>
          <w:spacing w:val="4"/>
          <w:sz w:val="20"/>
          <w:szCs w:val="20"/>
        </w:rPr>
        <w:t>zgody Pana Z.M.</w:t>
      </w:r>
      <w:r w:rsidRPr="005F43D5">
        <w:rPr>
          <w:rFonts w:ascii="Arial" w:eastAsia="Arial" w:hAnsi="Arial" w:cs="Arial"/>
          <w:spacing w:val="4"/>
          <w:sz w:val="20"/>
          <w:szCs w:val="20"/>
        </w:rPr>
        <w:t xml:space="preserve"> na realizację przedmiotowej inwestycji na części jego działki nie stanowi o wadliwości zaskarżonej </w:t>
      </w:r>
      <w:r w:rsidRPr="005F43D5">
        <w:rPr>
          <w:rFonts w:ascii="Arial" w:eastAsia="Arial" w:hAnsi="Arial" w:cs="Arial"/>
          <w:i/>
          <w:spacing w:val="4"/>
          <w:sz w:val="20"/>
          <w:szCs w:val="20"/>
        </w:rPr>
        <w:t>decyzji Wojewody Mazowieckiego.</w:t>
      </w:r>
    </w:p>
    <w:p w:rsidR="00120C0D" w:rsidRPr="005F43D5" w:rsidRDefault="00120C0D" w:rsidP="001D61CD">
      <w:pPr>
        <w:suppressAutoHyphens/>
        <w:spacing w:before="240" w:after="240" w:line="240" w:lineRule="exact"/>
        <w:jc w:val="both"/>
        <w:rPr>
          <w:rFonts w:ascii="Arial" w:eastAsia="Arial" w:hAnsi="Arial" w:cs="Arial"/>
          <w:bCs/>
          <w:spacing w:val="4"/>
          <w:sz w:val="20"/>
          <w:szCs w:val="20"/>
          <w:lang w:bidi="pl-PL"/>
        </w:rPr>
      </w:pPr>
      <w:r w:rsidRPr="005F43D5">
        <w:rPr>
          <w:rFonts w:ascii="Arial" w:eastAsia="Arial" w:hAnsi="Arial" w:cs="Arial"/>
          <w:bCs/>
          <w:spacing w:val="4"/>
          <w:sz w:val="20"/>
          <w:szCs w:val="20"/>
          <w:lang w:bidi="pl-PL"/>
        </w:rPr>
        <w:t xml:space="preserve">W postępowaniu w sprawie wydania takiej decyzji zarówno wojewoda, jak i </w:t>
      </w:r>
      <w:r w:rsidRPr="005F43D5">
        <w:rPr>
          <w:rFonts w:ascii="Arial" w:eastAsia="Arial" w:hAnsi="Arial" w:cs="Arial"/>
          <w:bCs/>
          <w:i/>
          <w:spacing w:val="4"/>
          <w:sz w:val="20"/>
          <w:szCs w:val="20"/>
          <w:lang w:bidi="pl-PL"/>
        </w:rPr>
        <w:t>Minister</w:t>
      </w:r>
      <w:r w:rsidRPr="005F43D5">
        <w:rPr>
          <w:rFonts w:ascii="Arial" w:eastAsia="Arial" w:hAnsi="Arial" w:cs="Arial"/>
          <w:bCs/>
          <w:spacing w:val="4"/>
          <w:sz w:val="20"/>
          <w:szCs w:val="20"/>
          <w:lang w:bidi="pl-PL"/>
        </w:rPr>
        <w:t>, badają zgodność</w:t>
      </w:r>
      <w:r w:rsidRPr="005F43D5">
        <w:rPr>
          <w:rFonts w:ascii="Arial" w:eastAsia="Arial" w:hAnsi="Arial" w:cs="Arial"/>
          <w:bCs/>
          <w:spacing w:val="4"/>
          <w:sz w:val="20"/>
          <w:szCs w:val="20"/>
          <w:lang w:bidi="pl-PL"/>
        </w:rPr>
        <w:br/>
        <w:t xml:space="preserve">z prawem wniosku </w:t>
      </w:r>
      <w:r w:rsidRPr="005F43D5">
        <w:rPr>
          <w:rFonts w:ascii="Arial" w:eastAsia="Arial" w:hAnsi="Arial" w:cs="Arial"/>
          <w:bCs/>
          <w:i/>
          <w:spacing w:val="4"/>
          <w:sz w:val="20"/>
          <w:szCs w:val="20"/>
          <w:lang w:bidi="pl-PL"/>
        </w:rPr>
        <w:t>inwestora</w:t>
      </w:r>
      <w:r w:rsidRPr="005F43D5">
        <w:rPr>
          <w:rFonts w:ascii="Arial" w:eastAsia="Arial" w:hAnsi="Arial" w:cs="Arial"/>
          <w:bCs/>
          <w:spacing w:val="4"/>
          <w:sz w:val="20"/>
          <w:szCs w:val="20"/>
          <w:lang w:bidi="pl-PL"/>
        </w:rPr>
        <w:t xml:space="preserve">, nie zaś zagadnień dotyczących ewentualnych negatywnych następstw dla podmiotów objętych tą decyzją. Z samej bowiem istoty przedsięwzięcia drogowego, będącego inwestycją liniową, wynika ingerencja w prawa przysługujące innym podmiotom w stosunku </w:t>
      </w:r>
      <w:r w:rsidRPr="005F43D5">
        <w:rPr>
          <w:rFonts w:ascii="Arial" w:eastAsia="Arial" w:hAnsi="Arial" w:cs="Arial"/>
          <w:bCs/>
          <w:spacing w:val="4"/>
          <w:sz w:val="20"/>
          <w:szCs w:val="20"/>
          <w:lang w:bidi="pl-PL"/>
        </w:rPr>
        <w:br/>
        <w:t xml:space="preserve">do nieruchomości objętych projektowaną inwestycją. Z omawianej ingerencji wynikać mogą z kolei inne utrudnienia dla podmiotów dotychczas wykorzystujących daną nieruchomość w określony sposób. Nie oznacza to jednak, że taka decyzja o zezwoleniu na realizację inwestycji drogowej jest wadliwa. </w:t>
      </w:r>
    </w:p>
    <w:p w:rsidR="00F06895" w:rsidRPr="005F43D5" w:rsidRDefault="00120C0D" w:rsidP="005F43D5">
      <w:pPr>
        <w:spacing w:after="240" w:line="240" w:lineRule="exact"/>
        <w:jc w:val="both"/>
        <w:outlineLvl w:val="0"/>
        <w:rPr>
          <w:rFonts w:ascii="Arial" w:hAnsi="Arial" w:cs="Arial"/>
          <w:bCs/>
          <w:spacing w:val="4"/>
          <w:sz w:val="20"/>
          <w:szCs w:val="20"/>
          <w:lang w:bidi="pl-PL"/>
        </w:rPr>
      </w:pPr>
      <w:r w:rsidRPr="005F43D5">
        <w:rPr>
          <w:rFonts w:ascii="Arial" w:hAnsi="Arial" w:cs="Arial"/>
          <w:bCs/>
          <w:spacing w:val="4"/>
          <w:sz w:val="20"/>
          <w:szCs w:val="20"/>
          <w:lang w:bidi="pl-PL"/>
        </w:rPr>
        <w:t xml:space="preserve">Wskazać przy tym należy, iż organ wydający decyzję dotyczącą zezwolenia na realizację inwestycji drogowej nie jest kompetentny do oceny przesłanek ekonomicznych, oraz społecznych powstającej inwestycji, w jej kształcie określonym przez inwestora. Do organu administracji należy jedynie ocena wniosku </w:t>
      </w:r>
      <w:r w:rsidRPr="005F43D5">
        <w:rPr>
          <w:rFonts w:ascii="Arial" w:hAnsi="Arial" w:cs="Arial"/>
          <w:bCs/>
          <w:i/>
          <w:spacing w:val="4"/>
          <w:sz w:val="20"/>
          <w:szCs w:val="20"/>
          <w:lang w:bidi="pl-PL"/>
        </w:rPr>
        <w:t>inwestora</w:t>
      </w:r>
      <w:r w:rsidRPr="005F43D5">
        <w:rPr>
          <w:rFonts w:ascii="Arial" w:hAnsi="Arial" w:cs="Arial"/>
          <w:bCs/>
          <w:spacing w:val="4"/>
          <w:sz w:val="20"/>
          <w:szCs w:val="20"/>
          <w:lang w:bidi="pl-PL"/>
        </w:rPr>
        <w:t xml:space="preserve"> pod względem jego zgodności z prawem powszechnie obowiązującym</w:t>
      </w:r>
      <w:r w:rsidRPr="005F43D5">
        <w:rPr>
          <w:rFonts w:ascii="Arial" w:hAnsi="Arial" w:cs="Arial"/>
          <w:bCs/>
          <w:iCs/>
          <w:spacing w:val="4"/>
          <w:sz w:val="20"/>
          <w:szCs w:val="20"/>
          <w:lang w:bidi="pl-PL"/>
        </w:rPr>
        <w:t>.</w:t>
      </w:r>
      <w:r w:rsidR="00F06895" w:rsidRPr="005F43D5">
        <w:rPr>
          <w:rFonts w:ascii="Arial" w:hAnsi="Arial" w:cs="Arial"/>
          <w:bCs/>
          <w:spacing w:val="4"/>
          <w:sz w:val="20"/>
          <w:szCs w:val="20"/>
          <w:lang w:bidi="pl-PL"/>
        </w:rPr>
        <w:t xml:space="preserve"> </w:t>
      </w:r>
    </w:p>
    <w:p w:rsidR="002A773B" w:rsidRPr="005F43D5" w:rsidRDefault="00120C0D" w:rsidP="005F43D5">
      <w:pPr>
        <w:spacing w:after="240" w:line="240" w:lineRule="exact"/>
        <w:jc w:val="both"/>
        <w:outlineLvl w:val="0"/>
        <w:rPr>
          <w:rFonts w:ascii="Arial" w:hAnsi="Arial" w:cs="Arial"/>
          <w:bCs/>
          <w:spacing w:val="4"/>
          <w:sz w:val="20"/>
          <w:szCs w:val="20"/>
          <w:lang w:bidi="pl-PL"/>
        </w:rPr>
      </w:pPr>
      <w:r w:rsidRPr="005F43D5">
        <w:rPr>
          <w:rFonts w:ascii="Arial" w:hAnsi="Arial" w:cs="Arial"/>
          <w:spacing w:val="4"/>
          <w:sz w:val="20"/>
          <w:szCs w:val="20"/>
        </w:rPr>
        <w:t xml:space="preserve">Zauważyć przy tym należy, iż </w:t>
      </w:r>
      <w:r w:rsidRPr="005F43D5">
        <w:rPr>
          <w:rFonts w:ascii="Arial" w:hAnsi="Arial" w:cs="Arial"/>
          <w:bCs/>
          <w:iCs/>
          <w:spacing w:val="4"/>
          <w:sz w:val="20"/>
          <w:szCs w:val="20"/>
          <w:lang w:bidi="pl-PL"/>
        </w:rPr>
        <w:t xml:space="preserve">stosownie do art. 13 ust. 3 </w:t>
      </w:r>
      <w:r w:rsidRPr="005F43D5">
        <w:rPr>
          <w:rFonts w:ascii="Arial" w:hAnsi="Arial" w:cs="Arial"/>
          <w:bCs/>
          <w:i/>
          <w:iCs/>
          <w:spacing w:val="4"/>
          <w:sz w:val="20"/>
          <w:szCs w:val="20"/>
          <w:lang w:bidi="pl-PL"/>
        </w:rPr>
        <w:t>specustawy drogowej</w:t>
      </w:r>
      <w:r w:rsidRPr="005F43D5">
        <w:rPr>
          <w:rFonts w:ascii="Arial" w:hAnsi="Arial" w:cs="Arial"/>
          <w:bCs/>
          <w:iCs/>
          <w:spacing w:val="4"/>
          <w:sz w:val="20"/>
          <w:szCs w:val="20"/>
          <w:lang w:bidi="pl-PL"/>
        </w:rPr>
        <w:t>, w</w:t>
      </w:r>
      <w:r w:rsidRPr="005F43D5">
        <w:rPr>
          <w:rFonts w:ascii="Arial" w:hAnsi="Arial" w:cs="Arial"/>
          <w:bCs/>
          <w:iCs/>
          <w:spacing w:val="4"/>
          <w:sz w:val="20"/>
          <w:szCs w:val="20"/>
        </w:rPr>
        <w:t xml:space="preserve"> przypadku, jeżeli przejęta jest część nieruchomości, a pozostała część nie nadaje się do prawidłowego wykorzystania </w:t>
      </w:r>
      <w:r w:rsidRPr="005F43D5">
        <w:rPr>
          <w:rFonts w:ascii="Arial" w:hAnsi="Arial" w:cs="Arial"/>
          <w:bCs/>
          <w:iCs/>
          <w:spacing w:val="4"/>
          <w:sz w:val="20"/>
          <w:szCs w:val="20"/>
        </w:rPr>
        <w:br/>
        <w:t>na dotychczasowe cele, właściwy zarządca drogi jest obowiązany do nabycia, na wniosek właściciela lub użytkownika wieczystego nieruchomości, w imieniu i na rzecz Skarbu Państwa albo jednostki samorządu terytorialnego tej części nieruchomości.</w:t>
      </w:r>
      <w:r w:rsidR="00F06895" w:rsidRPr="005F43D5">
        <w:rPr>
          <w:rFonts w:ascii="Arial" w:hAnsi="Arial" w:cs="Arial"/>
          <w:bCs/>
          <w:spacing w:val="4"/>
          <w:sz w:val="20"/>
          <w:szCs w:val="20"/>
          <w:lang w:bidi="pl-PL"/>
        </w:rPr>
        <w:t xml:space="preserve"> </w:t>
      </w:r>
    </w:p>
    <w:p w:rsidR="00120C0D" w:rsidRPr="005F43D5" w:rsidRDefault="00120C0D" w:rsidP="005F43D5">
      <w:pPr>
        <w:spacing w:after="240" w:line="240" w:lineRule="exact"/>
        <w:jc w:val="both"/>
        <w:outlineLvl w:val="0"/>
        <w:rPr>
          <w:rFonts w:ascii="Arial" w:hAnsi="Arial" w:cs="Arial"/>
          <w:bCs/>
          <w:spacing w:val="4"/>
          <w:sz w:val="20"/>
          <w:szCs w:val="20"/>
          <w:lang w:bidi="pl-PL"/>
        </w:rPr>
      </w:pPr>
      <w:r w:rsidRPr="005F43D5">
        <w:rPr>
          <w:rFonts w:ascii="Arial" w:hAnsi="Arial" w:cs="Arial"/>
          <w:bCs/>
          <w:iCs/>
          <w:spacing w:val="4"/>
          <w:sz w:val="20"/>
          <w:szCs w:val="20"/>
        </w:rPr>
        <w:t>Roszczenie o wykup całej nieruchomości w trybie ww. przepisu ma charakter cywilnoprawny, dlatego może być dochodzone wyłącznie w postępowaniu cywilnym przed sądem powszechnym. Organ administracji publicznej nie prowadzi w tego typu sprawach postępowania administracyjnego i nie orzeka w formie decyzji administracyjnej (vide: wyrok Wojewó</w:t>
      </w:r>
      <w:r w:rsidR="00F06895" w:rsidRPr="005F43D5">
        <w:rPr>
          <w:rFonts w:ascii="Arial" w:hAnsi="Arial" w:cs="Arial"/>
          <w:bCs/>
          <w:iCs/>
          <w:spacing w:val="4"/>
          <w:sz w:val="20"/>
          <w:szCs w:val="20"/>
        </w:rPr>
        <w:t xml:space="preserve">dzkiego Sądu Administracyjnego </w:t>
      </w:r>
      <w:r w:rsidR="002A773B" w:rsidRPr="005F43D5">
        <w:rPr>
          <w:rFonts w:ascii="Arial" w:hAnsi="Arial" w:cs="Arial"/>
          <w:bCs/>
          <w:iCs/>
          <w:spacing w:val="4"/>
          <w:sz w:val="20"/>
          <w:szCs w:val="20"/>
        </w:rPr>
        <w:br/>
      </w:r>
      <w:r w:rsidRPr="005F43D5">
        <w:rPr>
          <w:rFonts w:ascii="Arial" w:hAnsi="Arial" w:cs="Arial"/>
          <w:bCs/>
          <w:iCs/>
          <w:spacing w:val="4"/>
          <w:sz w:val="20"/>
          <w:szCs w:val="20"/>
        </w:rPr>
        <w:t>w Warszawie z dnia 12 kwietnia 2018 r., sygn. akt VII SA/</w:t>
      </w:r>
      <w:proofErr w:type="spellStart"/>
      <w:r w:rsidRPr="005F43D5">
        <w:rPr>
          <w:rFonts w:ascii="Arial" w:hAnsi="Arial" w:cs="Arial"/>
          <w:bCs/>
          <w:iCs/>
          <w:spacing w:val="4"/>
          <w:sz w:val="20"/>
          <w:szCs w:val="20"/>
        </w:rPr>
        <w:t>Wa</w:t>
      </w:r>
      <w:proofErr w:type="spellEnd"/>
      <w:r w:rsidRPr="005F43D5">
        <w:rPr>
          <w:rFonts w:ascii="Arial" w:hAnsi="Arial" w:cs="Arial"/>
          <w:bCs/>
          <w:iCs/>
          <w:spacing w:val="4"/>
          <w:sz w:val="20"/>
          <w:szCs w:val="20"/>
        </w:rPr>
        <w:t xml:space="preserve"> 2920/17 i powołane tam orzecznictwo, </w:t>
      </w:r>
      <w:proofErr w:type="spellStart"/>
      <w:r w:rsidRPr="005F43D5">
        <w:rPr>
          <w:rFonts w:ascii="Arial" w:hAnsi="Arial" w:cs="Arial"/>
          <w:bCs/>
          <w:iCs/>
          <w:spacing w:val="4"/>
          <w:sz w:val="20"/>
          <w:szCs w:val="20"/>
        </w:rPr>
        <w:t>opubl</w:t>
      </w:r>
      <w:proofErr w:type="spellEnd"/>
      <w:r w:rsidRPr="005F43D5">
        <w:rPr>
          <w:rFonts w:ascii="Arial" w:hAnsi="Arial" w:cs="Arial"/>
          <w:bCs/>
          <w:iCs/>
          <w:spacing w:val="4"/>
          <w:sz w:val="20"/>
          <w:szCs w:val="20"/>
        </w:rPr>
        <w:t xml:space="preserve">. Centralna Baza Orzeczeń Sądów Administracyjnych). </w:t>
      </w:r>
    </w:p>
    <w:p w:rsidR="00CC4EC8" w:rsidRPr="005F43D5" w:rsidRDefault="00B06001" w:rsidP="001D61CD">
      <w:pPr>
        <w:suppressAutoHyphens/>
        <w:spacing w:before="240" w:after="240" w:line="240" w:lineRule="exact"/>
        <w:jc w:val="both"/>
        <w:rPr>
          <w:rFonts w:ascii="Arial" w:hAnsi="Arial" w:cs="Arial"/>
          <w:spacing w:val="4"/>
          <w:sz w:val="20"/>
          <w:szCs w:val="20"/>
        </w:rPr>
      </w:pPr>
      <w:r>
        <w:rPr>
          <w:rFonts w:ascii="Arial" w:hAnsi="Arial" w:cs="Arial"/>
          <w:spacing w:val="4"/>
          <w:sz w:val="20"/>
          <w:szCs w:val="20"/>
        </w:rPr>
        <w:t xml:space="preserve">W sprawie </w:t>
      </w:r>
      <w:r w:rsidR="00CC4EC8" w:rsidRPr="005F43D5">
        <w:rPr>
          <w:rFonts w:ascii="Arial" w:hAnsi="Arial" w:cs="Arial"/>
          <w:spacing w:val="4"/>
          <w:sz w:val="20"/>
          <w:szCs w:val="20"/>
        </w:rPr>
        <w:t>brak jest jak</w:t>
      </w:r>
      <w:r w:rsidR="00AA3F42" w:rsidRPr="005F43D5">
        <w:rPr>
          <w:rFonts w:ascii="Arial" w:hAnsi="Arial" w:cs="Arial"/>
          <w:spacing w:val="4"/>
          <w:sz w:val="20"/>
          <w:szCs w:val="20"/>
        </w:rPr>
        <w:t xml:space="preserve">ichkolwiek </w:t>
      </w:r>
      <w:r w:rsidR="00CC4EC8" w:rsidRPr="005F43D5">
        <w:rPr>
          <w:rFonts w:ascii="Arial" w:hAnsi="Arial" w:cs="Arial"/>
          <w:spacing w:val="4"/>
          <w:sz w:val="20"/>
          <w:szCs w:val="20"/>
        </w:rPr>
        <w:t>argumentów przemawiającyc</w:t>
      </w:r>
      <w:r w:rsidR="00A846B8">
        <w:rPr>
          <w:rFonts w:ascii="Arial" w:hAnsi="Arial" w:cs="Arial"/>
          <w:spacing w:val="4"/>
          <w:sz w:val="20"/>
          <w:szCs w:val="20"/>
        </w:rPr>
        <w:t>h za stanowiskiem Pana Z.M.</w:t>
      </w:r>
      <w:r w:rsidR="00CC4EC8" w:rsidRPr="005F43D5">
        <w:rPr>
          <w:rFonts w:ascii="Arial" w:hAnsi="Arial" w:cs="Arial"/>
          <w:spacing w:val="4"/>
          <w:sz w:val="20"/>
          <w:szCs w:val="20"/>
        </w:rPr>
        <w:t xml:space="preserve">, </w:t>
      </w:r>
      <w:r w:rsidR="004F3210" w:rsidRPr="005F43D5">
        <w:rPr>
          <w:rFonts w:ascii="Arial" w:hAnsi="Arial" w:cs="Arial"/>
          <w:spacing w:val="4"/>
          <w:sz w:val="20"/>
          <w:szCs w:val="20"/>
        </w:rPr>
        <w:t>oraz za st</w:t>
      </w:r>
      <w:r w:rsidR="00A846B8">
        <w:rPr>
          <w:rFonts w:ascii="Arial" w:hAnsi="Arial" w:cs="Arial"/>
          <w:spacing w:val="4"/>
          <w:sz w:val="20"/>
          <w:szCs w:val="20"/>
        </w:rPr>
        <w:t>anowiskiem Pani H.M., Pan J.L. i Pani K.L.</w:t>
      </w:r>
      <w:r w:rsidR="007D1E26" w:rsidRPr="005F43D5">
        <w:rPr>
          <w:rFonts w:ascii="Arial" w:hAnsi="Arial" w:cs="Arial"/>
          <w:spacing w:val="4"/>
          <w:sz w:val="20"/>
          <w:szCs w:val="20"/>
        </w:rPr>
        <w:t xml:space="preserve">, </w:t>
      </w:r>
      <w:r w:rsidR="004F3210" w:rsidRPr="005F43D5">
        <w:rPr>
          <w:rFonts w:ascii="Arial" w:hAnsi="Arial" w:cs="Arial"/>
          <w:spacing w:val="4"/>
          <w:sz w:val="20"/>
          <w:szCs w:val="20"/>
        </w:rPr>
        <w:t>zawartym w ww. piśmie z dnia 14 listopada 2019 r. (pismo to – w zakresie w jakim zostało wniesione przez Panią H</w:t>
      </w:r>
      <w:r w:rsidR="00F45D24">
        <w:rPr>
          <w:rFonts w:ascii="Arial" w:hAnsi="Arial" w:cs="Arial"/>
          <w:spacing w:val="4"/>
          <w:sz w:val="20"/>
          <w:szCs w:val="20"/>
        </w:rPr>
        <w:t>.</w:t>
      </w:r>
      <w:r w:rsidR="004F3210" w:rsidRPr="005F43D5">
        <w:rPr>
          <w:rFonts w:ascii="Arial" w:hAnsi="Arial" w:cs="Arial"/>
          <w:spacing w:val="4"/>
          <w:sz w:val="20"/>
          <w:szCs w:val="20"/>
        </w:rPr>
        <w:t>M</w:t>
      </w:r>
      <w:r w:rsidR="00F45D24">
        <w:rPr>
          <w:rFonts w:ascii="Arial" w:hAnsi="Arial" w:cs="Arial"/>
          <w:spacing w:val="4"/>
          <w:sz w:val="20"/>
          <w:szCs w:val="20"/>
        </w:rPr>
        <w:t>.</w:t>
      </w:r>
      <w:r w:rsidR="004F3210" w:rsidRPr="005F43D5">
        <w:rPr>
          <w:rFonts w:ascii="Arial" w:hAnsi="Arial" w:cs="Arial"/>
          <w:spacing w:val="4"/>
          <w:sz w:val="20"/>
          <w:szCs w:val="20"/>
        </w:rPr>
        <w:t>, Pan J</w:t>
      </w:r>
      <w:r w:rsidR="00F45D24">
        <w:rPr>
          <w:rFonts w:ascii="Arial" w:hAnsi="Arial" w:cs="Arial"/>
          <w:spacing w:val="4"/>
          <w:sz w:val="20"/>
          <w:szCs w:val="20"/>
        </w:rPr>
        <w:t>.</w:t>
      </w:r>
      <w:r w:rsidR="004F3210" w:rsidRPr="005F43D5">
        <w:rPr>
          <w:rFonts w:ascii="Arial" w:hAnsi="Arial" w:cs="Arial"/>
          <w:spacing w:val="4"/>
          <w:sz w:val="20"/>
          <w:szCs w:val="20"/>
        </w:rPr>
        <w:t>L</w:t>
      </w:r>
      <w:r w:rsidR="00F45D24">
        <w:rPr>
          <w:rFonts w:ascii="Arial" w:hAnsi="Arial" w:cs="Arial"/>
          <w:spacing w:val="4"/>
          <w:sz w:val="20"/>
          <w:szCs w:val="20"/>
        </w:rPr>
        <w:t>. i Panią K.</w:t>
      </w:r>
      <w:r w:rsidR="004F3210" w:rsidRPr="005F43D5">
        <w:rPr>
          <w:rFonts w:ascii="Arial" w:hAnsi="Arial" w:cs="Arial"/>
          <w:spacing w:val="4"/>
          <w:sz w:val="20"/>
          <w:szCs w:val="20"/>
        </w:rPr>
        <w:t>L</w:t>
      </w:r>
      <w:r w:rsidR="00F45D24">
        <w:rPr>
          <w:rFonts w:ascii="Arial" w:hAnsi="Arial" w:cs="Arial"/>
          <w:spacing w:val="4"/>
          <w:sz w:val="20"/>
          <w:szCs w:val="20"/>
        </w:rPr>
        <w:t>.</w:t>
      </w:r>
      <w:r w:rsidR="004F3210" w:rsidRPr="005F43D5">
        <w:rPr>
          <w:rFonts w:ascii="Arial" w:hAnsi="Arial" w:cs="Arial"/>
          <w:spacing w:val="4"/>
          <w:sz w:val="20"/>
          <w:szCs w:val="20"/>
        </w:rPr>
        <w:t xml:space="preserve"> – zostaje przez </w:t>
      </w:r>
      <w:r w:rsidR="004F3210" w:rsidRPr="005F43D5">
        <w:rPr>
          <w:rFonts w:ascii="Arial" w:hAnsi="Arial" w:cs="Arial"/>
          <w:i/>
          <w:spacing w:val="4"/>
          <w:sz w:val="20"/>
          <w:szCs w:val="20"/>
        </w:rPr>
        <w:t>Ministra</w:t>
      </w:r>
      <w:r w:rsidR="004F3210" w:rsidRPr="005F43D5">
        <w:rPr>
          <w:rFonts w:ascii="Arial" w:hAnsi="Arial" w:cs="Arial"/>
          <w:spacing w:val="4"/>
          <w:sz w:val="20"/>
          <w:szCs w:val="20"/>
        </w:rPr>
        <w:t xml:space="preserve"> rozpatrzone jako skarga, stosownie do treści art. 234 </w:t>
      </w:r>
      <w:r w:rsidR="004F3210" w:rsidRPr="005F43D5">
        <w:rPr>
          <w:rFonts w:ascii="Arial" w:hAnsi="Arial" w:cs="Arial"/>
          <w:i/>
          <w:spacing w:val="4"/>
          <w:sz w:val="20"/>
          <w:szCs w:val="20"/>
        </w:rPr>
        <w:t>kpa</w:t>
      </w:r>
      <w:r w:rsidR="004F3210" w:rsidRPr="005F43D5">
        <w:rPr>
          <w:rFonts w:ascii="Arial" w:hAnsi="Arial" w:cs="Arial"/>
          <w:spacing w:val="4"/>
          <w:sz w:val="20"/>
          <w:szCs w:val="20"/>
        </w:rPr>
        <w:t>)</w:t>
      </w:r>
      <w:r w:rsidR="00CC4EC8" w:rsidRPr="005F43D5">
        <w:rPr>
          <w:rFonts w:ascii="Arial" w:hAnsi="Arial" w:cs="Arial"/>
          <w:spacing w:val="4"/>
          <w:sz w:val="20"/>
          <w:szCs w:val="20"/>
        </w:rPr>
        <w:t>, iż przej</w:t>
      </w:r>
      <w:r w:rsidR="000C72F6">
        <w:rPr>
          <w:rFonts w:ascii="Arial" w:hAnsi="Arial" w:cs="Arial"/>
          <w:spacing w:val="4"/>
          <w:sz w:val="20"/>
          <w:szCs w:val="20"/>
        </w:rPr>
        <w:t>ę</w:t>
      </w:r>
      <w:r w:rsidR="00CC4EC8" w:rsidRPr="005F43D5">
        <w:rPr>
          <w:rFonts w:ascii="Arial" w:hAnsi="Arial" w:cs="Arial"/>
          <w:spacing w:val="4"/>
          <w:sz w:val="20"/>
          <w:szCs w:val="20"/>
        </w:rPr>
        <w:t xml:space="preserve">cie </w:t>
      </w:r>
      <w:r w:rsidR="004F3210" w:rsidRPr="005F43D5">
        <w:rPr>
          <w:rFonts w:ascii="Arial" w:hAnsi="Arial" w:cs="Arial"/>
          <w:spacing w:val="4"/>
          <w:sz w:val="20"/>
          <w:szCs w:val="20"/>
        </w:rPr>
        <w:t xml:space="preserve">części ich działek </w:t>
      </w:r>
      <w:r w:rsidR="00F45D24">
        <w:rPr>
          <w:rFonts w:ascii="Arial" w:hAnsi="Arial" w:cs="Arial"/>
          <w:spacing w:val="4"/>
          <w:sz w:val="20"/>
          <w:szCs w:val="20"/>
        </w:rPr>
        <w:br/>
      </w:r>
      <w:r w:rsidR="004F3210" w:rsidRPr="005F43D5">
        <w:rPr>
          <w:rFonts w:ascii="Arial" w:hAnsi="Arial" w:cs="Arial"/>
          <w:spacing w:val="4"/>
          <w:sz w:val="20"/>
          <w:szCs w:val="20"/>
        </w:rPr>
        <w:lastRenderedPageBreak/>
        <w:t xml:space="preserve">nr </w:t>
      </w:r>
      <w:r w:rsidR="005420D4" w:rsidRPr="005F43D5">
        <w:rPr>
          <w:rFonts w:ascii="Arial" w:hAnsi="Arial" w:cs="Arial"/>
          <w:spacing w:val="4"/>
          <w:sz w:val="20"/>
          <w:szCs w:val="20"/>
        </w:rPr>
        <w:t xml:space="preserve">132/3 i 132/6, </w:t>
      </w:r>
      <w:r w:rsidR="004F3210" w:rsidRPr="005F43D5">
        <w:rPr>
          <w:rFonts w:ascii="Arial" w:hAnsi="Arial" w:cs="Arial"/>
          <w:spacing w:val="4"/>
          <w:sz w:val="20"/>
          <w:szCs w:val="20"/>
        </w:rPr>
        <w:t>z obrębu Dawidy Bankowe</w:t>
      </w:r>
      <w:r w:rsidR="005420D4" w:rsidRPr="005F43D5">
        <w:rPr>
          <w:rFonts w:ascii="Arial" w:hAnsi="Arial" w:cs="Arial"/>
          <w:spacing w:val="4"/>
          <w:sz w:val="20"/>
          <w:szCs w:val="20"/>
        </w:rPr>
        <w:t xml:space="preserve">, </w:t>
      </w:r>
      <w:r w:rsidR="00CC4EC8" w:rsidRPr="005F43D5">
        <w:rPr>
          <w:rFonts w:ascii="Arial" w:hAnsi="Arial" w:cs="Arial"/>
          <w:spacing w:val="4"/>
          <w:sz w:val="20"/>
          <w:szCs w:val="20"/>
        </w:rPr>
        <w:t xml:space="preserve">nastąpiło nie dla realizacji celu publicznego </w:t>
      </w:r>
      <w:r w:rsidR="00C36C62" w:rsidRPr="005F43D5">
        <w:rPr>
          <w:rFonts w:ascii="Arial" w:hAnsi="Arial" w:cs="Arial"/>
          <w:spacing w:val="4"/>
          <w:sz w:val="20"/>
          <w:szCs w:val="20"/>
        </w:rPr>
        <w:t xml:space="preserve">realizacji inwestycji w zakresie </w:t>
      </w:r>
      <w:r w:rsidR="00CC4EC8" w:rsidRPr="005F43D5">
        <w:rPr>
          <w:rFonts w:ascii="Arial" w:hAnsi="Arial" w:cs="Arial"/>
          <w:spacing w:val="4"/>
          <w:sz w:val="20"/>
          <w:szCs w:val="20"/>
        </w:rPr>
        <w:t>budowy drogi S7, ale dla budowy „prywatnej” drogi dojazdowej do działki Pan</w:t>
      </w:r>
      <w:r w:rsidR="00DA50C8" w:rsidRPr="005F43D5">
        <w:rPr>
          <w:rFonts w:ascii="Arial" w:hAnsi="Arial" w:cs="Arial"/>
          <w:spacing w:val="4"/>
          <w:sz w:val="20"/>
          <w:szCs w:val="20"/>
        </w:rPr>
        <w:t>a</w:t>
      </w:r>
      <w:r w:rsidR="00A846B8">
        <w:rPr>
          <w:rFonts w:ascii="Arial" w:hAnsi="Arial" w:cs="Arial"/>
          <w:spacing w:val="4"/>
          <w:sz w:val="20"/>
          <w:szCs w:val="20"/>
        </w:rPr>
        <w:t xml:space="preserve"> B.Z</w:t>
      </w:r>
      <w:r w:rsidR="00CC4EC8" w:rsidRPr="005F43D5">
        <w:rPr>
          <w:rFonts w:ascii="Arial" w:hAnsi="Arial" w:cs="Arial"/>
          <w:spacing w:val="4"/>
          <w:sz w:val="20"/>
          <w:szCs w:val="20"/>
        </w:rPr>
        <w:t xml:space="preserve">. </w:t>
      </w:r>
    </w:p>
    <w:p w:rsidR="005420D4" w:rsidRPr="005F43D5" w:rsidRDefault="00CC4EC8" w:rsidP="001D61CD">
      <w:pPr>
        <w:suppressAutoHyphens/>
        <w:spacing w:before="240" w:after="240" w:line="240" w:lineRule="exact"/>
        <w:jc w:val="both"/>
        <w:rPr>
          <w:rFonts w:ascii="Arial" w:hAnsi="Arial" w:cs="Arial"/>
          <w:spacing w:val="4"/>
          <w:sz w:val="20"/>
          <w:szCs w:val="20"/>
          <w:lang w:bidi="pl-PL"/>
        </w:rPr>
      </w:pPr>
      <w:r w:rsidRPr="005F43D5">
        <w:rPr>
          <w:rFonts w:ascii="Arial" w:hAnsi="Arial" w:cs="Arial"/>
          <w:spacing w:val="4"/>
          <w:sz w:val="20"/>
          <w:szCs w:val="20"/>
        </w:rPr>
        <w:t>Z projekt</w:t>
      </w:r>
      <w:r w:rsidR="000C72F6">
        <w:rPr>
          <w:rFonts w:ascii="Arial" w:hAnsi="Arial" w:cs="Arial"/>
          <w:spacing w:val="4"/>
          <w:sz w:val="20"/>
          <w:szCs w:val="20"/>
        </w:rPr>
        <w:t>u</w:t>
      </w:r>
      <w:r w:rsidRPr="005F43D5">
        <w:rPr>
          <w:rFonts w:ascii="Arial" w:hAnsi="Arial" w:cs="Arial"/>
          <w:spacing w:val="4"/>
          <w:sz w:val="20"/>
          <w:szCs w:val="20"/>
        </w:rPr>
        <w:t xml:space="preserve"> budowalnego </w:t>
      </w:r>
      <w:r w:rsidR="00DA50C8" w:rsidRPr="005F43D5">
        <w:rPr>
          <w:rFonts w:ascii="Arial" w:hAnsi="Arial" w:cs="Arial"/>
          <w:spacing w:val="4"/>
          <w:sz w:val="20"/>
          <w:szCs w:val="20"/>
        </w:rPr>
        <w:t xml:space="preserve">i wyjaśnień przedstawionych przez </w:t>
      </w:r>
      <w:r w:rsidR="00DA50C8" w:rsidRPr="005F43D5">
        <w:rPr>
          <w:rFonts w:ascii="Arial" w:hAnsi="Arial" w:cs="Arial"/>
          <w:i/>
          <w:spacing w:val="4"/>
          <w:sz w:val="20"/>
          <w:szCs w:val="20"/>
        </w:rPr>
        <w:t>inwestora</w:t>
      </w:r>
      <w:r w:rsidR="00DA50C8" w:rsidRPr="005F43D5">
        <w:rPr>
          <w:rFonts w:ascii="Arial" w:hAnsi="Arial" w:cs="Arial"/>
          <w:spacing w:val="4"/>
          <w:sz w:val="20"/>
          <w:szCs w:val="20"/>
        </w:rPr>
        <w:t xml:space="preserve"> </w:t>
      </w:r>
      <w:r w:rsidRPr="005F43D5">
        <w:rPr>
          <w:rFonts w:ascii="Arial" w:hAnsi="Arial" w:cs="Arial"/>
          <w:spacing w:val="4"/>
          <w:sz w:val="20"/>
          <w:szCs w:val="20"/>
        </w:rPr>
        <w:t xml:space="preserve">wynika bowiem niezbicie, </w:t>
      </w:r>
      <w:r w:rsidR="00C36C62" w:rsidRPr="005F43D5">
        <w:rPr>
          <w:rFonts w:ascii="Arial" w:hAnsi="Arial" w:cs="Arial"/>
          <w:spacing w:val="4"/>
          <w:sz w:val="20"/>
          <w:szCs w:val="20"/>
        </w:rPr>
        <w:br/>
      </w:r>
      <w:r w:rsidRPr="005F43D5">
        <w:rPr>
          <w:rFonts w:ascii="Arial" w:hAnsi="Arial" w:cs="Arial"/>
          <w:spacing w:val="4"/>
          <w:sz w:val="20"/>
          <w:szCs w:val="20"/>
        </w:rPr>
        <w:t xml:space="preserve">iż </w:t>
      </w:r>
      <w:r w:rsidR="005420D4" w:rsidRPr="005F43D5">
        <w:rPr>
          <w:rFonts w:ascii="Arial" w:hAnsi="Arial" w:cs="Arial"/>
          <w:spacing w:val="4"/>
          <w:sz w:val="20"/>
          <w:szCs w:val="20"/>
          <w:lang w:bidi="pl-PL"/>
        </w:rPr>
        <w:t xml:space="preserve">działka nr 132/11 (powstała z podziału </w:t>
      </w:r>
      <w:r w:rsidR="00DA50C8" w:rsidRPr="005F43D5">
        <w:rPr>
          <w:rFonts w:ascii="Arial" w:hAnsi="Arial" w:cs="Arial"/>
          <w:spacing w:val="4"/>
          <w:sz w:val="20"/>
          <w:szCs w:val="20"/>
          <w:lang w:bidi="pl-PL"/>
        </w:rPr>
        <w:t xml:space="preserve">ww. </w:t>
      </w:r>
      <w:r w:rsidR="005420D4" w:rsidRPr="005F43D5">
        <w:rPr>
          <w:rFonts w:ascii="Arial" w:hAnsi="Arial" w:cs="Arial"/>
          <w:spacing w:val="4"/>
          <w:sz w:val="20"/>
          <w:szCs w:val="20"/>
          <w:lang w:bidi="pl-PL"/>
        </w:rPr>
        <w:t xml:space="preserve">działki nr 132/3) i nr 132/13 (powstała z podziału </w:t>
      </w:r>
      <w:r w:rsidR="00C36C62" w:rsidRPr="005F43D5">
        <w:rPr>
          <w:rFonts w:ascii="Arial" w:hAnsi="Arial" w:cs="Arial"/>
          <w:spacing w:val="4"/>
          <w:sz w:val="20"/>
          <w:szCs w:val="20"/>
          <w:lang w:bidi="pl-PL"/>
        </w:rPr>
        <w:br/>
      </w:r>
      <w:r w:rsidR="00DA50C8" w:rsidRPr="005F43D5">
        <w:rPr>
          <w:rFonts w:ascii="Arial" w:hAnsi="Arial" w:cs="Arial"/>
          <w:spacing w:val="4"/>
          <w:sz w:val="20"/>
          <w:szCs w:val="20"/>
          <w:lang w:bidi="pl-PL"/>
        </w:rPr>
        <w:t xml:space="preserve">ww. </w:t>
      </w:r>
      <w:r w:rsidR="007F19CD" w:rsidRPr="005F43D5">
        <w:rPr>
          <w:rFonts w:ascii="Arial" w:hAnsi="Arial" w:cs="Arial"/>
          <w:spacing w:val="4"/>
          <w:sz w:val="20"/>
          <w:szCs w:val="20"/>
          <w:lang w:bidi="pl-PL"/>
        </w:rPr>
        <w:t xml:space="preserve">działki </w:t>
      </w:r>
      <w:r w:rsidR="005420D4" w:rsidRPr="005F43D5">
        <w:rPr>
          <w:rFonts w:ascii="Arial" w:hAnsi="Arial" w:cs="Arial"/>
          <w:spacing w:val="4"/>
          <w:sz w:val="20"/>
          <w:szCs w:val="20"/>
          <w:lang w:bidi="pl-PL"/>
        </w:rPr>
        <w:t>n</w:t>
      </w:r>
      <w:r w:rsidR="00C36C62" w:rsidRPr="005F43D5">
        <w:rPr>
          <w:rFonts w:ascii="Arial" w:hAnsi="Arial" w:cs="Arial"/>
          <w:spacing w:val="4"/>
          <w:sz w:val="20"/>
          <w:szCs w:val="20"/>
          <w:lang w:bidi="pl-PL"/>
        </w:rPr>
        <w:t xml:space="preserve">r 132/6), są w projekcie budowlanym </w:t>
      </w:r>
      <w:r w:rsidR="00DA50C8" w:rsidRPr="005F43D5">
        <w:rPr>
          <w:rFonts w:ascii="Arial" w:hAnsi="Arial" w:cs="Arial"/>
          <w:spacing w:val="4"/>
          <w:sz w:val="20"/>
          <w:szCs w:val="20"/>
          <w:lang w:bidi="pl-PL"/>
        </w:rPr>
        <w:t xml:space="preserve">przewidziane m.in. pod budowę </w:t>
      </w:r>
      <w:r w:rsidR="005420D4" w:rsidRPr="005F43D5">
        <w:rPr>
          <w:rFonts w:ascii="Arial" w:hAnsi="Arial" w:cs="Arial"/>
          <w:spacing w:val="4"/>
          <w:sz w:val="20"/>
          <w:szCs w:val="20"/>
          <w:lang w:bidi="pl-PL"/>
        </w:rPr>
        <w:t>ronda łączącego lokalny układ komunikacyjny (ul. Dawidowska i Starzyńskiego)</w:t>
      </w:r>
      <w:r w:rsidR="00DA50C8" w:rsidRPr="005F43D5">
        <w:rPr>
          <w:rFonts w:ascii="Arial" w:hAnsi="Arial" w:cs="Arial"/>
          <w:spacing w:val="4"/>
          <w:sz w:val="20"/>
          <w:szCs w:val="20"/>
        </w:rPr>
        <w:t xml:space="preserve"> </w:t>
      </w:r>
      <w:r w:rsidR="005420D4" w:rsidRPr="005F43D5">
        <w:rPr>
          <w:rFonts w:ascii="Arial" w:hAnsi="Arial" w:cs="Arial"/>
          <w:spacing w:val="4"/>
          <w:sz w:val="20"/>
          <w:szCs w:val="20"/>
          <w:lang w:bidi="pl-PL"/>
        </w:rPr>
        <w:t>z drogą ekspresową oraz z terenem usytuowanym po wschodniej stronie drogi ekspresowej S7;</w:t>
      </w:r>
      <w:r w:rsidR="00DA50C8" w:rsidRPr="005F43D5">
        <w:rPr>
          <w:rFonts w:ascii="Arial" w:hAnsi="Arial" w:cs="Arial"/>
          <w:spacing w:val="4"/>
          <w:sz w:val="20"/>
          <w:szCs w:val="20"/>
        </w:rPr>
        <w:t xml:space="preserve"> </w:t>
      </w:r>
      <w:r w:rsidR="005420D4" w:rsidRPr="005F43D5">
        <w:rPr>
          <w:rFonts w:ascii="Arial" w:hAnsi="Arial" w:cs="Arial"/>
          <w:spacing w:val="4"/>
          <w:sz w:val="20"/>
          <w:szCs w:val="20"/>
          <w:lang w:bidi="pl-PL"/>
        </w:rPr>
        <w:t>północnego wjazdu na rondo z ul. Starzyńskiego;</w:t>
      </w:r>
      <w:r w:rsidR="00DA50C8" w:rsidRPr="005F43D5">
        <w:rPr>
          <w:rFonts w:ascii="Arial" w:hAnsi="Arial" w:cs="Arial"/>
          <w:spacing w:val="4"/>
          <w:sz w:val="20"/>
          <w:szCs w:val="20"/>
        </w:rPr>
        <w:t xml:space="preserve"> </w:t>
      </w:r>
      <w:r w:rsidR="005420D4" w:rsidRPr="005F43D5">
        <w:rPr>
          <w:rFonts w:ascii="Arial" w:hAnsi="Arial" w:cs="Arial"/>
          <w:spacing w:val="4"/>
          <w:sz w:val="20"/>
          <w:szCs w:val="20"/>
          <w:lang w:bidi="pl-PL"/>
        </w:rPr>
        <w:t>chodników zapewniających ciągłość komunikacji pieszej;</w:t>
      </w:r>
      <w:r w:rsidR="00DA50C8" w:rsidRPr="005F43D5">
        <w:rPr>
          <w:rFonts w:ascii="Arial" w:hAnsi="Arial" w:cs="Arial"/>
          <w:spacing w:val="4"/>
          <w:sz w:val="20"/>
          <w:szCs w:val="20"/>
        </w:rPr>
        <w:t xml:space="preserve"> </w:t>
      </w:r>
      <w:r w:rsidR="005420D4" w:rsidRPr="005F43D5">
        <w:rPr>
          <w:rFonts w:ascii="Arial" w:hAnsi="Arial" w:cs="Arial"/>
          <w:spacing w:val="4"/>
          <w:sz w:val="20"/>
          <w:szCs w:val="20"/>
          <w:lang w:bidi="pl-PL"/>
        </w:rPr>
        <w:t>rowów drogow</w:t>
      </w:r>
      <w:r w:rsidR="00DA50C8" w:rsidRPr="005F43D5">
        <w:rPr>
          <w:rFonts w:ascii="Arial" w:hAnsi="Arial" w:cs="Arial"/>
          <w:spacing w:val="4"/>
          <w:sz w:val="20"/>
          <w:szCs w:val="20"/>
          <w:lang w:bidi="pl-PL"/>
        </w:rPr>
        <w:t>ych.</w:t>
      </w:r>
    </w:p>
    <w:p w:rsidR="007F19CD" w:rsidRPr="005F43D5" w:rsidRDefault="00DA50C8" w:rsidP="00C36C62">
      <w:pPr>
        <w:suppressAutoHyphens/>
        <w:spacing w:before="240" w:after="240" w:line="240" w:lineRule="exact"/>
        <w:jc w:val="both"/>
        <w:rPr>
          <w:rFonts w:ascii="Arial" w:hAnsi="Arial" w:cs="Arial"/>
          <w:spacing w:val="4"/>
          <w:sz w:val="20"/>
          <w:szCs w:val="20"/>
          <w:lang w:bidi="pl-PL"/>
        </w:rPr>
      </w:pPr>
      <w:r w:rsidRPr="005F43D5">
        <w:rPr>
          <w:rFonts w:ascii="Arial" w:hAnsi="Arial" w:cs="Arial"/>
          <w:spacing w:val="4"/>
          <w:sz w:val="20"/>
          <w:szCs w:val="20"/>
          <w:lang w:bidi="pl-PL"/>
        </w:rPr>
        <w:t xml:space="preserve">W ocenie </w:t>
      </w:r>
      <w:r w:rsidRPr="005F43D5">
        <w:rPr>
          <w:rFonts w:ascii="Arial" w:hAnsi="Arial" w:cs="Arial"/>
          <w:i/>
          <w:spacing w:val="4"/>
          <w:sz w:val="20"/>
          <w:szCs w:val="20"/>
          <w:lang w:bidi="pl-PL"/>
        </w:rPr>
        <w:t>Ministra</w:t>
      </w:r>
      <w:r w:rsidRPr="005F43D5">
        <w:rPr>
          <w:rFonts w:ascii="Arial" w:hAnsi="Arial" w:cs="Arial"/>
          <w:spacing w:val="4"/>
          <w:sz w:val="20"/>
          <w:szCs w:val="20"/>
          <w:lang w:bidi="pl-PL"/>
        </w:rPr>
        <w:t xml:space="preserve">, </w:t>
      </w:r>
      <w:r w:rsidRPr="005F43D5">
        <w:rPr>
          <w:rFonts w:ascii="Arial" w:hAnsi="Arial" w:cs="Arial"/>
          <w:i/>
          <w:spacing w:val="4"/>
          <w:sz w:val="20"/>
          <w:szCs w:val="20"/>
          <w:lang w:bidi="pl-PL"/>
        </w:rPr>
        <w:t>decyzja Wojewody Mazowieckiego</w:t>
      </w:r>
      <w:r w:rsidRPr="005F43D5">
        <w:rPr>
          <w:rFonts w:ascii="Arial" w:hAnsi="Arial" w:cs="Arial"/>
          <w:spacing w:val="4"/>
          <w:sz w:val="20"/>
          <w:szCs w:val="20"/>
          <w:lang w:bidi="pl-PL"/>
        </w:rPr>
        <w:t xml:space="preserve"> nie przewiduje rozwiązań, które wprowadzają nadmierną, a w szczególności nieuzasadnioną ingerencję </w:t>
      </w:r>
      <w:r w:rsidR="00A846B8">
        <w:rPr>
          <w:rFonts w:ascii="Arial" w:hAnsi="Arial" w:cs="Arial"/>
          <w:spacing w:val="4"/>
          <w:sz w:val="20"/>
          <w:szCs w:val="20"/>
          <w:lang w:bidi="pl-PL"/>
        </w:rPr>
        <w:t>w prawo własności Pana Z.M., Pani H.M., Pan J.L. i Pani K.L</w:t>
      </w:r>
      <w:r w:rsidRPr="005F43D5">
        <w:rPr>
          <w:rFonts w:ascii="Arial" w:hAnsi="Arial" w:cs="Arial"/>
          <w:spacing w:val="4"/>
          <w:sz w:val="20"/>
          <w:szCs w:val="20"/>
          <w:lang w:bidi="pl-PL"/>
        </w:rPr>
        <w:t xml:space="preserve">. Ingerencja we własność związana z realizacją inwestycji odpowiada tylko jej koniecznemu zakresowi. Teren będący własnością ww. osób nie został zajęty w wymiarze większym, niż jest to wymagane dla realizacji inwestycji celu publicznego. </w:t>
      </w:r>
      <w:r w:rsidR="007F19CD" w:rsidRPr="005F43D5">
        <w:rPr>
          <w:rFonts w:ascii="Arial" w:hAnsi="Arial" w:cs="Arial"/>
          <w:spacing w:val="4"/>
          <w:sz w:val="20"/>
          <w:szCs w:val="20"/>
          <w:lang w:bidi="pl-PL"/>
        </w:rPr>
        <w:t xml:space="preserve">Jest przy tym rzeczą nie budzącą kontrowersji, że przedmiotowa inwestycja ingeruje w prawo własności do ww. działek nr 132/3 </w:t>
      </w:r>
      <w:r w:rsidR="00F45D24">
        <w:rPr>
          <w:rFonts w:ascii="Arial" w:hAnsi="Arial" w:cs="Arial"/>
          <w:spacing w:val="4"/>
          <w:sz w:val="20"/>
          <w:szCs w:val="20"/>
          <w:lang w:bidi="pl-PL"/>
        </w:rPr>
        <w:br/>
      </w:r>
      <w:r w:rsidR="007F19CD" w:rsidRPr="005F43D5">
        <w:rPr>
          <w:rFonts w:ascii="Arial" w:hAnsi="Arial" w:cs="Arial"/>
          <w:spacing w:val="4"/>
          <w:sz w:val="20"/>
          <w:szCs w:val="20"/>
          <w:lang w:bidi="pl-PL"/>
        </w:rPr>
        <w:t xml:space="preserve">i nr 132/6. Jest to jednak ingerencja w granicach dopuszczonych przez ustawodawcę jako konieczna dla realizacji inwestycji drogowych, dla dobra publicznego i co istotne za odszkodowaniem ustalonym </w:t>
      </w:r>
      <w:r w:rsidR="00F45D24">
        <w:rPr>
          <w:rFonts w:ascii="Arial" w:hAnsi="Arial" w:cs="Arial"/>
          <w:spacing w:val="4"/>
          <w:sz w:val="20"/>
          <w:szCs w:val="20"/>
          <w:lang w:bidi="pl-PL"/>
        </w:rPr>
        <w:br/>
      </w:r>
      <w:r w:rsidR="007F19CD" w:rsidRPr="005F43D5">
        <w:rPr>
          <w:rFonts w:ascii="Arial" w:hAnsi="Arial" w:cs="Arial"/>
          <w:spacing w:val="4"/>
          <w:sz w:val="20"/>
          <w:szCs w:val="20"/>
          <w:lang w:bidi="pl-PL"/>
        </w:rPr>
        <w:t xml:space="preserve">w odrębnej </w:t>
      </w:r>
      <w:r w:rsidR="007F19CD" w:rsidRPr="005F43D5">
        <w:rPr>
          <w:rFonts w:ascii="Arial" w:hAnsi="Arial" w:cs="Arial"/>
          <w:i/>
          <w:spacing w:val="4"/>
          <w:sz w:val="20"/>
          <w:szCs w:val="20"/>
          <w:lang w:bidi="pl-PL"/>
        </w:rPr>
        <w:t>decyzji Wojewody Mazowieckiego</w:t>
      </w:r>
      <w:r w:rsidR="007F19CD" w:rsidRPr="005F43D5">
        <w:rPr>
          <w:rFonts w:ascii="Arial" w:hAnsi="Arial" w:cs="Arial"/>
          <w:spacing w:val="4"/>
          <w:sz w:val="20"/>
          <w:szCs w:val="20"/>
          <w:lang w:bidi="pl-PL"/>
        </w:rPr>
        <w:t>.</w:t>
      </w:r>
    </w:p>
    <w:p w:rsidR="007F19CD" w:rsidRPr="005F43D5" w:rsidRDefault="007F19CD" w:rsidP="00C36C62">
      <w:pPr>
        <w:suppressAutoHyphens/>
        <w:spacing w:before="240" w:after="240" w:line="240" w:lineRule="exact"/>
        <w:jc w:val="both"/>
        <w:rPr>
          <w:rFonts w:ascii="Arial" w:hAnsi="Arial" w:cs="Arial"/>
          <w:bCs/>
          <w:spacing w:val="4"/>
          <w:sz w:val="20"/>
          <w:szCs w:val="20"/>
        </w:rPr>
      </w:pPr>
      <w:r w:rsidRPr="005F43D5">
        <w:rPr>
          <w:rFonts w:ascii="Arial" w:hAnsi="Arial" w:cs="Arial"/>
          <w:spacing w:val="4"/>
          <w:sz w:val="20"/>
          <w:szCs w:val="20"/>
          <w:lang w:bidi="pl-PL"/>
        </w:rPr>
        <w:t xml:space="preserve">Zauważyć przy tym należy, decyzja o zezwoleniu na realizację inwestycji drogowej nie jest </w:t>
      </w:r>
      <w:r w:rsidR="00ED0B14" w:rsidRPr="005F43D5">
        <w:rPr>
          <w:rFonts w:ascii="Arial" w:hAnsi="Arial" w:cs="Arial"/>
          <w:spacing w:val="4"/>
          <w:sz w:val="20"/>
          <w:szCs w:val="20"/>
          <w:lang w:bidi="pl-PL"/>
        </w:rPr>
        <w:t xml:space="preserve">narzędziem </w:t>
      </w:r>
      <w:r w:rsidRPr="005F43D5">
        <w:rPr>
          <w:rFonts w:ascii="Arial" w:hAnsi="Arial" w:cs="Arial"/>
          <w:spacing w:val="4"/>
          <w:sz w:val="20"/>
          <w:szCs w:val="20"/>
          <w:lang w:bidi="pl-PL"/>
        </w:rPr>
        <w:t xml:space="preserve">do rozwiązywania konfliktów sąsiedzkich, jak również </w:t>
      </w:r>
      <w:r w:rsidRPr="005F43D5">
        <w:rPr>
          <w:rFonts w:ascii="Arial" w:hAnsi="Arial" w:cs="Arial"/>
          <w:bCs/>
          <w:spacing w:val="4"/>
          <w:sz w:val="20"/>
          <w:szCs w:val="20"/>
        </w:rPr>
        <w:t xml:space="preserve">nie rozstrzyga </w:t>
      </w:r>
      <w:r w:rsidR="00BC5388" w:rsidRPr="005F43D5">
        <w:rPr>
          <w:rFonts w:ascii="Arial" w:hAnsi="Arial" w:cs="Arial"/>
          <w:bCs/>
          <w:spacing w:val="4"/>
          <w:sz w:val="20"/>
          <w:szCs w:val="20"/>
        </w:rPr>
        <w:t>sporów sąsiedzkich w sprawach związanych z nieruchomościami</w:t>
      </w:r>
      <w:r w:rsidRPr="005F43D5">
        <w:rPr>
          <w:rFonts w:ascii="Arial" w:hAnsi="Arial" w:cs="Arial"/>
          <w:bCs/>
          <w:spacing w:val="4"/>
          <w:sz w:val="20"/>
          <w:szCs w:val="20"/>
        </w:rPr>
        <w:t xml:space="preserve"> (</w:t>
      </w:r>
      <w:r w:rsidR="00B06001">
        <w:rPr>
          <w:rFonts w:ascii="Arial" w:hAnsi="Arial" w:cs="Arial"/>
          <w:bCs/>
          <w:spacing w:val="4"/>
          <w:sz w:val="20"/>
          <w:szCs w:val="20"/>
        </w:rPr>
        <w:t>powoływane przez skarżących postępowanie w sprawie zniesienia</w:t>
      </w:r>
      <w:r w:rsidRPr="005F43D5">
        <w:rPr>
          <w:rFonts w:ascii="Arial" w:hAnsi="Arial" w:cs="Arial"/>
          <w:bCs/>
          <w:spacing w:val="4"/>
          <w:sz w:val="20"/>
          <w:szCs w:val="20"/>
        </w:rPr>
        <w:t xml:space="preserve"> współwłasności) i jest wydana niezależnie od toczących się postępowań</w:t>
      </w:r>
      <w:r w:rsidR="00BC5388" w:rsidRPr="005F43D5">
        <w:rPr>
          <w:rFonts w:ascii="Arial" w:hAnsi="Arial" w:cs="Arial"/>
          <w:bCs/>
          <w:spacing w:val="4"/>
          <w:sz w:val="20"/>
          <w:szCs w:val="20"/>
        </w:rPr>
        <w:t xml:space="preserve"> w tej materii</w:t>
      </w:r>
      <w:r w:rsidRPr="005F43D5">
        <w:rPr>
          <w:rFonts w:ascii="Arial" w:hAnsi="Arial" w:cs="Arial"/>
          <w:bCs/>
          <w:spacing w:val="4"/>
          <w:sz w:val="20"/>
          <w:szCs w:val="20"/>
        </w:rPr>
        <w:t xml:space="preserve">. Kwestia wykazania praw własnościowych w kontekście ustalenia podmiotu, któremu będzie przysługiwać odszkodowanie za przejętą </w:t>
      </w:r>
      <w:r w:rsidR="00C36C62" w:rsidRPr="005F43D5">
        <w:rPr>
          <w:rFonts w:ascii="Arial" w:hAnsi="Arial" w:cs="Arial"/>
          <w:bCs/>
          <w:spacing w:val="4"/>
          <w:sz w:val="20"/>
          <w:szCs w:val="20"/>
        </w:rPr>
        <w:t>pod inwestycję cześć działki</w:t>
      </w:r>
      <w:r w:rsidRPr="005F43D5">
        <w:rPr>
          <w:rFonts w:ascii="Arial" w:hAnsi="Arial" w:cs="Arial"/>
          <w:bCs/>
          <w:spacing w:val="4"/>
          <w:sz w:val="20"/>
          <w:szCs w:val="20"/>
        </w:rPr>
        <w:t xml:space="preserve"> </w:t>
      </w:r>
      <w:r w:rsidR="00C36C62" w:rsidRPr="005F43D5">
        <w:rPr>
          <w:rFonts w:ascii="Arial" w:hAnsi="Arial" w:cs="Arial"/>
          <w:bCs/>
          <w:spacing w:val="4"/>
          <w:sz w:val="20"/>
          <w:szCs w:val="20"/>
        </w:rPr>
        <w:t xml:space="preserve">ma </w:t>
      </w:r>
      <w:r w:rsidRPr="005F43D5">
        <w:rPr>
          <w:rFonts w:ascii="Arial" w:hAnsi="Arial" w:cs="Arial"/>
          <w:bCs/>
          <w:spacing w:val="4"/>
          <w:sz w:val="20"/>
          <w:szCs w:val="20"/>
        </w:rPr>
        <w:t xml:space="preserve">znaczenie dopiero na etapie postępowania odszkodowawczego za grunty przejęte pod realizację przedmiotowej inwestycji drogowej. Sprawy związane z ustaleniem wysokości i wypłatą odszkodowań, mimo iż w pewnym stopniu są związane </w:t>
      </w:r>
      <w:r w:rsidR="00B06001">
        <w:rPr>
          <w:rFonts w:ascii="Arial" w:hAnsi="Arial" w:cs="Arial"/>
          <w:bCs/>
          <w:spacing w:val="4"/>
          <w:sz w:val="20"/>
          <w:szCs w:val="20"/>
        </w:rPr>
        <w:br/>
      </w:r>
      <w:r w:rsidRPr="005F43D5">
        <w:rPr>
          <w:rFonts w:ascii="Arial" w:hAnsi="Arial" w:cs="Arial"/>
          <w:bCs/>
          <w:spacing w:val="4"/>
          <w:sz w:val="20"/>
          <w:szCs w:val="20"/>
        </w:rPr>
        <w:t>z decyzją o zezwoleniu na realizację inwestycji drogowej, stanowią oddzielne byty, podlegające odrębnym trybom zaskarżenia.</w:t>
      </w:r>
    </w:p>
    <w:p w:rsidR="007F19CD" w:rsidRPr="005F43D5" w:rsidRDefault="007F19CD" w:rsidP="00C36C62">
      <w:pPr>
        <w:suppressAutoHyphens/>
        <w:spacing w:before="240" w:after="240" w:line="240" w:lineRule="exact"/>
        <w:jc w:val="both"/>
        <w:rPr>
          <w:rFonts w:ascii="Arial" w:hAnsi="Arial" w:cs="Arial"/>
          <w:bCs/>
          <w:spacing w:val="4"/>
          <w:sz w:val="20"/>
          <w:szCs w:val="20"/>
          <w:lang w:bidi="pl-PL"/>
        </w:rPr>
      </w:pPr>
      <w:r w:rsidRPr="005F43D5">
        <w:rPr>
          <w:rFonts w:ascii="Arial" w:hAnsi="Arial" w:cs="Arial"/>
          <w:bCs/>
          <w:spacing w:val="4"/>
          <w:sz w:val="20"/>
          <w:szCs w:val="20"/>
          <w:lang w:bidi="pl-PL"/>
        </w:rPr>
        <w:t>Jednocześnie wskazać należy, i</w:t>
      </w:r>
      <w:r w:rsidR="00A846B8">
        <w:rPr>
          <w:rFonts w:ascii="Arial" w:hAnsi="Arial" w:cs="Arial"/>
          <w:bCs/>
          <w:spacing w:val="4"/>
          <w:sz w:val="20"/>
          <w:szCs w:val="20"/>
          <w:lang w:bidi="pl-PL"/>
        </w:rPr>
        <w:t>ż jeżeli Pan Z.M., Pani H.M., Pan J.L. i Pani K.L.</w:t>
      </w:r>
      <w:r w:rsidRPr="005F43D5">
        <w:rPr>
          <w:rFonts w:ascii="Arial" w:hAnsi="Arial" w:cs="Arial"/>
          <w:bCs/>
          <w:spacing w:val="4"/>
          <w:sz w:val="20"/>
          <w:szCs w:val="20"/>
          <w:lang w:bidi="pl-PL"/>
        </w:rPr>
        <w:t xml:space="preserve"> </w:t>
      </w:r>
      <w:r w:rsidR="00C36C62" w:rsidRPr="005F43D5">
        <w:rPr>
          <w:rFonts w:ascii="Arial" w:hAnsi="Arial" w:cs="Arial"/>
          <w:bCs/>
          <w:spacing w:val="4"/>
          <w:sz w:val="20"/>
          <w:szCs w:val="20"/>
          <w:lang w:bidi="pl-PL"/>
        </w:rPr>
        <w:t xml:space="preserve">uważają, iż </w:t>
      </w:r>
      <w:r w:rsidRPr="005F43D5">
        <w:rPr>
          <w:rFonts w:ascii="Arial" w:hAnsi="Arial" w:cs="Arial"/>
          <w:bCs/>
          <w:spacing w:val="4"/>
          <w:sz w:val="20"/>
          <w:szCs w:val="20"/>
          <w:lang w:bidi="pl-PL"/>
        </w:rPr>
        <w:t xml:space="preserve">zachodzi uzasadnione podejrzenie o możliwości popełnienia przestępstwa („spekulacja korupcyjna”), to powinni </w:t>
      </w:r>
      <w:r w:rsidR="00A846B8">
        <w:rPr>
          <w:rFonts w:ascii="Arial" w:hAnsi="Arial" w:cs="Arial"/>
          <w:bCs/>
          <w:spacing w:val="4"/>
          <w:sz w:val="20"/>
          <w:szCs w:val="20"/>
          <w:lang w:bidi="pl-PL"/>
        </w:rPr>
        <w:br/>
      </w:r>
      <w:r w:rsidRPr="005F43D5">
        <w:rPr>
          <w:rFonts w:ascii="Arial" w:hAnsi="Arial" w:cs="Arial"/>
          <w:bCs/>
          <w:spacing w:val="4"/>
          <w:sz w:val="20"/>
          <w:szCs w:val="20"/>
          <w:lang w:bidi="pl-PL"/>
        </w:rPr>
        <w:t>o tym fakcie zawiadomić organy powołane do ścigania przestępstw.</w:t>
      </w:r>
    </w:p>
    <w:p w:rsidR="00C410E0" w:rsidRPr="005F43D5" w:rsidRDefault="00C410E0" w:rsidP="00C36C62">
      <w:pPr>
        <w:suppressAutoHyphens/>
        <w:spacing w:before="240" w:after="240" w:line="240" w:lineRule="exact"/>
        <w:jc w:val="both"/>
        <w:rPr>
          <w:rFonts w:ascii="Arial" w:hAnsi="Arial" w:cs="Arial"/>
          <w:spacing w:val="4"/>
          <w:sz w:val="20"/>
          <w:szCs w:val="20"/>
          <w:lang w:bidi="pl-PL"/>
        </w:rPr>
      </w:pPr>
      <w:r w:rsidRPr="005F43D5">
        <w:rPr>
          <w:rFonts w:ascii="Arial" w:hAnsi="Arial" w:cs="Arial"/>
          <w:spacing w:val="4"/>
          <w:sz w:val="20"/>
          <w:szCs w:val="20"/>
          <w:lang w:bidi="pl-PL"/>
        </w:rPr>
        <w:t>Za niezasadne należy uznać za</w:t>
      </w:r>
      <w:r w:rsidR="00A846B8">
        <w:rPr>
          <w:rFonts w:ascii="Arial" w:hAnsi="Arial" w:cs="Arial"/>
          <w:spacing w:val="4"/>
          <w:sz w:val="20"/>
          <w:szCs w:val="20"/>
          <w:lang w:bidi="pl-PL"/>
        </w:rPr>
        <w:t>rzuty Pana Z.M., Pani H. M., Pan J.L. i Pani K.L.</w:t>
      </w:r>
      <w:r w:rsidRPr="005F43D5" w:rsidDel="00C410E0">
        <w:rPr>
          <w:rFonts w:ascii="Arial" w:hAnsi="Arial" w:cs="Arial"/>
          <w:spacing w:val="4"/>
          <w:sz w:val="20"/>
          <w:szCs w:val="20"/>
          <w:lang w:bidi="pl-PL"/>
        </w:rPr>
        <w:t xml:space="preserve"> </w:t>
      </w:r>
      <w:r w:rsidRPr="005F43D5">
        <w:rPr>
          <w:rFonts w:ascii="Arial" w:hAnsi="Arial" w:cs="Arial"/>
          <w:spacing w:val="4"/>
          <w:sz w:val="20"/>
          <w:szCs w:val="20"/>
          <w:lang w:bidi="pl-PL"/>
        </w:rPr>
        <w:t>dotycząc</w:t>
      </w:r>
      <w:r w:rsidR="000C72F6">
        <w:rPr>
          <w:rFonts w:ascii="Arial" w:hAnsi="Arial" w:cs="Arial"/>
          <w:spacing w:val="4"/>
          <w:sz w:val="20"/>
          <w:szCs w:val="20"/>
          <w:lang w:bidi="pl-PL"/>
        </w:rPr>
        <w:t>e</w:t>
      </w:r>
      <w:r w:rsidRPr="005F43D5">
        <w:rPr>
          <w:rFonts w:ascii="Arial" w:hAnsi="Arial" w:cs="Arial"/>
          <w:spacing w:val="4"/>
          <w:sz w:val="20"/>
          <w:szCs w:val="20"/>
          <w:lang w:bidi="pl-PL"/>
        </w:rPr>
        <w:t xml:space="preserve"> zmiany usytuowania ronda na ul. Starzyńskiego. </w:t>
      </w:r>
    </w:p>
    <w:p w:rsidR="00C410E0" w:rsidRPr="005F43D5" w:rsidRDefault="00C410E0" w:rsidP="00C36C62">
      <w:pPr>
        <w:autoSpaceDE w:val="0"/>
        <w:autoSpaceDN w:val="0"/>
        <w:adjustRightInd w:val="0"/>
        <w:spacing w:after="240" w:line="240" w:lineRule="exact"/>
        <w:jc w:val="both"/>
        <w:rPr>
          <w:rFonts w:ascii="Arial" w:hAnsi="Arial" w:cs="Arial"/>
          <w:bCs/>
          <w:iCs/>
          <w:spacing w:val="4"/>
          <w:sz w:val="20"/>
          <w:szCs w:val="20"/>
          <w:lang w:bidi="pl-PL"/>
        </w:rPr>
      </w:pPr>
      <w:r w:rsidRPr="005F43D5">
        <w:rPr>
          <w:rFonts w:ascii="Arial" w:hAnsi="Arial" w:cs="Arial"/>
          <w:bCs/>
          <w:iCs/>
          <w:spacing w:val="4"/>
          <w:sz w:val="20"/>
          <w:szCs w:val="20"/>
          <w:lang w:bidi="pl-PL"/>
        </w:rPr>
        <w:t xml:space="preserve">Stanowisko judykatury wypracowane na gruncie przepisów </w:t>
      </w:r>
      <w:r w:rsidRPr="005F43D5">
        <w:rPr>
          <w:rFonts w:ascii="Arial" w:hAnsi="Arial" w:cs="Arial"/>
          <w:bCs/>
          <w:i/>
          <w:iCs/>
          <w:spacing w:val="4"/>
          <w:sz w:val="20"/>
          <w:szCs w:val="20"/>
          <w:lang w:bidi="pl-PL"/>
        </w:rPr>
        <w:t>specustawy drogowej</w:t>
      </w:r>
      <w:r w:rsidRPr="005F43D5">
        <w:rPr>
          <w:rFonts w:ascii="Arial" w:hAnsi="Arial" w:cs="Arial"/>
          <w:bCs/>
          <w:iCs/>
          <w:spacing w:val="4"/>
          <w:sz w:val="20"/>
          <w:szCs w:val="20"/>
          <w:lang w:bidi="pl-PL"/>
        </w:rPr>
        <w:t xml:space="preserve"> zgodne jest co do tego, iż </w:t>
      </w:r>
      <w:r w:rsidRPr="005F43D5">
        <w:rPr>
          <w:rFonts w:ascii="Arial" w:hAnsi="Arial" w:cs="Arial"/>
          <w:bCs/>
          <w:spacing w:val="4"/>
          <w:sz w:val="20"/>
          <w:szCs w:val="20"/>
          <w:lang w:bidi="pl-PL"/>
        </w:rPr>
        <w:t xml:space="preserve">w postępowaniu w sprawie zezwolenia na realizację inwestycji drogowej organ jest związany wnioskiem </w:t>
      </w:r>
      <w:r w:rsidRPr="005F43D5">
        <w:rPr>
          <w:rFonts w:ascii="Arial" w:hAnsi="Arial" w:cs="Arial"/>
          <w:bCs/>
          <w:i/>
          <w:spacing w:val="4"/>
          <w:sz w:val="20"/>
          <w:szCs w:val="20"/>
          <w:lang w:bidi="pl-PL"/>
        </w:rPr>
        <w:t>inwestora,</w:t>
      </w:r>
      <w:r w:rsidRPr="005F43D5">
        <w:rPr>
          <w:rFonts w:ascii="Arial" w:hAnsi="Arial" w:cs="Arial"/>
          <w:bCs/>
          <w:spacing w:val="4"/>
          <w:sz w:val="20"/>
          <w:szCs w:val="20"/>
          <w:lang w:bidi="pl-PL"/>
        </w:rPr>
        <w:t xml:space="preserve"> co do kształtu i przebiegu inwestycji. W przepisach </w:t>
      </w:r>
      <w:r w:rsidRPr="005F43D5">
        <w:rPr>
          <w:rFonts w:ascii="Arial" w:hAnsi="Arial" w:cs="Arial"/>
          <w:bCs/>
          <w:i/>
          <w:spacing w:val="4"/>
          <w:sz w:val="20"/>
          <w:szCs w:val="20"/>
          <w:lang w:bidi="pl-PL"/>
        </w:rPr>
        <w:t>specustawy drogowej</w:t>
      </w:r>
      <w:r w:rsidRPr="005F43D5">
        <w:rPr>
          <w:rFonts w:ascii="Arial" w:hAnsi="Arial" w:cs="Arial"/>
          <w:bCs/>
          <w:spacing w:val="4"/>
          <w:sz w:val="20"/>
          <w:szCs w:val="20"/>
          <w:lang w:bidi="pl-PL"/>
        </w:rPr>
        <w:t xml:space="preserve"> ustawodawca nie upoważnił bowiem organów do oceny racjonalności czy słuszności zaproponowanych rozwiązań projektowych. Oznacza to, że organy nie mogą korygować trasy i zakresu inwestycji ani dokonywać zmian w projekcie. Przepisy </w:t>
      </w:r>
      <w:r w:rsidRPr="005F43D5">
        <w:rPr>
          <w:rFonts w:ascii="Arial" w:hAnsi="Arial" w:cs="Arial"/>
          <w:bCs/>
          <w:i/>
          <w:spacing w:val="4"/>
          <w:sz w:val="20"/>
          <w:szCs w:val="20"/>
          <w:lang w:bidi="pl-PL"/>
        </w:rPr>
        <w:t>specustawy drogowej</w:t>
      </w:r>
      <w:r w:rsidRPr="005F43D5">
        <w:rPr>
          <w:rFonts w:ascii="Arial" w:hAnsi="Arial" w:cs="Arial"/>
          <w:bCs/>
          <w:spacing w:val="4"/>
          <w:sz w:val="20"/>
          <w:szCs w:val="20"/>
          <w:lang w:bidi="pl-PL"/>
        </w:rPr>
        <w:t xml:space="preserve"> nakładają na organ architektoniczno-budowlany wyłącznie obowiązek oceny zgodności z prawem przedstawionej inwestycji drogowej</w:t>
      </w:r>
      <w:r w:rsidRPr="005F43D5">
        <w:rPr>
          <w:rFonts w:ascii="Arial" w:hAnsi="Arial" w:cs="Arial"/>
          <w:bCs/>
          <w:iCs/>
          <w:spacing w:val="4"/>
          <w:sz w:val="20"/>
          <w:szCs w:val="20"/>
          <w:lang w:bidi="pl-PL"/>
        </w:rPr>
        <w:t>.</w:t>
      </w:r>
    </w:p>
    <w:p w:rsidR="00C410E0" w:rsidRPr="005F43D5" w:rsidRDefault="00C410E0" w:rsidP="00C36C62">
      <w:pPr>
        <w:spacing w:after="240" w:line="240" w:lineRule="exact"/>
        <w:jc w:val="both"/>
        <w:rPr>
          <w:rFonts w:ascii="Arial" w:hAnsi="Arial" w:cs="Arial"/>
          <w:bCs/>
          <w:spacing w:val="4"/>
          <w:sz w:val="20"/>
          <w:szCs w:val="20"/>
          <w:lang w:bidi="pl-PL"/>
        </w:rPr>
      </w:pPr>
      <w:r w:rsidRPr="005F43D5">
        <w:rPr>
          <w:rFonts w:ascii="Arial" w:hAnsi="Arial" w:cs="Arial"/>
          <w:spacing w:val="4"/>
          <w:sz w:val="20"/>
          <w:szCs w:val="20"/>
        </w:rPr>
        <w:t xml:space="preserve">Zaprojektowanie inwestycji pozostawia się specjalistom posiadającym odpowiednie przygotowanie zawodowe, a nie powinny decydować o tym strony postępowania, których nieruchomości zostały objęte wnioskiem o wydanie decyzji o zezwoleniu na realizację inwestycji drogowej, gdyż żaden z przepisów </w:t>
      </w:r>
      <w:r w:rsidRPr="005F43D5">
        <w:rPr>
          <w:rFonts w:ascii="Arial" w:hAnsi="Arial" w:cs="Arial"/>
          <w:i/>
          <w:spacing w:val="4"/>
          <w:sz w:val="20"/>
          <w:szCs w:val="20"/>
        </w:rPr>
        <w:t>specustawy drogowej</w:t>
      </w:r>
      <w:r w:rsidRPr="005F43D5">
        <w:rPr>
          <w:rFonts w:ascii="Arial" w:hAnsi="Arial" w:cs="Arial"/>
          <w:spacing w:val="4"/>
          <w:sz w:val="20"/>
          <w:szCs w:val="20"/>
        </w:rPr>
        <w:t xml:space="preserve"> nie przewiduje takich uprawnień. </w:t>
      </w:r>
      <w:r w:rsidRPr="005F43D5">
        <w:rPr>
          <w:rFonts w:ascii="Arial" w:hAnsi="Arial" w:cs="Arial"/>
          <w:bCs/>
          <w:spacing w:val="4"/>
          <w:sz w:val="20"/>
          <w:szCs w:val="20"/>
          <w:lang w:bidi="pl-PL"/>
        </w:rPr>
        <w:t xml:space="preserve">Organ nie może bowiem uwzględniać protestów obywateli, wyrażających ich osobiste zapatrywania, czy też ich odmiennego stanowiska, które pozostają poza ochroną prawną i nie wynikają z norm prawa. Oczekiwania, postulaty i życzenia co do określonego przebiegu inwestycji - nie mające prawnego osadzenia - są bezskuteczne. </w:t>
      </w:r>
    </w:p>
    <w:p w:rsidR="00C36C62" w:rsidRPr="005F43D5" w:rsidRDefault="00C410E0" w:rsidP="00C36C62">
      <w:pPr>
        <w:spacing w:after="240" w:line="240" w:lineRule="exact"/>
        <w:jc w:val="both"/>
        <w:rPr>
          <w:rFonts w:ascii="Arial" w:hAnsi="Arial" w:cs="Arial"/>
          <w:bCs/>
          <w:spacing w:val="4"/>
          <w:sz w:val="20"/>
          <w:szCs w:val="20"/>
          <w:lang w:bidi="pl-PL"/>
        </w:rPr>
      </w:pPr>
      <w:r w:rsidRPr="005F43D5">
        <w:rPr>
          <w:rFonts w:ascii="Arial" w:hAnsi="Arial" w:cs="Arial"/>
          <w:bCs/>
          <w:iCs/>
          <w:spacing w:val="4"/>
          <w:sz w:val="20"/>
          <w:szCs w:val="20"/>
          <w:lang w:bidi="pl-PL"/>
        </w:rPr>
        <w:t xml:space="preserve">Gospodarzem projektu jest tylko </w:t>
      </w:r>
      <w:r w:rsidRPr="005F43D5">
        <w:rPr>
          <w:rFonts w:ascii="Arial" w:hAnsi="Arial" w:cs="Arial"/>
          <w:bCs/>
          <w:i/>
          <w:iCs/>
          <w:spacing w:val="4"/>
          <w:sz w:val="20"/>
          <w:szCs w:val="20"/>
          <w:lang w:bidi="pl-PL"/>
        </w:rPr>
        <w:t>inwestor,</w:t>
      </w:r>
      <w:r w:rsidRPr="005F43D5">
        <w:rPr>
          <w:rFonts w:ascii="Arial" w:hAnsi="Arial" w:cs="Arial"/>
          <w:bCs/>
          <w:iCs/>
          <w:spacing w:val="4"/>
          <w:sz w:val="20"/>
          <w:szCs w:val="20"/>
          <w:lang w:bidi="pl-PL"/>
        </w:rPr>
        <w:t xml:space="preserve"> organ wydający decyzję w oparciu o przedłożony projekt nie jest uprawniony do ingerowania w jego założenia, w tym w przebieg inwestycji liniowej</w:t>
      </w:r>
      <w:r w:rsidRPr="005F43D5">
        <w:rPr>
          <w:rFonts w:ascii="Arial" w:hAnsi="Arial" w:cs="Arial"/>
          <w:spacing w:val="4"/>
          <w:sz w:val="20"/>
          <w:szCs w:val="20"/>
          <w:lang w:bidi="pl-PL"/>
        </w:rPr>
        <w:t xml:space="preserve">. </w:t>
      </w:r>
      <w:r w:rsidR="00BC5388" w:rsidRPr="005F43D5">
        <w:rPr>
          <w:rFonts w:ascii="Arial" w:hAnsi="Arial" w:cs="Arial"/>
          <w:spacing w:val="4"/>
          <w:sz w:val="20"/>
          <w:szCs w:val="20"/>
          <w:lang w:bidi="pl-PL"/>
        </w:rPr>
        <w:t xml:space="preserve">Co więcej, </w:t>
      </w:r>
      <w:r w:rsidR="00BC5388" w:rsidRPr="005F43D5">
        <w:rPr>
          <w:rFonts w:ascii="Arial" w:hAnsi="Arial" w:cs="Arial"/>
          <w:bCs/>
          <w:spacing w:val="4"/>
          <w:sz w:val="20"/>
          <w:szCs w:val="20"/>
          <w:lang w:bidi="pl-PL"/>
        </w:rPr>
        <w:t xml:space="preserve">wariantowanie przebiegu inwestycji odbywa się na etapie postępowania w sprawie wydania decyzji </w:t>
      </w:r>
      <w:r w:rsidR="00C36C62" w:rsidRPr="005F43D5">
        <w:rPr>
          <w:rFonts w:ascii="Arial" w:hAnsi="Arial" w:cs="Arial"/>
          <w:bCs/>
          <w:spacing w:val="4"/>
          <w:sz w:val="20"/>
          <w:szCs w:val="20"/>
          <w:lang w:bidi="pl-PL"/>
        </w:rPr>
        <w:br/>
      </w:r>
      <w:r w:rsidR="00BC5388" w:rsidRPr="005F43D5">
        <w:rPr>
          <w:rFonts w:ascii="Arial" w:hAnsi="Arial" w:cs="Arial"/>
          <w:bCs/>
          <w:spacing w:val="4"/>
          <w:sz w:val="20"/>
          <w:szCs w:val="20"/>
          <w:lang w:bidi="pl-PL"/>
        </w:rPr>
        <w:t>o środowiskowych uwarunkowaniach i to właśnie w</w:t>
      </w:r>
      <w:r w:rsidR="00C36C62" w:rsidRPr="005F43D5">
        <w:rPr>
          <w:rFonts w:ascii="Arial" w:hAnsi="Arial" w:cs="Arial"/>
          <w:bCs/>
          <w:spacing w:val="4"/>
          <w:sz w:val="20"/>
          <w:szCs w:val="20"/>
          <w:lang w:bidi="pl-PL"/>
        </w:rPr>
        <w:t xml:space="preserve"> tym </w:t>
      </w:r>
      <w:r w:rsidR="00BC5388" w:rsidRPr="005F43D5">
        <w:rPr>
          <w:rFonts w:ascii="Arial" w:hAnsi="Arial" w:cs="Arial"/>
          <w:bCs/>
          <w:spacing w:val="4"/>
          <w:sz w:val="20"/>
          <w:szCs w:val="20"/>
          <w:lang w:bidi="pl-PL"/>
        </w:rPr>
        <w:t>postępowaniu strony mogły wnosić uwagi co do przebiegu projektowanej inwestycji</w:t>
      </w:r>
      <w:r w:rsidR="00C36C62" w:rsidRPr="005F43D5">
        <w:rPr>
          <w:rFonts w:ascii="Arial" w:hAnsi="Arial" w:cs="Arial"/>
          <w:bCs/>
          <w:spacing w:val="4"/>
          <w:sz w:val="20"/>
          <w:szCs w:val="20"/>
          <w:lang w:bidi="pl-PL"/>
        </w:rPr>
        <w:t xml:space="preserve"> (por. wyrok Naczelnego Sadu Administracyjnego z dnia </w:t>
      </w:r>
      <w:r w:rsidR="00C36C62" w:rsidRPr="005F43D5">
        <w:rPr>
          <w:rFonts w:ascii="Arial" w:hAnsi="Arial" w:cs="Arial"/>
          <w:bCs/>
          <w:spacing w:val="4"/>
          <w:sz w:val="20"/>
          <w:szCs w:val="20"/>
          <w:lang w:bidi="pl-PL"/>
        </w:rPr>
        <w:br/>
      </w:r>
      <w:r w:rsidR="00C36C62" w:rsidRPr="005F43D5">
        <w:rPr>
          <w:rFonts w:ascii="Arial" w:hAnsi="Arial" w:cs="Arial"/>
          <w:bCs/>
          <w:spacing w:val="4"/>
          <w:sz w:val="20"/>
          <w:szCs w:val="20"/>
          <w:lang w:bidi="pl-PL"/>
        </w:rPr>
        <w:lastRenderedPageBreak/>
        <w:t xml:space="preserve">11 października 2011 r., sygn. akt II OSK 1688/11, </w:t>
      </w:r>
      <w:proofErr w:type="spellStart"/>
      <w:r w:rsidR="00C36C62" w:rsidRPr="005F43D5">
        <w:rPr>
          <w:rFonts w:ascii="Arial" w:hAnsi="Arial" w:cs="Arial"/>
          <w:bCs/>
          <w:spacing w:val="4"/>
          <w:sz w:val="20"/>
          <w:szCs w:val="20"/>
          <w:lang w:bidi="pl-PL"/>
        </w:rPr>
        <w:t>opubl</w:t>
      </w:r>
      <w:proofErr w:type="spellEnd"/>
      <w:r w:rsidR="00C36C62" w:rsidRPr="005F43D5">
        <w:rPr>
          <w:rFonts w:ascii="Arial" w:hAnsi="Arial" w:cs="Arial"/>
          <w:bCs/>
          <w:spacing w:val="4"/>
          <w:sz w:val="20"/>
          <w:szCs w:val="20"/>
          <w:lang w:bidi="pl-PL"/>
        </w:rPr>
        <w:t>. Centralna Baza Orzeczeń Sądów Administracyjnych).</w:t>
      </w:r>
    </w:p>
    <w:p w:rsidR="00A65D06" w:rsidRPr="005F43D5" w:rsidRDefault="00BC5388" w:rsidP="00C36C62">
      <w:pPr>
        <w:suppressAutoHyphens/>
        <w:spacing w:before="240" w:after="240" w:line="240" w:lineRule="exact"/>
        <w:jc w:val="both"/>
        <w:rPr>
          <w:rFonts w:ascii="Arial" w:hAnsi="Arial" w:cs="Arial"/>
          <w:spacing w:val="4"/>
          <w:sz w:val="20"/>
          <w:szCs w:val="20"/>
          <w:lang w:bidi="pl-PL"/>
        </w:rPr>
      </w:pPr>
      <w:r w:rsidRPr="005F43D5">
        <w:rPr>
          <w:rFonts w:ascii="Arial" w:hAnsi="Arial" w:cs="Arial"/>
          <w:spacing w:val="4"/>
          <w:sz w:val="20"/>
          <w:szCs w:val="20"/>
          <w:lang w:bidi="pl-PL"/>
        </w:rPr>
        <w:t>Niezależnie od powyższego</w:t>
      </w:r>
      <w:r w:rsidR="00A65D06" w:rsidRPr="005F43D5">
        <w:rPr>
          <w:rFonts w:ascii="Arial" w:hAnsi="Arial" w:cs="Arial"/>
          <w:spacing w:val="4"/>
          <w:sz w:val="20"/>
          <w:szCs w:val="20"/>
          <w:lang w:bidi="pl-PL"/>
        </w:rPr>
        <w:t xml:space="preserve">, </w:t>
      </w:r>
      <w:r w:rsidRPr="005F43D5">
        <w:rPr>
          <w:rFonts w:ascii="Arial" w:hAnsi="Arial" w:cs="Arial"/>
          <w:i/>
          <w:spacing w:val="4"/>
          <w:sz w:val="20"/>
          <w:szCs w:val="20"/>
          <w:lang w:bidi="pl-PL"/>
        </w:rPr>
        <w:t xml:space="preserve">inwestor </w:t>
      </w:r>
      <w:r w:rsidRPr="005F43D5">
        <w:rPr>
          <w:rFonts w:ascii="Arial" w:hAnsi="Arial" w:cs="Arial"/>
          <w:spacing w:val="4"/>
          <w:sz w:val="20"/>
          <w:szCs w:val="20"/>
          <w:lang w:bidi="pl-PL"/>
        </w:rPr>
        <w:t>w ww. piśmie z dnia 26 lutego 2020 r.</w:t>
      </w:r>
      <w:r w:rsidR="00A65D06" w:rsidRPr="005F43D5">
        <w:rPr>
          <w:rFonts w:ascii="Arial" w:hAnsi="Arial" w:cs="Arial"/>
          <w:spacing w:val="4"/>
          <w:sz w:val="20"/>
          <w:szCs w:val="20"/>
          <w:lang w:bidi="pl-PL"/>
        </w:rPr>
        <w:t xml:space="preserve"> wskazał, iż lokalizacja ronda ma przede wszystkim zapewnić połączenie drogi ekspresowej S7 z istniejącym układem komunikacyjnym - tj. ul. Dawidowską i Starzyńskiego. </w:t>
      </w:r>
      <w:r w:rsidR="00A65D06" w:rsidRPr="005F43D5">
        <w:rPr>
          <w:rFonts w:ascii="Arial" w:hAnsi="Arial" w:cs="Arial"/>
          <w:i/>
          <w:spacing w:val="4"/>
          <w:sz w:val="20"/>
          <w:szCs w:val="20"/>
          <w:lang w:bidi="pl-PL"/>
        </w:rPr>
        <w:t>Inwestor</w:t>
      </w:r>
      <w:r w:rsidR="00A65D06" w:rsidRPr="005F43D5">
        <w:rPr>
          <w:rFonts w:ascii="Arial" w:hAnsi="Arial" w:cs="Arial"/>
          <w:spacing w:val="4"/>
          <w:sz w:val="20"/>
          <w:szCs w:val="20"/>
          <w:lang w:bidi="pl-PL"/>
        </w:rPr>
        <w:t xml:space="preserve"> wyjaśnił, iż z uwagi na specyfikę </w:t>
      </w:r>
      <w:r w:rsidR="00A65D06" w:rsidRPr="005F43D5">
        <w:rPr>
          <w:rFonts w:ascii="Arial" w:hAnsi="Arial" w:cs="Arial"/>
          <w:spacing w:val="4"/>
          <w:sz w:val="20"/>
          <w:szCs w:val="20"/>
          <w:lang w:bidi="pl-PL"/>
        </w:rPr>
        <w:br/>
        <w:t xml:space="preserve">i parametry geometryczne ronda, zaszła konieczność wyjścia poza istniejący pas drogowy. </w:t>
      </w:r>
      <w:r w:rsidR="00A65D06" w:rsidRPr="005F43D5">
        <w:rPr>
          <w:rFonts w:ascii="Arial" w:hAnsi="Arial" w:cs="Arial"/>
          <w:i/>
          <w:spacing w:val="4"/>
          <w:sz w:val="20"/>
          <w:szCs w:val="20"/>
          <w:lang w:bidi="pl-PL"/>
        </w:rPr>
        <w:t>Minister</w:t>
      </w:r>
      <w:r w:rsidR="00A65D06" w:rsidRPr="005F43D5">
        <w:rPr>
          <w:rFonts w:ascii="Arial" w:hAnsi="Arial" w:cs="Arial"/>
          <w:spacing w:val="4"/>
          <w:sz w:val="20"/>
          <w:szCs w:val="20"/>
          <w:lang w:bidi="pl-PL"/>
        </w:rPr>
        <w:t xml:space="preserve"> podziela stanowisko </w:t>
      </w:r>
      <w:r w:rsidR="00A65D06" w:rsidRPr="005F43D5">
        <w:rPr>
          <w:rFonts w:ascii="Arial" w:hAnsi="Arial" w:cs="Arial"/>
          <w:i/>
          <w:spacing w:val="4"/>
          <w:sz w:val="20"/>
          <w:szCs w:val="20"/>
          <w:lang w:bidi="pl-PL"/>
        </w:rPr>
        <w:t>inwestora</w:t>
      </w:r>
      <w:r w:rsidR="00A65D06" w:rsidRPr="005F43D5">
        <w:rPr>
          <w:rFonts w:ascii="Arial" w:hAnsi="Arial" w:cs="Arial"/>
          <w:spacing w:val="4"/>
          <w:sz w:val="20"/>
          <w:szCs w:val="20"/>
          <w:lang w:bidi="pl-PL"/>
        </w:rPr>
        <w:t xml:space="preserve">, iż lokalizacja ronda jest właściwym rozwiązaniem dla połączenia istniejących dróg publicznych z drogą ekspresową S7, zapewni to komfortowe i bezpieczne warunki ruchu. </w:t>
      </w:r>
    </w:p>
    <w:p w:rsidR="00651A13" w:rsidRPr="005F43D5" w:rsidRDefault="00A65D06" w:rsidP="00C36C62">
      <w:pPr>
        <w:suppressAutoHyphens/>
        <w:spacing w:before="240" w:after="240" w:line="240" w:lineRule="exact"/>
        <w:jc w:val="both"/>
        <w:rPr>
          <w:rFonts w:ascii="Arial" w:hAnsi="Arial" w:cs="Arial"/>
          <w:spacing w:val="4"/>
          <w:sz w:val="20"/>
          <w:szCs w:val="20"/>
          <w:lang w:bidi="pl-PL"/>
        </w:rPr>
      </w:pPr>
      <w:r w:rsidRPr="005F43D5">
        <w:rPr>
          <w:rFonts w:ascii="Arial" w:hAnsi="Arial" w:cs="Arial"/>
          <w:spacing w:val="4"/>
          <w:sz w:val="20"/>
          <w:szCs w:val="20"/>
          <w:lang w:bidi="pl-PL"/>
        </w:rPr>
        <w:t>Odnośnie zastr</w:t>
      </w:r>
      <w:r w:rsidR="00A846B8">
        <w:rPr>
          <w:rFonts w:ascii="Arial" w:hAnsi="Arial" w:cs="Arial"/>
          <w:spacing w:val="4"/>
          <w:sz w:val="20"/>
          <w:szCs w:val="20"/>
          <w:lang w:bidi="pl-PL"/>
        </w:rPr>
        <w:t>zeżeń Pana Z.M., Pani H.M., Pan J.L. i Pani K.L.</w:t>
      </w:r>
      <w:r w:rsidRPr="005F43D5">
        <w:rPr>
          <w:rFonts w:ascii="Arial" w:hAnsi="Arial" w:cs="Arial"/>
          <w:spacing w:val="4"/>
          <w:sz w:val="20"/>
          <w:szCs w:val="20"/>
          <w:lang w:bidi="pl-PL"/>
        </w:rPr>
        <w:t xml:space="preserve"> odnośnie usytuowania ronda na cieku wodnym, </w:t>
      </w:r>
      <w:r w:rsidRPr="005F43D5">
        <w:rPr>
          <w:rFonts w:ascii="Arial" w:hAnsi="Arial" w:cs="Arial"/>
          <w:i/>
          <w:spacing w:val="4"/>
          <w:sz w:val="20"/>
          <w:szCs w:val="20"/>
          <w:lang w:bidi="pl-PL"/>
        </w:rPr>
        <w:t>inwestor</w:t>
      </w:r>
      <w:r w:rsidRPr="005F43D5">
        <w:rPr>
          <w:rFonts w:ascii="Arial" w:hAnsi="Arial" w:cs="Arial"/>
          <w:spacing w:val="4"/>
          <w:sz w:val="20"/>
          <w:szCs w:val="20"/>
          <w:lang w:bidi="pl-PL"/>
        </w:rPr>
        <w:t xml:space="preserve"> wskazał, iż istniejący rów melioracyjny kolidujący z rondem zostanie zabudowany rurociągiem, który zapewni jego dotychczasowe funkcjonowanie, a jednocześnie umożliwia wybudowanie skrzyżowania typu rondo na połączeniu drogi ekspresowej S7</w:t>
      </w:r>
      <w:r w:rsidRPr="005F43D5">
        <w:rPr>
          <w:rFonts w:ascii="Arial" w:hAnsi="Arial" w:cs="Arial"/>
          <w:color w:val="000000"/>
          <w:spacing w:val="4"/>
          <w:sz w:val="20"/>
          <w:szCs w:val="20"/>
        </w:rPr>
        <w:t xml:space="preserve"> </w:t>
      </w:r>
      <w:r w:rsidRPr="005F43D5">
        <w:rPr>
          <w:rFonts w:ascii="Arial" w:hAnsi="Arial" w:cs="Arial"/>
          <w:spacing w:val="4"/>
          <w:sz w:val="20"/>
          <w:szCs w:val="20"/>
          <w:lang w:bidi="pl-PL"/>
        </w:rPr>
        <w:t xml:space="preserve">z istniejącymi drogami publicznymi. </w:t>
      </w:r>
    </w:p>
    <w:p w:rsidR="00277541" w:rsidRPr="005F43D5" w:rsidRDefault="00A65D06" w:rsidP="00C36C62">
      <w:pPr>
        <w:suppressAutoHyphens/>
        <w:spacing w:before="240" w:after="240" w:line="240" w:lineRule="exact"/>
        <w:jc w:val="both"/>
        <w:rPr>
          <w:rFonts w:ascii="Arial" w:hAnsi="Arial" w:cs="Arial"/>
          <w:spacing w:val="4"/>
          <w:sz w:val="20"/>
          <w:szCs w:val="20"/>
          <w:lang w:bidi="pl-PL"/>
        </w:rPr>
      </w:pPr>
      <w:r w:rsidRPr="005F43D5">
        <w:rPr>
          <w:rFonts w:ascii="Arial" w:hAnsi="Arial" w:cs="Arial"/>
          <w:spacing w:val="4"/>
          <w:sz w:val="20"/>
          <w:szCs w:val="20"/>
          <w:lang w:bidi="pl-PL"/>
        </w:rPr>
        <w:t>W związku z powyższym</w:t>
      </w:r>
      <w:r w:rsidR="00651A13" w:rsidRPr="005F43D5">
        <w:rPr>
          <w:rFonts w:ascii="Arial" w:hAnsi="Arial" w:cs="Arial"/>
          <w:spacing w:val="4"/>
          <w:sz w:val="20"/>
          <w:szCs w:val="20"/>
          <w:lang w:bidi="pl-PL"/>
        </w:rPr>
        <w:t xml:space="preserve">, jak wyjaśnił </w:t>
      </w:r>
      <w:r w:rsidR="00651A13" w:rsidRPr="005F43D5">
        <w:rPr>
          <w:rFonts w:ascii="Arial" w:hAnsi="Arial" w:cs="Arial"/>
          <w:i/>
          <w:spacing w:val="4"/>
          <w:sz w:val="20"/>
          <w:szCs w:val="20"/>
          <w:lang w:bidi="pl-PL"/>
        </w:rPr>
        <w:t>inwestor</w:t>
      </w:r>
      <w:r w:rsidR="00651A13" w:rsidRPr="005F43D5">
        <w:rPr>
          <w:rFonts w:ascii="Arial" w:hAnsi="Arial" w:cs="Arial"/>
          <w:spacing w:val="4"/>
          <w:sz w:val="20"/>
          <w:szCs w:val="20"/>
          <w:lang w:bidi="pl-PL"/>
        </w:rPr>
        <w:t xml:space="preserve">, </w:t>
      </w:r>
      <w:r w:rsidRPr="005F43D5">
        <w:rPr>
          <w:rFonts w:ascii="Arial" w:hAnsi="Arial" w:cs="Arial"/>
          <w:spacing w:val="4"/>
          <w:sz w:val="20"/>
          <w:szCs w:val="20"/>
          <w:lang w:bidi="pl-PL"/>
        </w:rPr>
        <w:t xml:space="preserve">budowa ronda nie wpływa negatywnie na funkcjonowanie rowu. </w:t>
      </w:r>
      <w:r w:rsidRPr="005F43D5">
        <w:rPr>
          <w:rFonts w:ascii="Arial" w:hAnsi="Arial" w:cs="Arial"/>
          <w:i/>
          <w:spacing w:val="4"/>
          <w:sz w:val="20"/>
          <w:szCs w:val="20"/>
          <w:lang w:bidi="pl-PL"/>
        </w:rPr>
        <w:t>Inwestor</w:t>
      </w:r>
      <w:r w:rsidRPr="005F43D5">
        <w:rPr>
          <w:rFonts w:ascii="Arial" w:hAnsi="Arial" w:cs="Arial"/>
          <w:spacing w:val="4"/>
          <w:sz w:val="20"/>
          <w:szCs w:val="20"/>
          <w:lang w:bidi="pl-PL"/>
        </w:rPr>
        <w:t xml:space="preserve"> wyjaśnił</w:t>
      </w:r>
      <w:r w:rsidR="00F9545E" w:rsidRPr="005F43D5">
        <w:rPr>
          <w:rFonts w:ascii="Arial" w:hAnsi="Arial" w:cs="Arial"/>
          <w:spacing w:val="4"/>
          <w:sz w:val="20"/>
          <w:szCs w:val="20"/>
          <w:lang w:bidi="pl-PL"/>
        </w:rPr>
        <w:t xml:space="preserve"> także</w:t>
      </w:r>
      <w:r w:rsidRPr="005F43D5">
        <w:rPr>
          <w:rFonts w:ascii="Arial" w:hAnsi="Arial" w:cs="Arial"/>
          <w:spacing w:val="4"/>
          <w:sz w:val="20"/>
          <w:szCs w:val="20"/>
          <w:lang w:bidi="pl-PL"/>
        </w:rPr>
        <w:t xml:space="preserve">, iż wody opadowe i roztopowe z drogi ekspresowej </w:t>
      </w:r>
      <w:r w:rsidR="00651A13" w:rsidRPr="005F43D5">
        <w:rPr>
          <w:rFonts w:ascii="Arial" w:hAnsi="Arial" w:cs="Arial"/>
          <w:spacing w:val="4"/>
          <w:sz w:val="20"/>
          <w:szCs w:val="20"/>
          <w:lang w:bidi="pl-PL"/>
        </w:rPr>
        <w:br/>
      </w:r>
      <w:r w:rsidRPr="005F43D5">
        <w:rPr>
          <w:rFonts w:ascii="Arial" w:hAnsi="Arial" w:cs="Arial"/>
          <w:spacing w:val="4"/>
          <w:sz w:val="20"/>
          <w:szCs w:val="20"/>
          <w:lang w:bidi="pl-PL"/>
        </w:rPr>
        <w:t xml:space="preserve">S7 będą transportowane do zbiorników retencyjnych, a kolejno do rzeki </w:t>
      </w:r>
      <w:proofErr w:type="spellStart"/>
      <w:r w:rsidRPr="005F43D5">
        <w:rPr>
          <w:rFonts w:ascii="Arial" w:hAnsi="Arial" w:cs="Arial"/>
          <w:spacing w:val="4"/>
          <w:sz w:val="20"/>
          <w:szCs w:val="20"/>
          <w:lang w:bidi="pl-PL"/>
        </w:rPr>
        <w:t>Raszynki</w:t>
      </w:r>
      <w:proofErr w:type="spellEnd"/>
      <w:r w:rsidRPr="005F43D5">
        <w:rPr>
          <w:rFonts w:ascii="Arial" w:hAnsi="Arial" w:cs="Arial"/>
          <w:spacing w:val="4"/>
          <w:sz w:val="20"/>
          <w:szCs w:val="20"/>
          <w:lang w:bidi="pl-PL"/>
        </w:rPr>
        <w:t>, po ich wcześniejszym oczyszczeniu.</w:t>
      </w:r>
      <w:r w:rsidRPr="005F43D5" w:rsidDel="00C410E0">
        <w:rPr>
          <w:rFonts w:ascii="Arial" w:hAnsi="Arial" w:cs="Arial"/>
          <w:spacing w:val="4"/>
          <w:sz w:val="20"/>
          <w:szCs w:val="20"/>
          <w:lang w:bidi="pl-PL"/>
        </w:rPr>
        <w:t xml:space="preserve"> </w:t>
      </w:r>
      <w:r w:rsidRPr="005F43D5">
        <w:rPr>
          <w:rFonts w:ascii="Arial" w:hAnsi="Arial" w:cs="Arial"/>
          <w:spacing w:val="4"/>
          <w:sz w:val="20"/>
          <w:szCs w:val="20"/>
          <w:lang w:bidi="pl-PL"/>
        </w:rPr>
        <w:t xml:space="preserve">W ramach inwestycji wycinką objęte są tylko te drzewa, które bezpośrednio kolidują </w:t>
      </w:r>
      <w:r w:rsidR="00651A13" w:rsidRPr="005F43D5">
        <w:rPr>
          <w:rFonts w:ascii="Arial" w:hAnsi="Arial" w:cs="Arial"/>
          <w:spacing w:val="4"/>
          <w:sz w:val="20"/>
          <w:szCs w:val="20"/>
          <w:lang w:bidi="pl-PL"/>
        </w:rPr>
        <w:br/>
      </w:r>
      <w:r w:rsidRPr="005F43D5">
        <w:rPr>
          <w:rFonts w:ascii="Arial" w:hAnsi="Arial" w:cs="Arial"/>
          <w:spacing w:val="4"/>
          <w:sz w:val="20"/>
          <w:szCs w:val="20"/>
          <w:lang w:bidi="pl-PL"/>
        </w:rPr>
        <w:t>z projektowanymi rozwiązaniami i zagrażają bezpieczeństwu ruchu drogowego.</w:t>
      </w:r>
      <w:r w:rsidRPr="005F43D5">
        <w:rPr>
          <w:rFonts w:ascii="Arial" w:hAnsi="Arial" w:cs="Arial"/>
          <w:color w:val="000000"/>
          <w:spacing w:val="4"/>
          <w:sz w:val="20"/>
          <w:szCs w:val="20"/>
        </w:rPr>
        <w:t xml:space="preserve"> </w:t>
      </w:r>
      <w:r w:rsidRPr="005F43D5">
        <w:rPr>
          <w:rFonts w:ascii="Arial" w:hAnsi="Arial" w:cs="Arial"/>
          <w:spacing w:val="4"/>
          <w:sz w:val="20"/>
          <w:szCs w:val="20"/>
          <w:lang w:bidi="pl-PL"/>
        </w:rPr>
        <w:t xml:space="preserve">Jednakże w ramach odtworzenia zieleni zostały zaprojektowane pasy zieleni ochronnej wzdłuż drogi ekspresowej, zgodne </w:t>
      </w:r>
      <w:r w:rsidR="00651A13" w:rsidRPr="005F43D5">
        <w:rPr>
          <w:rFonts w:ascii="Arial" w:hAnsi="Arial" w:cs="Arial"/>
          <w:spacing w:val="4"/>
          <w:sz w:val="20"/>
          <w:szCs w:val="20"/>
          <w:lang w:bidi="pl-PL"/>
        </w:rPr>
        <w:br/>
      </w:r>
      <w:r w:rsidRPr="005F43D5">
        <w:rPr>
          <w:rFonts w:ascii="Arial" w:hAnsi="Arial" w:cs="Arial"/>
          <w:spacing w:val="4"/>
          <w:sz w:val="20"/>
          <w:szCs w:val="20"/>
          <w:lang w:bidi="pl-PL"/>
        </w:rPr>
        <w:t xml:space="preserve">z decyzją </w:t>
      </w:r>
      <w:r w:rsidR="00651A13" w:rsidRPr="005F43D5">
        <w:rPr>
          <w:rFonts w:ascii="Arial" w:hAnsi="Arial" w:cs="Arial"/>
          <w:spacing w:val="4"/>
          <w:sz w:val="20"/>
          <w:szCs w:val="20"/>
          <w:lang w:bidi="pl-PL"/>
        </w:rPr>
        <w:t xml:space="preserve">w przedmiocie </w:t>
      </w:r>
      <w:r w:rsidR="0004416C" w:rsidRPr="005F43D5">
        <w:rPr>
          <w:rFonts w:ascii="Arial" w:hAnsi="Arial" w:cs="Arial"/>
          <w:spacing w:val="4"/>
          <w:sz w:val="20"/>
          <w:szCs w:val="20"/>
          <w:lang w:bidi="pl-PL"/>
        </w:rPr>
        <w:t>środowiskow</w:t>
      </w:r>
      <w:r w:rsidR="00651A13" w:rsidRPr="005F43D5">
        <w:rPr>
          <w:rFonts w:ascii="Arial" w:hAnsi="Arial" w:cs="Arial"/>
          <w:spacing w:val="4"/>
          <w:sz w:val="20"/>
          <w:szCs w:val="20"/>
          <w:lang w:bidi="pl-PL"/>
        </w:rPr>
        <w:t xml:space="preserve">ych uwarunkowań realizacji inwestycji. </w:t>
      </w:r>
    </w:p>
    <w:p w:rsidR="00CD61C4" w:rsidRDefault="00F9545E" w:rsidP="005F43D5">
      <w:pPr>
        <w:suppressAutoHyphens/>
        <w:spacing w:after="120" w:line="240" w:lineRule="exact"/>
        <w:jc w:val="both"/>
        <w:rPr>
          <w:rFonts w:ascii="Arial" w:hAnsi="Arial" w:cs="Arial"/>
          <w:spacing w:val="4"/>
          <w:sz w:val="20"/>
          <w:lang w:bidi="pl-PL"/>
        </w:rPr>
      </w:pPr>
      <w:r>
        <w:rPr>
          <w:rFonts w:ascii="Arial" w:hAnsi="Arial" w:cs="Arial"/>
          <w:spacing w:val="4"/>
          <w:sz w:val="20"/>
          <w:lang w:bidi="pl-PL"/>
        </w:rPr>
        <w:t>Za niezasadny należy uznać zarzut</w:t>
      </w:r>
      <w:r w:rsidR="00CD61C4">
        <w:rPr>
          <w:rFonts w:ascii="Arial" w:hAnsi="Arial" w:cs="Arial"/>
          <w:spacing w:val="4"/>
          <w:sz w:val="20"/>
          <w:lang w:bidi="pl-PL"/>
        </w:rPr>
        <w:t>:</w:t>
      </w:r>
    </w:p>
    <w:p w:rsidR="00CD61C4" w:rsidRPr="00F84CDD" w:rsidRDefault="00591D56" w:rsidP="005F43D5">
      <w:pPr>
        <w:pStyle w:val="Akapitzlist"/>
        <w:numPr>
          <w:ilvl w:val="0"/>
          <w:numId w:val="45"/>
        </w:numPr>
        <w:suppressAutoHyphens/>
        <w:spacing w:after="120" w:line="240" w:lineRule="exact"/>
        <w:ind w:left="357" w:hanging="357"/>
        <w:contextualSpacing w:val="0"/>
        <w:jc w:val="both"/>
        <w:rPr>
          <w:rFonts w:ascii="Arial" w:hAnsi="Arial" w:cs="Arial"/>
          <w:spacing w:val="4"/>
          <w:sz w:val="20"/>
          <w:lang w:bidi="pl-PL"/>
        </w:rPr>
      </w:pPr>
      <w:r>
        <w:rPr>
          <w:rFonts w:ascii="Arial" w:hAnsi="Arial" w:cs="Arial"/>
          <w:spacing w:val="4"/>
          <w:sz w:val="20"/>
          <w:lang w:bidi="pl-PL"/>
        </w:rPr>
        <w:t>Pani J.G., Pana P.G., Pana M.G. i Pana J.G.</w:t>
      </w:r>
      <w:r w:rsidR="00F9545E" w:rsidRPr="005F43D5">
        <w:rPr>
          <w:rFonts w:ascii="Arial" w:hAnsi="Arial" w:cs="Arial"/>
          <w:spacing w:val="4"/>
          <w:sz w:val="20"/>
          <w:lang w:bidi="pl-PL"/>
        </w:rPr>
        <w:t xml:space="preserve"> dotyczący </w:t>
      </w:r>
      <w:r w:rsidR="00F9545E" w:rsidRPr="005F43D5">
        <w:rPr>
          <w:rFonts w:ascii="Arial" w:hAnsi="Arial" w:cs="Arial"/>
          <w:bCs/>
          <w:iCs/>
          <w:spacing w:val="4"/>
          <w:sz w:val="20"/>
          <w:lang w:bidi="pl-PL"/>
        </w:rPr>
        <w:t>naruszenia art. 17 ust</w:t>
      </w:r>
      <w:r w:rsidR="00651A13">
        <w:rPr>
          <w:rFonts w:ascii="Arial" w:hAnsi="Arial" w:cs="Arial"/>
          <w:bCs/>
          <w:iCs/>
          <w:spacing w:val="4"/>
          <w:sz w:val="20"/>
          <w:lang w:bidi="pl-PL"/>
        </w:rPr>
        <w:t>.</w:t>
      </w:r>
      <w:r w:rsidR="00F9545E" w:rsidRPr="005F43D5">
        <w:rPr>
          <w:rFonts w:ascii="Arial" w:hAnsi="Arial" w:cs="Arial"/>
          <w:bCs/>
          <w:iCs/>
          <w:spacing w:val="4"/>
          <w:sz w:val="20"/>
          <w:lang w:bidi="pl-PL"/>
        </w:rPr>
        <w:t xml:space="preserve"> 1 </w:t>
      </w:r>
      <w:r w:rsidR="00F9545E" w:rsidRPr="005F43D5">
        <w:rPr>
          <w:rFonts w:ascii="Arial" w:hAnsi="Arial" w:cs="Arial"/>
          <w:bCs/>
          <w:i/>
          <w:iCs/>
          <w:spacing w:val="4"/>
          <w:sz w:val="20"/>
          <w:lang w:bidi="pl-PL"/>
        </w:rPr>
        <w:t>specustawy drogowej</w:t>
      </w:r>
      <w:r w:rsidR="00F9545E" w:rsidRPr="005F43D5">
        <w:rPr>
          <w:rFonts w:ascii="Arial" w:hAnsi="Arial" w:cs="Arial"/>
          <w:bCs/>
          <w:iCs/>
          <w:spacing w:val="4"/>
          <w:sz w:val="20"/>
          <w:lang w:bidi="pl-PL"/>
        </w:rPr>
        <w:t xml:space="preserve"> w związku z brakiem wskazania faktów na okoliczność, iż istnieje interes społeczny lub gospodarczy uzasadniający nadanie zaskarżonej decyzji rygoru natychmiastowej wykonalności</w:t>
      </w:r>
      <w:r w:rsidR="00CD61C4">
        <w:rPr>
          <w:rFonts w:ascii="Arial" w:hAnsi="Arial" w:cs="Arial"/>
          <w:bCs/>
          <w:iCs/>
          <w:spacing w:val="4"/>
          <w:sz w:val="20"/>
          <w:lang w:bidi="pl-PL"/>
        </w:rPr>
        <w:t>,</w:t>
      </w:r>
    </w:p>
    <w:p w:rsidR="00F9545E" w:rsidRPr="00706D4D" w:rsidRDefault="00591D56" w:rsidP="00706D4D">
      <w:pPr>
        <w:pStyle w:val="Akapitzlist"/>
        <w:numPr>
          <w:ilvl w:val="0"/>
          <w:numId w:val="45"/>
        </w:numPr>
        <w:suppressAutoHyphens/>
        <w:spacing w:after="240" w:line="240" w:lineRule="exact"/>
        <w:ind w:left="357" w:hanging="357"/>
        <w:contextualSpacing w:val="0"/>
        <w:jc w:val="both"/>
        <w:rPr>
          <w:rFonts w:ascii="Arial" w:hAnsi="Arial" w:cs="Arial"/>
          <w:spacing w:val="4"/>
          <w:sz w:val="20"/>
          <w:lang w:bidi="pl-PL"/>
        </w:rPr>
      </w:pPr>
      <w:r>
        <w:rPr>
          <w:rFonts w:ascii="Arial" w:hAnsi="Arial" w:cs="Arial"/>
          <w:i/>
          <w:spacing w:val="4"/>
          <w:sz w:val="20"/>
          <w:lang w:bidi="pl-PL"/>
        </w:rPr>
        <w:t>A.</w:t>
      </w:r>
      <w:r w:rsidR="00CD61C4" w:rsidRPr="00706D4D">
        <w:rPr>
          <w:rFonts w:ascii="Arial" w:hAnsi="Arial" w:cs="Arial"/>
          <w:i/>
          <w:spacing w:val="4"/>
          <w:sz w:val="20"/>
          <w:lang w:bidi="pl-PL"/>
        </w:rPr>
        <w:t xml:space="preserve"> S.A. </w:t>
      </w:r>
      <w:r w:rsidR="00CD61C4">
        <w:rPr>
          <w:rFonts w:ascii="Arial" w:hAnsi="Arial" w:cs="Arial"/>
          <w:spacing w:val="4"/>
          <w:sz w:val="20"/>
          <w:lang w:bidi="pl-PL"/>
        </w:rPr>
        <w:t xml:space="preserve">dotyczący naruszenia </w:t>
      </w:r>
      <w:r w:rsidR="00CD61C4" w:rsidRPr="00706D4D">
        <w:rPr>
          <w:rFonts w:ascii="Arial" w:hAnsi="Arial" w:cs="Arial"/>
          <w:bCs/>
          <w:iCs/>
          <w:spacing w:val="4"/>
          <w:sz w:val="20"/>
          <w:lang w:bidi="pl-PL"/>
        </w:rPr>
        <w:t xml:space="preserve">art. 17 ust. 1 </w:t>
      </w:r>
      <w:r w:rsidR="00CD61C4" w:rsidRPr="00706D4D">
        <w:rPr>
          <w:rFonts w:ascii="Arial" w:hAnsi="Arial" w:cs="Arial"/>
          <w:bCs/>
          <w:i/>
          <w:iCs/>
          <w:spacing w:val="4"/>
          <w:sz w:val="20"/>
          <w:lang w:bidi="pl-PL"/>
        </w:rPr>
        <w:t>specustawy drogowej</w:t>
      </w:r>
      <w:r w:rsidR="00CD61C4">
        <w:rPr>
          <w:rFonts w:ascii="Arial" w:hAnsi="Arial" w:cs="Arial"/>
          <w:bCs/>
          <w:iCs/>
          <w:spacing w:val="4"/>
          <w:sz w:val="20"/>
          <w:lang w:bidi="pl-PL"/>
        </w:rPr>
        <w:t xml:space="preserve">, </w:t>
      </w:r>
      <w:r w:rsidR="00CD61C4" w:rsidRPr="00706D4D">
        <w:rPr>
          <w:rFonts w:ascii="Arial" w:hAnsi="Arial" w:cs="Arial"/>
          <w:bCs/>
          <w:iCs/>
          <w:spacing w:val="4"/>
          <w:sz w:val="20"/>
          <w:lang w:bidi="pl-PL"/>
        </w:rPr>
        <w:t xml:space="preserve">przez ustalenie, że </w:t>
      </w:r>
      <w:r w:rsidR="00CD61C4" w:rsidRPr="005F43D5">
        <w:rPr>
          <w:rFonts w:ascii="Arial" w:hAnsi="Arial" w:cs="Arial"/>
          <w:bCs/>
          <w:i/>
          <w:iCs/>
          <w:spacing w:val="4"/>
          <w:sz w:val="20"/>
          <w:lang w:bidi="pl-PL"/>
        </w:rPr>
        <w:t>decyzji Wojewody Mazowieckiego</w:t>
      </w:r>
      <w:r w:rsidR="00CD61C4" w:rsidRPr="00706D4D">
        <w:rPr>
          <w:rFonts w:ascii="Arial" w:hAnsi="Arial" w:cs="Arial"/>
          <w:bCs/>
          <w:iCs/>
          <w:spacing w:val="4"/>
          <w:sz w:val="20"/>
          <w:lang w:bidi="pl-PL"/>
        </w:rPr>
        <w:t xml:space="preserve"> wymagane jest nadanie rygoru natychmiastowej wykonalności podczas, gdy zarządca drogi w żaden sposób nie udowodnił, że w przedmiotowej sprawie ziściły się przesłanki uzasadniające zastosowanie przedmiotowej instytucji prawnej.</w:t>
      </w:r>
    </w:p>
    <w:p w:rsidR="00867571" w:rsidRPr="005F43D5" w:rsidRDefault="00867571" w:rsidP="00867571">
      <w:pPr>
        <w:spacing w:after="240" w:line="240" w:lineRule="exact"/>
        <w:jc w:val="both"/>
        <w:rPr>
          <w:rFonts w:ascii="Arial" w:hAnsi="Arial" w:cs="Arial"/>
          <w:spacing w:val="4"/>
          <w:sz w:val="20"/>
          <w:szCs w:val="20"/>
        </w:rPr>
      </w:pPr>
      <w:r w:rsidRPr="005F43D5">
        <w:rPr>
          <w:rFonts w:ascii="Arial" w:hAnsi="Arial" w:cs="Arial"/>
          <w:spacing w:val="4"/>
          <w:sz w:val="20"/>
          <w:szCs w:val="20"/>
        </w:rPr>
        <w:t xml:space="preserve">Wskazać należy, iż przepisy </w:t>
      </w:r>
      <w:r w:rsidRPr="005F43D5">
        <w:rPr>
          <w:rFonts w:ascii="Arial" w:hAnsi="Arial" w:cs="Arial"/>
          <w:i/>
          <w:spacing w:val="4"/>
          <w:sz w:val="20"/>
          <w:szCs w:val="20"/>
        </w:rPr>
        <w:t>specustawy drogowej</w:t>
      </w:r>
      <w:r w:rsidRPr="005F43D5">
        <w:rPr>
          <w:rFonts w:ascii="Arial" w:hAnsi="Arial" w:cs="Arial"/>
          <w:spacing w:val="4"/>
          <w:sz w:val="20"/>
          <w:szCs w:val="20"/>
        </w:rPr>
        <w:t xml:space="preserve"> przewidują szczególną regulację w zakresie możliwości nadania decyzji o zezwoleniu na realizację inwestycji drogowej rygoru natychmiastowej wykonalności. Zgodnie z art. 17 ust. 1 </w:t>
      </w:r>
      <w:r w:rsidRPr="005F43D5">
        <w:rPr>
          <w:rFonts w:ascii="Arial" w:hAnsi="Arial" w:cs="Arial"/>
          <w:i/>
          <w:spacing w:val="4"/>
          <w:sz w:val="20"/>
          <w:szCs w:val="20"/>
        </w:rPr>
        <w:t>specustawy drogowej</w:t>
      </w:r>
      <w:r w:rsidRPr="005F43D5">
        <w:rPr>
          <w:rFonts w:ascii="Arial" w:hAnsi="Arial" w:cs="Arial"/>
          <w:spacing w:val="4"/>
          <w:sz w:val="20"/>
          <w:szCs w:val="20"/>
        </w:rPr>
        <w:t xml:space="preserve"> wojewoda w odniesieniu do dróg krajowych i wojewódzkich albo starosta w odniesieniu do dróg powiatowych i gminnych nadają decyzji </w:t>
      </w:r>
      <w:r w:rsidRPr="005F43D5">
        <w:rPr>
          <w:rFonts w:ascii="Arial" w:hAnsi="Arial" w:cs="Arial"/>
          <w:spacing w:val="4"/>
          <w:sz w:val="20"/>
          <w:szCs w:val="20"/>
        </w:rPr>
        <w:br/>
        <w:t xml:space="preserve">o zezwoleniu na realizację inwestycji drogowej rygor natychmiastowej wykonalności na wniosek właściwego zarządcy drogi, uzasadniony interesem społecznym lub gospodarczym. </w:t>
      </w:r>
    </w:p>
    <w:p w:rsidR="00867571" w:rsidRPr="005F43D5" w:rsidRDefault="00867571" w:rsidP="00867571">
      <w:pPr>
        <w:spacing w:after="240" w:line="240" w:lineRule="exact"/>
        <w:jc w:val="both"/>
        <w:rPr>
          <w:rFonts w:ascii="Arial" w:hAnsi="Arial" w:cs="Arial"/>
          <w:spacing w:val="4"/>
          <w:sz w:val="20"/>
          <w:szCs w:val="20"/>
        </w:rPr>
      </w:pPr>
      <w:r w:rsidRPr="005F43D5">
        <w:rPr>
          <w:rFonts w:ascii="Arial" w:hAnsi="Arial" w:cs="Arial"/>
          <w:spacing w:val="4"/>
          <w:sz w:val="20"/>
          <w:szCs w:val="20"/>
        </w:rPr>
        <w:t xml:space="preserve">Mając na uwadze powyższe, wyjaśnić należy, iż to treść art. 17 ust. 1 </w:t>
      </w:r>
      <w:r w:rsidRPr="005F43D5">
        <w:rPr>
          <w:rFonts w:ascii="Arial" w:hAnsi="Arial" w:cs="Arial"/>
          <w:i/>
          <w:spacing w:val="4"/>
          <w:sz w:val="20"/>
          <w:szCs w:val="20"/>
        </w:rPr>
        <w:t>specustawy drogowej</w:t>
      </w:r>
      <w:r w:rsidRPr="005F43D5">
        <w:rPr>
          <w:rFonts w:ascii="Arial" w:hAnsi="Arial" w:cs="Arial"/>
          <w:spacing w:val="4"/>
          <w:sz w:val="20"/>
          <w:szCs w:val="20"/>
        </w:rPr>
        <w:t xml:space="preserve"> stanowi podstawę do nadania decyzji zezwalającej na realizację inwestycji drogowej rygoru natychmiastowej wykonalności, jeżeli za takim rozwiązaniem przemawia interes społeczny lub gospodarczy. Podkreślić należy, że ocena czy taki interes ma miejsce została pozostawiona organowi wydającemu decyzję, przy czym ustawa nie wprowadza żadnych szczególnych kryteriów oceny takiego interesu. Konsekwencją takiego uregulowania musi być przyjęcie poglądu, że organ wydający decyzję o zezwoleniu </w:t>
      </w:r>
      <w:r w:rsidRPr="005F43D5">
        <w:rPr>
          <w:rFonts w:ascii="Arial" w:hAnsi="Arial" w:cs="Arial"/>
          <w:spacing w:val="4"/>
          <w:sz w:val="20"/>
          <w:szCs w:val="20"/>
        </w:rPr>
        <w:br/>
        <w:t xml:space="preserve">na realizację inwestycji drogowej ma szerokie możliwości korzystania z tej instytucji, a warunkiem legalności jej zastosowania jest wskazanie okoliczności, które uprawdopodabniają istnienie interesu społecznego lub gospodarczego. </w:t>
      </w:r>
    </w:p>
    <w:p w:rsidR="00867571" w:rsidRPr="005F43D5" w:rsidRDefault="00867571" w:rsidP="00867571">
      <w:pPr>
        <w:spacing w:after="240" w:line="240" w:lineRule="exact"/>
        <w:jc w:val="both"/>
        <w:rPr>
          <w:rFonts w:ascii="Arial" w:hAnsi="Arial" w:cs="Arial"/>
          <w:spacing w:val="4"/>
          <w:sz w:val="20"/>
          <w:szCs w:val="20"/>
        </w:rPr>
      </w:pPr>
      <w:r w:rsidRPr="005F43D5">
        <w:rPr>
          <w:rFonts w:ascii="Arial" w:hAnsi="Arial" w:cs="Arial"/>
          <w:spacing w:val="4"/>
          <w:sz w:val="20"/>
          <w:szCs w:val="20"/>
        </w:rPr>
        <w:t xml:space="preserve">Literalna wykładnia przepisu art. 17 ust. 1 </w:t>
      </w:r>
      <w:r w:rsidRPr="005F43D5">
        <w:rPr>
          <w:rFonts w:ascii="Arial" w:hAnsi="Arial" w:cs="Arial"/>
          <w:i/>
          <w:spacing w:val="4"/>
          <w:sz w:val="20"/>
          <w:szCs w:val="20"/>
        </w:rPr>
        <w:t>specustawy drogowej</w:t>
      </w:r>
      <w:r w:rsidRPr="005F43D5">
        <w:rPr>
          <w:rFonts w:ascii="Arial" w:hAnsi="Arial" w:cs="Arial"/>
          <w:spacing w:val="4"/>
          <w:sz w:val="20"/>
          <w:szCs w:val="20"/>
        </w:rPr>
        <w:t xml:space="preserve"> wskazuje przede wszystkim, </w:t>
      </w:r>
      <w:r w:rsidRPr="005F43D5">
        <w:rPr>
          <w:rFonts w:ascii="Arial" w:hAnsi="Arial" w:cs="Arial"/>
          <w:spacing w:val="4"/>
          <w:sz w:val="20"/>
          <w:szCs w:val="20"/>
        </w:rPr>
        <w:br/>
        <w:t xml:space="preserve">że nadanie rygoru natychmiastowej wykonalności decyzji jest obligatoryjne, jeżeli tylko właściwy zarządca drogi złoży wniosek uzasadniony interesem społecznym lub gospodarczym. Brak określenia </w:t>
      </w:r>
      <w:r w:rsidRPr="005F43D5">
        <w:rPr>
          <w:rFonts w:ascii="Arial" w:hAnsi="Arial" w:cs="Arial"/>
          <w:spacing w:val="4"/>
          <w:sz w:val="20"/>
          <w:szCs w:val="20"/>
        </w:rPr>
        <w:br/>
        <w:t xml:space="preserve">w tym przepisie rodzaju i natężenia tego interesu wskazuje, że chodzi tu o jakikolwiek interes społeczny lub gospodarczy, co odróżnia instytucję uregulowaną w art. 17 ust. 1 tej ustawy od regulacji dotyczącej nadawania decyzjom administracyjnym rygoru natychmiastowej wykonalności, zawartej w art. 108 </w:t>
      </w:r>
      <w:r w:rsidRPr="005F43D5">
        <w:rPr>
          <w:rFonts w:ascii="Arial" w:hAnsi="Arial" w:cs="Arial"/>
          <w:i/>
          <w:spacing w:val="4"/>
          <w:sz w:val="20"/>
          <w:szCs w:val="20"/>
        </w:rPr>
        <w:t>kpa</w:t>
      </w:r>
      <w:r w:rsidRPr="005F43D5">
        <w:rPr>
          <w:rFonts w:ascii="Arial" w:hAnsi="Arial" w:cs="Arial"/>
          <w:spacing w:val="4"/>
          <w:sz w:val="20"/>
          <w:szCs w:val="20"/>
        </w:rPr>
        <w:t xml:space="preserve">, gdzie nadanie decyzji rygoru możliwe jest ze względu na ochronę zdrowia lub życia ludzkiego albo dla zabezpieczenia gospodarstwa narodowego przed ciężkimi stratami bądź też ze względu na inny interes </w:t>
      </w:r>
      <w:r w:rsidRPr="005F43D5">
        <w:rPr>
          <w:rFonts w:ascii="Arial" w:hAnsi="Arial" w:cs="Arial"/>
          <w:spacing w:val="4"/>
          <w:sz w:val="20"/>
          <w:szCs w:val="20"/>
        </w:rPr>
        <w:lastRenderedPageBreak/>
        <w:t xml:space="preserve">społeczny lub wyjątkowo ważny interes strony (vide: wyrok Wojewódzkiego Sądu Administracyjnego </w:t>
      </w:r>
      <w:r w:rsidRPr="005F43D5">
        <w:rPr>
          <w:rFonts w:ascii="Arial" w:hAnsi="Arial" w:cs="Arial"/>
          <w:spacing w:val="4"/>
          <w:sz w:val="20"/>
          <w:szCs w:val="20"/>
        </w:rPr>
        <w:br/>
        <w:t>w Kielcach z dnia 10 listopada 2010 r., sygn. akt II SA/</w:t>
      </w:r>
      <w:proofErr w:type="spellStart"/>
      <w:r w:rsidRPr="005F43D5">
        <w:rPr>
          <w:rFonts w:ascii="Arial" w:hAnsi="Arial" w:cs="Arial"/>
          <w:spacing w:val="4"/>
          <w:sz w:val="20"/>
          <w:szCs w:val="20"/>
        </w:rPr>
        <w:t>Ke</w:t>
      </w:r>
      <w:proofErr w:type="spellEnd"/>
      <w:r w:rsidRPr="005F43D5">
        <w:rPr>
          <w:rFonts w:ascii="Arial" w:hAnsi="Arial" w:cs="Arial"/>
          <w:spacing w:val="4"/>
          <w:sz w:val="20"/>
          <w:szCs w:val="20"/>
        </w:rPr>
        <w:t xml:space="preserve"> 649/10). </w:t>
      </w:r>
    </w:p>
    <w:p w:rsidR="00867571" w:rsidRPr="005F43D5" w:rsidRDefault="00867571" w:rsidP="00867571">
      <w:pPr>
        <w:spacing w:after="240" w:line="240" w:lineRule="exact"/>
        <w:jc w:val="both"/>
        <w:rPr>
          <w:rFonts w:ascii="Arial" w:hAnsi="Arial" w:cs="Arial"/>
          <w:spacing w:val="4"/>
          <w:sz w:val="20"/>
          <w:szCs w:val="20"/>
        </w:rPr>
      </w:pPr>
      <w:r w:rsidRPr="005F43D5">
        <w:rPr>
          <w:rFonts w:ascii="Arial" w:hAnsi="Arial" w:cs="Arial"/>
          <w:spacing w:val="4"/>
          <w:sz w:val="20"/>
          <w:szCs w:val="20"/>
        </w:rPr>
        <w:t xml:space="preserve">Przytoczony przepis art. 17 ust. 1 </w:t>
      </w:r>
      <w:r w:rsidRPr="005F43D5">
        <w:rPr>
          <w:rFonts w:ascii="Arial" w:hAnsi="Arial" w:cs="Arial"/>
          <w:i/>
          <w:spacing w:val="4"/>
          <w:sz w:val="20"/>
          <w:szCs w:val="20"/>
        </w:rPr>
        <w:t>specustawy drogowej</w:t>
      </w:r>
      <w:r w:rsidRPr="005F43D5">
        <w:rPr>
          <w:rFonts w:ascii="Arial" w:hAnsi="Arial" w:cs="Arial"/>
          <w:spacing w:val="4"/>
          <w:sz w:val="20"/>
          <w:szCs w:val="20"/>
        </w:rPr>
        <w:t xml:space="preserve"> jest jednym z instrumentów mających zapewnić realizację celu </w:t>
      </w:r>
      <w:r w:rsidRPr="005F43D5">
        <w:rPr>
          <w:rFonts w:ascii="Arial" w:hAnsi="Arial" w:cs="Arial"/>
          <w:i/>
          <w:spacing w:val="4"/>
          <w:sz w:val="20"/>
          <w:szCs w:val="20"/>
        </w:rPr>
        <w:t>specustawy drogowej</w:t>
      </w:r>
      <w:r w:rsidR="00011050">
        <w:rPr>
          <w:rFonts w:ascii="Arial" w:hAnsi="Arial" w:cs="Arial"/>
          <w:spacing w:val="4"/>
          <w:sz w:val="20"/>
          <w:szCs w:val="20"/>
        </w:rPr>
        <w:t xml:space="preserve">, </w:t>
      </w:r>
      <w:r w:rsidRPr="005F43D5">
        <w:rPr>
          <w:rFonts w:ascii="Arial" w:hAnsi="Arial" w:cs="Arial"/>
          <w:spacing w:val="4"/>
          <w:sz w:val="20"/>
          <w:szCs w:val="20"/>
        </w:rPr>
        <w:t xml:space="preserve">jakim jest zapewnienie sprawnego przebiegu inwestycji drogowych. Przez pryzmat takiego celu należy więc odczytywać regulację zawartą w art. 17 ust. </w:t>
      </w:r>
      <w:r w:rsidRPr="005F43D5">
        <w:rPr>
          <w:rFonts w:ascii="Arial" w:hAnsi="Arial" w:cs="Arial"/>
          <w:spacing w:val="4"/>
          <w:sz w:val="20"/>
          <w:szCs w:val="20"/>
        </w:rPr>
        <w:br/>
        <w:t xml:space="preserve">1 </w:t>
      </w:r>
      <w:r w:rsidRPr="005F43D5">
        <w:rPr>
          <w:rFonts w:ascii="Arial" w:hAnsi="Arial" w:cs="Arial"/>
          <w:i/>
          <w:spacing w:val="4"/>
          <w:sz w:val="20"/>
          <w:szCs w:val="20"/>
        </w:rPr>
        <w:t>specustawy drogowej</w:t>
      </w:r>
      <w:r w:rsidRPr="005F43D5">
        <w:rPr>
          <w:rFonts w:ascii="Arial" w:hAnsi="Arial" w:cs="Arial"/>
          <w:spacing w:val="4"/>
          <w:sz w:val="20"/>
          <w:szCs w:val="20"/>
        </w:rPr>
        <w:t xml:space="preserve"> (vide: wyrok Wojewódzkiego Sądu Administracyjnego w Warszawie z dnia </w:t>
      </w:r>
      <w:r w:rsidRPr="005F43D5">
        <w:rPr>
          <w:rFonts w:ascii="Arial" w:hAnsi="Arial" w:cs="Arial"/>
          <w:spacing w:val="4"/>
          <w:sz w:val="20"/>
          <w:szCs w:val="20"/>
        </w:rPr>
        <w:br/>
        <w:t>15 października 2015 r., sygn. akt VII SA/</w:t>
      </w:r>
      <w:proofErr w:type="spellStart"/>
      <w:r w:rsidRPr="005F43D5">
        <w:rPr>
          <w:rFonts w:ascii="Arial" w:hAnsi="Arial" w:cs="Arial"/>
          <w:spacing w:val="4"/>
          <w:sz w:val="20"/>
          <w:szCs w:val="20"/>
        </w:rPr>
        <w:t>Wa</w:t>
      </w:r>
      <w:proofErr w:type="spellEnd"/>
      <w:r w:rsidRPr="005F43D5">
        <w:rPr>
          <w:rFonts w:ascii="Arial" w:hAnsi="Arial" w:cs="Arial"/>
          <w:spacing w:val="4"/>
          <w:sz w:val="20"/>
          <w:szCs w:val="20"/>
        </w:rPr>
        <w:t xml:space="preserve"> 1560/15). </w:t>
      </w:r>
    </w:p>
    <w:p w:rsidR="00867571" w:rsidRPr="005F43D5" w:rsidRDefault="00867571" w:rsidP="00867571">
      <w:pPr>
        <w:spacing w:after="240" w:line="240" w:lineRule="exact"/>
        <w:jc w:val="both"/>
        <w:rPr>
          <w:rFonts w:ascii="Arial" w:hAnsi="Arial" w:cs="Arial"/>
          <w:spacing w:val="4"/>
          <w:sz w:val="20"/>
          <w:szCs w:val="20"/>
        </w:rPr>
      </w:pPr>
      <w:r w:rsidRPr="005F43D5">
        <w:rPr>
          <w:rFonts w:ascii="Arial" w:hAnsi="Arial" w:cs="Arial"/>
          <w:spacing w:val="4"/>
          <w:sz w:val="20"/>
          <w:szCs w:val="20"/>
          <w:lang w:bidi="pl-PL"/>
        </w:rPr>
        <w:t xml:space="preserve">W judykaturze dominuje tendencja do szerokiego interpretowania przesłanek nadania decyzji </w:t>
      </w:r>
      <w:r w:rsidRPr="005F43D5">
        <w:rPr>
          <w:rFonts w:ascii="Arial" w:hAnsi="Arial" w:cs="Arial"/>
          <w:spacing w:val="4"/>
          <w:sz w:val="20"/>
          <w:szCs w:val="20"/>
          <w:lang w:bidi="pl-PL"/>
        </w:rPr>
        <w:br/>
        <w:t xml:space="preserve">o zezwoleniu na realizację inwestycji drogowej rygoru natychmiastowej wykonalności (por. </w:t>
      </w:r>
      <w:r w:rsidRPr="005F43D5">
        <w:rPr>
          <w:rFonts w:ascii="Arial" w:hAnsi="Arial" w:cs="Arial"/>
          <w:spacing w:val="4"/>
          <w:sz w:val="20"/>
          <w:szCs w:val="20"/>
        </w:rPr>
        <w:t>wyrok Wojewódzkiego Sądu Administracyjnego w Olszynie z dnia 16 czerwca 2011 r., sygn. akt II SA/Ol 299/11, wyrok Wojewódzkiego Sądu Administracyjnego w Kielcach z dnia 10 listopada 2010 r., sygn. akt II SA/</w:t>
      </w:r>
      <w:proofErr w:type="spellStart"/>
      <w:r w:rsidRPr="005F43D5">
        <w:rPr>
          <w:rFonts w:ascii="Arial" w:hAnsi="Arial" w:cs="Arial"/>
          <w:spacing w:val="4"/>
          <w:sz w:val="20"/>
          <w:szCs w:val="20"/>
        </w:rPr>
        <w:t>Ke</w:t>
      </w:r>
      <w:proofErr w:type="spellEnd"/>
      <w:r w:rsidRPr="005F43D5">
        <w:rPr>
          <w:rFonts w:ascii="Arial" w:hAnsi="Arial" w:cs="Arial"/>
          <w:spacing w:val="4"/>
          <w:sz w:val="20"/>
          <w:szCs w:val="20"/>
        </w:rPr>
        <w:t xml:space="preserve"> 649/10, wyrok Wojewódzkiego Sądu Administracyjnego w Rzeszowie z dnia 8 listopada 2012 r., sygn. akt II SA/</w:t>
      </w:r>
      <w:proofErr w:type="spellStart"/>
      <w:r w:rsidRPr="005F43D5">
        <w:rPr>
          <w:rFonts w:ascii="Arial" w:hAnsi="Arial" w:cs="Arial"/>
          <w:spacing w:val="4"/>
          <w:sz w:val="20"/>
          <w:szCs w:val="20"/>
        </w:rPr>
        <w:t>Rz</w:t>
      </w:r>
      <w:proofErr w:type="spellEnd"/>
      <w:r w:rsidRPr="005F43D5">
        <w:rPr>
          <w:rFonts w:ascii="Arial" w:hAnsi="Arial" w:cs="Arial"/>
          <w:spacing w:val="4"/>
          <w:sz w:val="20"/>
          <w:szCs w:val="20"/>
        </w:rPr>
        <w:t xml:space="preserve"> 740/11, wyroki Wojewódzkiego Sądu Administracyjnego w Warszawie z dnia 15 maja 2017 r., sygn. akt VII SA/</w:t>
      </w:r>
      <w:proofErr w:type="spellStart"/>
      <w:r w:rsidRPr="005F43D5">
        <w:rPr>
          <w:rFonts w:ascii="Arial" w:hAnsi="Arial" w:cs="Arial"/>
          <w:spacing w:val="4"/>
          <w:sz w:val="20"/>
          <w:szCs w:val="20"/>
        </w:rPr>
        <w:t>Wa</w:t>
      </w:r>
      <w:proofErr w:type="spellEnd"/>
      <w:r w:rsidRPr="005F43D5">
        <w:rPr>
          <w:rFonts w:ascii="Arial" w:hAnsi="Arial" w:cs="Arial"/>
          <w:spacing w:val="4"/>
          <w:sz w:val="20"/>
          <w:szCs w:val="20"/>
        </w:rPr>
        <w:t xml:space="preserve"> 164/17 i z dnia z dnia 15 października 2015 r., sygn. akt </w:t>
      </w:r>
      <w:r w:rsidRPr="005F43D5">
        <w:rPr>
          <w:rFonts w:ascii="Arial" w:hAnsi="Arial" w:cs="Arial"/>
          <w:spacing w:val="4"/>
          <w:sz w:val="20"/>
          <w:szCs w:val="20"/>
        </w:rPr>
        <w:br/>
        <w:t>VII SA/</w:t>
      </w:r>
      <w:proofErr w:type="spellStart"/>
      <w:r w:rsidRPr="005F43D5">
        <w:rPr>
          <w:rFonts w:ascii="Arial" w:hAnsi="Arial" w:cs="Arial"/>
          <w:spacing w:val="4"/>
          <w:sz w:val="20"/>
          <w:szCs w:val="20"/>
        </w:rPr>
        <w:t>Wa</w:t>
      </w:r>
      <w:proofErr w:type="spellEnd"/>
      <w:r w:rsidRPr="005F43D5">
        <w:rPr>
          <w:rFonts w:ascii="Arial" w:hAnsi="Arial" w:cs="Arial"/>
          <w:spacing w:val="4"/>
          <w:sz w:val="20"/>
          <w:szCs w:val="20"/>
        </w:rPr>
        <w:t xml:space="preserve"> 1560/15).</w:t>
      </w:r>
    </w:p>
    <w:p w:rsidR="00867571" w:rsidRPr="005F43D5" w:rsidRDefault="00867571" w:rsidP="00867571">
      <w:pPr>
        <w:spacing w:after="240" w:line="240" w:lineRule="exact"/>
        <w:jc w:val="both"/>
        <w:rPr>
          <w:rFonts w:ascii="Arial" w:hAnsi="Arial" w:cs="Arial"/>
          <w:spacing w:val="4"/>
          <w:sz w:val="20"/>
          <w:szCs w:val="20"/>
        </w:rPr>
      </w:pPr>
      <w:r w:rsidRPr="005F43D5">
        <w:rPr>
          <w:rFonts w:ascii="Arial" w:hAnsi="Arial" w:cs="Arial"/>
          <w:spacing w:val="4"/>
          <w:sz w:val="20"/>
          <w:szCs w:val="20"/>
        </w:rPr>
        <w:t xml:space="preserve">Przechodząc na grunt przedmiotowej sprawy stwierdzić należy, że uzasadnienie przez </w:t>
      </w:r>
      <w:r w:rsidRPr="005F43D5">
        <w:rPr>
          <w:rFonts w:ascii="Arial" w:hAnsi="Arial" w:cs="Arial"/>
          <w:i/>
          <w:spacing w:val="4"/>
          <w:sz w:val="20"/>
          <w:szCs w:val="20"/>
        </w:rPr>
        <w:t>inwestora</w:t>
      </w:r>
      <w:r w:rsidRPr="005F43D5">
        <w:rPr>
          <w:rFonts w:ascii="Arial" w:hAnsi="Arial" w:cs="Arial"/>
          <w:spacing w:val="4"/>
          <w:sz w:val="20"/>
          <w:szCs w:val="20"/>
        </w:rPr>
        <w:t xml:space="preserve"> wniosku o nadanie </w:t>
      </w:r>
      <w:r w:rsidRPr="005F43D5">
        <w:rPr>
          <w:rFonts w:ascii="Arial" w:hAnsi="Arial" w:cs="Arial"/>
          <w:i/>
          <w:spacing w:val="4"/>
          <w:sz w:val="20"/>
          <w:szCs w:val="20"/>
        </w:rPr>
        <w:t xml:space="preserve">decyzji Wojewody Mazowieckiego </w:t>
      </w:r>
      <w:r w:rsidRPr="005F43D5">
        <w:rPr>
          <w:rFonts w:ascii="Arial" w:hAnsi="Arial" w:cs="Arial"/>
          <w:spacing w:val="4"/>
          <w:sz w:val="20"/>
          <w:szCs w:val="20"/>
        </w:rPr>
        <w:t xml:space="preserve">rygoru natychmiastowej wykonalności względami społecznymi i gospodarczymi, które zostało przytoczone na stronach 208-210 </w:t>
      </w:r>
      <w:r w:rsidRPr="005F43D5">
        <w:rPr>
          <w:rFonts w:ascii="Arial" w:hAnsi="Arial" w:cs="Arial"/>
          <w:i/>
          <w:spacing w:val="4"/>
          <w:sz w:val="20"/>
          <w:szCs w:val="20"/>
        </w:rPr>
        <w:t>decyzji Wojewody Mazowieckiego</w:t>
      </w:r>
      <w:r w:rsidRPr="005F43D5">
        <w:rPr>
          <w:rFonts w:ascii="Arial" w:hAnsi="Arial" w:cs="Arial"/>
          <w:spacing w:val="4"/>
          <w:sz w:val="20"/>
          <w:szCs w:val="20"/>
        </w:rPr>
        <w:t xml:space="preserve">, nie ma zatem potrzeby jego ponownego powtarzania, stanowiło, w ocenie </w:t>
      </w:r>
      <w:r w:rsidRPr="005F43D5">
        <w:rPr>
          <w:rFonts w:ascii="Arial" w:hAnsi="Arial" w:cs="Arial"/>
          <w:i/>
          <w:spacing w:val="4"/>
          <w:sz w:val="20"/>
          <w:szCs w:val="20"/>
        </w:rPr>
        <w:t>Ministra</w:t>
      </w:r>
      <w:r w:rsidRPr="005F43D5">
        <w:rPr>
          <w:rFonts w:ascii="Arial" w:hAnsi="Arial" w:cs="Arial"/>
          <w:spacing w:val="4"/>
          <w:sz w:val="20"/>
          <w:szCs w:val="20"/>
        </w:rPr>
        <w:t xml:space="preserve">, wystarczającą przesłankę do uwzględnienia tego wniosku przez organ orzekający w przedmiotowej sprawie. Zdaniem </w:t>
      </w:r>
      <w:r w:rsidRPr="005F43D5">
        <w:rPr>
          <w:rFonts w:ascii="Arial" w:hAnsi="Arial" w:cs="Arial"/>
          <w:i/>
          <w:spacing w:val="4"/>
          <w:sz w:val="20"/>
          <w:szCs w:val="20"/>
        </w:rPr>
        <w:t>Ministra</w:t>
      </w:r>
      <w:r w:rsidRPr="005F43D5">
        <w:rPr>
          <w:rFonts w:ascii="Arial" w:hAnsi="Arial" w:cs="Arial"/>
          <w:spacing w:val="4"/>
          <w:sz w:val="20"/>
          <w:szCs w:val="20"/>
        </w:rPr>
        <w:t xml:space="preserve">, Wojewoda Mazowiecki działał w granicach przyznanych mu uprawnień </w:t>
      </w:r>
      <w:r w:rsidRPr="005F43D5">
        <w:rPr>
          <w:rFonts w:ascii="Arial" w:hAnsi="Arial" w:cs="Arial"/>
          <w:spacing w:val="4"/>
          <w:sz w:val="20"/>
          <w:szCs w:val="20"/>
        </w:rPr>
        <w:br/>
        <w:t xml:space="preserve">i uprawnień tych nie nadużył. </w:t>
      </w:r>
    </w:p>
    <w:p w:rsidR="00651A13" w:rsidRPr="005F43D5" w:rsidRDefault="00867571" w:rsidP="00867571">
      <w:pPr>
        <w:tabs>
          <w:tab w:val="left" w:pos="0"/>
        </w:tabs>
        <w:spacing w:after="240" w:line="240" w:lineRule="exact"/>
        <w:jc w:val="both"/>
        <w:rPr>
          <w:rFonts w:ascii="Arial" w:hAnsi="Arial" w:cs="Arial"/>
          <w:spacing w:val="4"/>
          <w:sz w:val="20"/>
          <w:szCs w:val="20"/>
        </w:rPr>
      </w:pPr>
      <w:r w:rsidRPr="005F43D5">
        <w:rPr>
          <w:rFonts w:ascii="Arial" w:hAnsi="Arial" w:cs="Arial"/>
          <w:spacing w:val="4"/>
          <w:sz w:val="20"/>
          <w:szCs w:val="20"/>
          <w:lang w:bidi="pl-PL"/>
        </w:rPr>
        <w:t xml:space="preserve">W orzecznictwie Naczelnego Sądu Administracyjnego wielokrotnie prezentowano stanowisko, </w:t>
      </w:r>
      <w:r w:rsidRPr="005F43D5">
        <w:rPr>
          <w:rFonts w:ascii="Arial" w:hAnsi="Arial" w:cs="Arial"/>
          <w:spacing w:val="4"/>
          <w:sz w:val="20"/>
          <w:szCs w:val="20"/>
          <w:lang w:bidi="pl-PL"/>
        </w:rPr>
        <w:br/>
        <w:t xml:space="preserve">iż poprawa jakości i bezpieczeństwa ruchu drogowego, usprawnienie transportu drogowego, jak </w:t>
      </w:r>
      <w:r w:rsidRPr="005F43D5">
        <w:rPr>
          <w:rFonts w:ascii="Arial" w:hAnsi="Arial" w:cs="Arial"/>
          <w:spacing w:val="4"/>
          <w:sz w:val="20"/>
          <w:szCs w:val="20"/>
          <w:lang w:bidi="pl-PL"/>
        </w:rPr>
        <w:br/>
        <w:t>i planowane terminy realizacji inwestycji, czy też finansowanie inwestycji z funduszy europejskich</w:t>
      </w:r>
      <w:r w:rsidRPr="005F43D5">
        <w:rPr>
          <w:rFonts w:ascii="Arial" w:hAnsi="Arial" w:cs="Arial"/>
          <w:spacing w:val="4"/>
          <w:sz w:val="20"/>
          <w:szCs w:val="20"/>
        </w:rPr>
        <w:t xml:space="preserve"> </w:t>
      </w:r>
      <w:r w:rsidRPr="005F43D5">
        <w:rPr>
          <w:rFonts w:ascii="Arial" w:hAnsi="Arial" w:cs="Arial"/>
          <w:spacing w:val="4"/>
          <w:sz w:val="20"/>
          <w:szCs w:val="20"/>
          <w:lang w:bidi="pl-PL"/>
        </w:rPr>
        <w:t>oraz efektywne gospodarowanie środkami publicznymi uzasadniają nadanie decyzji o zezwoleniu na realizację inwestycji drogowej rygoru natychmiastowej wykonalności (por. wyroki Naczelnego Sądu Administracyjnego z dnia 28 lutego 2014 r., sygn. akt II OSK 93/14, Lex nr 1569073, z dnia 26 sierpnia 2010 r., sygn. akt I OSK 1399/09, Lex nr 745002</w:t>
      </w:r>
      <w:r w:rsidRPr="005F43D5">
        <w:rPr>
          <w:rFonts w:ascii="Arial" w:hAnsi="Arial" w:cs="Arial"/>
          <w:spacing w:val="4"/>
          <w:sz w:val="20"/>
          <w:szCs w:val="20"/>
        </w:rPr>
        <w:t xml:space="preserve">). </w:t>
      </w:r>
    </w:p>
    <w:p w:rsidR="00867571" w:rsidRPr="00B06001" w:rsidRDefault="00867571" w:rsidP="00867571">
      <w:pPr>
        <w:tabs>
          <w:tab w:val="left" w:pos="0"/>
        </w:tabs>
        <w:spacing w:after="240" w:line="240" w:lineRule="exact"/>
        <w:jc w:val="both"/>
        <w:rPr>
          <w:rFonts w:ascii="Arial" w:hAnsi="Arial" w:cs="Arial"/>
          <w:spacing w:val="4"/>
          <w:sz w:val="20"/>
          <w:szCs w:val="20"/>
        </w:rPr>
      </w:pPr>
      <w:r w:rsidRPr="005F43D5">
        <w:rPr>
          <w:rFonts w:ascii="Arial" w:hAnsi="Arial" w:cs="Arial"/>
          <w:spacing w:val="4"/>
          <w:sz w:val="20"/>
          <w:szCs w:val="20"/>
        </w:rPr>
        <w:t xml:space="preserve">Zauważyć </w:t>
      </w:r>
      <w:r w:rsidR="00651A13" w:rsidRPr="005F43D5">
        <w:rPr>
          <w:rFonts w:ascii="Arial" w:hAnsi="Arial" w:cs="Arial"/>
          <w:spacing w:val="4"/>
          <w:sz w:val="20"/>
          <w:szCs w:val="20"/>
        </w:rPr>
        <w:t xml:space="preserve">także </w:t>
      </w:r>
      <w:r w:rsidRPr="005F43D5">
        <w:rPr>
          <w:rFonts w:ascii="Arial" w:hAnsi="Arial" w:cs="Arial"/>
          <w:spacing w:val="4"/>
          <w:sz w:val="20"/>
          <w:szCs w:val="20"/>
        </w:rPr>
        <w:t xml:space="preserve">należy, że w przypadku drogi publicznej już sam przedmiot postępowania wskazuje, </w:t>
      </w:r>
      <w:r w:rsidR="00651A13" w:rsidRPr="005F43D5">
        <w:rPr>
          <w:rFonts w:ascii="Arial" w:hAnsi="Arial" w:cs="Arial"/>
          <w:spacing w:val="4"/>
          <w:sz w:val="20"/>
          <w:szCs w:val="20"/>
        </w:rPr>
        <w:br/>
      </w:r>
      <w:r w:rsidRPr="005F43D5">
        <w:rPr>
          <w:rFonts w:ascii="Arial" w:hAnsi="Arial" w:cs="Arial"/>
          <w:spacing w:val="4"/>
          <w:sz w:val="20"/>
          <w:szCs w:val="20"/>
        </w:rPr>
        <w:t xml:space="preserve">że jest nierozerwalnie związany z interesem społecznym. Okoliczności dotyczące konieczności rozbudowy sieci dróg, </w:t>
      </w:r>
      <w:r w:rsidR="00B06001">
        <w:rPr>
          <w:rFonts w:ascii="Arial" w:hAnsi="Arial" w:cs="Arial"/>
          <w:spacing w:val="4"/>
          <w:sz w:val="20"/>
          <w:szCs w:val="20"/>
        </w:rPr>
        <w:t xml:space="preserve">w tym budowy dróg ekspresowych, </w:t>
      </w:r>
      <w:r w:rsidRPr="005F43D5">
        <w:rPr>
          <w:rFonts w:ascii="Arial" w:hAnsi="Arial" w:cs="Arial"/>
          <w:spacing w:val="4"/>
          <w:sz w:val="20"/>
          <w:szCs w:val="20"/>
        </w:rPr>
        <w:t xml:space="preserve">ich znaczenie dla rozwoju regionu i kraju oraz o przyznaniu na ten cel środków finansowych i o związanym z tym obowiązkiem terminowego ich wykorzystania są powszechnie znane i jako takie - zgodnie z art. 77 § 4 </w:t>
      </w:r>
      <w:r w:rsidRPr="005F43D5">
        <w:rPr>
          <w:rFonts w:ascii="Arial" w:hAnsi="Arial" w:cs="Arial"/>
          <w:i/>
          <w:spacing w:val="4"/>
          <w:sz w:val="20"/>
          <w:szCs w:val="20"/>
        </w:rPr>
        <w:t>kpa</w:t>
      </w:r>
      <w:r w:rsidRPr="005F43D5">
        <w:rPr>
          <w:rFonts w:ascii="Arial" w:hAnsi="Arial" w:cs="Arial"/>
          <w:spacing w:val="4"/>
          <w:sz w:val="20"/>
          <w:szCs w:val="20"/>
        </w:rPr>
        <w:t xml:space="preserve"> - nie wymagają dowodu</w:t>
      </w:r>
      <w:r w:rsidR="00651A13" w:rsidRPr="005F43D5">
        <w:rPr>
          <w:rFonts w:ascii="Arial" w:hAnsi="Arial" w:cs="Arial"/>
          <w:spacing w:val="4"/>
          <w:sz w:val="20"/>
          <w:szCs w:val="20"/>
        </w:rPr>
        <w:t xml:space="preserve"> </w:t>
      </w:r>
      <w:r w:rsidRPr="005F43D5">
        <w:rPr>
          <w:rFonts w:ascii="Arial" w:hAnsi="Arial" w:cs="Arial"/>
          <w:spacing w:val="4"/>
          <w:sz w:val="20"/>
          <w:szCs w:val="20"/>
        </w:rPr>
        <w:t>(vide: wyrok Wojewódzkiego Sądu Administracyjnego w Warszawie z dnia 13 września 2007 r. sygn. akt I SA/</w:t>
      </w:r>
      <w:proofErr w:type="spellStart"/>
      <w:r w:rsidRPr="005F43D5">
        <w:rPr>
          <w:rFonts w:ascii="Arial" w:hAnsi="Arial" w:cs="Arial"/>
          <w:spacing w:val="4"/>
          <w:sz w:val="20"/>
          <w:szCs w:val="20"/>
        </w:rPr>
        <w:t>Wa</w:t>
      </w:r>
      <w:proofErr w:type="spellEnd"/>
      <w:r w:rsidRPr="005F43D5">
        <w:rPr>
          <w:rFonts w:ascii="Arial" w:hAnsi="Arial" w:cs="Arial"/>
          <w:spacing w:val="4"/>
          <w:sz w:val="20"/>
          <w:szCs w:val="20"/>
        </w:rPr>
        <w:t xml:space="preserve"> 537/07, </w:t>
      </w:r>
      <w:r w:rsidRPr="005F43D5">
        <w:rPr>
          <w:rFonts w:ascii="Arial" w:hAnsi="Arial" w:cs="Arial"/>
          <w:iCs/>
          <w:spacing w:val="4"/>
          <w:sz w:val="20"/>
          <w:szCs w:val="20"/>
        </w:rPr>
        <w:t>LEX nr 384357).</w:t>
      </w:r>
    </w:p>
    <w:p w:rsidR="00CD61C4" w:rsidRPr="005F43D5" w:rsidRDefault="00CD61C4" w:rsidP="005F43D5">
      <w:pPr>
        <w:spacing w:after="240" w:line="240" w:lineRule="exact"/>
        <w:jc w:val="both"/>
        <w:outlineLvl w:val="0"/>
        <w:rPr>
          <w:rFonts w:ascii="Arial" w:hAnsi="Arial" w:cs="Arial"/>
          <w:bCs/>
          <w:iCs/>
          <w:spacing w:val="4"/>
          <w:sz w:val="20"/>
          <w:szCs w:val="20"/>
        </w:rPr>
      </w:pPr>
      <w:r w:rsidRPr="005F43D5">
        <w:rPr>
          <w:rFonts w:ascii="Arial" w:hAnsi="Arial" w:cs="Arial"/>
          <w:bCs/>
          <w:iCs/>
          <w:spacing w:val="4"/>
          <w:sz w:val="20"/>
          <w:szCs w:val="20"/>
        </w:rPr>
        <w:t xml:space="preserve">Wniosek </w:t>
      </w:r>
      <w:r w:rsidR="00591D56">
        <w:rPr>
          <w:rFonts w:ascii="Arial" w:hAnsi="Arial" w:cs="Arial"/>
          <w:bCs/>
          <w:i/>
          <w:iCs/>
          <w:spacing w:val="4"/>
          <w:sz w:val="20"/>
          <w:szCs w:val="20"/>
          <w:lang w:bidi="pl-PL"/>
        </w:rPr>
        <w:t>A.</w:t>
      </w:r>
      <w:r w:rsidRPr="005F43D5">
        <w:rPr>
          <w:rFonts w:ascii="Arial" w:hAnsi="Arial" w:cs="Arial"/>
          <w:bCs/>
          <w:i/>
          <w:iCs/>
          <w:spacing w:val="4"/>
          <w:sz w:val="20"/>
          <w:szCs w:val="20"/>
          <w:lang w:bidi="pl-PL"/>
        </w:rPr>
        <w:t xml:space="preserve"> S.A.</w:t>
      </w:r>
      <w:r w:rsidRPr="005F43D5">
        <w:rPr>
          <w:rFonts w:ascii="Arial" w:hAnsi="Arial" w:cs="Arial"/>
          <w:bCs/>
          <w:iCs/>
          <w:spacing w:val="4"/>
          <w:sz w:val="20"/>
          <w:szCs w:val="20"/>
        </w:rPr>
        <w:t xml:space="preserve"> o wstrzymanie natychmiastowej wykonalności </w:t>
      </w:r>
      <w:r w:rsidRPr="005F43D5">
        <w:rPr>
          <w:rFonts w:ascii="Arial" w:hAnsi="Arial" w:cs="Arial"/>
          <w:bCs/>
          <w:i/>
          <w:iCs/>
          <w:spacing w:val="4"/>
          <w:sz w:val="20"/>
          <w:szCs w:val="20"/>
        </w:rPr>
        <w:t>decyzji Wojewody Mazowieckiego</w:t>
      </w:r>
      <w:r w:rsidRPr="005F43D5">
        <w:rPr>
          <w:rFonts w:ascii="Arial" w:hAnsi="Arial" w:cs="Arial"/>
          <w:bCs/>
          <w:iCs/>
          <w:spacing w:val="4"/>
          <w:sz w:val="20"/>
          <w:szCs w:val="20"/>
        </w:rPr>
        <w:t xml:space="preserve">, został rozpatrzony w odrębnym postanowieniu odmawiającym wstrzymania </w:t>
      </w:r>
      <w:r w:rsidR="00666040">
        <w:rPr>
          <w:rFonts w:ascii="Arial" w:hAnsi="Arial" w:cs="Arial"/>
          <w:bCs/>
          <w:spacing w:val="4"/>
          <w:sz w:val="20"/>
          <w:szCs w:val="20"/>
        </w:rPr>
        <w:t>natychmiastowego wykonania tej</w:t>
      </w:r>
      <w:r w:rsidRPr="005F43D5">
        <w:rPr>
          <w:rFonts w:ascii="Arial" w:hAnsi="Arial" w:cs="Arial"/>
          <w:bCs/>
          <w:spacing w:val="4"/>
          <w:sz w:val="20"/>
          <w:szCs w:val="20"/>
        </w:rPr>
        <w:t xml:space="preserve"> decyzji</w:t>
      </w:r>
      <w:r w:rsidRPr="005F43D5">
        <w:rPr>
          <w:rFonts w:ascii="Arial" w:hAnsi="Arial" w:cs="Arial"/>
          <w:bCs/>
          <w:iCs/>
          <w:spacing w:val="4"/>
          <w:sz w:val="20"/>
          <w:szCs w:val="20"/>
        </w:rPr>
        <w:t xml:space="preserve">. </w:t>
      </w:r>
    </w:p>
    <w:p w:rsidR="00867571" w:rsidRPr="005F43D5" w:rsidRDefault="00867571" w:rsidP="00867571">
      <w:pPr>
        <w:tabs>
          <w:tab w:val="left" w:pos="0"/>
        </w:tabs>
        <w:spacing w:after="240" w:line="240" w:lineRule="exact"/>
        <w:jc w:val="both"/>
        <w:rPr>
          <w:rFonts w:ascii="Arial" w:hAnsi="Arial" w:cs="Arial"/>
          <w:iCs/>
          <w:spacing w:val="4"/>
          <w:sz w:val="20"/>
          <w:szCs w:val="20"/>
          <w:lang w:bidi="pl-PL"/>
        </w:rPr>
      </w:pPr>
      <w:r w:rsidRPr="005F43D5">
        <w:rPr>
          <w:rFonts w:ascii="Arial" w:hAnsi="Arial" w:cs="Arial"/>
          <w:iCs/>
          <w:spacing w:val="4"/>
          <w:sz w:val="20"/>
          <w:szCs w:val="20"/>
        </w:rPr>
        <w:t xml:space="preserve">Za niezasadny należy uznać zarzut </w:t>
      </w:r>
      <w:r w:rsidR="00591D56">
        <w:rPr>
          <w:rFonts w:ascii="Arial" w:hAnsi="Arial" w:cs="Arial"/>
          <w:iCs/>
          <w:spacing w:val="4"/>
          <w:sz w:val="20"/>
          <w:szCs w:val="20"/>
          <w:lang w:bidi="pl-PL"/>
        </w:rPr>
        <w:t>Pani J.G., Pana P.G., Pana M.G. i Pana J.G.</w:t>
      </w:r>
      <w:r w:rsidRPr="005F43D5">
        <w:rPr>
          <w:rFonts w:ascii="Arial" w:hAnsi="Arial" w:cs="Arial"/>
          <w:iCs/>
          <w:spacing w:val="4"/>
          <w:sz w:val="20"/>
          <w:szCs w:val="20"/>
          <w:lang w:bidi="pl-PL"/>
        </w:rPr>
        <w:t xml:space="preserve"> dotyczący tego, </w:t>
      </w:r>
      <w:r w:rsidR="00F45D24">
        <w:rPr>
          <w:rFonts w:ascii="Arial" w:hAnsi="Arial" w:cs="Arial"/>
          <w:iCs/>
          <w:spacing w:val="4"/>
          <w:sz w:val="20"/>
          <w:szCs w:val="20"/>
          <w:lang w:bidi="pl-PL"/>
        </w:rPr>
        <w:br/>
      </w:r>
      <w:r w:rsidRPr="005F43D5">
        <w:rPr>
          <w:rFonts w:ascii="Arial" w:hAnsi="Arial" w:cs="Arial"/>
          <w:iCs/>
          <w:spacing w:val="4"/>
          <w:sz w:val="20"/>
          <w:szCs w:val="20"/>
          <w:lang w:bidi="pl-PL"/>
        </w:rPr>
        <w:t xml:space="preserve">iż w przesłanym im zawiadomieniu o wydaniu </w:t>
      </w:r>
      <w:r w:rsidRPr="005F43D5">
        <w:rPr>
          <w:rFonts w:ascii="Arial" w:hAnsi="Arial" w:cs="Arial"/>
          <w:i/>
          <w:iCs/>
          <w:spacing w:val="4"/>
          <w:sz w:val="20"/>
          <w:szCs w:val="20"/>
          <w:lang w:bidi="pl-PL"/>
        </w:rPr>
        <w:t>decyzji Wojewody Mazowieckiego</w:t>
      </w:r>
      <w:r w:rsidRPr="005F43D5">
        <w:rPr>
          <w:rFonts w:ascii="Arial" w:hAnsi="Arial" w:cs="Arial"/>
          <w:iCs/>
          <w:spacing w:val="4"/>
          <w:sz w:val="20"/>
          <w:szCs w:val="20"/>
          <w:lang w:bidi="pl-PL"/>
        </w:rPr>
        <w:t xml:space="preserve"> nie było informacji </w:t>
      </w:r>
      <w:r w:rsidR="00591D56">
        <w:rPr>
          <w:rFonts w:ascii="Arial" w:hAnsi="Arial" w:cs="Arial"/>
          <w:iCs/>
          <w:spacing w:val="4"/>
          <w:sz w:val="20"/>
          <w:szCs w:val="20"/>
          <w:lang w:bidi="pl-PL"/>
        </w:rPr>
        <w:br/>
      </w:r>
      <w:r w:rsidRPr="005F43D5">
        <w:rPr>
          <w:rFonts w:ascii="Arial" w:hAnsi="Arial" w:cs="Arial"/>
          <w:iCs/>
          <w:spacing w:val="4"/>
          <w:sz w:val="20"/>
          <w:szCs w:val="20"/>
          <w:lang w:bidi="pl-PL"/>
        </w:rPr>
        <w:t>o spełnieni</w:t>
      </w:r>
      <w:r w:rsidR="00011050">
        <w:rPr>
          <w:rFonts w:ascii="Arial" w:hAnsi="Arial" w:cs="Arial"/>
          <w:iCs/>
          <w:spacing w:val="4"/>
          <w:sz w:val="20"/>
          <w:szCs w:val="20"/>
          <w:lang w:bidi="pl-PL"/>
        </w:rPr>
        <w:t>u</w:t>
      </w:r>
      <w:r w:rsidRPr="005F43D5">
        <w:rPr>
          <w:rFonts w:ascii="Arial" w:hAnsi="Arial" w:cs="Arial"/>
          <w:iCs/>
          <w:spacing w:val="4"/>
          <w:sz w:val="20"/>
          <w:szCs w:val="20"/>
          <w:lang w:bidi="pl-PL"/>
        </w:rPr>
        <w:t xml:space="preserve"> przesłanek dotyczących nadania zaskarżonej decyzji rygoru natychmiastowej wykonalności.  </w:t>
      </w:r>
    </w:p>
    <w:p w:rsidR="00277541" w:rsidRPr="005F43D5" w:rsidRDefault="00F16930" w:rsidP="005F43D5">
      <w:pPr>
        <w:tabs>
          <w:tab w:val="left" w:pos="0"/>
        </w:tabs>
        <w:spacing w:after="240" w:line="240" w:lineRule="exact"/>
        <w:jc w:val="both"/>
        <w:rPr>
          <w:rFonts w:ascii="Arial" w:hAnsi="Arial" w:cs="Arial"/>
          <w:bCs/>
          <w:iCs/>
          <w:spacing w:val="4"/>
          <w:sz w:val="20"/>
          <w:szCs w:val="20"/>
        </w:rPr>
      </w:pPr>
      <w:r w:rsidRPr="005F43D5">
        <w:rPr>
          <w:rFonts w:ascii="Arial" w:hAnsi="Arial" w:cs="Arial"/>
          <w:bCs/>
          <w:iCs/>
          <w:spacing w:val="4"/>
          <w:sz w:val="20"/>
          <w:szCs w:val="20"/>
        </w:rPr>
        <w:t xml:space="preserve">Zgodnie bowiem z art. 11f ust. 4 </w:t>
      </w:r>
      <w:r w:rsidRPr="005F43D5">
        <w:rPr>
          <w:rFonts w:ascii="Arial" w:hAnsi="Arial" w:cs="Arial"/>
          <w:bCs/>
          <w:i/>
          <w:iCs/>
          <w:spacing w:val="4"/>
          <w:sz w:val="20"/>
          <w:szCs w:val="20"/>
        </w:rPr>
        <w:t>specustawy drogowej</w:t>
      </w:r>
      <w:r w:rsidRPr="005F43D5">
        <w:rPr>
          <w:rFonts w:ascii="Arial" w:hAnsi="Arial" w:cs="Arial"/>
          <w:bCs/>
          <w:iCs/>
          <w:spacing w:val="4"/>
          <w:sz w:val="20"/>
          <w:szCs w:val="20"/>
        </w:rPr>
        <w:t xml:space="preserve">, zawiadomienie o wydaniu decyzji o zezwoleniu na realizację inwestycji drogowej zawiera informację o miejscu, w którym strony mogą zapoznać się </w:t>
      </w:r>
      <w:r w:rsidRPr="005F43D5">
        <w:rPr>
          <w:rFonts w:ascii="Arial" w:hAnsi="Arial" w:cs="Arial"/>
          <w:bCs/>
          <w:iCs/>
          <w:spacing w:val="4"/>
          <w:sz w:val="20"/>
          <w:szCs w:val="20"/>
        </w:rPr>
        <w:br/>
        <w:t xml:space="preserve">z treścią decyzji, a nie informację, iż w sprawie zaistniały przesłanki </w:t>
      </w:r>
      <w:r w:rsidRPr="005F43D5">
        <w:rPr>
          <w:rFonts w:ascii="Arial" w:hAnsi="Arial" w:cs="Arial"/>
          <w:bCs/>
          <w:iCs/>
          <w:spacing w:val="4"/>
          <w:sz w:val="20"/>
          <w:szCs w:val="20"/>
          <w:lang w:bidi="pl-PL"/>
        </w:rPr>
        <w:t>nadania decyzji rygoru natychmiastowej wykonalności</w:t>
      </w:r>
      <w:r w:rsidRPr="005F43D5">
        <w:rPr>
          <w:rFonts w:ascii="Arial" w:hAnsi="Arial" w:cs="Arial"/>
          <w:bCs/>
          <w:iCs/>
          <w:spacing w:val="4"/>
          <w:sz w:val="20"/>
          <w:szCs w:val="20"/>
        </w:rPr>
        <w:t>. Takie informacje są bowiem przedmiotem uzasadni</w:t>
      </w:r>
      <w:r w:rsidR="00011050">
        <w:rPr>
          <w:rFonts w:ascii="Arial" w:hAnsi="Arial" w:cs="Arial"/>
          <w:bCs/>
          <w:iCs/>
          <w:spacing w:val="4"/>
          <w:sz w:val="20"/>
          <w:szCs w:val="20"/>
        </w:rPr>
        <w:t>e</w:t>
      </w:r>
      <w:r w:rsidRPr="005F43D5">
        <w:rPr>
          <w:rFonts w:ascii="Arial" w:hAnsi="Arial" w:cs="Arial"/>
          <w:bCs/>
          <w:iCs/>
          <w:spacing w:val="4"/>
          <w:sz w:val="20"/>
          <w:szCs w:val="20"/>
        </w:rPr>
        <w:t xml:space="preserve">nia decyzji </w:t>
      </w:r>
      <w:r w:rsidRPr="005F43D5">
        <w:rPr>
          <w:rFonts w:ascii="Arial" w:hAnsi="Arial" w:cs="Arial"/>
          <w:bCs/>
          <w:iCs/>
          <w:spacing w:val="4"/>
          <w:sz w:val="20"/>
          <w:szCs w:val="20"/>
        </w:rPr>
        <w:br/>
        <w:t xml:space="preserve">o zezwoleniu na realizację inwestycji drogowej. </w:t>
      </w:r>
    </w:p>
    <w:p w:rsidR="008165FF" w:rsidRPr="005F43D5" w:rsidRDefault="009440FB" w:rsidP="009440FB">
      <w:pPr>
        <w:widowControl w:val="0"/>
        <w:spacing w:after="240" w:line="240" w:lineRule="exact"/>
        <w:jc w:val="both"/>
        <w:rPr>
          <w:rFonts w:ascii="Arial" w:hAnsi="Arial" w:cs="Arial"/>
          <w:bCs/>
          <w:iCs/>
          <w:spacing w:val="4"/>
          <w:sz w:val="20"/>
          <w:szCs w:val="20"/>
          <w:lang w:bidi="pl-PL"/>
        </w:rPr>
      </w:pPr>
      <w:r w:rsidRPr="005F43D5">
        <w:rPr>
          <w:rFonts w:ascii="Arial" w:hAnsi="Arial" w:cs="Arial"/>
          <w:bCs/>
          <w:iCs/>
          <w:spacing w:val="4"/>
          <w:sz w:val="20"/>
          <w:szCs w:val="20"/>
          <w:lang w:bidi="pl-PL"/>
        </w:rPr>
        <w:t>Za niezasadny należy uznać za</w:t>
      </w:r>
      <w:r w:rsidR="00591D56">
        <w:rPr>
          <w:rFonts w:ascii="Arial" w:hAnsi="Arial" w:cs="Arial"/>
          <w:bCs/>
          <w:iCs/>
          <w:spacing w:val="4"/>
          <w:sz w:val="20"/>
          <w:szCs w:val="20"/>
          <w:lang w:bidi="pl-PL"/>
        </w:rPr>
        <w:t>rzut Pana P.G., Pana M.G. oraz Pana J.G.</w:t>
      </w:r>
      <w:r w:rsidR="008432FF" w:rsidRPr="005F43D5">
        <w:rPr>
          <w:rFonts w:ascii="Arial" w:hAnsi="Arial" w:cs="Arial"/>
          <w:bCs/>
          <w:iCs/>
          <w:spacing w:val="4"/>
          <w:sz w:val="20"/>
          <w:szCs w:val="20"/>
          <w:lang w:bidi="pl-PL"/>
        </w:rPr>
        <w:t xml:space="preserve"> </w:t>
      </w:r>
      <w:r w:rsidR="00BC6C9C" w:rsidRPr="005F43D5">
        <w:rPr>
          <w:rFonts w:ascii="Arial" w:hAnsi="Arial" w:cs="Arial"/>
          <w:bCs/>
          <w:iCs/>
          <w:spacing w:val="4"/>
          <w:sz w:val="20"/>
          <w:szCs w:val="20"/>
          <w:lang w:bidi="pl-PL"/>
        </w:rPr>
        <w:t xml:space="preserve">dotyczący naruszenia art. </w:t>
      </w:r>
      <w:r w:rsidR="008432FF" w:rsidRPr="005F43D5">
        <w:rPr>
          <w:rFonts w:ascii="Arial" w:hAnsi="Arial" w:cs="Arial"/>
          <w:bCs/>
          <w:iCs/>
          <w:spacing w:val="4"/>
          <w:sz w:val="20"/>
          <w:szCs w:val="20"/>
          <w:lang w:bidi="pl-PL"/>
        </w:rPr>
        <w:t xml:space="preserve">11f ust. 1 pkt 8 lit. h </w:t>
      </w:r>
      <w:r w:rsidR="008432FF" w:rsidRPr="005F43D5">
        <w:rPr>
          <w:rFonts w:ascii="Arial" w:hAnsi="Arial" w:cs="Arial"/>
          <w:bCs/>
          <w:i/>
          <w:iCs/>
          <w:spacing w:val="4"/>
          <w:sz w:val="20"/>
          <w:szCs w:val="20"/>
          <w:lang w:bidi="pl-PL"/>
        </w:rPr>
        <w:t>specustawy drogowej</w:t>
      </w:r>
      <w:r w:rsidR="00591D56">
        <w:rPr>
          <w:rFonts w:ascii="Arial" w:hAnsi="Arial" w:cs="Arial"/>
          <w:bCs/>
          <w:iCs/>
          <w:spacing w:val="4"/>
          <w:sz w:val="20"/>
          <w:szCs w:val="20"/>
          <w:lang w:bidi="pl-PL"/>
        </w:rPr>
        <w:t xml:space="preserve"> w związku z</w:t>
      </w:r>
      <w:r w:rsidRPr="005F43D5">
        <w:rPr>
          <w:rFonts w:ascii="Arial" w:hAnsi="Arial" w:cs="Arial"/>
          <w:bCs/>
          <w:iCs/>
          <w:spacing w:val="4"/>
          <w:sz w:val="20"/>
          <w:szCs w:val="20"/>
          <w:lang w:bidi="pl-PL"/>
        </w:rPr>
        <w:t xml:space="preserve"> </w:t>
      </w:r>
      <w:r w:rsidR="008432FF" w:rsidRPr="005F43D5">
        <w:rPr>
          <w:rFonts w:ascii="Arial" w:hAnsi="Arial" w:cs="Arial"/>
          <w:bCs/>
          <w:iCs/>
          <w:spacing w:val="4"/>
          <w:sz w:val="20"/>
          <w:szCs w:val="20"/>
          <w:lang w:bidi="pl-PL"/>
        </w:rPr>
        <w:t xml:space="preserve">art. 29 ust. 2 </w:t>
      </w:r>
      <w:r w:rsidR="008432FF" w:rsidRPr="005F43D5">
        <w:rPr>
          <w:rFonts w:ascii="Arial" w:hAnsi="Arial" w:cs="Arial"/>
          <w:bCs/>
          <w:i/>
          <w:iCs/>
          <w:spacing w:val="4"/>
          <w:sz w:val="20"/>
          <w:szCs w:val="20"/>
          <w:lang w:bidi="pl-PL"/>
        </w:rPr>
        <w:t>ustawy o drogach publicznych</w:t>
      </w:r>
      <w:r w:rsidRPr="005F43D5">
        <w:rPr>
          <w:rFonts w:ascii="Arial" w:hAnsi="Arial" w:cs="Arial"/>
          <w:bCs/>
          <w:iCs/>
          <w:spacing w:val="4"/>
          <w:sz w:val="20"/>
          <w:szCs w:val="20"/>
          <w:lang w:bidi="pl-PL"/>
        </w:rPr>
        <w:t xml:space="preserve">, poprzez </w:t>
      </w:r>
      <w:r w:rsidR="008432FF" w:rsidRPr="005F43D5">
        <w:rPr>
          <w:rFonts w:ascii="Arial" w:hAnsi="Arial" w:cs="Arial"/>
          <w:bCs/>
          <w:iCs/>
          <w:spacing w:val="4"/>
          <w:sz w:val="20"/>
          <w:szCs w:val="20"/>
          <w:lang w:bidi="pl-PL"/>
        </w:rPr>
        <w:t>nie uwzględnienie i nie zaprojektowanie wyjazdu (zja</w:t>
      </w:r>
      <w:r w:rsidR="007473E7" w:rsidRPr="005F43D5">
        <w:rPr>
          <w:rFonts w:ascii="Arial" w:hAnsi="Arial" w:cs="Arial"/>
          <w:bCs/>
          <w:iCs/>
          <w:spacing w:val="4"/>
          <w:sz w:val="20"/>
          <w:szCs w:val="20"/>
          <w:lang w:bidi="pl-PL"/>
        </w:rPr>
        <w:t>z</w:t>
      </w:r>
      <w:r w:rsidR="008432FF" w:rsidRPr="005F43D5">
        <w:rPr>
          <w:rFonts w:ascii="Arial" w:hAnsi="Arial" w:cs="Arial"/>
          <w:bCs/>
          <w:iCs/>
          <w:spacing w:val="4"/>
          <w:sz w:val="20"/>
          <w:szCs w:val="20"/>
          <w:lang w:bidi="pl-PL"/>
        </w:rPr>
        <w:t xml:space="preserve">du) na działkę </w:t>
      </w:r>
      <w:r w:rsidR="00651A13" w:rsidRPr="005F43D5">
        <w:rPr>
          <w:rFonts w:ascii="Arial" w:hAnsi="Arial" w:cs="Arial"/>
          <w:bCs/>
          <w:iCs/>
          <w:spacing w:val="4"/>
          <w:sz w:val="20"/>
          <w:szCs w:val="20"/>
          <w:lang w:bidi="pl-PL"/>
        </w:rPr>
        <w:t xml:space="preserve">nr </w:t>
      </w:r>
      <w:r w:rsidR="008432FF" w:rsidRPr="005F43D5">
        <w:rPr>
          <w:rFonts w:ascii="Arial" w:hAnsi="Arial" w:cs="Arial"/>
          <w:bCs/>
          <w:iCs/>
          <w:spacing w:val="4"/>
          <w:sz w:val="20"/>
          <w:szCs w:val="20"/>
          <w:lang w:bidi="pl-PL"/>
        </w:rPr>
        <w:t>4/</w:t>
      </w:r>
      <w:r w:rsidR="008165FF" w:rsidRPr="005F43D5">
        <w:rPr>
          <w:rFonts w:ascii="Arial" w:hAnsi="Arial" w:cs="Arial"/>
          <w:bCs/>
          <w:iCs/>
          <w:spacing w:val="4"/>
          <w:sz w:val="20"/>
          <w:szCs w:val="20"/>
          <w:lang w:bidi="pl-PL"/>
        </w:rPr>
        <w:t>6</w:t>
      </w:r>
      <w:r w:rsidR="00651A13" w:rsidRPr="005F43D5">
        <w:rPr>
          <w:rFonts w:ascii="Arial" w:hAnsi="Arial" w:cs="Arial"/>
          <w:bCs/>
          <w:iCs/>
          <w:spacing w:val="4"/>
          <w:sz w:val="20"/>
          <w:szCs w:val="20"/>
          <w:lang w:bidi="pl-PL"/>
        </w:rPr>
        <w:t xml:space="preserve"> </w:t>
      </w:r>
      <w:r w:rsidR="008165FF" w:rsidRPr="005F43D5">
        <w:rPr>
          <w:rFonts w:ascii="Arial" w:hAnsi="Arial" w:cs="Arial"/>
          <w:bCs/>
          <w:iCs/>
          <w:spacing w:val="4"/>
          <w:sz w:val="20"/>
          <w:szCs w:val="20"/>
          <w:lang w:bidi="pl-PL"/>
        </w:rPr>
        <w:t xml:space="preserve">(powstałą z podziału działki nr 4/2), z </w:t>
      </w:r>
      <w:r w:rsidR="008432FF" w:rsidRPr="005F43D5">
        <w:rPr>
          <w:rFonts w:ascii="Arial" w:hAnsi="Arial" w:cs="Arial"/>
          <w:bCs/>
          <w:iCs/>
          <w:spacing w:val="4"/>
          <w:sz w:val="20"/>
          <w:szCs w:val="20"/>
          <w:lang w:bidi="pl-PL"/>
        </w:rPr>
        <w:t>obręb</w:t>
      </w:r>
      <w:r w:rsidR="009A3C7C">
        <w:rPr>
          <w:rFonts w:ascii="Arial" w:hAnsi="Arial" w:cs="Arial"/>
          <w:bCs/>
          <w:iCs/>
          <w:spacing w:val="4"/>
          <w:sz w:val="20"/>
          <w:szCs w:val="20"/>
          <w:lang w:bidi="pl-PL"/>
        </w:rPr>
        <w:t>u</w:t>
      </w:r>
      <w:r w:rsidR="008432FF" w:rsidRPr="005F43D5">
        <w:rPr>
          <w:rFonts w:ascii="Arial" w:hAnsi="Arial" w:cs="Arial"/>
          <w:bCs/>
          <w:iCs/>
          <w:spacing w:val="4"/>
          <w:sz w:val="20"/>
          <w:szCs w:val="20"/>
          <w:lang w:bidi="pl-PL"/>
        </w:rPr>
        <w:t xml:space="preserve"> 1-09-46,</w:t>
      </w:r>
      <w:r w:rsidR="00651A13" w:rsidRPr="005F43D5">
        <w:rPr>
          <w:rFonts w:ascii="Arial" w:hAnsi="Arial" w:cs="Arial"/>
          <w:bCs/>
          <w:iCs/>
          <w:spacing w:val="4"/>
          <w:sz w:val="20"/>
          <w:szCs w:val="20"/>
          <w:lang w:bidi="pl-PL"/>
        </w:rPr>
        <w:t xml:space="preserve"> </w:t>
      </w:r>
      <w:r w:rsidR="008165FF" w:rsidRPr="005F43D5">
        <w:rPr>
          <w:rFonts w:ascii="Arial" w:hAnsi="Arial" w:cs="Arial"/>
          <w:bCs/>
          <w:iCs/>
          <w:spacing w:val="4"/>
          <w:sz w:val="20"/>
          <w:szCs w:val="20"/>
          <w:lang w:bidi="pl-PL"/>
        </w:rPr>
        <w:t xml:space="preserve">z projektowanej drogi obsługującej teren, przez co - jak wskazują skarżący </w:t>
      </w:r>
      <w:r w:rsidR="00651A13" w:rsidRPr="005F43D5">
        <w:rPr>
          <w:rFonts w:ascii="Arial" w:hAnsi="Arial" w:cs="Arial"/>
          <w:bCs/>
          <w:iCs/>
          <w:spacing w:val="4"/>
          <w:sz w:val="20"/>
          <w:szCs w:val="20"/>
          <w:lang w:bidi="pl-PL"/>
        </w:rPr>
        <w:t>–</w:t>
      </w:r>
      <w:r w:rsidR="008165FF" w:rsidRPr="005F43D5">
        <w:rPr>
          <w:rFonts w:ascii="Arial" w:hAnsi="Arial" w:cs="Arial"/>
          <w:bCs/>
          <w:iCs/>
          <w:spacing w:val="4"/>
          <w:sz w:val="20"/>
          <w:szCs w:val="20"/>
          <w:lang w:bidi="pl-PL"/>
        </w:rPr>
        <w:t xml:space="preserve"> </w:t>
      </w:r>
      <w:r w:rsidR="00651A13" w:rsidRPr="005F43D5">
        <w:rPr>
          <w:rFonts w:ascii="Arial" w:hAnsi="Arial" w:cs="Arial"/>
          <w:bCs/>
          <w:iCs/>
          <w:spacing w:val="4"/>
          <w:sz w:val="20"/>
          <w:szCs w:val="20"/>
          <w:lang w:bidi="pl-PL"/>
        </w:rPr>
        <w:lastRenderedPageBreak/>
        <w:t xml:space="preserve">ich </w:t>
      </w:r>
      <w:r w:rsidR="008165FF" w:rsidRPr="005F43D5">
        <w:rPr>
          <w:rFonts w:ascii="Arial" w:hAnsi="Arial" w:cs="Arial"/>
          <w:bCs/>
          <w:iCs/>
          <w:spacing w:val="4"/>
          <w:sz w:val="20"/>
          <w:szCs w:val="20"/>
          <w:lang w:bidi="pl-PL"/>
        </w:rPr>
        <w:t xml:space="preserve">działka została pozbawiona dojazdu do drogi publicznej. </w:t>
      </w:r>
    </w:p>
    <w:p w:rsidR="00651A13" w:rsidRPr="005F43D5" w:rsidRDefault="00550324" w:rsidP="00012E4F">
      <w:pPr>
        <w:widowControl w:val="0"/>
        <w:spacing w:after="240" w:line="240" w:lineRule="exact"/>
        <w:jc w:val="both"/>
        <w:rPr>
          <w:rFonts w:ascii="Arial" w:hAnsi="Arial" w:cs="Arial"/>
          <w:bCs/>
          <w:iCs/>
          <w:spacing w:val="4"/>
          <w:sz w:val="20"/>
          <w:szCs w:val="20"/>
          <w:lang w:bidi="pl-PL"/>
        </w:rPr>
      </w:pPr>
      <w:r w:rsidRPr="005F43D5">
        <w:rPr>
          <w:rFonts w:ascii="Arial" w:hAnsi="Arial" w:cs="Arial"/>
          <w:bCs/>
          <w:iCs/>
          <w:spacing w:val="4"/>
          <w:sz w:val="20"/>
          <w:szCs w:val="20"/>
          <w:lang w:bidi="pl-PL"/>
        </w:rPr>
        <w:t xml:space="preserve">Zgodnie z art. 11f ust. 1 pkt 8 lit. h </w:t>
      </w:r>
      <w:r w:rsidRPr="005F43D5">
        <w:rPr>
          <w:rFonts w:ascii="Arial" w:hAnsi="Arial" w:cs="Arial"/>
          <w:bCs/>
          <w:i/>
          <w:iCs/>
          <w:spacing w:val="4"/>
          <w:sz w:val="20"/>
          <w:szCs w:val="20"/>
          <w:lang w:bidi="pl-PL"/>
        </w:rPr>
        <w:t>specustawy drogowej</w:t>
      </w:r>
      <w:r w:rsidRPr="005F43D5">
        <w:rPr>
          <w:rFonts w:ascii="Arial" w:hAnsi="Arial" w:cs="Arial"/>
          <w:bCs/>
          <w:iCs/>
          <w:spacing w:val="4"/>
          <w:sz w:val="20"/>
          <w:szCs w:val="20"/>
          <w:lang w:bidi="pl-PL"/>
        </w:rPr>
        <w:t>, decyzja o zezwoleniu na realizację inwestycji drogowej zawiera w razie potrzeby inne ustalenia dotyczące obowiązku budowy lub przebudowy zjazdów.</w:t>
      </w:r>
      <w:r w:rsidR="00012E4F" w:rsidRPr="005F43D5">
        <w:rPr>
          <w:rFonts w:ascii="Arial" w:hAnsi="Arial" w:cs="Arial"/>
          <w:bCs/>
          <w:iCs/>
          <w:spacing w:val="4"/>
          <w:sz w:val="20"/>
          <w:szCs w:val="20"/>
          <w:lang w:bidi="pl-PL"/>
        </w:rPr>
        <w:t xml:space="preserve"> </w:t>
      </w:r>
      <w:r w:rsidR="00651A13" w:rsidRPr="005F43D5">
        <w:rPr>
          <w:rFonts w:ascii="Arial" w:hAnsi="Arial" w:cs="Arial"/>
          <w:bCs/>
          <w:iCs/>
          <w:spacing w:val="4"/>
          <w:sz w:val="20"/>
          <w:szCs w:val="20"/>
          <w:lang w:bidi="pl-PL"/>
        </w:rPr>
        <w:t>Pr</w:t>
      </w:r>
      <w:r w:rsidR="00D73F80">
        <w:rPr>
          <w:rFonts w:ascii="Arial" w:hAnsi="Arial" w:cs="Arial"/>
          <w:bCs/>
          <w:iCs/>
          <w:spacing w:val="4"/>
          <w:sz w:val="20"/>
          <w:szCs w:val="20"/>
          <w:lang w:bidi="pl-PL"/>
        </w:rPr>
        <w:t>zepis ten należy jednak odczytywać</w:t>
      </w:r>
      <w:r w:rsidR="00651A13" w:rsidRPr="005F43D5">
        <w:rPr>
          <w:rFonts w:ascii="Arial" w:hAnsi="Arial" w:cs="Arial"/>
          <w:bCs/>
          <w:iCs/>
          <w:spacing w:val="4"/>
          <w:sz w:val="20"/>
          <w:szCs w:val="20"/>
          <w:lang w:bidi="pl-PL"/>
        </w:rPr>
        <w:t xml:space="preserve"> w kontekście przepisów </w:t>
      </w:r>
      <w:r w:rsidR="00651A13" w:rsidRPr="005F43D5">
        <w:rPr>
          <w:rFonts w:ascii="Arial" w:hAnsi="Arial" w:cs="Arial"/>
          <w:bCs/>
          <w:i/>
          <w:iCs/>
          <w:spacing w:val="4"/>
          <w:sz w:val="20"/>
          <w:szCs w:val="20"/>
          <w:lang w:bidi="pl-PL"/>
        </w:rPr>
        <w:t>ustawy o drogach publicznych</w:t>
      </w:r>
      <w:r w:rsidR="00651A13" w:rsidRPr="005F43D5">
        <w:rPr>
          <w:rFonts w:ascii="Arial" w:hAnsi="Arial" w:cs="Arial"/>
          <w:bCs/>
          <w:iCs/>
          <w:spacing w:val="4"/>
          <w:sz w:val="20"/>
          <w:szCs w:val="20"/>
          <w:lang w:bidi="pl-PL"/>
        </w:rPr>
        <w:t xml:space="preserve"> dotyczących budowy lub przebudowy zjazdu przy realizacji inwestycji drogowej. </w:t>
      </w:r>
    </w:p>
    <w:p w:rsidR="00012E4F" w:rsidRPr="005F43D5" w:rsidRDefault="00D73F80" w:rsidP="00012E4F">
      <w:pPr>
        <w:widowControl w:val="0"/>
        <w:spacing w:after="240" w:line="240" w:lineRule="exact"/>
        <w:jc w:val="both"/>
        <w:rPr>
          <w:rFonts w:ascii="Arial" w:hAnsi="Arial" w:cs="Arial"/>
          <w:bCs/>
          <w:iCs/>
          <w:spacing w:val="4"/>
          <w:sz w:val="20"/>
          <w:szCs w:val="20"/>
          <w:lang w:bidi="pl-PL"/>
        </w:rPr>
      </w:pPr>
      <w:r>
        <w:rPr>
          <w:rFonts w:ascii="Arial" w:hAnsi="Arial" w:cs="Arial"/>
          <w:bCs/>
          <w:iCs/>
          <w:spacing w:val="4"/>
          <w:sz w:val="20"/>
          <w:szCs w:val="20"/>
          <w:lang w:bidi="pl-PL"/>
        </w:rPr>
        <w:t>Stosow</w:t>
      </w:r>
      <w:r w:rsidR="00012E4F" w:rsidRPr="005F43D5">
        <w:rPr>
          <w:rFonts w:ascii="Arial" w:hAnsi="Arial" w:cs="Arial"/>
          <w:bCs/>
          <w:iCs/>
          <w:spacing w:val="4"/>
          <w:sz w:val="20"/>
          <w:szCs w:val="20"/>
          <w:lang w:bidi="pl-PL"/>
        </w:rPr>
        <w:t xml:space="preserve">nie </w:t>
      </w:r>
      <w:r w:rsidR="00651A13" w:rsidRPr="005F43D5">
        <w:rPr>
          <w:rFonts w:ascii="Arial" w:hAnsi="Arial" w:cs="Arial"/>
          <w:bCs/>
          <w:iCs/>
          <w:spacing w:val="4"/>
          <w:sz w:val="20"/>
          <w:szCs w:val="20"/>
          <w:lang w:bidi="pl-PL"/>
        </w:rPr>
        <w:t xml:space="preserve">do </w:t>
      </w:r>
      <w:r w:rsidR="00012E4F" w:rsidRPr="005F43D5">
        <w:rPr>
          <w:rFonts w:ascii="Arial" w:hAnsi="Arial" w:cs="Arial"/>
          <w:bCs/>
          <w:iCs/>
          <w:spacing w:val="4"/>
          <w:sz w:val="20"/>
          <w:szCs w:val="20"/>
          <w:lang w:bidi="pl-PL"/>
        </w:rPr>
        <w:t xml:space="preserve">art. 29 ust. 1 </w:t>
      </w:r>
      <w:r w:rsidR="00012E4F" w:rsidRPr="005F43D5">
        <w:rPr>
          <w:rFonts w:ascii="Arial" w:hAnsi="Arial" w:cs="Arial"/>
          <w:bCs/>
          <w:i/>
          <w:iCs/>
          <w:spacing w:val="4"/>
          <w:sz w:val="20"/>
          <w:szCs w:val="20"/>
          <w:lang w:bidi="pl-PL"/>
        </w:rPr>
        <w:t>ustawy</w:t>
      </w:r>
      <w:r w:rsidR="00012E4F" w:rsidRPr="005F43D5">
        <w:rPr>
          <w:rFonts w:ascii="Arial" w:hAnsi="Arial" w:cs="Arial"/>
          <w:bCs/>
          <w:iCs/>
          <w:spacing w:val="4"/>
          <w:sz w:val="20"/>
          <w:szCs w:val="20"/>
          <w:lang w:bidi="pl-PL"/>
        </w:rPr>
        <w:t xml:space="preserve"> </w:t>
      </w:r>
      <w:r w:rsidR="00012E4F" w:rsidRPr="005F43D5">
        <w:rPr>
          <w:rFonts w:ascii="Arial" w:hAnsi="Arial" w:cs="Arial"/>
          <w:bCs/>
          <w:i/>
          <w:iCs/>
          <w:spacing w:val="4"/>
          <w:sz w:val="20"/>
          <w:szCs w:val="20"/>
          <w:lang w:bidi="pl-PL"/>
        </w:rPr>
        <w:t>o drogach publicznych</w:t>
      </w:r>
      <w:r w:rsidR="00012E4F" w:rsidRPr="005F43D5">
        <w:rPr>
          <w:rFonts w:ascii="Arial" w:hAnsi="Arial" w:cs="Arial"/>
          <w:bCs/>
          <w:iCs/>
          <w:spacing w:val="4"/>
          <w:sz w:val="20"/>
          <w:szCs w:val="20"/>
          <w:lang w:bidi="pl-PL"/>
        </w:rPr>
        <w:t xml:space="preserve">, budowa lub przebudowa zjazdu należy </w:t>
      </w:r>
      <w:r w:rsidR="00651A13" w:rsidRPr="005F43D5">
        <w:rPr>
          <w:rFonts w:ascii="Arial" w:hAnsi="Arial" w:cs="Arial"/>
          <w:bCs/>
          <w:iCs/>
          <w:spacing w:val="4"/>
          <w:sz w:val="20"/>
          <w:szCs w:val="20"/>
          <w:lang w:bidi="pl-PL"/>
        </w:rPr>
        <w:br/>
      </w:r>
      <w:r w:rsidR="00012E4F" w:rsidRPr="005F43D5">
        <w:rPr>
          <w:rFonts w:ascii="Arial" w:hAnsi="Arial" w:cs="Arial"/>
          <w:bCs/>
          <w:iCs/>
          <w:spacing w:val="4"/>
          <w:sz w:val="20"/>
          <w:szCs w:val="20"/>
          <w:lang w:bidi="pl-PL"/>
        </w:rPr>
        <w:t>do właściciela lub użytkownika nieruchomości przyległych do drogi, po uzyskaniu, w drodze decyzji administracyjnej, zezwolenia zarządcy drogi na lokalizację zjazdu lub przebudowę zjazdu. Stosownie zaś do art. 29 ust. 2</w:t>
      </w:r>
      <w:r w:rsidR="00012E4F" w:rsidRPr="005F43D5">
        <w:rPr>
          <w:rFonts w:ascii="Arial" w:hAnsi="Arial" w:cs="Arial"/>
          <w:bCs/>
          <w:i/>
          <w:iCs/>
          <w:spacing w:val="4"/>
          <w:sz w:val="20"/>
          <w:szCs w:val="20"/>
          <w:lang w:bidi="pl-PL"/>
        </w:rPr>
        <w:t xml:space="preserve"> ustawy o drogach publicznych</w:t>
      </w:r>
      <w:r w:rsidR="00012E4F" w:rsidRPr="005F43D5">
        <w:rPr>
          <w:rFonts w:ascii="Arial" w:hAnsi="Arial" w:cs="Arial"/>
          <w:bCs/>
          <w:iCs/>
          <w:spacing w:val="4"/>
          <w:sz w:val="20"/>
          <w:szCs w:val="20"/>
          <w:lang w:bidi="pl-PL"/>
        </w:rPr>
        <w:t>, w przypadku budowy lub przebudowy drogi budowa lub przebudowa zjazdów dotychczas istniejących należy do zarządcy drogi.</w:t>
      </w:r>
    </w:p>
    <w:p w:rsidR="00012E4F" w:rsidRPr="005F43D5" w:rsidRDefault="00012E4F" w:rsidP="00012E4F">
      <w:pPr>
        <w:spacing w:before="100" w:beforeAutospacing="1" w:after="240" w:line="240" w:lineRule="exact"/>
        <w:jc w:val="both"/>
        <w:rPr>
          <w:rFonts w:ascii="Arial" w:hAnsi="Arial" w:cs="Arial"/>
          <w:spacing w:val="4"/>
          <w:sz w:val="20"/>
          <w:szCs w:val="20"/>
        </w:rPr>
      </w:pPr>
      <w:r w:rsidRPr="005F43D5">
        <w:rPr>
          <w:rFonts w:ascii="Arial" w:hAnsi="Arial" w:cs="Arial"/>
          <w:bCs/>
          <w:iCs/>
          <w:spacing w:val="4"/>
          <w:sz w:val="20"/>
          <w:szCs w:val="20"/>
        </w:rPr>
        <w:t>Wskazać należy</w:t>
      </w:r>
      <w:r w:rsidRPr="005F43D5">
        <w:rPr>
          <w:rFonts w:ascii="Arial" w:hAnsi="Arial" w:cs="Arial"/>
          <w:spacing w:val="4"/>
          <w:sz w:val="20"/>
          <w:szCs w:val="20"/>
        </w:rPr>
        <w:t>, że ww. art. 29 ust. 2</w:t>
      </w:r>
      <w:r w:rsidRPr="005F43D5">
        <w:rPr>
          <w:rFonts w:ascii="Arial" w:hAnsi="Arial" w:cs="Arial"/>
          <w:bCs/>
          <w:i/>
          <w:iCs/>
          <w:spacing w:val="4"/>
          <w:sz w:val="20"/>
          <w:szCs w:val="20"/>
        </w:rPr>
        <w:t xml:space="preserve"> ustawy o drogach publicznych</w:t>
      </w:r>
      <w:r w:rsidRPr="005F43D5">
        <w:rPr>
          <w:rFonts w:ascii="Arial" w:hAnsi="Arial" w:cs="Arial"/>
          <w:spacing w:val="4"/>
          <w:sz w:val="20"/>
          <w:szCs w:val="20"/>
        </w:rPr>
        <w:t xml:space="preserve"> nakłada na zarządcę drogi, </w:t>
      </w:r>
      <w:r w:rsidRPr="005F43D5">
        <w:rPr>
          <w:rFonts w:ascii="Arial" w:hAnsi="Arial" w:cs="Arial"/>
          <w:spacing w:val="4"/>
          <w:sz w:val="20"/>
          <w:szCs w:val="20"/>
        </w:rPr>
        <w:br/>
        <w:t xml:space="preserve">w przypadku budowy lub przebudowy drogi, obowiązek budowy lub przebudowy zjazdów dotychczas istniejących, przy czym, przez zjazdy „dotychczas istniejące” należy rozumieć zjazdy istniejące w sensie prawnym, tj. formalnie ustanowione przed rozpoczęciem budowy lub przebudowy drogi. W odniesieniu do zjazdów, których budowy nie uzgodniono z właściwym zarządcą drogi, podobnie jak w sytuacji potrzeby utworzenia nowego zjazdu, konieczne jest zezwolenie na jego usytuowanie wydane przez właściwego zarządcę drogi – na podstawie art. 29 ust. 1 </w:t>
      </w:r>
      <w:r w:rsidRPr="005F43D5">
        <w:rPr>
          <w:rFonts w:ascii="Arial" w:hAnsi="Arial" w:cs="Arial"/>
          <w:i/>
          <w:spacing w:val="4"/>
          <w:sz w:val="20"/>
          <w:szCs w:val="20"/>
        </w:rPr>
        <w:t>ustawy o drogach publicznych</w:t>
      </w:r>
      <w:r w:rsidRPr="005F43D5">
        <w:rPr>
          <w:rFonts w:ascii="Arial" w:hAnsi="Arial" w:cs="Arial"/>
          <w:spacing w:val="4"/>
          <w:sz w:val="20"/>
          <w:szCs w:val="20"/>
        </w:rPr>
        <w:t xml:space="preserve"> (vide: wyrok Naczelnego Sądu Administracyjnego z dnia 2 lipca 2019 r., sygn. akt II OSK 1067/19, wyroki Wojewódzkiego Sądu Administracyjnego w Warszawie z dnia 5 maja 2016 r., sygn. akt VII SA/</w:t>
      </w:r>
      <w:proofErr w:type="spellStart"/>
      <w:r w:rsidRPr="005F43D5">
        <w:rPr>
          <w:rFonts w:ascii="Arial" w:hAnsi="Arial" w:cs="Arial"/>
          <w:spacing w:val="4"/>
          <w:sz w:val="20"/>
          <w:szCs w:val="20"/>
        </w:rPr>
        <w:t>Wa</w:t>
      </w:r>
      <w:proofErr w:type="spellEnd"/>
      <w:r w:rsidRPr="005F43D5">
        <w:rPr>
          <w:rFonts w:ascii="Arial" w:hAnsi="Arial" w:cs="Arial"/>
          <w:spacing w:val="4"/>
          <w:sz w:val="20"/>
          <w:szCs w:val="20"/>
        </w:rPr>
        <w:t xml:space="preserve"> 2667/15 i z dnia 26 lipca 2017 r., sygn. akt VII SA/</w:t>
      </w:r>
      <w:proofErr w:type="spellStart"/>
      <w:r w:rsidRPr="005F43D5">
        <w:rPr>
          <w:rFonts w:ascii="Arial" w:hAnsi="Arial" w:cs="Arial"/>
          <w:spacing w:val="4"/>
          <w:sz w:val="20"/>
          <w:szCs w:val="20"/>
        </w:rPr>
        <w:t>Wa</w:t>
      </w:r>
      <w:proofErr w:type="spellEnd"/>
      <w:r w:rsidRPr="005F43D5">
        <w:rPr>
          <w:rFonts w:ascii="Arial" w:hAnsi="Arial" w:cs="Arial"/>
          <w:spacing w:val="4"/>
          <w:sz w:val="20"/>
          <w:szCs w:val="20"/>
        </w:rPr>
        <w:t xml:space="preserve"> 1995/16, wyrok Wojewódzkiego Sądu Administracyjnego w Bydgoszczy z dnia 4 grudnia 2012 r., sygn. akt II SA/</w:t>
      </w:r>
      <w:proofErr w:type="spellStart"/>
      <w:r w:rsidRPr="005F43D5">
        <w:rPr>
          <w:rFonts w:ascii="Arial" w:hAnsi="Arial" w:cs="Arial"/>
          <w:spacing w:val="4"/>
          <w:sz w:val="20"/>
          <w:szCs w:val="20"/>
        </w:rPr>
        <w:t>Bd</w:t>
      </w:r>
      <w:proofErr w:type="spellEnd"/>
      <w:r w:rsidRPr="005F43D5">
        <w:rPr>
          <w:rFonts w:ascii="Arial" w:hAnsi="Arial" w:cs="Arial"/>
          <w:spacing w:val="4"/>
          <w:sz w:val="20"/>
          <w:szCs w:val="20"/>
        </w:rPr>
        <w:t xml:space="preserve"> 627/12, </w:t>
      </w:r>
      <w:proofErr w:type="spellStart"/>
      <w:r w:rsidRPr="005F43D5">
        <w:rPr>
          <w:rFonts w:ascii="Arial" w:hAnsi="Arial" w:cs="Arial"/>
          <w:spacing w:val="4"/>
          <w:sz w:val="20"/>
          <w:szCs w:val="20"/>
        </w:rPr>
        <w:t>opubl</w:t>
      </w:r>
      <w:proofErr w:type="spellEnd"/>
      <w:r w:rsidRPr="005F43D5">
        <w:rPr>
          <w:rFonts w:ascii="Arial" w:hAnsi="Arial" w:cs="Arial"/>
          <w:spacing w:val="4"/>
          <w:sz w:val="20"/>
          <w:szCs w:val="20"/>
        </w:rPr>
        <w:t xml:space="preserve">. Centralna Baza Orzeczeń Sądów Administracyjnych). </w:t>
      </w:r>
    </w:p>
    <w:p w:rsidR="00012E4F" w:rsidRPr="005F43D5" w:rsidRDefault="00012E4F" w:rsidP="00012E4F">
      <w:pPr>
        <w:widowControl w:val="0"/>
        <w:spacing w:after="240" w:line="240" w:lineRule="exact"/>
        <w:jc w:val="both"/>
        <w:rPr>
          <w:rFonts w:ascii="Arial" w:hAnsi="Arial" w:cs="Arial"/>
          <w:bCs/>
          <w:iCs/>
          <w:spacing w:val="4"/>
          <w:sz w:val="20"/>
          <w:szCs w:val="20"/>
          <w:lang w:bidi="pl-PL"/>
        </w:rPr>
      </w:pPr>
      <w:r w:rsidRPr="005F43D5">
        <w:rPr>
          <w:rFonts w:ascii="Arial" w:hAnsi="Arial" w:cs="Arial"/>
          <w:bCs/>
          <w:iCs/>
          <w:spacing w:val="4"/>
          <w:sz w:val="20"/>
          <w:szCs w:val="20"/>
          <w:lang w:bidi="pl-PL"/>
        </w:rPr>
        <w:t xml:space="preserve">W przypadku, gdy przed rozpoczęciem inwestycji drogowej istniał zjazd na nieruchomość (w sensie prawnym) – to </w:t>
      </w:r>
      <w:r w:rsidRPr="005F43D5">
        <w:rPr>
          <w:rFonts w:ascii="Arial" w:hAnsi="Arial" w:cs="Arial"/>
          <w:bCs/>
          <w:i/>
          <w:iCs/>
          <w:spacing w:val="4"/>
          <w:sz w:val="20"/>
          <w:szCs w:val="20"/>
          <w:lang w:bidi="pl-PL"/>
        </w:rPr>
        <w:t>inwestor</w:t>
      </w:r>
      <w:r w:rsidRPr="005F43D5">
        <w:rPr>
          <w:rFonts w:ascii="Arial" w:hAnsi="Arial" w:cs="Arial"/>
          <w:bCs/>
          <w:iCs/>
          <w:spacing w:val="4"/>
          <w:sz w:val="20"/>
          <w:szCs w:val="20"/>
          <w:lang w:bidi="pl-PL"/>
        </w:rPr>
        <w:t xml:space="preserve"> jest zobowiązany zapewnić zjazd do takiej nieruchomości, jeśli zaś zjazdu </w:t>
      </w:r>
      <w:r w:rsidRPr="005F43D5">
        <w:rPr>
          <w:rFonts w:ascii="Arial" w:hAnsi="Arial" w:cs="Arial"/>
          <w:bCs/>
          <w:iCs/>
          <w:spacing w:val="4"/>
          <w:sz w:val="20"/>
          <w:szCs w:val="20"/>
          <w:lang w:bidi="pl-PL"/>
        </w:rPr>
        <w:br/>
        <w:t xml:space="preserve">w sensie prawnym nie było – to inicjatywa należy do właściciela nieruchomości. </w:t>
      </w:r>
    </w:p>
    <w:p w:rsidR="00012E4F" w:rsidRPr="005F43D5" w:rsidRDefault="00012E4F" w:rsidP="00012E4F">
      <w:pPr>
        <w:widowControl w:val="0"/>
        <w:spacing w:after="240" w:line="240" w:lineRule="exact"/>
        <w:jc w:val="both"/>
        <w:rPr>
          <w:rFonts w:ascii="Arial" w:hAnsi="Arial" w:cs="Arial"/>
          <w:bCs/>
          <w:iCs/>
          <w:spacing w:val="4"/>
          <w:sz w:val="20"/>
          <w:szCs w:val="20"/>
          <w:lang w:bidi="pl-PL"/>
        </w:rPr>
      </w:pPr>
      <w:r w:rsidRPr="005F43D5">
        <w:rPr>
          <w:rFonts w:ascii="Arial" w:hAnsi="Arial" w:cs="Arial"/>
          <w:bCs/>
          <w:iCs/>
          <w:spacing w:val="4"/>
          <w:sz w:val="20"/>
          <w:szCs w:val="20"/>
          <w:lang w:bidi="pl-PL"/>
        </w:rPr>
        <w:t xml:space="preserve">Z akt sprawy oraz z analizy poglądowych opracowań kartograficznych znajdujących się na stronie internetowej </w:t>
      </w:r>
      <w:r w:rsidRPr="005F43D5">
        <w:rPr>
          <w:rFonts w:ascii="Arial" w:hAnsi="Arial" w:cs="Arial"/>
          <w:bCs/>
          <w:i/>
          <w:iCs/>
          <w:spacing w:val="4"/>
          <w:sz w:val="20"/>
          <w:szCs w:val="20"/>
          <w:lang w:bidi="pl-PL"/>
        </w:rPr>
        <w:t>http://geoportal.gov.pl</w:t>
      </w:r>
      <w:r w:rsidRPr="005F43D5">
        <w:rPr>
          <w:rFonts w:ascii="Arial" w:hAnsi="Arial" w:cs="Arial"/>
          <w:bCs/>
          <w:iCs/>
          <w:spacing w:val="4"/>
          <w:sz w:val="20"/>
          <w:szCs w:val="20"/>
          <w:lang w:bidi="pl-PL"/>
        </w:rPr>
        <w:t xml:space="preserve">, wynika, iż ww. działka skarżących nr 4/2, przed wydaniem zaskarżonej decyzji przez organ pierwszej instancji, nie posiadała zjazdu z drogi publicznej, bowiem dopiero w wyniku wydania </w:t>
      </w:r>
      <w:r w:rsidRPr="005F43D5">
        <w:rPr>
          <w:rFonts w:ascii="Arial" w:hAnsi="Arial" w:cs="Arial"/>
          <w:bCs/>
          <w:i/>
          <w:iCs/>
          <w:spacing w:val="4"/>
          <w:sz w:val="20"/>
          <w:szCs w:val="20"/>
          <w:lang w:bidi="pl-PL"/>
        </w:rPr>
        <w:t>decyzji Wojewody Mazowieckiego</w:t>
      </w:r>
      <w:r w:rsidRPr="005F43D5">
        <w:rPr>
          <w:rFonts w:ascii="Arial" w:hAnsi="Arial" w:cs="Arial"/>
          <w:bCs/>
          <w:iCs/>
          <w:spacing w:val="4"/>
          <w:sz w:val="20"/>
          <w:szCs w:val="20"/>
          <w:lang w:bidi="pl-PL"/>
        </w:rPr>
        <w:t xml:space="preserve">, ww. działka </w:t>
      </w:r>
      <w:r w:rsidR="007D0334" w:rsidRPr="005F43D5">
        <w:rPr>
          <w:rFonts w:ascii="Arial" w:hAnsi="Arial" w:cs="Arial"/>
          <w:bCs/>
          <w:iCs/>
          <w:spacing w:val="4"/>
          <w:sz w:val="20"/>
          <w:szCs w:val="20"/>
          <w:lang w:bidi="pl-PL"/>
        </w:rPr>
        <w:t>skarżących</w:t>
      </w:r>
      <w:r w:rsidRPr="005F43D5">
        <w:rPr>
          <w:rFonts w:ascii="Arial" w:hAnsi="Arial" w:cs="Arial"/>
          <w:bCs/>
          <w:iCs/>
          <w:spacing w:val="4"/>
          <w:sz w:val="20"/>
          <w:szCs w:val="20"/>
          <w:lang w:bidi="pl-PL"/>
        </w:rPr>
        <w:t xml:space="preserve"> została częściowo zajęta pod </w:t>
      </w:r>
      <w:r w:rsidR="007D0334" w:rsidRPr="005F43D5">
        <w:rPr>
          <w:rFonts w:ascii="Arial" w:hAnsi="Arial" w:cs="Arial"/>
          <w:bCs/>
          <w:iCs/>
          <w:spacing w:val="4"/>
          <w:sz w:val="20"/>
          <w:szCs w:val="20"/>
          <w:lang w:bidi="pl-PL"/>
        </w:rPr>
        <w:t>budowę drogi publicznej</w:t>
      </w:r>
      <w:r w:rsidRPr="005F43D5">
        <w:rPr>
          <w:rFonts w:ascii="Arial" w:hAnsi="Arial" w:cs="Arial"/>
          <w:bCs/>
          <w:iCs/>
          <w:spacing w:val="4"/>
          <w:sz w:val="20"/>
          <w:szCs w:val="20"/>
          <w:lang w:bidi="pl-PL"/>
        </w:rPr>
        <w:t xml:space="preserve">. Tym samym brak było konieczności zastosowania w niniejszej sprawie art. 29 ust. 2 </w:t>
      </w:r>
      <w:r w:rsidRPr="005F43D5">
        <w:rPr>
          <w:rFonts w:ascii="Arial" w:hAnsi="Arial" w:cs="Arial"/>
          <w:bCs/>
          <w:i/>
          <w:iCs/>
          <w:spacing w:val="4"/>
          <w:sz w:val="20"/>
          <w:szCs w:val="20"/>
          <w:lang w:bidi="pl-PL"/>
        </w:rPr>
        <w:t>ustawy o drogach publicznych</w:t>
      </w:r>
      <w:r w:rsidR="00651A13" w:rsidRPr="005F43D5">
        <w:rPr>
          <w:rFonts w:ascii="Arial" w:hAnsi="Arial" w:cs="Arial"/>
          <w:bCs/>
          <w:iCs/>
          <w:spacing w:val="4"/>
          <w:sz w:val="20"/>
          <w:szCs w:val="20"/>
          <w:lang w:bidi="pl-PL"/>
        </w:rPr>
        <w:t xml:space="preserve"> i budowy zjazdu </w:t>
      </w:r>
      <w:r w:rsidR="003577E8" w:rsidRPr="005F43D5">
        <w:rPr>
          <w:rFonts w:ascii="Arial" w:hAnsi="Arial" w:cs="Arial"/>
          <w:bCs/>
          <w:iCs/>
          <w:spacing w:val="4"/>
          <w:sz w:val="20"/>
          <w:szCs w:val="20"/>
          <w:lang w:bidi="pl-PL"/>
        </w:rPr>
        <w:t xml:space="preserve">na działkę skarżących z drogi nazwanej w dokumentacji projektowej DL_2(L). </w:t>
      </w:r>
      <w:r w:rsidR="007D0334" w:rsidRPr="005F43D5">
        <w:rPr>
          <w:rFonts w:ascii="Arial" w:hAnsi="Arial" w:cs="Arial"/>
          <w:bCs/>
          <w:iCs/>
          <w:spacing w:val="4"/>
          <w:sz w:val="20"/>
          <w:szCs w:val="20"/>
          <w:lang w:bidi="pl-PL"/>
        </w:rPr>
        <w:t>Niemniej jed</w:t>
      </w:r>
      <w:r w:rsidR="003577E8" w:rsidRPr="005F43D5">
        <w:rPr>
          <w:rFonts w:ascii="Arial" w:hAnsi="Arial" w:cs="Arial"/>
          <w:bCs/>
          <w:iCs/>
          <w:spacing w:val="4"/>
          <w:sz w:val="20"/>
          <w:szCs w:val="20"/>
          <w:lang w:bidi="pl-PL"/>
        </w:rPr>
        <w:t xml:space="preserve">nak </w:t>
      </w:r>
      <w:r w:rsidR="007D0334" w:rsidRPr="005F43D5">
        <w:rPr>
          <w:rFonts w:ascii="Arial" w:hAnsi="Arial" w:cs="Arial"/>
          <w:bCs/>
          <w:iCs/>
          <w:spacing w:val="4"/>
          <w:sz w:val="20"/>
          <w:szCs w:val="20"/>
          <w:lang w:bidi="pl-PL"/>
        </w:rPr>
        <w:t xml:space="preserve">podkreślić także należy, iż skarżącym, zgodnie z dyspozycją art. 29 ust. 1 </w:t>
      </w:r>
      <w:r w:rsidR="007D0334" w:rsidRPr="005F43D5">
        <w:rPr>
          <w:rFonts w:ascii="Arial" w:hAnsi="Arial" w:cs="Arial"/>
          <w:bCs/>
          <w:i/>
          <w:iCs/>
          <w:spacing w:val="4"/>
          <w:sz w:val="20"/>
          <w:szCs w:val="20"/>
          <w:lang w:bidi="pl-PL"/>
        </w:rPr>
        <w:t>ustawy o drogach publicznych</w:t>
      </w:r>
      <w:r w:rsidR="007D0334" w:rsidRPr="005F43D5">
        <w:rPr>
          <w:rFonts w:ascii="Arial" w:hAnsi="Arial" w:cs="Arial"/>
          <w:bCs/>
          <w:iCs/>
          <w:spacing w:val="4"/>
          <w:sz w:val="20"/>
          <w:szCs w:val="20"/>
          <w:lang w:bidi="pl-PL"/>
        </w:rPr>
        <w:t xml:space="preserve">, przysługuje prawo wystąpienia </w:t>
      </w:r>
      <w:r w:rsidR="00651A13" w:rsidRPr="005F43D5">
        <w:rPr>
          <w:rFonts w:ascii="Arial" w:hAnsi="Arial" w:cs="Arial"/>
          <w:bCs/>
          <w:iCs/>
          <w:spacing w:val="4"/>
          <w:sz w:val="20"/>
          <w:szCs w:val="20"/>
          <w:lang w:bidi="pl-PL"/>
        </w:rPr>
        <w:br/>
      </w:r>
      <w:r w:rsidR="007D0334" w:rsidRPr="005F43D5">
        <w:rPr>
          <w:rFonts w:ascii="Arial" w:hAnsi="Arial" w:cs="Arial"/>
          <w:bCs/>
          <w:iCs/>
          <w:spacing w:val="4"/>
          <w:sz w:val="20"/>
          <w:szCs w:val="20"/>
          <w:lang w:bidi="pl-PL"/>
        </w:rPr>
        <w:t>z wnioskiem do zarządcy drogi o zezwolenie na lokalizację zjazdu na ww. działkę.</w:t>
      </w:r>
    </w:p>
    <w:p w:rsidR="007D0334" w:rsidRPr="005F43D5" w:rsidRDefault="007D0334" w:rsidP="007D0334">
      <w:pPr>
        <w:spacing w:after="240" w:line="240" w:lineRule="exact"/>
        <w:jc w:val="both"/>
        <w:rPr>
          <w:rFonts w:ascii="Arial" w:hAnsi="Arial" w:cs="Arial"/>
          <w:spacing w:val="4"/>
          <w:sz w:val="20"/>
          <w:szCs w:val="20"/>
        </w:rPr>
      </w:pPr>
      <w:r w:rsidRPr="005F43D5">
        <w:rPr>
          <w:rFonts w:ascii="Arial" w:hAnsi="Arial" w:cs="Arial"/>
          <w:bCs/>
          <w:iCs/>
          <w:spacing w:val="4"/>
          <w:sz w:val="20"/>
          <w:szCs w:val="20"/>
          <w:lang w:bidi="pl-PL"/>
        </w:rPr>
        <w:t xml:space="preserve">Powyższe nie oznacza jednak, iż ww. działka skarżących w ramach przedmiotowej inwestycji drogowej została pozbawiona dostępu do drogi publicznej. </w:t>
      </w:r>
      <w:r w:rsidRPr="005F43D5">
        <w:rPr>
          <w:rFonts w:ascii="Arial" w:hAnsi="Arial" w:cs="Arial"/>
          <w:spacing w:val="4"/>
          <w:sz w:val="20"/>
          <w:szCs w:val="20"/>
        </w:rPr>
        <w:t>W orzecznictwie wskazuje się, że pojęcie dostępu do drogi publicznej należy rozumieć możliwie jak najszerzej. Z tego względu warunek dostępu do drogi publicznej spełniony jest zawsze wtedy, kiedy na działkę można dostać się z drogi publicznej. Ustawodawca nie stawia przy tym wymagań co do rodzaju tego dostępu, czy ma być to droga, ścieżka, itp. (por. wyrok Naczelnego Sądu Administracyjnego z dnia 6 kwietnia 2018 r., sygn. akt II OSK 365/18, wyroki Wojewódzkiego Sądu Administracyjnego w Warszawie z dnia 21 listopada 2019 r., sygn. akt VII SA/</w:t>
      </w:r>
      <w:proofErr w:type="spellStart"/>
      <w:r w:rsidRPr="005F43D5">
        <w:rPr>
          <w:rFonts w:ascii="Arial" w:hAnsi="Arial" w:cs="Arial"/>
          <w:spacing w:val="4"/>
          <w:sz w:val="20"/>
          <w:szCs w:val="20"/>
        </w:rPr>
        <w:t>Wa</w:t>
      </w:r>
      <w:proofErr w:type="spellEnd"/>
      <w:r w:rsidRPr="005F43D5">
        <w:rPr>
          <w:rFonts w:ascii="Arial" w:hAnsi="Arial" w:cs="Arial"/>
          <w:spacing w:val="4"/>
          <w:sz w:val="20"/>
          <w:szCs w:val="20"/>
        </w:rPr>
        <w:t xml:space="preserve"> 1749/19, z dnia 6 października 2017 r., sygn. akt VII SA/</w:t>
      </w:r>
      <w:proofErr w:type="spellStart"/>
      <w:r w:rsidRPr="005F43D5">
        <w:rPr>
          <w:rFonts w:ascii="Arial" w:hAnsi="Arial" w:cs="Arial"/>
          <w:spacing w:val="4"/>
          <w:sz w:val="20"/>
          <w:szCs w:val="20"/>
        </w:rPr>
        <w:t>Wa</w:t>
      </w:r>
      <w:proofErr w:type="spellEnd"/>
      <w:r w:rsidRPr="005F43D5">
        <w:rPr>
          <w:rFonts w:ascii="Arial" w:hAnsi="Arial" w:cs="Arial"/>
          <w:spacing w:val="4"/>
          <w:sz w:val="20"/>
          <w:szCs w:val="20"/>
        </w:rPr>
        <w:t xml:space="preserve"> 1388/17 i z dnia 26 listopada </w:t>
      </w:r>
      <w:r w:rsidRPr="005F43D5">
        <w:rPr>
          <w:rFonts w:ascii="Arial" w:hAnsi="Arial" w:cs="Arial"/>
          <w:spacing w:val="4"/>
          <w:sz w:val="20"/>
          <w:szCs w:val="20"/>
        </w:rPr>
        <w:br/>
        <w:t>2009 r., sygn. akt IV SA/</w:t>
      </w:r>
      <w:proofErr w:type="spellStart"/>
      <w:r w:rsidRPr="005F43D5">
        <w:rPr>
          <w:rFonts w:ascii="Arial" w:hAnsi="Arial" w:cs="Arial"/>
          <w:spacing w:val="4"/>
          <w:sz w:val="20"/>
          <w:szCs w:val="20"/>
        </w:rPr>
        <w:t>Wa</w:t>
      </w:r>
      <w:proofErr w:type="spellEnd"/>
      <w:r w:rsidRPr="005F43D5">
        <w:rPr>
          <w:rFonts w:ascii="Arial" w:hAnsi="Arial" w:cs="Arial"/>
          <w:spacing w:val="4"/>
          <w:sz w:val="20"/>
          <w:szCs w:val="20"/>
        </w:rPr>
        <w:t xml:space="preserve"> 1433/09, </w:t>
      </w:r>
      <w:proofErr w:type="spellStart"/>
      <w:r w:rsidRPr="005F43D5">
        <w:rPr>
          <w:rFonts w:ascii="Arial" w:hAnsi="Arial" w:cs="Arial"/>
          <w:spacing w:val="4"/>
          <w:sz w:val="20"/>
          <w:szCs w:val="20"/>
        </w:rPr>
        <w:t>opubl</w:t>
      </w:r>
      <w:proofErr w:type="spellEnd"/>
      <w:r w:rsidRPr="005F43D5">
        <w:rPr>
          <w:rFonts w:ascii="Arial" w:hAnsi="Arial" w:cs="Arial"/>
          <w:spacing w:val="4"/>
          <w:sz w:val="20"/>
          <w:szCs w:val="20"/>
        </w:rPr>
        <w:t>. Centralna Baza Orzeczeń Sądów Administracyjnych).</w:t>
      </w:r>
    </w:p>
    <w:p w:rsidR="00D90F68" w:rsidRPr="005F43D5" w:rsidRDefault="00136585" w:rsidP="000671EF">
      <w:pPr>
        <w:spacing w:after="240" w:line="240" w:lineRule="exact"/>
        <w:jc w:val="both"/>
        <w:outlineLvl w:val="0"/>
        <w:rPr>
          <w:rFonts w:ascii="Arial" w:hAnsi="Arial" w:cs="Arial"/>
          <w:bCs/>
          <w:iCs/>
          <w:spacing w:val="4"/>
          <w:sz w:val="20"/>
          <w:szCs w:val="20"/>
        </w:rPr>
      </w:pPr>
      <w:r w:rsidRPr="005F43D5">
        <w:rPr>
          <w:rFonts w:ascii="Arial" w:hAnsi="Arial" w:cs="Arial"/>
          <w:spacing w:val="4"/>
          <w:sz w:val="20"/>
          <w:szCs w:val="20"/>
        </w:rPr>
        <w:t xml:space="preserve">Z informacji przedstawionych przez </w:t>
      </w:r>
      <w:r w:rsidRPr="005F43D5">
        <w:rPr>
          <w:rFonts w:ascii="Arial" w:hAnsi="Arial" w:cs="Arial"/>
          <w:i/>
          <w:spacing w:val="4"/>
          <w:sz w:val="20"/>
          <w:szCs w:val="20"/>
        </w:rPr>
        <w:t>inwestora</w:t>
      </w:r>
      <w:r w:rsidRPr="005F43D5">
        <w:rPr>
          <w:rFonts w:ascii="Arial" w:hAnsi="Arial" w:cs="Arial"/>
          <w:spacing w:val="4"/>
          <w:sz w:val="20"/>
          <w:szCs w:val="20"/>
        </w:rPr>
        <w:t xml:space="preserve"> w ww. piśmie z dnia 23 listopada 2</w:t>
      </w:r>
      <w:r w:rsidR="00C877CE" w:rsidRPr="005F43D5">
        <w:rPr>
          <w:rFonts w:ascii="Arial" w:hAnsi="Arial" w:cs="Arial"/>
          <w:spacing w:val="4"/>
          <w:sz w:val="20"/>
          <w:szCs w:val="20"/>
        </w:rPr>
        <w:t>0</w:t>
      </w:r>
      <w:r w:rsidRPr="005F43D5">
        <w:rPr>
          <w:rFonts w:ascii="Arial" w:hAnsi="Arial" w:cs="Arial"/>
          <w:spacing w:val="4"/>
          <w:sz w:val="20"/>
          <w:szCs w:val="20"/>
        </w:rPr>
        <w:t xml:space="preserve">19 r., analizy rysunku </w:t>
      </w:r>
      <w:r w:rsidR="00BC6C9C" w:rsidRPr="005F43D5">
        <w:rPr>
          <w:rFonts w:ascii="Arial" w:hAnsi="Arial" w:cs="Arial"/>
          <w:spacing w:val="4"/>
          <w:sz w:val="20"/>
          <w:szCs w:val="20"/>
        </w:rPr>
        <w:t>nr</w:t>
      </w:r>
      <w:r w:rsidR="002A773B" w:rsidRPr="005F43D5">
        <w:rPr>
          <w:rFonts w:ascii="Arial" w:hAnsi="Arial" w:cs="Arial"/>
          <w:spacing w:val="4"/>
          <w:sz w:val="20"/>
          <w:szCs w:val="20"/>
        </w:rPr>
        <w:t xml:space="preserve"> </w:t>
      </w:r>
      <w:r w:rsidR="00BC6C9C" w:rsidRPr="005F43D5">
        <w:rPr>
          <w:rFonts w:ascii="Arial" w:hAnsi="Arial" w:cs="Arial"/>
          <w:spacing w:val="4"/>
          <w:sz w:val="20"/>
          <w:szCs w:val="20"/>
        </w:rPr>
        <w:t>2/19 projektu zagospodarowania terenu</w:t>
      </w:r>
      <w:r w:rsidRPr="005F43D5">
        <w:rPr>
          <w:rFonts w:ascii="Arial" w:hAnsi="Arial" w:cs="Arial"/>
          <w:bCs/>
          <w:iCs/>
          <w:spacing w:val="4"/>
          <w:sz w:val="20"/>
          <w:szCs w:val="20"/>
        </w:rPr>
        <w:t xml:space="preserve"> i </w:t>
      </w:r>
      <w:r w:rsidRPr="005F43D5">
        <w:rPr>
          <w:rFonts w:ascii="Arial" w:hAnsi="Arial" w:cs="Arial"/>
          <w:bCs/>
          <w:iCs/>
          <w:spacing w:val="4"/>
          <w:sz w:val="20"/>
          <w:szCs w:val="20"/>
          <w:lang w:bidi="pl-PL"/>
        </w:rPr>
        <w:t xml:space="preserve">analizy poglądowych opracowań kartograficznych znajdujących się na </w:t>
      </w:r>
      <w:r w:rsidR="00D73F80">
        <w:rPr>
          <w:rFonts w:ascii="Arial" w:hAnsi="Arial" w:cs="Arial"/>
          <w:bCs/>
          <w:iCs/>
          <w:spacing w:val="4"/>
          <w:sz w:val="20"/>
          <w:szCs w:val="20"/>
          <w:lang w:bidi="pl-PL"/>
        </w:rPr>
        <w:t xml:space="preserve">ww. </w:t>
      </w:r>
      <w:r w:rsidRPr="005F43D5">
        <w:rPr>
          <w:rFonts w:ascii="Arial" w:hAnsi="Arial" w:cs="Arial"/>
          <w:bCs/>
          <w:iCs/>
          <w:spacing w:val="4"/>
          <w:sz w:val="20"/>
          <w:szCs w:val="20"/>
          <w:lang w:bidi="pl-PL"/>
        </w:rPr>
        <w:t xml:space="preserve">stronie internetowej </w:t>
      </w:r>
      <w:hyperlink r:id="rId11" w:history="1">
        <w:r w:rsidRPr="005F43D5">
          <w:rPr>
            <w:rStyle w:val="Hipercze"/>
            <w:rFonts w:ascii="Arial" w:hAnsi="Arial" w:cs="Arial"/>
            <w:bCs/>
            <w:i/>
            <w:iCs/>
            <w:color w:val="auto"/>
            <w:spacing w:val="4"/>
            <w:sz w:val="20"/>
            <w:szCs w:val="20"/>
            <w:u w:val="none"/>
            <w:lang w:bidi="pl-PL"/>
          </w:rPr>
          <w:t>http://geoportal.gov.pl</w:t>
        </w:r>
      </w:hyperlink>
      <w:r w:rsidRPr="005F43D5">
        <w:rPr>
          <w:rFonts w:ascii="Arial" w:hAnsi="Arial" w:cs="Arial"/>
          <w:bCs/>
          <w:iCs/>
          <w:spacing w:val="4"/>
          <w:sz w:val="20"/>
          <w:szCs w:val="20"/>
          <w:lang w:bidi="pl-PL"/>
        </w:rPr>
        <w:t xml:space="preserve">, wynika, iż ww. działka skarżących nie została pozbawiona dostępu do drogi publicznej, a przedmiotowa inwestycja drogowa nie powoduje zmiany w sposobie dostępu do drogi publicznej dla tej działki. </w:t>
      </w:r>
      <w:r w:rsidRPr="005F43D5">
        <w:rPr>
          <w:rFonts w:ascii="Arial" w:hAnsi="Arial" w:cs="Arial"/>
          <w:bCs/>
          <w:iCs/>
          <w:spacing w:val="4"/>
          <w:sz w:val="20"/>
          <w:szCs w:val="20"/>
        </w:rPr>
        <w:t xml:space="preserve">Wskazać należy, iż ww. działka nr 4/2 </w:t>
      </w:r>
      <w:r w:rsidRPr="005F43D5">
        <w:rPr>
          <w:rFonts w:ascii="Arial" w:hAnsi="Arial" w:cs="Arial"/>
          <w:bCs/>
          <w:iCs/>
          <w:spacing w:val="4"/>
          <w:sz w:val="20"/>
          <w:szCs w:val="20"/>
        </w:rPr>
        <w:br/>
        <w:t xml:space="preserve">(po podziale działka nr 4/6), </w:t>
      </w:r>
      <w:r w:rsidR="003577E8" w:rsidRPr="005F43D5">
        <w:rPr>
          <w:rFonts w:ascii="Arial" w:hAnsi="Arial" w:cs="Arial"/>
          <w:bCs/>
          <w:iCs/>
          <w:spacing w:val="4"/>
          <w:sz w:val="20"/>
          <w:szCs w:val="20"/>
        </w:rPr>
        <w:t>z obrębu 1-</w:t>
      </w:r>
      <w:r w:rsidRPr="005F43D5">
        <w:rPr>
          <w:rFonts w:ascii="Arial" w:hAnsi="Arial" w:cs="Arial"/>
          <w:bCs/>
          <w:iCs/>
          <w:spacing w:val="4"/>
          <w:sz w:val="20"/>
          <w:szCs w:val="20"/>
        </w:rPr>
        <w:t xml:space="preserve">09-46, posiada w stanie </w:t>
      </w:r>
      <w:r w:rsidR="003577E8" w:rsidRPr="005F43D5">
        <w:rPr>
          <w:rFonts w:ascii="Arial" w:hAnsi="Arial" w:cs="Arial"/>
          <w:bCs/>
          <w:iCs/>
          <w:spacing w:val="4"/>
          <w:sz w:val="20"/>
          <w:szCs w:val="20"/>
        </w:rPr>
        <w:t>istniejącym</w:t>
      </w:r>
      <w:r w:rsidR="0027702E" w:rsidRPr="005F43D5">
        <w:rPr>
          <w:rFonts w:ascii="Arial" w:hAnsi="Arial" w:cs="Arial"/>
          <w:bCs/>
          <w:iCs/>
          <w:spacing w:val="4"/>
          <w:sz w:val="20"/>
          <w:szCs w:val="20"/>
        </w:rPr>
        <w:t xml:space="preserve"> (i po wybudowaniu trasy S7 będzie tak samo posiadać) </w:t>
      </w:r>
      <w:r w:rsidRPr="005F43D5">
        <w:rPr>
          <w:rFonts w:ascii="Arial" w:hAnsi="Arial" w:cs="Arial"/>
          <w:bCs/>
          <w:iCs/>
          <w:spacing w:val="4"/>
          <w:sz w:val="20"/>
          <w:szCs w:val="20"/>
        </w:rPr>
        <w:t xml:space="preserve">dostęp do drogi publicznej </w:t>
      </w:r>
      <w:r w:rsidR="0027702E" w:rsidRPr="005F43D5">
        <w:rPr>
          <w:rFonts w:ascii="Arial" w:hAnsi="Arial" w:cs="Arial"/>
          <w:bCs/>
          <w:iCs/>
          <w:spacing w:val="4"/>
          <w:sz w:val="20"/>
          <w:szCs w:val="20"/>
        </w:rPr>
        <w:t>od strony wschodniej (od strony torów kolejowych), tj. z ul. Baletowej</w:t>
      </w:r>
      <w:r w:rsidR="003577E8" w:rsidRPr="005F43D5">
        <w:rPr>
          <w:rFonts w:ascii="Arial" w:hAnsi="Arial" w:cs="Arial"/>
          <w:bCs/>
          <w:iCs/>
          <w:spacing w:val="4"/>
          <w:sz w:val="20"/>
          <w:szCs w:val="20"/>
        </w:rPr>
        <w:t xml:space="preserve">, poprzez </w:t>
      </w:r>
      <w:r w:rsidRPr="005F43D5">
        <w:rPr>
          <w:rFonts w:ascii="Arial" w:hAnsi="Arial" w:cs="Arial"/>
          <w:bCs/>
          <w:iCs/>
          <w:spacing w:val="4"/>
          <w:sz w:val="20"/>
          <w:szCs w:val="20"/>
        </w:rPr>
        <w:t xml:space="preserve">drogę usytuowaną na działkach nr 29 (obręb </w:t>
      </w:r>
      <w:r w:rsidR="003577E8" w:rsidRPr="005F43D5">
        <w:rPr>
          <w:rFonts w:ascii="Arial" w:hAnsi="Arial" w:cs="Arial"/>
          <w:bCs/>
          <w:iCs/>
          <w:spacing w:val="4"/>
          <w:sz w:val="20"/>
          <w:szCs w:val="20"/>
        </w:rPr>
        <w:t>1-09-47) i nr 13/1 (obręb 1-09-48)</w:t>
      </w:r>
      <w:r w:rsidRPr="005F43D5">
        <w:rPr>
          <w:rFonts w:ascii="Arial" w:hAnsi="Arial" w:cs="Arial"/>
          <w:bCs/>
          <w:iCs/>
          <w:spacing w:val="4"/>
          <w:sz w:val="20"/>
          <w:szCs w:val="20"/>
        </w:rPr>
        <w:t xml:space="preserve">. </w:t>
      </w:r>
    </w:p>
    <w:p w:rsidR="00D90F68" w:rsidRPr="005F43D5" w:rsidRDefault="00D90F68" w:rsidP="00D90F68">
      <w:pPr>
        <w:spacing w:after="240" w:line="240" w:lineRule="exact"/>
        <w:jc w:val="both"/>
        <w:outlineLvl w:val="0"/>
        <w:rPr>
          <w:rFonts w:ascii="Arial" w:hAnsi="Arial" w:cs="Arial"/>
          <w:bCs/>
          <w:iCs/>
          <w:spacing w:val="4"/>
          <w:sz w:val="20"/>
          <w:szCs w:val="20"/>
          <w:lang w:bidi="pl-PL"/>
        </w:rPr>
      </w:pPr>
      <w:r w:rsidRPr="005F43D5">
        <w:rPr>
          <w:rFonts w:ascii="Arial" w:hAnsi="Arial" w:cs="Arial"/>
          <w:bCs/>
          <w:iCs/>
          <w:spacing w:val="4"/>
          <w:sz w:val="20"/>
          <w:szCs w:val="20"/>
        </w:rPr>
        <w:lastRenderedPageBreak/>
        <w:t xml:space="preserve">Zauważyć przy tym należy, iż postępowanie administracyjne prowadzone na podstawie przepisów szczególnych </w:t>
      </w:r>
      <w:r w:rsidRPr="005F43D5">
        <w:rPr>
          <w:rFonts w:ascii="Arial" w:hAnsi="Arial" w:cs="Arial"/>
          <w:bCs/>
          <w:i/>
          <w:iCs/>
          <w:spacing w:val="4"/>
          <w:sz w:val="20"/>
          <w:szCs w:val="20"/>
        </w:rPr>
        <w:t>specustawy drogowej</w:t>
      </w:r>
      <w:r w:rsidRPr="005F43D5">
        <w:rPr>
          <w:rFonts w:ascii="Arial" w:hAnsi="Arial" w:cs="Arial"/>
          <w:bCs/>
          <w:iCs/>
          <w:spacing w:val="4"/>
          <w:sz w:val="20"/>
          <w:szCs w:val="20"/>
        </w:rPr>
        <w:t xml:space="preserve"> (która ma </w:t>
      </w:r>
      <w:r w:rsidR="00C43399">
        <w:rPr>
          <w:rFonts w:ascii="Arial" w:hAnsi="Arial" w:cs="Arial"/>
          <w:bCs/>
          <w:iCs/>
          <w:spacing w:val="4"/>
          <w:sz w:val="20"/>
          <w:szCs w:val="20"/>
          <w:lang w:bidi="pl-PL"/>
        </w:rPr>
        <w:t>ułatwić i przyspieszy</w:t>
      </w:r>
      <w:r w:rsidR="00EB3C17">
        <w:rPr>
          <w:rFonts w:ascii="Arial" w:hAnsi="Arial" w:cs="Arial"/>
          <w:bCs/>
          <w:iCs/>
          <w:spacing w:val="4"/>
          <w:sz w:val="20"/>
          <w:szCs w:val="20"/>
          <w:lang w:bidi="pl-PL"/>
        </w:rPr>
        <w:t xml:space="preserve">ć proces budowania </w:t>
      </w:r>
      <w:r w:rsidRPr="005F43D5">
        <w:rPr>
          <w:rFonts w:ascii="Arial" w:hAnsi="Arial" w:cs="Arial"/>
          <w:bCs/>
          <w:iCs/>
          <w:spacing w:val="4"/>
          <w:sz w:val="20"/>
          <w:szCs w:val="20"/>
          <w:lang w:bidi="pl-PL"/>
        </w:rPr>
        <w:t xml:space="preserve">w Polsce dróg publicznych), nie jest narzędziem do regulacji ewentualnych zaszłości związanych z np. dojazdem </w:t>
      </w:r>
      <w:r w:rsidR="00EB3C17">
        <w:rPr>
          <w:rFonts w:ascii="Arial" w:hAnsi="Arial" w:cs="Arial"/>
          <w:bCs/>
          <w:iCs/>
          <w:spacing w:val="4"/>
          <w:sz w:val="20"/>
          <w:szCs w:val="20"/>
          <w:lang w:bidi="pl-PL"/>
        </w:rPr>
        <w:br/>
      </w:r>
      <w:r w:rsidRPr="005F43D5">
        <w:rPr>
          <w:rFonts w:ascii="Arial" w:hAnsi="Arial" w:cs="Arial"/>
          <w:bCs/>
          <w:iCs/>
          <w:spacing w:val="4"/>
          <w:sz w:val="20"/>
          <w:szCs w:val="20"/>
          <w:lang w:bidi="pl-PL"/>
        </w:rPr>
        <w:t xml:space="preserve">do działek. </w:t>
      </w:r>
      <w:r w:rsidR="0027702E" w:rsidRPr="005F43D5">
        <w:rPr>
          <w:rFonts w:ascii="Arial" w:hAnsi="Arial" w:cs="Arial"/>
          <w:bCs/>
          <w:iCs/>
          <w:spacing w:val="4"/>
          <w:sz w:val="20"/>
          <w:szCs w:val="20"/>
          <w:lang w:bidi="pl-PL"/>
        </w:rPr>
        <w:t xml:space="preserve">Uregulowanie </w:t>
      </w:r>
      <w:r w:rsidRPr="005F43D5">
        <w:rPr>
          <w:rFonts w:ascii="Arial" w:hAnsi="Arial" w:cs="Arial"/>
          <w:bCs/>
          <w:iCs/>
          <w:spacing w:val="4"/>
          <w:sz w:val="20"/>
          <w:szCs w:val="20"/>
          <w:lang w:bidi="pl-PL"/>
        </w:rPr>
        <w:t xml:space="preserve">takich kwestii musi być osiągane </w:t>
      </w:r>
      <w:r w:rsidR="00EB3C17">
        <w:rPr>
          <w:rFonts w:ascii="Arial" w:hAnsi="Arial" w:cs="Arial"/>
          <w:bCs/>
          <w:iCs/>
          <w:spacing w:val="4"/>
          <w:sz w:val="20"/>
          <w:szCs w:val="20"/>
          <w:lang w:bidi="pl-PL"/>
        </w:rPr>
        <w:t xml:space="preserve">na podstawie innych przepisów, </w:t>
      </w:r>
      <w:r w:rsidRPr="005F43D5">
        <w:rPr>
          <w:rFonts w:ascii="Arial" w:hAnsi="Arial" w:cs="Arial"/>
          <w:bCs/>
          <w:iCs/>
          <w:spacing w:val="4"/>
          <w:sz w:val="20"/>
          <w:szCs w:val="20"/>
          <w:lang w:bidi="pl-PL"/>
        </w:rPr>
        <w:t xml:space="preserve">a nie </w:t>
      </w:r>
      <w:r w:rsidR="00EB3C17">
        <w:rPr>
          <w:rFonts w:ascii="Arial" w:hAnsi="Arial" w:cs="Arial"/>
          <w:bCs/>
          <w:iCs/>
          <w:spacing w:val="4"/>
          <w:sz w:val="20"/>
          <w:szCs w:val="20"/>
          <w:lang w:bidi="pl-PL"/>
        </w:rPr>
        <w:br/>
      </w:r>
      <w:r w:rsidRPr="005F43D5">
        <w:rPr>
          <w:rFonts w:ascii="Arial" w:hAnsi="Arial" w:cs="Arial"/>
          <w:bCs/>
          <w:iCs/>
          <w:spacing w:val="4"/>
          <w:sz w:val="20"/>
          <w:szCs w:val="20"/>
          <w:lang w:bidi="pl-PL"/>
        </w:rPr>
        <w:t xml:space="preserve">w ramach postępowania toczącego się według </w:t>
      </w:r>
      <w:r w:rsidRPr="005F43D5">
        <w:rPr>
          <w:rFonts w:ascii="Arial" w:hAnsi="Arial" w:cs="Arial"/>
          <w:bCs/>
          <w:i/>
          <w:iCs/>
          <w:spacing w:val="4"/>
          <w:sz w:val="20"/>
          <w:szCs w:val="20"/>
          <w:lang w:bidi="pl-PL"/>
        </w:rPr>
        <w:t>specustawy drogowej</w:t>
      </w:r>
      <w:r w:rsidRPr="005F43D5">
        <w:rPr>
          <w:rFonts w:ascii="Arial" w:hAnsi="Arial" w:cs="Arial"/>
          <w:bCs/>
          <w:iCs/>
          <w:spacing w:val="4"/>
          <w:sz w:val="20"/>
          <w:szCs w:val="20"/>
          <w:lang w:bidi="pl-PL"/>
        </w:rPr>
        <w:t>.</w:t>
      </w:r>
      <w:r w:rsidRPr="005F43D5">
        <w:rPr>
          <w:rFonts w:ascii="Arial" w:hAnsi="Arial" w:cs="Arial"/>
          <w:spacing w:val="4"/>
          <w:sz w:val="20"/>
          <w:szCs w:val="20"/>
        </w:rPr>
        <w:t xml:space="preserve"> </w:t>
      </w:r>
      <w:r w:rsidR="00EB3C17">
        <w:rPr>
          <w:rFonts w:ascii="Arial" w:hAnsi="Arial" w:cs="Arial"/>
          <w:bCs/>
          <w:iCs/>
          <w:spacing w:val="4"/>
          <w:sz w:val="20"/>
          <w:szCs w:val="20"/>
          <w:lang w:bidi="pl-PL"/>
        </w:rPr>
        <w:t xml:space="preserve">Roszczenie skarżących </w:t>
      </w:r>
      <w:r w:rsidR="00EB3C17">
        <w:rPr>
          <w:rFonts w:ascii="Arial" w:hAnsi="Arial" w:cs="Arial"/>
          <w:bCs/>
          <w:iCs/>
          <w:spacing w:val="4"/>
          <w:sz w:val="20"/>
          <w:szCs w:val="20"/>
          <w:lang w:bidi="pl-PL"/>
        </w:rPr>
        <w:br/>
      </w:r>
      <w:r w:rsidRPr="005F43D5">
        <w:rPr>
          <w:rFonts w:ascii="Arial" w:hAnsi="Arial" w:cs="Arial"/>
          <w:bCs/>
          <w:iCs/>
          <w:spacing w:val="4"/>
          <w:sz w:val="20"/>
          <w:szCs w:val="20"/>
          <w:lang w:bidi="pl-PL"/>
        </w:rPr>
        <w:t xml:space="preserve">o zapewnienie im zjazdu z projektowej drogi w ramach budowy trasy S7, stanowi o posiadanym przez nich jedynie interesie faktycznym, który nie podlega ochronie prawnej na podstawie art. 11f ust. 1 pkt </w:t>
      </w:r>
      <w:r w:rsidR="00EB3C17">
        <w:rPr>
          <w:rFonts w:ascii="Arial" w:hAnsi="Arial" w:cs="Arial"/>
          <w:bCs/>
          <w:iCs/>
          <w:spacing w:val="4"/>
          <w:sz w:val="20"/>
          <w:szCs w:val="20"/>
          <w:lang w:bidi="pl-PL"/>
        </w:rPr>
        <w:br/>
      </w:r>
      <w:r w:rsidRPr="005F43D5">
        <w:rPr>
          <w:rFonts w:ascii="Arial" w:hAnsi="Arial" w:cs="Arial"/>
          <w:bCs/>
          <w:iCs/>
          <w:spacing w:val="4"/>
          <w:sz w:val="20"/>
          <w:szCs w:val="20"/>
          <w:lang w:bidi="pl-PL"/>
        </w:rPr>
        <w:t xml:space="preserve">4 </w:t>
      </w:r>
      <w:r w:rsidRPr="005F43D5">
        <w:rPr>
          <w:rFonts w:ascii="Arial" w:hAnsi="Arial" w:cs="Arial"/>
          <w:bCs/>
          <w:i/>
          <w:iCs/>
          <w:spacing w:val="4"/>
          <w:sz w:val="20"/>
          <w:szCs w:val="20"/>
          <w:lang w:bidi="pl-PL"/>
        </w:rPr>
        <w:t>specustawy drogowej</w:t>
      </w:r>
      <w:r w:rsidRPr="005F43D5">
        <w:rPr>
          <w:rFonts w:ascii="Arial" w:hAnsi="Arial" w:cs="Arial"/>
          <w:bCs/>
          <w:iCs/>
          <w:spacing w:val="4"/>
          <w:sz w:val="20"/>
          <w:szCs w:val="20"/>
          <w:lang w:bidi="pl-PL"/>
        </w:rPr>
        <w:t>.</w:t>
      </w:r>
    </w:p>
    <w:p w:rsidR="00395991" w:rsidRPr="005F43D5" w:rsidRDefault="00395991" w:rsidP="00395991">
      <w:pPr>
        <w:spacing w:after="240" w:line="240" w:lineRule="exact"/>
        <w:jc w:val="both"/>
        <w:outlineLvl w:val="0"/>
        <w:rPr>
          <w:rFonts w:ascii="Arial" w:hAnsi="Arial" w:cs="Arial"/>
          <w:bCs/>
          <w:iCs/>
          <w:spacing w:val="4"/>
          <w:sz w:val="20"/>
          <w:szCs w:val="20"/>
          <w:lang w:bidi="pl-PL"/>
        </w:rPr>
      </w:pPr>
      <w:r w:rsidRPr="005F43D5">
        <w:rPr>
          <w:rFonts w:ascii="Arial" w:hAnsi="Arial" w:cs="Arial"/>
          <w:bCs/>
          <w:iCs/>
          <w:spacing w:val="4"/>
          <w:sz w:val="20"/>
          <w:szCs w:val="20"/>
          <w:lang w:bidi="pl-PL"/>
        </w:rPr>
        <w:t xml:space="preserve">W kontekście powyższych uwag, brak jest tym samym podstaw do uznania, że w sprawie doszło </w:t>
      </w:r>
      <w:r w:rsidR="00C877CE" w:rsidRPr="005F43D5">
        <w:rPr>
          <w:rFonts w:ascii="Arial" w:hAnsi="Arial" w:cs="Arial"/>
          <w:bCs/>
          <w:iCs/>
          <w:spacing w:val="4"/>
          <w:sz w:val="20"/>
          <w:szCs w:val="20"/>
          <w:lang w:bidi="pl-PL"/>
        </w:rPr>
        <w:br/>
      </w:r>
      <w:r w:rsidRPr="005F43D5">
        <w:rPr>
          <w:rFonts w:ascii="Arial" w:hAnsi="Arial" w:cs="Arial"/>
          <w:bCs/>
          <w:iCs/>
          <w:spacing w:val="4"/>
          <w:sz w:val="20"/>
          <w:szCs w:val="20"/>
          <w:lang w:bidi="pl-PL"/>
        </w:rPr>
        <w:t>d</w:t>
      </w:r>
      <w:r w:rsidR="00591D56">
        <w:rPr>
          <w:rFonts w:ascii="Arial" w:hAnsi="Arial" w:cs="Arial"/>
          <w:bCs/>
          <w:iCs/>
          <w:spacing w:val="4"/>
          <w:sz w:val="20"/>
          <w:szCs w:val="20"/>
          <w:lang w:bidi="pl-PL"/>
        </w:rPr>
        <w:t>o podnoszonego przez Pana P.G., Pana M.G. oraz Pana J.G.</w:t>
      </w:r>
      <w:r w:rsidRPr="005F43D5">
        <w:rPr>
          <w:rFonts w:ascii="Arial" w:hAnsi="Arial" w:cs="Arial"/>
          <w:bCs/>
          <w:iCs/>
          <w:spacing w:val="4"/>
          <w:sz w:val="20"/>
          <w:szCs w:val="20"/>
          <w:lang w:bidi="pl-PL"/>
        </w:rPr>
        <w:t xml:space="preserve"> naruszenia art. 107 § 3 </w:t>
      </w:r>
      <w:r w:rsidRPr="005F43D5">
        <w:rPr>
          <w:rFonts w:ascii="Arial" w:hAnsi="Arial" w:cs="Arial"/>
          <w:bCs/>
          <w:i/>
          <w:iCs/>
          <w:spacing w:val="4"/>
          <w:sz w:val="20"/>
          <w:szCs w:val="20"/>
          <w:lang w:bidi="pl-PL"/>
        </w:rPr>
        <w:t>kpa</w:t>
      </w:r>
      <w:r w:rsidRPr="005F43D5">
        <w:rPr>
          <w:rFonts w:ascii="Arial" w:hAnsi="Arial" w:cs="Arial"/>
          <w:bCs/>
          <w:iCs/>
          <w:spacing w:val="4"/>
          <w:sz w:val="20"/>
          <w:szCs w:val="20"/>
          <w:lang w:bidi="pl-PL"/>
        </w:rPr>
        <w:t xml:space="preserve">. Według </w:t>
      </w:r>
      <w:r w:rsidRPr="005F43D5">
        <w:rPr>
          <w:rFonts w:ascii="Arial" w:hAnsi="Arial" w:cs="Arial"/>
          <w:bCs/>
          <w:i/>
          <w:iCs/>
          <w:spacing w:val="4"/>
          <w:sz w:val="20"/>
          <w:szCs w:val="20"/>
          <w:lang w:bidi="pl-PL"/>
        </w:rPr>
        <w:t>Ministra</w:t>
      </w:r>
      <w:r w:rsidRPr="005F43D5">
        <w:rPr>
          <w:rFonts w:ascii="Arial" w:hAnsi="Arial" w:cs="Arial"/>
          <w:bCs/>
          <w:iCs/>
          <w:spacing w:val="4"/>
          <w:sz w:val="20"/>
          <w:szCs w:val="20"/>
          <w:lang w:bidi="pl-PL"/>
        </w:rPr>
        <w:t xml:space="preserve"> uzasadnienie </w:t>
      </w:r>
      <w:r w:rsidRPr="005F43D5">
        <w:rPr>
          <w:rFonts w:ascii="Arial" w:hAnsi="Arial" w:cs="Arial"/>
          <w:bCs/>
          <w:i/>
          <w:iCs/>
          <w:spacing w:val="4"/>
          <w:sz w:val="20"/>
          <w:szCs w:val="20"/>
          <w:lang w:bidi="pl-PL"/>
        </w:rPr>
        <w:t xml:space="preserve">decyzji Wojewody Mazowieckiego </w:t>
      </w:r>
      <w:r w:rsidRPr="005F43D5">
        <w:rPr>
          <w:rFonts w:ascii="Arial" w:hAnsi="Arial" w:cs="Arial"/>
          <w:bCs/>
          <w:iCs/>
          <w:spacing w:val="4"/>
          <w:sz w:val="20"/>
          <w:szCs w:val="20"/>
          <w:lang w:bidi="pl-PL"/>
        </w:rPr>
        <w:t>pozwala na poznanie motywów, którymi organ I instancji kierował się przy załatwieniu sprawy i nie uznaniu argumentacji skarżących</w:t>
      </w:r>
      <w:r w:rsidR="00C877CE" w:rsidRPr="005F43D5">
        <w:rPr>
          <w:rFonts w:ascii="Arial" w:hAnsi="Arial" w:cs="Arial"/>
          <w:bCs/>
          <w:iCs/>
          <w:spacing w:val="4"/>
          <w:sz w:val="20"/>
          <w:szCs w:val="20"/>
          <w:lang w:bidi="pl-PL"/>
        </w:rPr>
        <w:t xml:space="preserve">. Fakt, </w:t>
      </w:r>
      <w:r w:rsidRPr="005F43D5">
        <w:rPr>
          <w:rFonts w:ascii="Arial" w:hAnsi="Arial" w:cs="Arial"/>
          <w:bCs/>
          <w:iCs/>
          <w:spacing w:val="4"/>
          <w:sz w:val="20"/>
          <w:szCs w:val="20"/>
          <w:lang w:bidi="pl-PL"/>
        </w:rPr>
        <w:t xml:space="preserve">że organ </w:t>
      </w:r>
      <w:r w:rsidR="00591D56">
        <w:rPr>
          <w:rFonts w:ascii="Arial" w:hAnsi="Arial" w:cs="Arial"/>
          <w:bCs/>
          <w:iCs/>
          <w:spacing w:val="4"/>
          <w:sz w:val="20"/>
          <w:szCs w:val="20"/>
          <w:lang w:bidi="pl-PL"/>
        </w:rPr>
        <w:br/>
      </w:r>
      <w:r w:rsidRPr="005F43D5">
        <w:rPr>
          <w:rFonts w:ascii="Arial" w:hAnsi="Arial" w:cs="Arial"/>
          <w:bCs/>
          <w:iCs/>
          <w:spacing w:val="4"/>
          <w:sz w:val="20"/>
          <w:szCs w:val="20"/>
          <w:lang w:bidi="pl-PL"/>
        </w:rPr>
        <w:t>I instancji nie uwzględnił żądań skarżących nie świadczy o tym, że ich nie badał.</w:t>
      </w:r>
    </w:p>
    <w:p w:rsidR="003009CA" w:rsidRPr="005F43D5" w:rsidRDefault="00910BB5" w:rsidP="00910BB5">
      <w:pPr>
        <w:spacing w:after="240" w:line="240" w:lineRule="exact"/>
        <w:jc w:val="both"/>
        <w:outlineLvl w:val="0"/>
        <w:rPr>
          <w:rFonts w:ascii="Arial" w:hAnsi="Arial" w:cs="Arial"/>
          <w:bCs/>
          <w:iCs/>
          <w:spacing w:val="4"/>
          <w:sz w:val="20"/>
          <w:szCs w:val="20"/>
          <w:lang w:bidi="pl-PL"/>
        </w:rPr>
      </w:pPr>
      <w:r w:rsidRPr="005F43D5">
        <w:rPr>
          <w:rFonts w:ascii="Arial" w:hAnsi="Arial" w:cs="Arial"/>
          <w:bCs/>
          <w:iCs/>
          <w:spacing w:val="4"/>
          <w:sz w:val="20"/>
          <w:szCs w:val="20"/>
          <w:lang w:bidi="pl-PL"/>
        </w:rPr>
        <w:t>Za niezasadny należy uznać zarzut</w:t>
      </w:r>
      <w:r w:rsidR="00591D56">
        <w:rPr>
          <w:rFonts w:ascii="Arial" w:hAnsi="Arial" w:cs="Arial"/>
          <w:bCs/>
          <w:iCs/>
          <w:spacing w:val="4"/>
          <w:sz w:val="20"/>
          <w:szCs w:val="20"/>
          <w:lang w:bidi="pl-PL"/>
        </w:rPr>
        <w:t xml:space="preserve"> Pani M.M.</w:t>
      </w:r>
      <w:r w:rsidRPr="005F43D5">
        <w:rPr>
          <w:rFonts w:ascii="Arial" w:hAnsi="Arial" w:cs="Arial"/>
          <w:bCs/>
          <w:iCs/>
          <w:spacing w:val="4"/>
          <w:sz w:val="20"/>
          <w:szCs w:val="20"/>
          <w:lang w:bidi="pl-PL"/>
        </w:rPr>
        <w:t xml:space="preserve"> dotyczący braku zaprojektowania ekranów akustycznych </w:t>
      </w:r>
      <w:r w:rsidR="000C5334" w:rsidRPr="005F43D5">
        <w:rPr>
          <w:rFonts w:ascii="Arial" w:hAnsi="Arial" w:cs="Arial"/>
          <w:bCs/>
          <w:iCs/>
          <w:spacing w:val="4"/>
          <w:sz w:val="20"/>
          <w:szCs w:val="20"/>
          <w:lang w:bidi="pl-PL"/>
        </w:rPr>
        <w:t>na odcinku wzdłuż działki nr 3/2, z obrębu 1-09-</w:t>
      </w:r>
      <w:r w:rsidR="00591D56">
        <w:rPr>
          <w:rFonts w:ascii="Arial" w:hAnsi="Arial" w:cs="Arial"/>
          <w:bCs/>
          <w:iCs/>
          <w:spacing w:val="4"/>
          <w:sz w:val="20"/>
          <w:szCs w:val="20"/>
          <w:lang w:bidi="pl-PL"/>
        </w:rPr>
        <w:t xml:space="preserve">48, położonej przy ul. B. </w:t>
      </w:r>
      <w:r w:rsidR="000C5334" w:rsidRPr="005F43D5">
        <w:rPr>
          <w:rFonts w:ascii="Arial" w:hAnsi="Arial" w:cs="Arial"/>
          <w:bCs/>
          <w:iCs/>
          <w:spacing w:val="4"/>
          <w:sz w:val="20"/>
          <w:szCs w:val="20"/>
          <w:lang w:bidi="pl-PL"/>
        </w:rPr>
        <w:t xml:space="preserve">w Warszawie. </w:t>
      </w:r>
    </w:p>
    <w:p w:rsidR="00AF7FA5" w:rsidRPr="005F43D5" w:rsidRDefault="00C877CE" w:rsidP="00E06DEE">
      <w:pPr>
        <w:spacing w:after="240" w:line="240" w:lineRule="exact"/>
        <w:jc w:val="both"/>
        <w:outlineLvl w:val="0"/>
        <w:rPr>
          <w:rFonts w:ascii="Arial" w:hAnsi="Arial" w:cs="Arial"/>
          <w:bCs/>
          <w:iCs/>
          <w:spacing w:val="4"/>
          <w:sz w:val="20"/>
          <w:szCs w:val="20"/>
          <w:lang w:bidi="pl-PL"/>
        </w:rPr>
      </w:pPr>
      <w:r w:rsidRPr="005F43D5">
        <w:rPr>
          <w:rFonts w:ascii="Arial" w:hAnsi="Arial" w:cs="Arial"/>
          <w:bCs/>
          <w:iCs/>
          <w:spacing w:val="4"/>
          <w:sz w:val="20"/>
          <w:szCs w:val="20"/>
          <w:lang w:bidi="pl-PL"/>
        </w:rPr>
        <w:t>Na wstępie zaznaczyć należy, iż o</w:t>
      </w:r>
      <w:r w:rsidR="003009CA" w:rsidRPr="005F43D5">
        <w:rPr>
          <w:rFonts w:ascii="Arial" w:hAnsi="Arial" w:cs="Arial"/>
          <w:bCs/>
          <w:iCs/>
          <w:spacing w:val="4"/>
          <w:sz w:val="20"/>
          <w:szCs w:val="20"/>
          <w:lang w:bidi="pl-PL"/>
        </w:rPr>
        <w:t xml:space="preserve">rgany architektoniczno-budowlane, za które w niniejszej spawie należy uznać zarówno Wojewodę Mazowieckiego, jak i </w:t>
      </w:r>
      <w:r w:rsidR="003009CA" w:rsidRPr="005F43D5">
        <w:rPr>
          <w:rFonts w:ascii="Arial" w:hAnsi="Arial" w:cs="Arial"/>
          <w:bCs/>
          <w:i/>
          <w:iCs/>
          <w:spacing w:val="4"/>
          <w:sz w:val="20"/>
          <w:szCs w:val="20"/>
          <w:lang w:bidi="pl-PL"/>
        </w:rPr>
        <w:t>Ministra,</w:t>
      </w:r>
      <w:r w:rsidR="003009CA" w:rsidRPr="005F43D5">
        <w:rPr>
          <w:rFonts w:ascii="Arial" w:hAnsi="Arial" w:cs="Arial"/>
          <w:bCs/>
          <w:iCs/>
          <w:spacing w:val="4"/>
          <w:sz w:val="20"/>
          <w:szCs w:val="20"/>
          <w:lang w:bidi="pl-PL"/>
        </w:rPr>
        <w:t xml:space="preserve"> nie mogą decydować w sposób dowolny o lokalizacji ekranów akustycznych i innych urządzeń służących ochronie środowiska, jeśli taki obowiązek nie wynika z wydanych dla inwe</w:t>
      </w:r>
      <w:r w:rsidR="00452A66" w:rsidRPr="005F43D5">
        <w:rPr>
          <w:rFonts w:ascii="Arial" w:hAnsi="Arial" w:cs="Arial"/>
          <w:bCs/>
          <w:iCs/>
          <w:spacing w:val="4"/>
          <w:sz w:val="20"/>
          <w:szCs w:val="20"/>
          <w:lang w:bidi="pl-PL"/>
        </w:rPr>
        <w:t>stycji uzgodnień środowiskowych</w:t>
      </w:r>
      <w:r w:rsidR="003009CA" w:rsidRPr="005F43D5">
        <w:rPr>
          <w:rFonts w:ascii="Arial" w:hAnsi="Arial" w:cs="Arial"/>
          <w:bCs/>
          <w:iCs/>
          <w:spacing w:val="4"/>
          <w:sz w:val="20"/>
          <w:szCs w:val="20"/>
          <w:lang w:bidi="pl-PL"/>
        </w:rPr>
        <w:t xml:space="preserve">. </w:t>
      </w:r>
      <w:r w:rsidR="00AF7FA5" w:rsidRPr="005F43D5">
        <w:rPr>
          <w:rFonts w:ascii="Arial" w:hAnsi="Arial" w:cs="Arial"/>
          <w:bCs/>
          <w:iCs/>
          <w:spacing w:val="4"/>
          <w:sz w:val="20"/>
          <w:szCs w:val="20"/>
          <w:lang w:bidi="pl-PL"/>
        </w:rPr>
        <w:t>Przedmiotowa inwestycja na etapie wydania decyzji o zezwoleniu na realizację inwestycji drogowej została poddana procedurze ponownej oceny oddziaływania na środowisko.</w:t>
      </w:r>
    </w:p>
    <w:p w:rsidR="00E06DEE" w:rsidRPr="005F43D5" w:rsidRDefault="00452A66" w:rsidP="00452A66">
      <w:pPr>
        <w:spacing w:after="240" w:line="240" w:lineRule="exact"/>
        <w:jc w:val="both"/>
        <w:outlineLvl w:val="0"/>
        <w:rPr>
          <w:rFonts w:ascii="Arial" w:hAnsi="Arial" w:cs="Arial"/>
          <w:bCs/>
          <w:iCs/>
          <w:spacing w:val="4"/>
          <w:sz w:val="20"/>
          <w:szCs w:val="20"/>
          <w:lang w:bidi="pl-PL"/>
        </w:rPr>
      </w:pPr>
      <w:r w:rsidRPr="005F43D5">
        <w:rPr>
          <w:rFonts w:ascii="Arial" w:hAnsi="Arial" w:cs="Arial"/>
          <w:bCs/>
          <w:iCs/>
          <w:spacing w:val="4"/>
          <w:sz w:val="20"/>
          <w:szCs w:val="20"/>
          <w:lang w:bidi="pl-PL"/>
        </w:rPr>
        <w:t>Podczas procedowania w kwestii ponownej oceny oddziaływania inwestycji na środowisko, na etapie postępowania prowadzonego przez Wojewodę Mazowieckiego, został zapewniony udział społeczeństwa. Skarżącą</w:t>
      </w:r>
      <w:r w:rsidR="00E06DEE" w:rsidRPr="005F43D5">
        <w:rPr>
          <w:rFonts w:ascii="Arial" w:hAnsi="Arial" w:cs="Arial"/>
          <w:bCs/>
          <w:iCs/>
          <w:spacing w:val="4"/>
          <w:sz w:val="20"/>
          <w:szCs w:val="20"/>
          <w:lang w:bidi="pl-PL"/>
        </w:rPr>
        <w:t xml:space="preserve">, jak wynika z uzasadnienia </w:t>
      </w:r>
      <w:r w:rsidR="00E06DEE" w:rsidRPr="005F43D5">
        <w:rPr>
          <w:rFonts w:ascii="Arial" w:hAnsi="Arial" w:cs="Arial"/>
          <w:bCs/>
          <w:i/>
          <w:iCs/>
          <w:spacing w:val="4"/>
          <w:sz w:val="20"/>
          <w:szCs w:val="20"/>
          <w:lang w:bidi="pl-PL"/>
        </w:rPr>
        <w:t>postanowienia uzgadniającego</w:t>
      </w:r>
      <w:r w:rsidR="00C877CE" w:rsidRPr="005F43D5">
        <w:rPr>
          <w:rFonts w:ascii="Arial" w:hAnsi="Arial" w:cs="Arial"/>
          <w:bCs/>
          <w:iCs/>
          <w:spacing w:val="4"/>
          <w:sz w:val="20"/>
          <w:szCs w:val="20"/>
          <w:lang w:bidi="pl-PL"/>
        </w:rPr>
        <w:t xml:space="preserve">, </w:t>
      </w:r>
      <w:r w:rsidR="00E06DEE" w:rsidRPr="005F43D5">
        <w:rPr>
          <w:rFonts w:ascii="Arial" w:hAnsi="Arial" w:cs="Arial"/>
          <w:bCs/>
          <w:iCs/>
          <w:spacing w:val="4"/>
          <w:sz w:val="20"/>
          <w:szCs w:val="20"/>
          <w:lang w:bidi="pl-PL"/>
        </w:rPr>
        <w:t>w trakcie postępowania z udziałem społeczeństwa wniosła uwagi dotyczące zabezpieczeń akustycznych</w:t>
      </w:r>
      <w:r w:rsidR="000A45CE" w:rsidRPr="005F43D5">
        <w:rPr>
          <w:rFonts w:ascii="Arial" w:hAnsi="Arial" w:cs="Arial"/>
          <w:bCs/>
          <w:iCs/>
          <w:spacing w:val="4"/>
          <w:sz w:val="20"/>
          <w:szCs w:val="20"/>
          <w:lang w:bidi="pl-PL"/>
        </w:rPr>
        <w:t xml:space="preserve"> dla terenu działki p</w:t>
      </w:r>
      <w:r w:rsidR="007B23AF">
        <w:rPr>
          <w:rFonts w:ascii="Arial" w:hAnsi="Arial" w:cs="Arial"/>
          <w:bCs/>
          <w:iCs/>
          <w:spacing w:val="4"/>
          <w:sz w:val="20"/>
          <w:szCs w:val="20"/>
          <w:lang w:bidi="pl-PL"/>
        </w:rPr>
        <w:t>ołożonej przy ul. B</w:t>
      </w:r>
      <w:r w:rsidR="000A45CE" w:rsidRPr="005F43D5">
        <w:rPr>
          <w:rFonts w:ascii="Arial" w:hAnsi="Arial" w:cs="Arial"/>
          <w:bCs/>
          <w:iCs/>
          <w:spacing w:val="4"/>
          <w:sz w:val="20"/>
          <w:szCs w:val="20"/>
          <w:lang w:bidi="pl-PL"/>
        </w:rPr>
        <w:t>. W odpowiedzi na tę uwagę, Regionalny Dyrektor Ochrony Środowiska w Warszawie wskazał, iż zgodnie z przedłożoną dokumentacją</w:t>
      </w:r>
      <w:r w:rsidR="00C877CE" w:rsidRPr="005F43D5">
        <w:rPr>
          <w:rFonts w:ascii="Arial" w:hAnsi="Arial" w:cs="Arial"/>
          <w:bCs/>
          <w:iCs/>
          <w:spacing w:val="4"/>
          <w:sz w:val="20"/>
          <w:szCs w:val="20"/>
          <w:lang w:bidi="pl-PL"/>
        </w:rPr>
        <w:t xml:space="preserve">, </w:t>
      </w:r>
      <w:r w:rsidR="000A45CE" w:rsidRPr="005F43D5">
        <w:rPr>
          <w:rFonts w:ascii="Arial" w:hAnsi="Arial" w:cs="Arial"/>
          <w:bCs/>
          <w:iCs/>
          <w:spacing w:val="4"/>
          <w:sz w:val="20"/>
          <w:szCs w:val="20"/>
          <w:lang w:bidi="pl-PL"/>
        </w:rPr>
        <w:t>w</w:t>
      </w:r>
      <w:r w:rsidR="00E06DEE" w:rsidRPr="005F43D5">
        <w:rPr>
          <w:rFonts w:ascii="Arial" w:hAnsi="Arial" w:cs="Arial"/>
          <w:bCs/>
          <w:iCs/>
          <w:spacing w:val="4"/>
          <w:sz w:val="20"/>
          <w:szCs w:val="20"/>
          <w:lang w:bidi="pl-PL"/>
        </w:rPr>
        <w:t xml:space="preserve"> </w:t>
      </w:r>
      <w:r w:rsidR="000A45CE" w:rsidRPr="005F43D5">
        <w:rPr>
          <w:rFonts w:ascii="Arial" w:hAnsi="Arial" w:cs="Arial"/>
          <w:bCs/>
          <w:iCs/>
          <w:spacing w:val="4"/>
          <w:sz w:val="20"/>
          <w:szCs w:val="20"/>
          <w:lang w:bidi="pl-PL"/>
        </w:rPr>
        <w:t>tym analizą akustyczną przeprowadzoną w ramach ponownej oceny, dla wskazanej zabudowy chronionej akustycznie zlokalizowanej we wskazanym w uwadze rejonie przewidziano lokalizację ekranów akustycznych.</w:t>
      </w:r>
      <w:r w:rsidR="00AF7FA5" w:rsidRPr="005F43D5">
        <w:rPr>
          <w:rFonts w:ascii="Arial" w:hAnsi="Arial" w:cs="Arial"/>
          <w:bCs/>
          <w:iCs/>
          <w:spacing w:val="4"/>
          <w:sz w:val="20"/>
          <w:szCs w:val="20"/>
          <w:lang w:bidi="pl-PL"/>
        </w:rPr>
        <w:t xml:space="preserve"> </w:t>
      </w:r>
    </w:p>
    <w:p w:rsidR="001F14A5" w:rsidRPr="005F43D5" w:rsidRDefault="00AF7FA5" w:rsidP="00452A66">
      <w:pPr>
        <w:spacing w:after="240" w:line="240" w:lineRule="exact"/>
        <w:jc w:val="both"/>
        <w:outlineLvl w:val="0"/>
        <w:rPr>
          <w:rFonts w:ascii="Arial" w:hAnsi="Arial" w:cs="Arial"/>
          <w:bCs/>
          <w:iCs/>
          <w:spacing w:val="4"/>
          <w:sz w:val="20"/>
          <w:szCs w:val="20"/>
          <w:lang w:bidi="pl-PL"/>
        </w:rPr>
      </w:pPr>
      <w:r w:rsidRPr="005F43D5">
        <w:rPr>
          <w:rFonts w:ascii="Arial" w:hAnsi="Arial" w:cs="Arial"/>
          <w:bCs/>
          <w:iCs/>
          <w:spacing w:val="4"/>
          <w:sz w:val="20"/>
          <w:szCs w:val="20"/>
          <w:lang w:bidi="pl-PL"/>
        </w:rPr>
        <w:t>P</w:t>
      </w:r>
      <w:r w:rsidR="001F14A5" w:rsidRPr="005F43D5">
        <w:rPr>
          <w:rFonts w:ascii="Arial" w:hAnsi="Arial" w:cs="Arial"/>
          <w:bCs/>
          <w:iCs/>
          <w:spacing w:val="4"/>
          <w:sz w:val="20"/>
          <w:szCs w:val="20"/>
          <w:lang w:bidi="pl-PL"/>
        </w:rPr>
        <w:t xml:space="preserve">rzepis art. 35 ust. 1 pkt 1 </w:t>
      </w:r>
      <w:r w:rsidR="001F14A5" w:rsidRPr="005F43D5">
        <w:rPr>
          <w:rFonts w:ascii="Arial" w:hAnsi="Arial" w:cs="Arial"/>
          <w:bCs/>
          <w:i/>
          <w:iCs/>
          <w:spacing w:val="4"/>
          <w:sz w:val="20"/>
          <w:szCs w:val="20"/>
          <w:lang w:bidi="pl-PL"/>
        </w:rPr>
        <w:t>ustawy Prawo budowlane</w:t>
      </w:r>
      <w:r w:rsidR="001F14A5" w:rsidRPr="005F43D5">
        <w:rPr>
          <w:rFonts w:ascii="Arial" w:hAnsi="Arial" w:cs="Arial"/>
          <w:bCs/>
          <w:iCs/>
          <w:spacing w:val="4"/>
          <w:sz w:val="20"/>
          <w:szCs w:val="20"/>
          <w:lang w:bidi="pl-PL"/>
        </w:rPr>
        <w:t xml:space="preserve"> nakazuje organowi administracji architektoniczno-budowlanej przed wydaniem decyzji o pozwoleniu na budowę (decyzji o zezwoleniu </w:t>
      </w:r>
      <w:r w:rsidR="001F14A5" w:rsidRPr="005F43D5">
        <w:rPr>
          <w:rFonts w:ascii="Arial" w:hAnsi="Arial" w:cs="Arial"/>
          <w:bCs/>
          <w:iCs/>
          <w:spacing w:val="4"/>
          <w:sz w:val="20"/>
          <w:szCs w:val="20"/>
          <w:lang w:bidi="pl-PL"/>
        </w:rPr>
        <w:br/>
        <w:t xml:space="preserve">na realizację inwestycji drogowej) sprawdzanie zgodności projektu budowlanego m.in. z wymaganiami ochrony środowiska, w szczególności określonymi w decyzji o środowiskowych uwarunkowaniach, </w:t>
      </w:r>
      <w:r w:rsidR="001F14A5" w:rsidRPr="005F43D5">
        <w:rPr>
          <w:rFonts w:ascii="Arial" w:hAnsi="Arial" w:cs="Arial"/>
          <w:bCs/>
          <w:iCs/>
          <w:spacing w:val="4"/>
          <w:sz w:val="20"/>
          <w:szCs w:val="20"/>
          <w:lang w:bidi="pl-PL"/>
        </w:rPr>
        <w:br/>
        <w:t xml:space="preserve">o której mowa w art. 71 ust. 1 </w:t>
      </w:r>
      <w:r w:rsidR="001F14A5" w:rsidRPr="005F43D5">
        <w:rPr>
          <w:rFonts w:ascii="Arial" w:hAnsi="Arial" w:cs="Arial"/>
          <w:bCs/>
          <w:i/>
          <w:iCs/>
          <w:spacing w:val="4"/>
          <w:sz w:val="20"/>
          <w:szCs w:val="20"/>
          <w:lang w:bidi="pl-PL"/>
        </w:rPr>
        <w:t>ustawy o udostępnianiu informacji o środowisku i jego ochronie</w:t>
      </w:r>
      <w:r w:rsidR="001F14A5" w:rsidRPr="005F43D5">
        <w:rPr>
          <w:rFonts w:ascii="Arial" w:hAnsi="Arial" w:cs="Arial"/>
          <w:bCs/>
          <w:iCs/>
          <w:spacing w:val="4"/>
          <w:sz w:val="20"/>
          <w:szCs w:val="20"/>
          <w:lang w:bidi="pl-PL"/>
        </w:rPr>
        <w:t xml:space="preserve">. Użycie zwrotu „w szczególności” i uwzględnienie treści ww. art. 92 i art. 93 </w:t>
      </w:r>
      <w:r w:rsidR="001F14A5" w:rsidRPr="005F43D5">
        <w:rPr>
          <w:rFonts w:ascii="Arial" w:hAnsi="Arial" w:cs="Arial"/>
          <w:bCs/>
          <w:i/>
          <w:iCs/>
          <w:spacing w:val="4"/>
          <w:sz w:val="20"/>
          <w:szCs w:val="20"/>
          <w:lang w:bidi="pl-PL"/>
        </w:rPr>
        <w:t xml:space="preserve">ustawy o udostępnianiu informacji </w:t>
      </w:r>
      <w:r w:rsidR="001F14A5" w:rsidRPr="005F43D5">
        <w:rPr>
          <w:rFonts w:ascii="Arial" w:hAnsi="Arial" w:cs="Arial"/>
          <w:bCs/>
          <w:i/>
          <w:iCs/>
          <w:spacing w:val="4"/>
          <w:sz w:val="20"/>
          <w:szCs w:val="20"/>
          <w:lang w:bidi="pl-PL"/>
        </w:rPr>
        <w:br/>
        <w:t>o środowisku i jego ochronie</w:t>
      </w:r>
      <w:r w:rsidR="001F14A5" w:rsidRPr="005F43D5">
        <w:rPr>
          <w:rFonts w:ascii="Arial" w:hAnsi="Arial" w:cs="Arial"/>
          <w:bCs/>
          <w:iCs/>
          <w:spacing w:val="4"/>
          <w:sz w:val="20"/>
          <w:szCs w:val="20"/>
          <w:lang w:bidi="pl-PL"/>
        </w:rPr>
        <w:t xml:space="preserve"> nakazuje przeprowadzenie tego sprawdzenia także w odniesieniu </w:t>
      </w:r>
      <w:r w:rsidR="001F14A5" w:rsidRPr="005F43D5">
        <w:rPr>
          <w:rFonts w:ascii="Arial" w:hAnsi="Arial" w:cs="Arial"/>
          <w:bCs/>
          <w:iCs/>
          <w:spacing w:val="4"/>
          <w:sz w:val="20"/>
          <w:szCs w:val="20"/>
          <w:lang w:bidi="pl-PL"/>
        </w:rPr>
        <w:br/>
        <w:t xml:space="preserve">do postanowienia w sprawie uzgodnienia warunków realizacji przedsięwzięcia, o którym mowa w art. </w:t>
      </w:r>
      <w:r w:rsidR="001F14A5" w:rsidRPr="005F43D5">
        <w:rPr>
          <w:rFonts w:ascii="Arial" w:hAnsi="Arial" w:cs="Arial"/>
          <w:bCs/>
          <w:iCs/>
          <w:spacing w:val="4"/>
          <w:sz w:val="20"/>
          <w:szCs w:val="20"/>
          <w:lang w:bidi="pl-PL"/>
        </w:rPr>
        <w:br/>
        <w:t>90 ust. 1 tej ustawy.</w:t>
      </w:r>
    </w:p>
    <w:p w:rsidR="003009CA" w:rsidRPr="005F43D5" w:rsidRDefault="001F14A5" w:rsidP="00910BB5">
      <w:pPr>
        <w:spacing w:after="240" w:line="240" w:lineRule="exact"/>
        <w:jc w:val="both"/>
        <w:outlineLvl w:val="0"/>
        <w:rPr>
          <w:rFonts w:ascii="Arial" w:hAnsi="Arial" w:cs="Arial"/>
          <w:bCs/>
          <w:iCs/>
          <w:spacing w:val="4"/>
          <w:sz w:val="20"/>
          <w:szCs w:val="20"/>
          <w:lang w:bidi="pl-PL"/>
        </w:rPr>
      </w:pPr>
      <w:r w:rsidRPr="005F43D5">
        <w:rPr>
          <w:rFonts w:ascii="Arial" w:hAnsi="Arial" w:cs="Arial"/>
          <w:bCs/>
          <w:iCs/>
          <w:spacing w:val="4"/>
          <w:sz w:val="20"/>
          <w:szCs w:val="20"/>
          <w:lang w:bidi="pl-PL"/>
        </w:rPr>
        <w:t xml:space="preserve">Zgodnie z projektem budowlanym i informacjami przedstawionymi przez </w:t>
      </w:r>
      <w:r w:rsidRPr="005F43D5">
        <w:rPr>
          <w:rFonts w:ascii="Arial" w:hAnsi="Arial" w:cs="Arial"/>
          <w:bCs/>
          <w:i/>
          <w:iCs/>
          <w:spacing w:val="4"/>
          <w:sz w:val="20"/>
          <w:szCs w:val="20"/>
          <w:lang w:bidi="pl-PL"/>
        </w:rPr>
        <w:t>inwestora</w:t>
      </w:r>
      <w:r w:rsidRPr="005F43D5">
        <w:rPr>
          <w:rFonts w:ascii="Arial" w:hAnsi="Arial" w:cs="Arial"/>
          <w:bCs/>
          <w:iCs/>
          <w:spacing w:val="4"/>
          <w:sz w:val="20"/>
          <w:szCs w:val="20"/>
          <w:lang w:bidi="pl-PL"/>
        </w:rPr>
        <w:t xml:space="preserve"> w </w:t>
      </w:r>
      <w:r w:rsidR="002E0187" w:rsidRPr="005F43D5">
        <w:rPr>
          <w:rFonts w:ascii="Arial" w:hAnsi="Arial" w:cs="Arial"/>
          <w:bCs/>
          <w:iCs/>
          <w:spacing w:val="4"/>
          <w:sz w:val="20"/>
          <w:szCs w:val="20"/>
          <w:lang w:bidi="pl-PL"/>
        </w:rPr>
        <w:t>piśmie</w:t>
      </w:r>
      <w:r w:rsidRPr="005F43D5">
        <w:rPr>
          <w:rFonts w:ascii="Arial" w:hAnsi="Arial" w:cs="Arial"/>
          <w:bCs/>
          <w:iCs/>
          <w:spacing w:val="4"/>
          <w:sz w:val="20"/>
          <w:szCs w:val="20"/>
          <w:lang w:bidi="pl-PL"/>
        </w:rPr>
        <w:t xml:space="preserve"> z dnia </w:t>
      </w:r>
      <w:r w:rsidR="00AF7FA5" w:rsidRPr="005F43D5">
        <w:rPr>
          <w:rFonts w:ascii="Arial" w:hAnsi="Arial" w:cs="Arial"/>
          <w:bCs/>
          <w:iCs/>
          <w:spacing w:val="4"/>
          <w:sz w:val="20"/>
          <w:szCs w:val="20"/>
          <w:lang w:bidi="pl-PL"/>
        </w:rPr>
        <w:br/>
      </w:r>
      <w:r w:rsidRPr="005F43D5">
        <w:rPr>
          <w:rFonts w:ascii="Arial" w:hAnsi="Arial" w:cs="Arial"/>
          <w:bCs/>
          <w:iCs/>
          <w:spacing w:val="4"/>
          <w:sz w:val="20"/>
          <w:szCs w:val="20"/>
          <w:lang w:bidi="pl-PL"/>
        </w:rPr>
        <w:t>3 marca 2020 r., znak: O.WA.KP-15.41.1a.2020.155.mcj, na wyso</w:t>
      </w:r>
      <w:r w:rsidR="007B23AF">
        <w:rPr>
          <w:rFonts w:ascii="Arial" w:hAnsi="Arial" w:cs="Arial"/>
          <w:bCs/>
          <w:iCs/>
          <w:spacing w:val="4"/>
          <w:sz w:val="20"/>
          <w:szCs w:val="20"/>
          <w:lang w:bidi="pl-PL"/>
        </w:rPr>
        <w:t>kości posesji przy ul. B.</w:t>
      </w:r>
      <w:r w:rsidRPr="005F43D5">
        <w:rPr>
          <w:rFonts w:ascii="Arial" w:hAnsi="Arial" w:cs="Arial"/>
          <w:bCs/>
          <w:iCs/>
          <w:spacing w:val="4"/>
          <w:sz w:val="20"/>
          <w:szCs w:val="20"/>
          <w:lang w:bidi="pl-PL"/>
        </w:rPr>
        <w:t xml:space="preserve"> usytuowanej na ww. działce nr 3/2, w ciągu drogi ekspresowej S7, od strony wschodniej, został</w:t>
      </w:r>
      <w:r w:rsidR="00751F7E">
        <w:rPr>
          <w:rFonts w:ascii="Arial" w:hAnsi="Arial" w:cs="Arial"/>
          <w:bCs/>
          <w:iCs/>
          <w:spacing w:val="4"/>
          <w:sz w:val="20"/>
          <w:szCs w:val="20"/>
          <w:lang w:bidi="pl-PL"/>
        </w:rPr>
        <w:t>y</w:t>
      </w:r>
      <w:r w:rsidRPr="005F43D5">
        <w:rPr>
          <w:rFonts w:ascii="Arial" w:hAnsi="Arial" w:cs="Arial"/>
          <w:bCs/>
          <w:iCs/>
          <w:spacing w:val="4"/>
          <w:sz w:val="20"/>
          <w:szCs w:val="20"/>
          <w:lang w:bidi="pl-PL"/>
        </w:rPr>
        <w:t xml:space="preserve"> zaprojektowan</w:t>
      </w:r>
      <w:r w:rsidR="00751F7E">
        <w:rPr>
          <w:rFonts w:ascii="Arial" w:hAnsi="Arial" w:cs="Arial"/>
          <w:bCs/>
          <w:iCs/>
          <w:spacing w:val="4"/>
          <w:sz w:val="20"/>
          <w:szCs w:val="20"/>
          <w:lang w:bidi="pl-PL"/>
        </w:rPr>
        <w:t>e</w:t>
      </w:r>
      <w:r w:rsidRPr="005F43D5">
        <w:rPr>
          <w:rFonts w:ascii="Arial" w:hAnsi="Arial" w:cs="Arial"/>
          <w:bCs/>
          <w:iCs/>
          <w:spacing w:val="4"/>
          <w:sz w:val="20"/>
          <w:szCs w:val="20"/>
          <w:lang w:bidi="pl-PL"/>
        </w:rPr>
        <w:t xml:space="preserve"> ekran</w:t>
      </w:r>
      <w:r w:rsidR="00751F7E">
        <w:rPr>
          <w:rFonts w:ascii="Arial" w:hAnsi="Arial" w:cs="Arial"/>
          <w:bCs/>
          <w:iCs/>
          <w:spacing w:val="4"/>
          <w:sz w:val="20"/>
          <w:szCs w:val="20"/>
          <w:lang w:bidi="pl-PL"/>
        </w:rPr>
        <w:t>y</w:t>
      </w:r>
      <w:r w:rsidRPr="005F43D5">
        <w:rPr>
          <w:rFonts w:ascii="Arial" w:hAnsi="Arial" w:cs="Arial"/>
          <w:bCs/>
          <w:iCs/>
          <w:spacing w:val="4"/>
          <w:sz w:val="20"/>
          <w:szCs w:val="20"/>
          <w:lang w:bidi="pl-PL"/>
        </w:rPr>
        <w:t xml:space="preserve"> akustyczn</w:t>
      </w:r>
      <w:r w:rsidR="00751F7E">
        <w:rPr>
          <w:rFonts w:ascii="Arial" w:hAnsi="Arial" w:cs="Arial"/>
          <w:bCs/>
          <w:iCs/>
          <w:spacing w:val="4"/>
          <w:sz w:val="20"/>
          <w:szCs w:val="20"/>
          <w:lang w:bidi="pl-PL"/>
        </w:rPr>
        <w:t>e (opisane w dokumentacji projektowej jako ekrany EK7 i EK8)</w:t>
      </w:r>
      <w:r w:rsidRPr="005F43D5">
        <w:rPr>
          <w:rFonts w:ascii="Arial" w:hAnsi="Arial" w:cs="Arial"/>
          <w:bCs/>
          <w:iCs/>
          <w:spacing w:val="4"/>
          <w:sz w:val="20"/>
          <w:szCs w:val="20"/>
          <w:lang w:bidi="pl-PL"/>
        </w:rPr>
        <w:t xml:space="preserve"> chroniąc</w:t>
      </w:r>
      <w:r w:rsidR="00751F7E">
        <w:rPr>
          <w:rFonts w:ascii="Arial" w:hAnsi="Arial" w:cs="Arial"/>
          <w:bCs/>
          <w:iCs/>
          <w:spacing w:val="4"/>
          <w:sz w:val="20"/>
          <w:szCs w:val="20"/>
          <w:lang w:bidi="pl-PL"/>
        </w:rPr>
        <w:t xml:space="preserve">e </w:t>
      </w:r>
      <w:r w:rsidRPr="005F43D5">
        <w:rPr>
          <w:rFonts w:ascii="Arial" w:hAnsi="Arial" w:cs="Arial"/>
          <w:bCs/>
          <w:iCs/>
          <w:spacing w:val="4"/>
          <w:sz w:val="20"/>
          <w:szCs w:val="20"/>
          <w:lang w:bidi="pl-PL"/>
        </w:rPr>
        <w:t xml:space="preserve"> przyległą do drogi zabudowę przed ponadnormatywnym oddziaływaniem hałasu, w tym także ww. nieruchomość.</w:t>
      </w:r>
    </w:p>
    <w:p w:rsidR="00965EB1" w:rsidRPr="005F43D5" w:rsidRDefault="00965EB1" w:rsidP="00965EB1">
      <w:pPr>
        <w:spacing w:after="240" w:line="240" w:lineRule="exact"/>
        <w:jc w:val="both"/>
        <w:outlineLvl w:val="0"/>
        <w:rPr>
          <w:rFonts w:ascii="Arial" w:hAnsi="Arial" w:cs="Arial"/>
          <w:bCs/>
          <w:iCs/>
          <w:spacing w:val="4"/>
          <w:sz w:val="20"/>
          <w:szCs w:val="20"/>
          <w:lang w:bidi="pl-PL"/>
        </w:rPr>
      </w:pPr>
      <w:r w:rsidRPr="005F43D5">
        <w:rPr>
          <w:rFonts w:ascii="Arial" w:hAnsi="Arial" w:cs="Arial"/>
          <w:bCs/>
          <w:iCs/>
          <w:spacing w:val="4"/>
          <w:sz w:val="20"/>
          <w:szCs w:val="20"/>
          <w:lang w:bidi="pl-PL"/>
        </w:rPr>
        <w:t xml:space="preserve">W </w:t>
      </w:r>
      <w:r w:rsidR="007B23AF">
        <w:rPr>
          <w:rFonts w:ascii="Arial" w:hAnsi="Arial" w:cs="Arial"/>
          <w:bCs/>
          <w:iCs/>
          <w:spacing w:val="4"/>
          <w:sz w:val="20"/>
          <w:szCs w:val="20"/>
          <w:lang w:bidi="pl-PL"/>
        </w:rPr>
        <w:t>zakresie odwołania Pana T.</w:t>
      </w:r>
      <w:r w:rsidRPr="005F43D5">
        <w:rPr>
          <w:rFonts w:ascii="Arial" w:hAnsi="Arial" w:cs="Arial"/>
          <w:bCs/>
          <w:iCs/>
          <w:spacing w:val="4"/>
          <w:sz w:val="20"/>
          <w:szCs w:val="20"/>
          <w:lang w:bidi="pl-PL"/>
        </w:rPr>
        <w:t>R</w:t>
      </w:r>
      <w:r w:rsidR="007B23AF">
        <w:rPr>
          <w:rFonts w:ascii="Arial" w:hAnsi="Arial" w:cs="Arial"/>
          <w:bCs/>
          <w:iCs/>
          <w:spacing w:val="4"/>
          <w:sz w:val="20"/>
          <w:szCs w:val="20"/>
          <w:lang w:bidi="pl-PL"/>
        </w:rPr>
        <w:t>.</w:t>
      </w:r>
      <w:r w:rsidRPr="005F43D5">
        <w:rPr>
          <w:rFonts w:ascii="Arial" w:hAnsi="Arial" w:cs="Arial"/>
          <w:bCs/>
          <w:iCs/>
          <w:spacing w:val="4"/>
          <w:sz w:val="20"/>
          <w:szCs w:val="20"/>
          <w:lang w:bidi="pl-PL"/>
        </w:rPr>
        <w:t>, wskazać należy, że organy orzekające w przedmiotowej sprawie mają możliwość ustosunkowania się do zarzutów i zastrzeżeń właścicieli nieruchomości objętych inwestycją drogową, które zostały przez nich skonkretyzowane w toku postępowania. Składając odwołani</w:t>
      </w:r>
      <w:r w:rsidR="00730D9B">
        <w:rPr>
          <w:rFonts w:ascii="Arial" w:hAnsi="Arial" w:cs="Arial"/>
          <w:bCs/>
          <w:iCs/>
          <w:spacing w:val="4"/>
          <w:sz w:val="20"/>
          <w:szCs w:val="20"/>
          <w:lang w:bidi="pl-PL"/>
        </w:rPr>
        <w:t>e</w:t>
      </w:r>
      <w:r w:rsidRPr="005F43D5">
        <w:rPr>
          <w:rFonts w:ascii="Arial" w:hAnsi="Arial" w:cs="Arial"/>
          <w:bCs/>
          <w:iCs/>
          <w:spacing w:val="4"/>
          <w:sz w:val="20"/>
          <w:szCs w:val="20"/>
          <w:lang w:bidi="pl-PL"/>
        </w:rPr>
        <w:t xml:space="preserve"> s</w:t>
      </w:r>
      <w:r w:rsidR="001E500D" w:rsidRPr="005F43D5">
        <w:rPr>
          <w:rFonts w:ascii="Arial" w:hAnsi="Arial" w:cs="Arial"/>
          <w:bCs/>
          <w:iCs/>
          <w:spacing w:val="4"/>
          <w:sz w:val="20"/>
          <w:szCs w:val="20"/>
          <w:lang w:bidi="pl-PL"/>
        </w:rPr>
        <w:t xml:space="preserve">karżący wyraził niezadowolenie </w:t>
      </w:r>
      <w:r w:rsidRPr="005F43D5">
        <w:rPr>
          <w:rFonts w:ascii="Arial" w:hAnsi="Arial" w:cs="Arial"/>
          <w:bCs/>
          <w:iCs/>
          <w:spacing w:val="4"/>
          <w:sz w:val="20"/>
          <w:szCs w:val="20"/>
          <w:lang w:bidi="pl-PL"/>
        </w:rPr>
        <w:t xml:space="preserve">z wydania </w:t>
      </w:r>
      <w:r w:rsidRPr="005F43D5">
        <w:rPr>
          <w:rFonts w:ascii="Arial" w:hAnsi="Arial" w:cs="Arial"/>
          <w:bCs/>
          <w:i/>
          <w:iCs/>
          <w:spacing w:val="4"/>
          <w:sz w:val="20"/>
          <w:szCs w:val="20"/>
          <w:lang w:bidi="pl-PL"/>
        </w:rPr>
        <w:t>decyzji Wojewody Mazowieckiego</w:t>
      </w:r>
      <w:r w:rsidRPr="005F43D5">
        <w:rPr>
          <w:rFonts w:ascii="Arial" w:hAnsi="Arial" w:cs="Arial"/>
          <w:bCs/>
          <w:iCs/>
          <w:spacing w:val="4"/>
          <w:sz w:val="20"/>
          <w:szCs w:val="20"/>
          <w:lang w:bidi="pl-PL"/>
        </w:rPr>
        <w:t>, w żaden jednak sposób nie wskazał</w:t>
      </w:r>
      <w:r w:rsidR="009A3C7C">
        <w:rPr>
          <w:rFonts w:ascii="Arial" w:hAnsi="Arial" w:cs="Arial"/>
          <w:bCs/>
          <w:iCs/>
          <w:spacing w:val="4"/>
          <w:sz w:val="20"/>
          <w:szCs w:val="20"/>
          <w:lang w:bidi="pl-PL"/>
        </w:rPr>
        <w:t>,</w:t>
      </w:r>
      <w:r w:rsidRPr="005F43D5">
        <w:rPr>
          <w:rFonts w:ascii="Arial" w:hAnsi="Arial" w:cs="Arial"/>
          <w:bCs/>
          <w:iCs/>
          <w:spacing w:val="4"/>
          <w:sz w:val="20"/>
          <w:szCs w:val="20"/>
          <w:lang w:bidi="pl-PL"/>
        </w:rPr>
        <w:t xml:space="preserve"> czym to niezadowolenie jest umotywowane. </w:t>
      </w:r>
    </w:p>
    <w:p w:rsidR="001E500D" w:rsidRPr="005F43D5" w:rsidRDefault="00965EB1" w:rsidP="001E500D">
      <w:pPr>
        <w:spacing w:after="240" w:line="240" w:lineRule="exact"/>
        <w:jc w:val="both"/>
        <w:outlineLvl w:val="0"/>
        <w:rPr>
          <w:rFonts w:ascii="Arial" w:hAnsi="Arial" w:cs="Arial"/>
          <w:bCs/>
          <w:iCs/>
          <w:spacing w:val="4"/>
          <w:sz w:val="20"/>
          <w:szCs w:val="20"/>
          <w:lang w:bidi="pl-PL"/>
        </w:rPr>
      </w:pPr>
      <w:r w:rsidRPr="005F43D5">
        <w:rPr>
          <w:rFonts w:ascii="Arial" w:hAnsi="Arial" w:cs="Arial"/>
          <w:bCs/>
          <w:iCs/>
          <w:spacing w:val="4"/>
          <w:sz w:val="20"/>
          <w:szCs w:val="20"/>
          <w:lang w:bidi="pl-PL"/>
        </w:rPr>
        <w:t xml:space="preserve">Pan </w:t>
      </w:r>
      <w:r w:rsidR="007B23AF">
        <w:rPr>
          <w:rFonts w:ascii="Arial" w:hAnsi="Arial" w:cs="Arial"/>
          <w:bCs/>
          <w:iCs/>
          <w:spacing w:val="4"/>
          <w:sz w:val="20"/>
          <w:szCs w:val="20"/>
          <w:lang w:bidi="pl-PL"/>
        </w:rPr>
        <w:t>T.R.</w:t>
      </w:r>
      <w:r w:rsidR="00ED29DD" w:rsidRPr="005F43D5">
        <w:rPr>
          <w:rFonts w:ascii="Arial" w:hAnsi="Arial" w:cs="Arial"/>
          <w:bCs/>
          <w:iCs/>
          <w:spacing w:val="4"/>
          <w:sz w:val="20"/>
          <w:szCs w:val="20"/>
          <w:lang w:bidi="pl-PL"/>
        </w:rPr>
        <w:t xml:space="preserve"> </w:t>
      </w:r>
      <w:r w:rsidRPr="005F43D5">
        <w:rPr>
          <w:rFonts w:ascii="Arial" w:hAnsi="Arial" w:cs="Arial"/>
          <w:bCs/>
          <w:iCs/>
          <w:spacing w:val="4"/>
          <w:sz w:val="20"/>
          <w:szCs w:val="20"/>
          <w:lang w:bidi="pl-PL"/>
        </w:rPr>
        <w:t xml:space="preserve">nie wskazał, na czym polegają, w czym się przejawiają (w jakim konkretnym działaniu bądź zaniechaniu organu I instancji) zdiagnozowane przez niego nieprawidłowości. Wobec powyższego nie jest możliwe odniesienie się do zarzutów, które nie zostały skonkretyzowane na gruncie przedmiotowej sprawy. Niezależnie od powyższego, organ odwoławczy dokonał analizy zarówno postępowania przeprowadzonego przez Wojewodę Mazowieckiego, jak i zaskarżonej decyzji będącej efektem tego </w:t>
      </w:r>
      <w:r w:rsidRPr="005F43D5">
        <w:rPr>
          <w:rFonts w:ascii="Arial" w:hAnsi="Arial" w:cs="Arial"/>
          <w:bCs/>
          <w:iCs/>
          <w:spacing w:val="4"/>
          <w:sz w:val="20"/>
          <w:szCs w:val="20"/>
          <w:lang w:bidi="pl-PL"/>
        </w:rPr>
        <w:lastRenderedPageBreak/>
        <w:t xml:space="preserve">postępowania, pod kątem interesu prawnego skarżącego. </w:t>
      </w:r>
      <w:r w:rsidR="001E500D" w:rsidRPr="005F43D5">
        <w:rPr>
          <w:rFonts w:ascii="Arial" w:hAnsi="Arial" w:cs="Arial"/>
          <w:bCs/>
          <w:iCs/>
          <w:spacing w:val="4"/>
          <w:sz w:val="20"/>
          <w:szCs w:val="20"/>
          <w:lang w:bidi="pl-PL"/>
        </w:rPr>
        <w:t xml:space="preserve">W ocenie </w:t>
      </w:r>
      <w:r w:rsidR="001E500D" w:rsidRPr="005F43D5">
        <w:rPr>
          <w:rFonts w:ascii="Arial" w:hAnsi="Arial" w:cs="Arial"/>
          <w:bCs/>
          <w:i/>
          <w:iCs/>
          <w:spacing w:val="4"/>
          <w:sz w:val="20"/>
          <w:szCs w:val="20"/>
          <w:lang w:bidi="pl-PL"/>
        </w:rPr>
        <w:t>Ministra</w:t>
      </w:r>
      <w:r w:rsidR="001E500D" w:rsidRPr="005F43D5">
        <w:rPr>
          <w:rFonts w:ascii="Arial" w:hAnsi="Arial" w:cs="Arial"/>
          <w:bCs/>
          <w:iCs/>
          <w:spacing w:val="4"/>
          <w:sz w:val="20"/>
          <w:szCs w:val="20"/>
          <w:lang w:bidi="pl-PL"/>
        </w:rPr>
        <w:t xml:space="preserve">, Wojewoda Mazowiecki wydając zaskarżone rozstrzygnięcie, stosownie do treści art. 7, art. 77 § 1 i art. 80 </w:t>
      </w:r>
      <w:r w:rsidR="001E500D" w:rsidRPr="005F43D5">
        <w:rPr>
          <w:rFonts w:ascii="Arial" w:hAnsi="Arial" w:cs="Arial"/>
          <w:bCs/>
          <w:i/>
          <w:iCs/>
          <w:spacing w:val="4"/>
          <w:sz w:val="20"/>
          <w:szCs w:val="20"/>
          <w:lang w:bidi="pl-PL"/>
        </w:rPr>
        <w:t>kpa</w:t>
      </w:r>
      <w:r w:rsidR="001E500D" w:rsidRPr="005F43D5">
        <w:rPr>
          <w:rFonts w:ascii="Arial" w:hAnsi="Arial" w:cs="Arial"/>
          <w:bCs/>
          <w:iCs/>
          <w:spacing w:val="4"/>
          <w:sz w:val="20"/>
          <w:szCs w:val="20"/>
          <w:lang w:bidi="pl-PL"/>
        </w:rPr>
        <w:t xml:space="preserve"> </w:t>
      </w:r>
      <w:r w:rsidR="001E500D" w:rsidRPr="005F43D5">
        <w:rPr>
          <w:rFonts w:ascii="Arial" w:hAnsi="Arial" w:cs="Arial"/>
          <w:bCs/>
          <w:iCs/>
          <w:spacing w:val="4"/>
          <w:sz w:val="20"/>
          <w:szCs w:val="20"/>
          <w:lang w:bidi="pl-PL"/>
        </w:rPr>
        <w:br/>
        <w:t xml:space="preserve">- w części dotyczącej interesu prawnego skarżącego - ocenił całokształt zgromadzonego w sprawie materiału dowodowego i poczynił na jego podstawie właściwe ustalenia zezwalają na realizację </w:t>
      </w:r>
      <w:r w:rsidR="00375D49" w:rsidRPr="005F43D5">
        <w:rPr>
          <w:rFonts w:ascii="Arial" w:hAnsi="Arial" w:cs="Arial"/>
          <w:bCs/>
          <w:iCs/>
          <w:spacing w:val="4"/>
          <w:sz w:val="20"/>
          <w:szCs w:val="20"/>
          <w:lang w:bidi="pl-PL"/>
        </w:rPr>
        <w:br/>
      </w:r>
      <w:r w:rsidR="001E500D" w:rsidRPr="005F43D5">
        <w:rPr>
          <w:rFonts w:ascii="Arial" w:hAnsi="Arial" w:cs="Arial"/>
          <w:bCs/>
          <w:iCs/>
          <w:spacing w:val="4"/>
          <w:sz w:val="20"/>
          <w:szCs w:val="20"/>
          <w:lang w:bidi="pl-PL"/>
        </w:rPr>
        <w:t>ww</w:t>
      </w:r>
      <w:r w:rsidR="00C877CE" w:rsidRPr="005F43D5">
        <w:rPr>
          <w:rFonts w:ascii="Arial" w:hAnsi="Arial" w:cs="Arial"/>
          <w:bCs/>
          <w:iCs/>
          <w:spacing w:val="4"/>
          <w:sz w:val="20"/>
          <w:szCs w:val="20"/>
          <w:lang w:bidi="pl-PL"/>
        </w:rPr>
        <w:t>. inwestycji drogowej na działkach</w:t>
      </w:r>
      <w:r w:rsidR="001E500D" w:rsidRPr="005F43D5">
        <w:rPr>
          <w:rFonts w:ascii="Arial" w:hAnsi="Arial" w:cs="Arial"/>
          <w:bCs/>
          <w:iCs/>
          <w:spacing w:val="4"/>
          <w:sz w:val="20"/>
          <w:szCs w:val="20"/>
          <w:lang w:bidi="pl-PL"/>
        </w:rPr>
        <w:t xml:space="preserve"> skarżącego.</w:t>
      </w:r>
    </w:p>
    <w:p w:rsidR="00FC7061" w:rsidRPr="005F43D5" w:rsidRDefault="00FC7061" w:rsidP="001E500D">
      <w:pPr>
        <w:spacing w:after="240" w:line="240" w:lineRule="exact"/>
        <w:jc w:val="both"/>
        <w:outlineLvl w:val="0"/>
        <w:rPr>
          <w:rFonts w:ascii="Arial" w:hAnsi="Arial" w:cs="Arial"/>
          <w:bCs/>
          <w:iCs/>
          <w:spacing w:val="4"/>
          <w:sz w:val="20"/>
          <w:szCs w:val="20"/>
          <w:lang w:bidi="pl-PL"/>
        </w:rPr>
      </w:pPr>
      <w:r w:rsidRPr="005F43D5">
        <w:rPr>
          <w:rFonts w:ascii="Arial" w:hAnsi="Arial" w:cs="Arial"/>
          <w:bCs/>
          <w:iCs/>
          <w:spacing w:val="4"/>
          <w:sz w:val="20"/>
          <w:szCs w:val="20"/>
          <w:lang w:bidi="pl-PL"/>
        </w:rPr>
        <w:t xml:space="preserve">Za niezasadny </w:t>
      </w:r>
      <w:r w:rsidR="007B23AF">
        <w:rPr>
          <w:rFonts w:ascii="Arial" w:hAnsi="Arial" w:cs="Arial"/>
          <w:bCs/>
          <w:iCs/>
          <w:spacing w:val="4"/>
          <w:sz w:val="20"/>
          <w:szCs w:val="20"/>
          <w:lang w:bidi="pl-PL"/>
        </w:rPr>
        <w:t>należy uznać zarzut Pana B.I.</w:t>
      </w:r>
      <w:r w:rsidRPr="005F43D5">
        <w:rPr>
          <w:rFonts w:ascii="Arial" w:hAnsi="Arial" w:cs="Arial"/>
          <w:bCs/>
          <w:iCs/>
          <w:spacing w:val="4"/>
          <w:sz w:val="20"/>
          <w:szCs w:val="20"/>
          <w:lang w:bidi="pl-PL"/>
        </w:rPr>
        <w:t xml:space="preserve"> dotyczący wadliwości zaskarżonej decyzji, poprzez niespełnienie wszystkich jego uwag dotyczących lokalizacji „ronda nr 3 </w:t>
      </w:r>
      <w:r w:rsidR="00361268" w:rsidRPr="005F43D5">
        <w:rPr>
          <w:rFonts w:ascii="Arial" w:hAnsi="Arial" w:cs="Arial"/>
          <w:bCs/>
          <w:iCs/>
          <w:spacing w:val="4"/>
          <w:sz w:val="20"/>
          <w:szCs w:val="20"/>
          <w:lang w:bidi="pl-PL"/>
        </w:rPr>
        <w:t xml:space="preserve">Węzeł Zamienie” [Rondo </w:t>
      </w:r>
      <w:proofErr w:type="spellStart"/>
      <w:r w:rsidR="00361268" w:rsidRPr="005F43D5">
        <w:rPr>
          <w:rFonts w:ascii="Arial" w:hAnsi="Arial" w:cs="Arial"/>
          <w:bCs/>
          <w:iCs/>
          <w:spacing w:val="4"/>
          <w:sz w:val="20"/>
          <w:szCs w:val="20"/>
          <w:lang w:bidi="pl-PL"/>
        </w:rPr>
        <w:t>Karczunkowska</w:t>
      </w:r>
      <w:proofErr w:type="spellEnd"/>
      <w:r w:rsidR="00361268" w:rsidRPr="005F43D5">
        <w:rPr>
          <w:rFonts w:ascii="Arial" w:hAnsi="Arial" w:cs="Arial"/>
          <w:bCs/>
          <w:iCs/>
          <w:spacing w:val="4"/>
          <w:sz w:val="20"/>
          <w:szCs w:val="20"/>
          <w:lang w:bidi="pl-PL"/>
        </w:rPr>
        <w:t xml:space="preserve">], </w:t>
      </w:r>
      <w:r w:rsidRPr="005F43D5">
        <w:rPr>
          <w:rFonts w:ascii="Arial" w:hAnsi="Arial" w:cs="Arial"/>
          <w:bCs/>
          <w:iCs/>
          <w:spacing w:val="4"/>
          <w:sz w:val="20"/>
          <w:szCs w:val="20"/>
          <w:lang w:bidi="pl-PL"/>
        </w:rPr>
        <w:t>„budowy ekranów na odcinkach trasy S7 i na przyległych zjazdach w celu wyeliminowania zwiększonego hałasu”.</w:t>
      </w:r>
    </w:p>
    <w:p w:rsidR="00FC7061" w:rsidRPr="005F43D5" w:rsidRDefault="00FC7061" w:rsidP="00FC7061">
      <w:pPr>
        <w:spacing w:after="240" w:line="240" w:lineRule="exact"/>
        <w:jc w:val="both"/>
        <w:outlineLvl w:val="0"/>
        <w:rPr>
          <w:rFonts w:ascii="Arial" w:hAnsi="Arial" w:cs="Arial"/>
          <w:bCs/>
          <w:iCs/>
          <w:spacing w:val="4"/>
          <w:sz w:val="20"/>
          <w:szCs w:val="20"/>
          <w:lang w:bidi="pl-PL"/>
        </w:rPr>
      </w:pPr>
      <w:r w:rsidRPr="005F43D5">
        <w:rPr>
          <w:rFonts w:ascii="Arial" w:hAnsi="Arial" w:cs="Arial"/>
          <w:bCs/>
          <w:iCs/>
          <w:spacing w:val="4"/>
          <w:sz w:val="20"/>
          <w:szCs w:val="20"/>
          <w:lang w:bidi="pl-PL"/>
        </w:rPr>
        <w:t xml:space="preserve">Raz jeszcze wypada przypomnieć, że to </w:t>
      </w:r>
      <w:r w:rsidRPr="005F43D5">
        <w:rPr>
          <w:rFonts w:ascii="Arial" w:hAnsi="Arial" w:cs="Arial"/>
          <w:bCs/>
          <w:i/>
          <w:iCs/>
          <w:spacing w:val="4"/>
          <w:sz w:val="20"/>
          <w:szCs w:val="20"/>
          <w:lang w:bidi="pl-PL"/>
        </w:rPr>
        <w:t>inwestor</w:t>
      </w:r>
      <w:r w:rsidRPr="005F43D5">
        <w:rPr>
          <w:rFonts w:ascii="Arial" w:hAnsi="Arial" w:cs="Arial"/>
          <w:bCs/>
          <w:iCs/>
          <w:spacing w:val="4"/>
          <w:sz w:val="20"/>
          <w:szCs w:val="20"/>
          <w:lang w:bidi="pl-PL"/>
        </w:rPr>
        <w:t xml:space="preserve"> decyduje o przebiegu projektowanej inwestycji i to on dokonuje wyboru najkorzystniejszych rozwiązań lokalizacyjnych, a rola organu ogranicza się do sprawdzenia kompletności wniosku w świetle wymogów ustawowych oraz tego, czy przedstawiona koncepcja mieści się w granica</w:t>
      </w:r>
      <w:r w:rsidR="00C877CE" w:rsidRPr="005F43D5">
        <w:rPr>
          <w:rFonts w:ascii="Arial" w:hAnsi="Arial" w:cs="Arial"/>
          <w:bCs/>
          <w:iCs/>
          <w:spacing w:val="4"/>
          <w:sz w:val="20"/>
          <w:szCs w:val="20"/>
          <w:lang w:bidi="pl-PL"/>
        </w:rPr>
        <w:t>ch wyznaczonych przez prawo</w:t>
      </w:r>
      <w:r w:rsidRPr="005F43D5">
        <w:rPr>
          <w:rFonts w:ascii="Arial" w:hAnsi="Arial" w:cs="Arial"/>
          <w:bCs/>
          <w:iCs/>
          <w:spacing w:val="4"/>
          <w:sz w:val="20"/>
          <w:szCs w:val="20"/>
          <w:lang w:bidi="pl-PL"/>
        </w:rPr>
        <w:t xml:space="preserve">. Związany charakter decyzji o zezwoleniu na realizację inwestycji drogowej oznacza, że w przypadku spełnienia przewidzianych prawem przesłanek właściwy organ ma bezwzględny obowiązek wydania pozytywnego rozstrzygnięcia, </w:t>
      </w:r>
      <w:r w:rsidR="00793033" w:rsidRPr="005F43D5">
        <w:rPr>
          <w:rFonts w:ascii="Arial" w:hAnsi="Arial" w:cs="Arial"/>
          <w:bCs/>
          <w:iCs/>
          <w:spacing w:val="4"/>
          <w:sz w:val="20"/>
          <w:szCs w:val="20"/>
          <w:lang w:bidi="pl-PL"/>
        </w:rPr>
        <w:br/>
      </w:r>
      <w:r w:rsidRPr="005F43D5">
        <w:rPr>
          <w:rFonts w:ascii="Arial" w:hAnsi="Arial" w:cs="Arial"/>
          <w:bCs/>
          <w:iCs/>
          <w:spacing w:val="4"/>
          <w:sz w:val="20"/>
          <w:szCs w:val="20"/>
          <w:lang w:bidi="pl-PL"/>
        </w:rPr>
        <w:t>tj. udzie</w:t>
      </w:r>
      <w:r w:rsidR="0002638A" w:rsidRPr="005F43D5">
        <w:rPr>
          <w:rFonts w:ascii="Arial" w:hAnsi="Arial" w:cs="Arial"/>
          <w:bCs/>
          <w:iCs/>
          <w:spacing w:val="4"/>
          <w:sz w:val="20"/>
          <w:szCs w:val="20"/>
          <w:lang w:bidi="pl-PL"/>
        </w:rPr>
        <w:t>lenia zezwolenia na inwestycję</w:t>
      </w:r>
      <w:r w:rsidRPr="005F43D5">
        <w:rPr>
          <w:rFonts w:ascii="Arial" w:hAnsi="Arial" w:cs="Arial"/>
          <w:bCs/>
          <w:iCs/>
          <w:spacing w:val="4"/>
          <w:sz w:val="20"/>
          <w:szCs w:val="20"/>
          <w:lang w:bidi="pl-PL"/>
        </w:rPr>
        <w:t xml:space="preserve">. </w:t>
      </w:r>
    </w:p>
    <w:p w:rsidR="00FC7061" w:rsidRPr="005F43D5" w:rsidRDefault="00FC7061" w:rsidP="00FC7061">
      <w:pPr>
        <w:spacing w:after="240" w:line="240" w:lineRule="exact"/>
        <w:jc w:val="both"/>
        <w:outlineLvl w:val="0"/>
        <w:rPr>
          <w:rFonts w:ascii="Arial" w:hAnsi="Arial" w:cs="Arial"/>
          <w:bCs/>
          <w:iCs/>
          <w:spacing w:val="4"/>
          <w:sz w:val="20"/>
          <w:szCs w:val="20"/>
          <w:lang w:bidi="pl-PL"/>
        </w:rPr>
      </w:pPr>
      <w:r w:rsidRPr="005F43D5">
        <w:rPr>
          <w:rFonts w:ascii="Arial" w:hAnsi="Arial" w:cs="Arial"/>
          <w:bCs/>
          <w:iCs/>
          <w:spacing w:val="4"/>
          <w:sz w:val="20"/>
          <w:szCs w:val="20"/>
          <w:lang w:bidi="pl-PL"/>
        </w:rPr>
        <w:t xml:space="preserve">Z tych właśnie powodów, co zostało już wyjaśnione zresztą w niniejszej decyzji, o przebiegu inwestycji, nie mogą decydować strony postępowania, których nieruchomości zostały objęte wnioskiem o wydanie decyzji o zezwoleniu na realizację inwestycji drogowej, gdyż żaden z przepisów </w:t>
      </w:r>
      <w:r w:rsidRPr="005F43D5">
        <w:rPr>
          <w:rFonts w:ascii="Arial" w:hAnsi="Arial" w:cs="Arial"/>
          <w:bCs/>
          <w:i/>
          <w:iCs/>
          <w:spacing w:val="4"/>
          <w:sz w:val="20"/>
          <w:szCs w:val="20"/>
          <w:lang w:bidi="pl-PL"/>
        </w:rPr>
        <w:t>specustawy drogowej</w:t>
      </w:r>
      <w:r w:rsidRPr="005F43D5">
        <w:rPr>
          <w:rFonts w:ascii="Arial" w:hAnsi="Arial" w:cs="Arial"/>
          <w:bCs/>
          <w:iCs/>
          <w:spacing w:val="4"/>
          <w:sz w:val="20"/>
          <w:szCs w:val="20"/>
          <w:lang w:bidi="pl-PL"/>
        </w:rPr>
        <w:t xml:space="preserve"> nie</w:t>
      </w:r>
      <w:r w:rsidR="0002638A" w:rsidRPr="005F43D5">
        <w:rPr>
          <w:rFonts w:ascii="Arial" w:hAnsi="Arial" w:cs="Arial"/>
          <w:bCs/>
          <w:iCs/>
          <w:spacing w:val="4"/>
          <w:sz w:val="20"/>
          <w:szCs w:val="20"/>
          <w:lang w:bidi="pl-PL"/>
        </w:rPr>
        <w:t xml:space="preserve"> przewiduje takich uprawnień</w:t>
      </w:r>
      <w:r w:rsidR="00C877CE" w:rsidRPr="005F43D5">
        <w:rPr>
          <w:rFonts w:ascii="Arial" w:hAnsi="Arial" w:cs="Arial"/>
          <w:bCs/>
          <w:iCs/>
          <w:spacing w:val="4"/>
          <w:sz w:val="20"/>
          <w:szCs w:val="20"/>
          <w:lang w:bidi="pl-PL"/>
        </w:rPr>
        <w:t>.</w:t>
      </w:r>
    </w:p>
    <w:p w:rsidR="001B3231" w:rsidRPr="005F43D5" w:rsidRDefault="003A125B" w:rsidP="003A125B">
      <w:pPr>
        <w:spacing w:after="240" w:line="240" w:lineRule="exact"/>
        <w:jc w:val="both"/>
        <w:outlineLvl w:val="0"/>
        <w:rPr>
          <w:rFonts w:ascii="Arial" w:hAnsi="Arial" w:cs="Arial"/>
          <w:bCs/>
          <w:iCs/>
          <w:spacing w:val="4"/>
          <w:sz w:val="20"/>
          <w:szCs w:val="20"/>
          <w:lang w:bidi="pl-PL"/>
        </w:rPr>
      </w:pPr>
      <w:r w:rsidRPr="005F43D5">
        <w:rPr>
          <w:rFonts w:ascii="Arial" w:hAnsi="Arial" w:cs="Arial"/>
          <w:bCs/>
          <w:iCs/>
          <w:spacing w:val="4"/>
          <w:sz w:val="20"/>
          <w:szCs w:val="20"/>
          <w:lang w:bidi="pl-PL"/>
        </w:rPr>
        <w:t xml:space="preserve">Co więcej, </w:t>
      </w:r>
      <w:r w:rsidR="00C877CE" w:rsidRPr="005F43D5">
        <w:rPr>
          <w:rFonts w:ascii="Arial" w:hAnsi="Arial" w:cs="Arial"/>
          <w:bCs/>
          <w:iCs/>
          <w:spacing w:val="4"/>
          <w:sz w:val="20"/>
          <w:szCs w:val="20"/>
          <w:lang w:bidi="pl-PL"/>
        </w:rPr>
        <w:t xml:space="preserve">jak już to zostało wyjaśnione powyżej, </w:t>
      </w:r>
      <w:r w:rsidRPr="005F43D5">
        <w:rPr>
          <w:rFonts w:ascii="Arial" w:hAnsi="Arial" w:cs="Arial"/>
          <w:bCs/>
          <w:iCs/>
          <w:spacing w:val="4"/>
          <w:sz w:val="20"/>
          <w:szCs w:val="20"/>
          <w:lang w:bidi="pl-PL"/>
        </w:rPr>
        <w:t xml:space="preserve">na etapie wydania decyzji o zezwoleniu na realizację inwestycji drogowej organ nie posiada kompetencji do badania alternatywnej trasy inwestycji, gdyż analiza taka została dokonana podczas prowadzonego postępowania w sprawie wydania decyzji </w:t>
      </w:r>
      <w:r w:rsidR="00C877CE" w:rsidRPr="005F43D5">
        <w:rPr>
          <w:rFonts w:ascii="Arial" w:hAnsi="Arial" w:cs="Arial"/>
          <w:bCs/>
          <w:iCs/>
          <w:spacing w:val="4"/>
          <w:sz w:val="20"/>
          <w:szCs w:val="20"/>
          <w:lang w:bidi="pl-PL"/>
        </w:rPr>
        <w:br/>
      </w:r>
      <w:r w:rsidRPr="005F43D5">
        <w:rPr>
          <w:rFonts w:ascii="Arial" w:hAnsi="Arial" w:cs="Arial"/>
          <w:bCs/>
          <w:iCs/>
          <w:spacing w:val="4"/>
          <w:sz w:val="20"/>
          <w:szCs w:val="20"/>
          <w:lang w:bidi="pl-PL"/>
        </w:rPr>
        <w:t>o środowiskowych uwarunkowaniach.</w:t>
      </w:r>
      <w:r w:rsidR="00C877CE" w:rsidRPr="005F43D5">
        <w:rPr>
          <w:rFonts w:ascii="Arial" w:hAnsi="Arial" w:cs="Arial"/>
          <w:bCs/>
          <w:iCs/>
          <w:spacing w:val="4"/>
          <w:sz w:val="20"/>
          <w:szCs w:val="20"/>
          <w:lang w:bidi="pl-PL"/>
        </w:rPr>
        <w:t xml:space="preserve"> S</w:t>
      </w:r>
      <w:r w:rsidRPr="005F43D5">
        <w:rPr>
          <w:rFonts w:ascii="Arial" w:hAnsi="Arial" w:cs="Arial"/>
          <w:bCs/>
          <w:iCs/>
          <w:spacing w:val="4"/>
          <w:sz w:val="20"/>
          <w:szCs w:val="20"/>
          <w:lang w:bidi="pl-PL"/>
        </w:rPr>
        <w:t xml:space="preserve">trony niezadowolone z wybranego w decyzji o środowiskowych uwarunkowaniach wariantu realizacji przedmiotowej inwestycji miały prawo wniesienia odwołań od tego rozstrzygnięcia do </w:t>
      </w:r>
      <w:r w:rsidR="001B3231" w:rsidRPr="005F43D5">
        <w:rPr>
          <w:rFonts w:ascii="Arial" w:hAnsi="Arial" w:cs="Arial"/>
          <w:bCs/>
          <w:iCs/>
          <w:spacing w:val="4"/>
          <w:sz w:val="20"/>
          <w:szCs w:val="20"/>
          <w:lang w:bidi="pl-PL"/>
        </w:rPr>
        <w:t xml:space="preserve">organu odwoławczego (Generalnego Dyrektora Ochrony Środowiska). </w:t>
      </w:r>
    </w:p>
    <w:p w:rsidR="00361268" w:rsidRPr="005F43D5" w:rsidRDefault="0002638A" w:rsidP="00361268">
      <w:pPr>
        <w:spacing w:after="240" w:line="240" w:lineRule="exact"/>
        <w:jc w:val="both"/>
        <w:outlineLvl w:val="0"/>
        <w:rPr>
          <w:rFonts w:ascii="Arial" w:hAnsi="Arial" w:cs="Arial"/>
          <w:bCs/>
          <w:iCs/>
          <w:spacing w:val="4"/>
          <w:sz w:val="20"/>
          <w:szCs w:val="20"/>
          <w:lang w:bidi="pl-PL"/>
        </w:rPr>
      </w:pPr>
      <w:r w:rsidRPr="005F43D5">
        <w:rPr>
          <w:rFonts w:ascii="Arial" w:hAnsi="Arial" w:cs="Arial"/>
          <w:bCs/>
          <w:i/>
          <w:iCs/>
          <w:spacing w:val="4"/>
          <w:sz w:val="20"/>
          <w:szCs w:val="20"/>
          <w:lang w:bidi="pl-PL"/>
        </w:rPr>
        <w:t>Minister</w:t>
      </w:r>
      <w:r w:rsidRPr="005F43D5">
        <w:rPr>
          <w:rFonts w:ascii="Arial" w:hAnsi="Arial" w:cs="Arial"/>
          <w:bCs/>
          <w:iCs/>
          <w:spacing w:val="4"/>
          <w:sz w:val="20"/>
          <w:szCs w:val="20"/>
          <w:lang w:bidi="pl-PL"/>
        </w:rPr>
        <w:t xml:space="preserve"> podziela argumentację </w:t>
      </w:r>
      <w:r w:rsidRPr="005F43D5">
        <w:rPr>
          <w:rFonts w:ascii="Arial" w:hAnsi="Arial" w:cs="Arial"/>
          <w:bCs/>
          <w:i/>
          <w:iCs/>
          <w:spacing w:val="4"/>
          <w:sz w:val="20"/>
          <w:szCs w:val="20"/>
          <w:lang w:bidi="pl-PL"/>
        </w:rPr>
        <w:t>inwestora</w:t>
      </w:r>
      <w:r w:rsidRPr="005F43D5">
        <w:rPr>
          <w:rFonts w:ascii="Arial" w:hAnsi="Arial" w:cs="Arial"/>
          <w:bCs/>
          <w:iCs/>
          <w:spacing w:val="4"/>
          <w:sz w:val="20"/>
          <w:szCs w:val="20"/>
          <w:lang w:bidi="pl-PL"/>
        </w:rPr>
        <w:t xml:space="preserve"> przedstawioną w piśmie z dnia 3 marca 2020 r., znak: O.WA.KP-15.41.1a.2020.155.mcj, co do prawidłowości zak</w:t>
      </w:r>
      <w:r w:rsidR="00F45D24">
        <w:rPr>
          <w:rFonts w:ascii="Arial" w:hAnsi="Arial" w:cs="Arial"/>
          <w:bCs/>
          <w:iCs/>
          <w:spacing w:val="4"/>
          <w:sz w:val="20"/>
          <w:szCs w:val="20"/>
          <w:lang w:bidi="pl-PL"/>
        </w:rPr>
        <w:t xml:space="preserve">westionowanych przez skarżącego </w:t>
      </w:r>
      <w:r w:rsidRPr="005F43D5">
        <w:rPr>
          <w:rFonts w:ascii="Arial" w:hAnsi="Arial" w:cs="Arial"/>
          <w:bCs/>
          <w:iCs/>
          <w:spacing w:val="4"/>
          <w:sz w:val="20"/>
          <w:szCs w:val="20"/>
          <w:lang w:bidi="pl-PL"/>
        </w:rPr>
        <w:t xml:space="preserve">rozwiązań projektowych. </w:t>
      </w:r>
      <w:r w:rsidR="00361268" w:rsidRPr="005F43D5">
        <w:rPr>
          <w:rFonts w:ascii="Arial" w:hAnsi="Arial" w:cs="Arial"/>
          <w:bCs/>
          <w:iCs/>
          <w:spacing w:val="4"/>
          <w:sz w:val="20"/>
          <w:szCs w:val="20"/>
          <w:lang w:bidi="pl-PL"/>
        </w:rPr>
        <w:t xml:space="preserve">Rondo i przylegająca infrastruktura drogowa została zaprojektowana zgodnie </w:t>
      </w:r>
      <w:r w:rsidR="00361268" w:rsidRPr="005F43D5">
        <w:rPr>
          <w:rFonts w:ascii="Arial" w:hAnsi="Arial" w:cs="Arial"/>
          <w:bCs/>
          <w:iCs/>
          <w:spacing w:val="4"/>
          <w:sz w:val="20"/>
          <w:szCs w:val="20"/>
          <w:lang w:bidi="pl-PL"/>
        </w:rPr>
        <w:br/>
        <w:t>z warunkami technicznymi dla dróg publicznych oraz innymi przepisami budowlanymi.</w:t>
      </w:r>
    </w:p>
    <w:p w:rsidR="00361268" w:rsidRPr="005F43D5" w:rsidRDefault="00361268" w:rsidP="00361268">
      <w:pPr>
        <w:spacing w:after="240" w:line="240" w:lineRule="exact"/>
        <w:jc w:val="both"/>
        <w:outlineLvl w:val="0"/>
        <w:rPr>
          <w:rFonts w:ascii="Arial" w:hAnsi="Arial" w:cs="Arial"/>
          <w:bCs/>
          <w:iCs/>
          <w:spacing w:val="4"/>
          <w:sz w:val="20"/>
          <w:szCs w:val="20"/>
          <w:lang w:bidi="pl-PL"/>
        </w:rPr>
      </w:pPr>
      <w:r w:rsidRPr="005F43D5">
        <w:rPr>
          <w:rFonts w:ascii="Arial" w:hAnsi="Arial" w:cs="Arial"/>
          <w:bCs/>
          <w:i/>
          <w:iCs/>
          <w:spacing w:val="4"/>
          <w:sz w:val="20"/>
          <w:szCs w:val="20"/>
          <w:lang w:bidi="pl-PL"/>
        </w:rPr>
        <w:t>Inwestor</w:t>
      </w:r>
      <w:r w:rsidRPr="005F43D5">
        <w:rPr>
          <w:rFonts w:ascii="Arial" w:hAnsi="Arial" w:cs="Arial"/>
          <w:bCs/>
          <w:iCs/>
          <w:spacing w:val="4"/>
          <w:sz w:val="20"/>
          <w:szCs w:val="20"/>
          <w:lang w:bidi="pl-PL"/>
        </w:rPr>
        <w:t xml:space="preserve"> szczegółowo wyjaśnił, iż lokalizacja ronda wynika z konieczności powiązania ze sobą czterech wlotów: istniejącej ul. </w:t>
      </w:r>
      <w:proofErr w:type="spellStart"/>
      <w:r w:rsidRPr="005F43D5">
        <w:rPr>
          <w:rFonts w:ascii="Arial" w:hAnsi="Arial" w:cs="Arial"/>
          <w:bCs/>
          <w:iCs/>
          <w:spacing w:val="4"/>
          <w:sz w:val="20"/>
          <w:szCs w:val="20"/>
          <w:lang w:bidi="pl-PL"/>
        </w:rPr>
        <w:t>Karczunkowskiej</w:t>
      </w:r>
      <w:proofErr w:type="spellEnd"/>
      <w:r w:rsidRPr="005F43D5">
        <w:rPr>
          <w:rFonts w:ascii="Arial" w:hAnsi="Arial" w:cs="Arial"/>
          <w:bCs/>
          <w:iCs/>
          <w:spacing w:val="4"/>
          <w:sz w:val="20"/>
          <w:szCs w:val="20"/>
          <w:lang w:bidi="pl-PL"/>
        </w:rPr>
        <w:t xml:space="preserve"> i Postępu oraz projektowanej ul. Postępu (drogi powiatowej </w:t>
      </w:r>
      <w:r w:rsidRPr="005F43D5">
        <w:rPr>
          <w:rFonts w:ascii="Arial" w:hAnsi="Arial" w:cs="Arial"/>
          <w:bCs/>
          <w:iCs/>
          <w:spacing w:val="4"/>
          <w:sz w:val="20"/>
          <w:szCs w:val="20"/>
          <w:lang w:bidi="pl-PL"/>
        </w:rPr>
        <w:br/>
        <w:t xml:space="preserve">nr 2841W) i projektowanej drogi obsługującej teren przyległy DL_4 (L). </w:t>
      </w:r>
      <w:r w:rsidRPr="005F43D5">
        <w:rPr>
          <w:rFonts w:ascii="Arial" w:hAnsi="Arial" w:cs="Arial"/>
          <w:bCs/>
          <w:i/>
          <w:iCs/>
          <w:spacing w:val="4"/>
          <w:sz w:val="20"/>
          <w:szCs w:val="20"/>
          <w:lang w:bidi="pl-PL"/>
        </w:rPr>
        <w:t>Inwestor</w:t>
      </w:r>
      <w:r w:rsidR="00C877CE" w:rsidRPr="005F43D5">
        <w:rPr>
          <w:rFonts w:ascii="Arial" w:hAnsi="Arial" w:cs="Arial"/>
          <w:bCs/>
          <w:iCs/>
          <w:spacing w:val="4"/>
          <w:sz w:val="20"/>
          <w:szCs w:val="20"/>
          <w:lang w:bidi="pl-PL"/>
        </w:rPr>
        <w:t xml:space="preserve"> - </w:t>
      </w:r>
      <w:r w:rsidRPr="005F43D5">
        <w:rPr>
          <w:rFonts w:ascii="Arial" w:hAnsi="Arial" w:cs="Arial"/>
          <w:bCs/>
          <w:iCs/>
          <w:spacing w:val="4"/>
          <w:sz w:val="20"/>
          <w:szCs w:val="20"/>
          <w:lang w:bidi="pl-PL"/>
        </w:rPr>
        <w:t>jak</w:t>
      </w:r>
      <w:r w:rsidR="00C877CE" w:rsidRPr="005F43D5">
        <w:rPr>
          <w:rFonts w:ascii="Arial" w:hAnsi="Arial" w:cs="Arial"/>
          <w:bCs/>
          <w:iCs/>
          <w:spacing w:val="4"/>
          <w:sz w:val="20"/>
          <w:szCs w:val="20"/>
          <w:lang w:bidi="pl-PL"/>
        </w:rPr>
        <w:t>o</w:t>
      </w:r>
      <w:r w:rsidRPr="005F43D5">
        <w:rPr>
          <w:rFonts w:ascii="Arial" w:hAnsi="Arial" w:cs="Arial"/>
          <w:bCs/>
          <w:iCs/>
          <w:spacing w:val="4"/>
          <w:sz w:val="20"/>
          <w:szCs w:val="20"/>
          <w:lang w:bidi="pl-PL"/>
        </w:rPr>
        <w:t xml:space="preserve"> podmiot posiadający odpowiednią wiedzę fachową</w:t>
      </w:r>
      <w:r w:rsidR="00C877CE" w:rsidRPr="005F43D5">
        <w:rPr>
          <w:rFonts w:ascii="Arial" w:hAnsi="Arial" w:cs="Arial"/>
          <w:bCs/>
          <w:iCs/>
          <w:spacing w:val="4"/>
          <w:sz w:val="20"/>
          <w:szCs w:val="20"/>
          <w:lang w:bidi="pl-PL"/>
        </w:rPr>
        <w:t xml:space="preserve"> - </w:t>
      </w:r>
      <w:r w:rsidRPr="005F43D5">
        <w:rPr>
          <w:rFonts w:ascii="Arial" w:hAnsi="Arial" w:cs="Arial"/>
          <w:bCs/>
          <w:iCs/>
          <w:spacing w:val="4"/>
          <w:sz w:val="20"/>
          <w:szCs w:val="20"/>
          <w:lang w:bidi="pl-PL"/>
        </w:rPr>
        <w:t>wyjaśnił, iż rondo jest jednym z bezpieczniejszych rozwiązań skrzyżowań dróg, które wymusza redukcję prędkości do 20-30</w:t>
      </w:r>
      <w:r w:rsidR="00666040">
        <w:rPr>
          <w:rFonts w:ascii="Arial" w:hAnsi="Arial" w:cs="Arial"/>
          <w:bCs/>
          <w:iCs/>
          <w:spacing w:val="4"/>
          <w:sz w:val="20"/>
          <w:szCs w:val="20"/>
          <w:lang w:bidi="pl-PL"/>
        </w:rPr>
        <w:t xml:space="preserve"> </w:t>
      </w:r>
      <w:r w:rsidRPr="005F43D5">
        <w:rPr>
          <w:rFonts w:ascii="Arial" w:hAnsi="Arial" w:cs="Arial"/>
          <w:bCs/>
          <w:iCs/>
          <w:spacing w:val="4"/>
          <w:sz w:val="20"/>
          <w:szCs w:val="20"/>
          <w:lang w:bidi="pl-PL"/>
        </w:rPr>
        <w:t xml:space="preserve">km/h, oraz redukuje ciężar wypadków, do niegroźnych w skutkach kolizji. Ponadto, na każdym wlocie ronda zaprojektowano przejścia dla pieszych, a także w ciągu ulic dochodzących do ronda oraz na samym rondzie ciągi piesze i rowerowe. Takie rozwiązanie znacznie podniesie poziom bezpieczeństwa najsłabszych uczestników ruchu drogowego. </w:t>
      </w:r>
      <w:r w:rsidRPr="005F43D5">
        <w:rPr>
          <w:rFonts w:ascii="Arial" w:hAnsi="Arial" w:cs="Arial"/>
          <w:bCs/>
          <w:i/>
          <w:iCs/>
          <w:spacing w:val="4"/>
          <w:sz w:val="20"/>
          <w:szCs w:val="20"/>
          <w:lang w:bidi="pl-PL"/>
        </w:rPr>
        <w:t>Inwestor</w:t>
      </w:r>
      <w:r w:rsidRPr="005F43D5">
        <w:rPr>
          <w:rFonts w:ascii="Arial" w:hAnsi="Arial" w:cs="Arial"/>
          <w:bCs/>
          <w:iCs/>
          <w:spacing w:val="4"/>
          <w:sz w:val="20"/>
          <w:szCs w:val="20"/>
          <w:lang w:bidi="pl-PL"/>
        </w:rPr>
        <w:t xml:space="preserve"> nadmienił także, że w chwili obecnej w ciągu ul. </w:t>
      </w:r>
      <w:proofErr w:type="spellStart"/>
      <w:r w:rsidRPr="005F43D5">
        <w:rPr>
          <w:rFonts w:ascii="Arial" w:hAnsi="Arial" w:cs="Arial"/>
          <w:bCs/>
          <w:iCs/>
          <w:spacing w:val="4"/>
          <w:sz w:val="20"/>
          <w:szCs w:val="20"/>
          <w:lang w:bidi="pl-PL"/>
        </w:rPr>
        <w:t>Karczunkowskiej</w:t>
      </w:r>
      <w:proofErr w:type="spellEnd"/>
      <w:r w:rsidRPr="005F43D5">
        <w:rPr>
          <w:rFonts w:ascii="Arial" w:hAnsi="Arial" w:cs="Arial"/>
          <w:bCs/>
          <w:iCs/>
          <w:spacing w:val="4"/>
          <w:sz w:val="20"/>
          <w:szCs w:val="20"/>
          <w:lang w:bidi="pl-PL"/>
        </w:rPr>
        <w:t xml:space="preserve"> </w:t>
      </w:r>
      <w:r w:rsidR="00AE046D" w:rsidRPr="005F43D5">
        <w:rPr>
          <w:rFonts w:ascii="Arial" w:hAnsi="Arial" w:cs="Arial"/>
          <w:bCs/>
          <w:iCs/>
          <w:spacing w:val="4"/>
          <w:sz w:val="20"/>
          <w:szCs w:val="20"/>
          <w:lang w:bidi="pl-PL"/>
        </w:rPr>
        <w:br/>
      </w:r>
      <w:r w:rsidRPr="005F43D5">
        <w:rPr>
          <w:rFonts w:ascii="Arial" w:hAnsi="Arial" w:cs="Arial"/>
          <w:bCs/>
          <w:iCs/>
          <w:spacing w:val="4"/>
          <w:sz w:val="20"/>
          <w:szCs w:val="20"/>
          <w:lang w:bidi="pl-PL"/>
        </w:rPr>
        <w:t>w kierunku linii kolejowej nie ma chodnika, a piesi i rowerzyści muszą poruszać się po istniejącym poboczu gruntowym lub jezdni.</w:t>
      </w:r>
    </w:p>
    <w:p w:rsidR="00ED29DD" w:rsidRPr="005F43D5" w:rsidRDefault="00361268" w:rsidP="00361268">
      <w:pPr>
        <w:spacing w:after="240" w:line="240" w:lineRule="exact"/>
        <w:jc w:val="both"/>
        <w:outlineLvl w:val="0"/>
        <w:rPr>
          <w:rFonts w:ascii="Arial" w:hAnsi="Arial" w:cs="Arial"/>
          <w:bCs/>
          <w:iCs/>
          <w:spacing w:val="4"/>
          <w:sz w:val="20"/>
          <w:szCs w:val="20"/>
          <w:lang w:bidi="pl-PL"/>
        </w:rPr>
      </w:pPr>
      <w:r w:rsidRPr="005F43D5">
        <w:rPr>
          <w:rFonts w:ascii="Arial" w:hAnsi="Arial" w:cs="Arial"/>
          <w:bCs/>
          <w:iCs/>
          <w:spacing w:val="4"/>
          <w:sz w:val="20"/>
          <w:szCs w:val="20"/>
          <w:lang w:bidi="pl-PL"/>
        </w:rPr>
        <w:t>Zauważyć także należy, iż dla inwestycji opracowano analizę akustyczną, zgodnie z którą zostały wzięte pod uwagę wszystkie miejsca generujące ponadnormatywne oddziaływanie hałasu na otaczający teren</w:t>
      </w:r>
      <w:r w:rsidRPr="005F43D5">
        <w:rPr>
          <w:rFonts w:ascii="Arial" w:hAnsi="Arial" w:cs="Arial"/>
          <w:bCs/>
          <w:iCs/>
          <w:spacing w:val="4"/>
          <w:sz w:val="20"/>
          <w:szCs w:val="20"/>
          <w:lang w:bidi="pl-PL"/>
        </w:rPr>
        <w:br/>
        <w:t xml:space="preserve">i nieruchomości. Jak wyjaśnił </w:t>
      </w:r>
      <w:r w:rsidRPr="005F43D5">
        <w:rPr>
          <w:rFonts w:ascii="Arial" w:hAnsi="Arial" w:cs="Arial"/>
          <w:bCs/>
          <w:i/>
          <w:iCs/>
          <w:spacing w:val="4"/>
          <w:sz w:val="20"/>
          <w:szCs w:val="20"/>
          <w:lang w:bidi="pl-PL"/>
        </w:rPr>
        <w:t>inwestor</w:t>
      </w:r>
      <w:r w:rsidRPr="005F43D5">
        <w:rPr>
          <w:rFonts w:ascii="Arial" w:hAnsi="Arial" w:cs="Arial"/>
          <w:bCs/>
          <w:iCs/>
          <w:spacing w:val="4"/>
          <w:sz w:val="20"/>
          <w:szCs w:val="20"/>
          <w:lang w:bidi="pl-PL"/>
        </w:rPr>
        <w:t xml:space="preserve"> i co także wynika z akt sprawy, w miejscach, gdzie oddziaływanie hałasu zostało przekroczone</w:t>
      </w:r>
      <w:r w:rsidR="00730D9B">
        <w:rPr>
          <w:rFonts w:ascii="Arial" w:hAnsi="Arial" w:cs="Arial"/>
          <w:bCs/>
          <w:iCs/>
          <w:spacing w:val="4"/>
          <w:sz w:val="20"/>
          <w:szCs w:val="20"/>
          <w:lang w:bidi="pl-PL"/>
        </w:rPr>
        <w:t>,</w:t>
      </w:r>
      <w:r w:rsidRPr="005F43D5">
        <w:rPr>
          <w:rFonts w:ascii="Arial" w:hAnsi="Arial" w:cs="Arial"/>
          <w:bCs/>
          <w:iCs/>
          <w:spacing w:val="4"/>
          <w:sz w:val="20"/>
          <w:szCs w:val="20"/>
          <w:lang w:bidi="pl-PL"/>
        </w:rPr>
        <w:t xml:space="preserve"> przewiduje się budowę ekranów akustycznych zabezpieczających istniejącą zabudowę mieszkaniową, również w sąsiedztwie ronda zlokalizowanego przy działce nr 77/4</w:t>
      </w:r>
      <w:r w:rsidR="00017930">
        <w:rPr>
          <w:rFonts w:ascii="Arial" w:hAnsi="Arial" w:cs="Arial"/>
          <w:bCs/>
          <w:iCs/>
          <w:spacing w:val="4"/>
          <w:sz w:val="20"/>
          <w:szCs w:val="20"/>
          <w:lang w:bidi="pl-PL"/>
        </w:rPr>
        <w:t xml:space="preserve"> (ekran EK10 wzdłuż drogi ekspresowej)</w:t>
      </w:r>
      <w:r w:rsidRPr="005F43D5">
        <w:rPr>
          <w:rFonts w:ascii="Arial" w:hAnsi="Arial" w:cs="Arial"/>
          <w:bCs/>
          <w:iCs/>
          <w:spacing w:val="4"/>
          <w:sz w:val="20"/>
          <w:szCs w:val="20"/>
          <w:lang w:bidi="pl-PL"/>
        </w:rPr>
        <w:t xml:space="preserve">. Ponadto, </w:t>
      </w:r>
      <w:r w:rsidRPr="005F43D5">
        <w:rPr>
          <w:rFonts w:ascii="Arial" w:hAnsi="Arial" w:cs="Arial"/>
          <w:bCs/>
          <w:i/>
          <w:iCs/>
          <w:spacing w:val="4"/>
          <w:sz w:val="20"/>
          <w:szCs w:val="20"/>
          <w:lang w:bidi="pl-PL"/>
        </w:rPr>
        <w:t>inwestor</w:t>
      </w:r>
      <w:r w:rsidRPr="005F43D5">
        <w:rPr>
          <w:rFonts w:ascii="Arial" w:hAnsi="Arial" w:cs="Arial"/>
          <w:bCs/>
          <w:iCs/>
          <w:spacing w:val="4"/>
          <w:sz w:val="20"/>
          <w:szCs w:val="20"/>
          <w:lang w:bidi="pl-PL"/>
        </w:rPr>
        <w:t xml:space="preserve"> wskazał, iż lokalizacja projektowanych ekranów nie ogranicza dostępu do drogi publicznej z przylegających do inwestycji nieruchomości.</w:t>
      </w:r>
      <w:r w:rsidR="00454D42" w:rsidRPr="005F43D5">
        <w:rPr>
          <w:rFonts w:ascii="Arial" w:hAnsi="Arial" w:cs="Arial"/>
          <w:bCs/>
          <w:iCs/>
          <w:spacing w:val="4"/>
          <w:sz w:val="20"/>
          <w:szCs w:val="20"/>
          <w:lang w:bidi="pl-PL"/>
        </w:rPr>
        <w:t xml:space="preserve"> </w:t>
      </w:r>
      <w:r w:rsidR="00F45D24">
        <w:rPr>
          <w:rFonts w:ascii="Arial" w:hAnsi="Arial" w:cs="Arial"/>
          <w:bCs/>
          <w:iCs/>
          <w:spacing w:val="4"/>
          <w:sz w:val="20"/>
          <w:szCs w:val="20"/>
          <w:lang w:bidi="pl-PL"/>
        </w:rPr>
        <w:br/>
      </w:r>
      <w:r w:rsidR="00ED29DD" w:rsidRPr="005F43D5">
        <w:rPr>
          <w:rFonts w:ascii="Arial" w:hAnsi="Arial" w:cs="Arial"/>
          <w:bCs/>
          <w:iCs/>
          <w:spacing w:val="4"/>
          <w:sz w:val="20"/>
          <w:szCs w:val="20"/>
          <w:lang w:bidi="pl-PL"/>
        </w:rPr>
        <w:t>Na teren ww. nieruchomości s</w:t>
      </w:r>
      <w:r w:rsidR="007669C6">
        <w:rPr>
          <w:rFonts w:ascii="Arial" w:hAnsi="Arial" w:cs="Arial"/>
          <w:bCs/>
          <w:iCs/>
          <w:spacing w:val="4"/>
          <w:sz w:val="20"/>
          <w:szCs w:val="20"/>
          <w:lang w:bidi="pl-PL"/>
        </w:rPr>
        <w:t xml:space="preserve">karżącego - </w:t>
      </w:r>
      <w:r w:rsidR="00ED29DD" w:rsidRPr="005F43D5">
        <w:rPr>
          <w:rFonts w:ascii="Arial" w:hAnsi="Arial" w:cs="Arial"/>
          <w:bCs/>
          <w:iCs/>
          <w:spacing w:val="4"/>
          <w:sz w:val="20"/>
          <w:szCs w:val="20"/>
          <w:lang w:bidi="pl-PL"/>
        </w:rPr>
        <w:t xml:space="preserve">jak wynika z akt sprawy i wyjaśnień </w:t>
      </w:r>
      <w:r w:rsidR="00ED29DD" w:rsidRPr="005F43D5">
        <w:rPr>
          <w:rFonts w:ascii="Arial" w:hAnsi="Arial" w:cs="Arial"/>
          <w:bCs/>
          <w:i/>
          <w:iCs/>
          <w:spacing w:val="4"/>
          <w:sz w:val="20"/>
          <w:szCs w:val="20"/>
          <w:lang w:bidi="pl-PL"/>
        </w:rPr>
        <w:t>inwestora</w:t>
      </w:r>
      <w:r w:rsidR="00ED29DD" w:rsidRPr="005F43D5">
        <w:rPr>
          <w:rFonts w:ascii="Arial" w:hAnsi="Arial" w:cs="Arial"/>
          <w:bCs/>
          <w:iCs/>
          <w:spacing w:val="4"/>
          <w:sz w:val="20"/>
          <w:szCs w:val="20"/>
          <w:lang w:bidi="pl-PL"/>
        </w:rPr>
        <w:t xml:space="preserve"> - został wykonany zjazd.</w:t>
      </w:r>
    </w:p>
    <w:p w:rsidR="00ED29DD" w:rsidRPr="005F43D5" w:rsidRDefault="00ED29DD" w:rsidP="00ED29DD">
      <w:pPr>
        <w:spacing w:after="240" w:line="240" w:lineRule="exact"/>
        <w:jc w:val="both"/>
        <w:outlineLvl w:val="0"/>
        <w:rPr>
          <w:rFonts w:ascii="Arial" w:hAnsi="Arial" w:cs="Arial"/>
          <w:bCs/>
          <w:iCs/>
          <w:spacing w:val="4"/>
          <w:sz w:val="20"/>
          <w:szCs w:val="20"/>
          <w:lang w:bidi="pl-PL"/>
        </w:rPr>
      </w:pPr>
      <w:r w:rsidRPr="005F43D5">
        <w:rPr>
          <w:rFonts w:ascii="Arial" w:hAnsi="Arial" w:cs="Arial"/>
          <w:bCs/>
          <w:iCs/>
          <w:spacing w:val="4"/>
          <w:sz w:val="20"/>
          <w:szCs w:val="20"/>
          <w:lang w:bidi="pl-PL"/>
        </w:rPr>
        <w:t>Od</w:t>
      </w:r>
      <w:r w:rsidR="007B23AF">
        <w:rPr>
          <w:rFonts w:ascii="Arial" w:hAnsi="Arial" w:cs="Arial"/>
          <w:bCs/>
          <w:iCs/>
          <w:spacing w:val="4"/>
          <w:sz w:val="20"/>
          <w:szCs w:val="20"/>
          <w:lang w:bidi="pl-PL"/>
        </w:rPr>
        <w:t>nośnie podnoszonych Pana B.I.</w:t>
      </w:r>
      <w:r w:rsidRPr="005F43D5">
        <w:rPr>
          <w:rFonts w:ascii="Arial" w:hAnsi="Arial" w:cs="Arial"/>
          <w:bCs/>
          <w:iCs/>
          <w:spacing w:val="4"/>
          <w:sz w:val="20"/>
          <w:szCs w:val="20"/>
          <w:lang w:bidi="pl-PL"/>
        </w:rPr>
        <w:t xml:space="preserve"> zarzutów dotyczących pogorszenia warunków życia mieszkańców </w:t>
      </w:r>
      <w:r w:rsidR="00F45D24">
        <w:rPr>
          <w:rFonts w:ascii="Arial" w:hAnsi="Arial" w:cs="Arial"/>
          <w:bCs/>
          <w:iCs/>
          <w:spacing w:val="4"/>
          <w:sz w:val="20"/>
          <w:szCs w:val="20"/>
          <w:lang w:bidi="pl-PL"/>
        </w:rPr>
        <w:br/>
      </w:r>
      <w:r w:rsidRPr="005F43D5">
        <w:rPr>
          <w:rFonts w:ascii="Arial" w:hAnsi="Arial" w:cs="Arial"/>
          <w:bCs/>
          <w:iCs/>
          <w:spacing w:val="4"/>
          <w:sz w:val="20"/>
          <w:szCs w:val="20"/>
          <w:lang w:bidi="pl-PL"/>
        </w:rPr>
        <w:t xml:space="preserve">w związku z lokalizacją ww. ronda, podkreślić trzeba wyraźnie, iż wskazane przez skarżącego kwestie nie są przedmiotem rozważań organów administracji właściwych w sprawie wydania decyzji </w:t>
      </w:r>
      <w:r w:rsidR="00F45D24">
        <w:rPr>
          <w:rFonts w:ascii="Arial" w:hAnsi="Arial" w:cs="Arial"/>
          <w:bCs/>
          <w:iCs/>
          <w:spacing w:val="4"/>
          <w:sz w:val="20"/>
          <w:szCs w:val="20"/>
          <w:lang w:bidi="pl-PL"/>
        </w:rPr>
        <w:br/>
      </w:r>
      <w:r w:rsidRPr="005F43D5">
        <w:rPr>
          <w:rFonts w:ascii="Arial" w:hAnsi="Arial" w:cs="Arial"/>
          <w:bCs/>
          <w:iCs/>
          <w:spacing w:val="4"/>
          <w:sz w:val="20"/>
          <w:szCs w:val="20"/>
          <w:lang w:bidi="pl-PL"/>
        </w:rPr>
        <w:lastRenderedPageBreak/>
        <w:t>o zezwoleniu na realizację inwestycji drogowej. Jak już to zos</w:t>
      </w:r>
      <w:r w:rsidR="007B23AF">
        <w:rPr>
          <w:rFonts w:ascii="Arial" w:hAnsi="Arial" w:cs="Arial"/>
          <w:bCs/>
          <w:iCs/>
          <w:spacing w:val="4"/>
          <w:sz w:val="20"/>
          <w:szCs w:val="20"/>
          <w:lang w:bidi="pl-PL"/>
        </w:rPr>
        <w:t xml:space="preserve">tało bowiem wyjaśnione </w:t>
      </w:r>
      <w:r w:rsidRPr="005F43D5">
        <w:rPr>
          <w:rFonts w:ascii="Arial" w:hAnsi="Arial" w:cs="Arial"/>
          <w:bCs/>
          <w:iCs/>
          <w:spacing w:val="4"/>
          <w:sz w:val="20"/>
          <w:szCs w:val="20"/>
          <w:lang w:bidi="pl-PL"/>
        </w:rPr>
        <w:t xml:space="preserve">w niniejszej decyzji, w postępowaniu w sprawie wydania decyzji o zezwoleniu na realizację inwestycji drogowej zarówno wojewoda, jak i </w:t>
      </w:r>
      <w:r w:rsidRPr="005F43D5">
        <w:rPr>
          <w:rFonts w:ascii="Arial" w:hAnsi="Arial" w:cs="Arial"/>
          <w:bCs/>
          <w:i/>
          <w:iCs/>
          <w:spacing w:val="4"/>
          <w:sz w:val="20"/>
          <w:szCs w:val="20"/>
          <w:lang w:bidi="pl-PL"/>
        </w:rPr>
        <w:t>Minister</w:t>
      </w:r>
      <w:r w:rsidRPr="005F43D5">
        <w:rPr>
          <w:rFonts w:ascii="Arial" w:hAnsi="Arial" w:cs="Arial"/>
          <w:bCs/>
          <w:iCs/>
          <w:spacing w:val="4"/>
          <w:sz w:val="20"/>
          <w:szCs w:val="20"/>
          <w:lang w:bidi="pl-PL"/>
        </w:rPr>
        <w:t xml:space="preserve">, badają zgodność z prawem wniosku </w:t>
      </w:r>
      <w:r w:rsidRPr="005F43D5">
        <w:rPr>
          <w:rFonts w:ascii="Arial" w:hAnsi="Arial" w:cs="Arial"/>
          <w:bCs/>
          <w:i/>
          <w:iCs/>
          <w:spacing w:val="4"/>
          <w:sz w:val="20"/>
          <w:szCs w:val="20"/>
          <w:lang w:bidi="pl-PL"/>
        </w:rPr>
        <w:t>inwestora</w:t>
      </w:r>
      <w:r w:rsidRPr="005F43D5">
        <w:rPr>
          <w:rFonts w:ascii="Arial" w:hAnsi="Arial" w:cs="Arial"/>
          <w:bCs/>
          <w:iCs/>
          <w:spacing w:val="4"/>
          <w:sz w:val="20"/>
          <w:szCs w:val="20"/>
          <w:lang w:bidi="pl-PL"/>
        </w:rPr>
        <w:t xml:space="preserve">, nie zaś zagadnień dotyczących ewentualnych negatywnych następstw dla podmiotów objętych tą decyzją. </w:t>
      </w:r>
    </w:p>
    <w:p w:rsidR="00886195" w:rsidRPr="005F43D5" w:rsidRDefault="003A125B" w:rsidP="003A125B">
      <w:pPr>
        <w:spacing w:after="240" w:line="240" w:lineRule="exact"/>
        <w:jc w:val="both"/>
        <w:rPr>
          <w:rFonts w:ascii="Arial" w:hAnsi="Arial" w:cs="Arial"/>
          <w:bCs/>
          <w:spacing w:val="4"/>
          <w:sz w:val="20"/>
          <w:szCs w:val="20"/>
          <w:lang w:bidi="pl-PL"/>
        </w:rPr>
      </w:pPr>
      <w:r w:rsidRPr="005F43D5">
        <w:rPr>
          <w:rFonts w:ascii="Arial" w:hAnsi="Arial" w:cs="Arial"/>
          <w:bCs/>
          <w:spacing w:val="4"/>
          <w:sz w:val="20"/>
          <w:szCs w:val="20"/>
          <w:lang w:bidi="pl-PL"/>
        </w:rPr>
        <w:t>Gdyby bowiem organ musiał brać pod uwagę w toku postępowania zarzuty o zwiększeniu natężenia ruchu drogowego</w:t>
      </w:r>
      <w:r w:rsidR="00793033" w:rsidRPr="005F43D5">
        <w:rPr>
          <w:rFonts w:ascii="Arial" w:hAnsi="Arial" w:cs="Arial"/>
          <w:bCs/>
          <w:spacing w:val="4"/>
          <w:sz w:val="20"/>
          <w:szCs w:val="20"/>
          <w:lang w:bidi="pl-PL"/>
        </w:rPr>
        <w:t>, hałasu</w:t>
      </w:r>
      <w:r w:rsidRPr="005F43D5">
        <w:rPr>
          <w:rFonts w:ascii="Arial" w:hAnsi="Arial" w:cs="Arial"/>
          <w:bCs/>
          <w:spacing w:val="4"/>
          <w:sz w:val="20"/>
          <w:szCs w:val="20"/>
          <w:lang w:bidi="pl-PL"/>
        </w:rPr>
        <w:t>, czy też subiektywne odczucia niektórych mieszkańców dotyczące pogorszenia</w:t>
      </w:r>
      <w:r w:rsidR="00793033" w:rsidRPr="005F43D5">
        <w:rPr>
          <w:rFonts w:ascii="Arial" w:hAnsi="Arial" w:cs="Arial"/>
          <w:bCs/>
          <w:spacing w:val="4"/>
          <w:sz w:val="20"/>
          <w:szCs w:val="20"/>
          <w:lang w:bidi="pl-PL"/>
        </w:rPr>
        <w:t xml:space="preserve"> </w:t>
      </w:r>
      <w:r w:rsidRPr="005F43D5">
        <w:rPr>
          <w:rFonts w:ascii="Arial" w:hAnsi="Arial" w:cs="Arial"/>
          <w:bCs/>
          <w:spacing w:val="4"/>
          <w:sz w:val="20"/>
          <w:szCs w:val="20"/>
          <w:lang w:bidi="pl-PL"/>
        </w:rPr>
        <w:t>warunków zamieszkiwania, w praktyce nie dochodziłoby do rozbudowy czy budowy dróg publicznych, co niewątpliwie leży w interesie społecznym (por. wyrok Wojewódzkiego Sądu Administracyjnego w Gliwicach z dnia 9 maja 2018 r., sygn. akt II SA/</w:t>
      </w:r>
      <w:proofErr w:type="spellStart"/>
      <w:r w:rsidRPr="005F43D5">
        <w:rPr>
          <w:rFonts w:ascii="Arial" w:hAnsi="Arial" w:cs="Arial"/>
          <w:bCs/>
          <w:spacing w:val="4"/>
          <w:sz w:val="20"/>
          <w:szCs w:val="20"/>
          <w:lang w:bidi="pl-PL"/>
        </w:rPr>
        <w:t>Gl</w:t>
      </w:r>
      <w:proofErr w:type="spellEnd"/>
      <w:r w:rsidRPr="005F43D5">
        <w:rPr>
          <w:rFonts w:ascii="Arial" w:hAnsi="Arial" w:cs="Arial"/>
          <w:bCs/>
          <w:spacing w:val="4"/>
          <w:sz w:val="20"/>
          <w:szCs w:val="20"/>
          <w:lang w:bidi="pl-PL"/>
        </w:rPr>
        <w:t xml:space="preserve"> 43/18, </w:t>
      </w:r>
      <w:proofErr w:type="spellStart"/>
      <w:r w:rsidRPr="005F43D5">
        <w:rPr>
          <w:rFonts w:ascii="Arial" w:hAnsi="Arial" w:cs="Arial"/>
          <w:bCs/>
          <w:spacing w:val="4"/>
          <w:sz w:val="20"/>
          <w:szCs w:val="20"/>
          <w:lang w:bidi="pl-PL"/>
        </w:rPr>
        <w:t>opubl</w:t>
      </w:r>
      <w:proofErr w:type="spellEnd"/>
      <w:r w:rsidRPr="005F43D5">
        <w:rPr>
          <w:rFonts w:ascii="Arial" w:hAnsi="Arial" w:cs="Arial"/>
          <w:bCs/>
          <w:spacing w:val="4"/>
          <w:sz w:val="20"/>
          <w:szCs w:val="20"/>
          <w:lang w:bidi="pl-PL"/>
        </w:rPr>
        <w:t>. Centralna Baza Orzeczeń Sądów Administracyjnych).</w:t>
      </w:r>
      <w:r w:rsidR="00886195" w:rsidRPr="005F43D5">
        <w:rPr>
          <w:rFonts w:ascii="Arial" w:hAnsi="Arial" w:cs="Arial"/>
          <w:bCs/>
          <w:spacing w:val="4"/>
          <w:sz w:val="20"/>
          <w:szCs w:val="20"/>
          <w:lang w:bidi="pl-PL"/>
        </w:rPr>
        <w:t xml:space="preserve"> Ponadto, skarżący ma </w:t>
      </w:r>
      <w:r w:rsidR="00886195" w:rsidRPr="005F43D5">
        <w:rPr>
          <w:rFonts w:ascii="Arial" w:hAnsi="Arial" w:cs="Arial"/>
          <w:bCs/>
          <w:iCs/>
          <w:spacing w:val="4"/>
          <w:sz w:val="20"/>
          <w:szCs w:val="20"/>
          <w:lang w:bidi="pl-PL"/>
        </w:rPr>
        <w:t xml:space="preserve">prawo do dochodzenia ochrony naruszonych, w </w:t>
      </w:r>
      <w:r w:rsidR="00C43399">
        <w:rPr>
          <w:rFonts w:ascii="Arial" w:hAnsi="Arial" w:cs="Arial"/>
          <w:bCs/>
          <w:iCs/>
          <w:spacing w:val="4"/>
          <w:sz w:val="20"/>
          <w:szCs w:val="20"/>
          <w:lang w:bidi="pl-PL"/>
        </w:rPr>
        <w:t xml:space="preserve">jego </w:t>
      </w:r>
      <w:r w:rsidR="00886195" w:rsidRPr="005F43D5">
        <w:rPr>
          <w:rFonts w:ascii="Arial" w:hAnsi="Arial" w:cs="Arial"/>
          <w:bCs/>
          <w:iCs/>
          <w:spacing w:val="4"/>
          <w:sz w:val="20"/>
          <w:szCs w:val="20"/>
          <w:lang w:bidi="pl-PL"/>
        </w:rPr>
        <w:t>ocenie, dóbr, w postępowaniu przed sądami powszechnymi w drodze ewentualnych roszczeń cywilnoprawnych.</w:t>
      </w:r>
    </w:p>
    <w:p w:rsidR="00793033" w:rsidRPr="005F43D5" w:rsidRDefault="001B3231" w:rsidP="003A125B">
      <w:pPr>
        <w:spacing w:after="240" w:line="240" w:lineRule="exact"/>
        <w:jc w:val="both"/>
        <w:rPr>
          <w:rFonts w:ascii="Arial" w:hAnsi="Arial" w:cs="Arial"/>
          <w:bCs/>
          <w:spacing w:val="4"/>
          <w:sz w:val="20"/>
          <w:szCs w:val="20"/>
          <w:lang w:bidi="pl-PL"/>
        </w:rPr>
      </w:pPr>
      <w:r w:rsidRPr="005F43D5">
        <w:rPr>
          <w:rFonts w:ascii="Arial" w:hAnsi="Arial" w:cs="Arial"/>
          <w:bCs/>
          <w:spacing w:val="4"/>
          <w:sz w:val="20"/>
          <w:szCs w:val="20"/>
          <w:lang w:bidi="pl-PL"/>
        </w:rPr>
        <w:t xml:space="preserve">Odnośnie zaś wątpliwości skarżącego związanych z zakresem prac na jego działce nr 77/4, w </w:t>
      </w:r>
      <w:r w:rsidR="00886195" w:rsidRPr="005F43D5">
        <w:rPr>
          <w:rFonts w:ascii="Arial" w:hAnsi="Arial" w:cs="Arial"/>
          <w:bCs/>
          <w:spacing w:val="4"/>
          <w:sz w:val="20"/>
          <w:szCs w:val="20"/>
          <w:lang w:bidi="pl-PL"/>
        </w:rPr>
        <w:t>ramach</w:t>
      </w:r>
      <w:r w:rsidRPr="005F43D5">
        <w:rPr>
          <w:rFonts w:ascii="Arial" w:hAnsi="Arial" w:cs="Arial"/>
          <w:bCs/>
          <w:spacing w:val="4"/>
          <w:sz w:val="20"/>
          <w:szCs w:val="20"/>
          <w:lang w:bidi="pl-PL"/>
        </w:rPr>
        <w:t xml:space="preserve"> ograniczeń w korzystaniu, wskazać należy, </w:t>
      </w:r>
      <w:r w:rsidR="00886195" w:rsidRPr="005F43D5">
        <w:rPr>
          <w:rFonts w:ascii="Arial" w:hAnsi="Arial" w:cs="Arial"/>
          <w:bCs/>
          <w:spacing w:val="4"/>
          <w:sz w:val="20"/>
          <w:szCs w:val="20"/>
          <w:lang w:bidi="pl-PL"/>
        </w:rPr>
        <w:t xml:space="preserve">iż kwestia ta była przedmiotem postępowania </w:t>
      </w:r>
      <w:r w:rsidR="00AF32D5" w:rsidRPr="005F43D5">
        <w:rPr>
          <w:rFonts w:ascii="Arial" w:hAnsi="Arial" w:cs="Arial"/>
          <w:bCs/>
          <w:spacing w:val="4"/>
          <w:sz w:val="20"/>
          <w:szCs w:val="20"/>
          <w:lang w:bidi="pl-PL"/>
        </w:rPr>
        <w:t>wyjaśniającego</w:t>
      </w:r>
      <w:r w:rsidR="00886195" w:rsidRPr="005F43D5">
        <w:rPr>
          <w:rFonts w:ascii="Arial" w:hAnsi="Arial" w:cs="Arial"/>
          <w:bCs/>
          <w:spacing w:val="4"/>
          <w:sz w:val="20"/>
          <w:szCs w:val="20"/>
          <w:lang w:bidi="pl-PL"/>
        </w:rPr>
        <w:t xml:space="preserve"> przeprowadzonego przez </w:t>
      </w:r>
      <w:r w:rsidR="00886195" w:rsidRPr="005F43D5">
        <w:rPr>
          <w:rFonts w:ascii="Arial" w:hAnsi="Arial" w:cs="Arial"/>
          <w:bCs/>
          <w:i/>
          <w:spacing w:val="4"/>
          <w:sz w:val="20"/>
          <w:szCs w:val="20"/>
          <w:lang w:bidi="pl-PL"/>
        </w:rPr>
        <w:t>Ministra</w:t>
      </w:r>
      <w:r w:rsidR="00AF32D5" w:rsidRPr="005F43D5">
        <w:rPr>
          <w:rFonts w:ascii="Arial" w:hAnsi="Arial" w:cs="Arial"/>
          <w:bCs/>
          <w:spacing w:val="4"/>
          <w:sz w:val="20"/>
          <w:szCs w:val="20"/>
          <w:lang w:bidi="pl-PL"/>
        </w:rPr>
        <w:t xml:space="preserve"> </w:t>
      </w:r>
      <w:r w:rsidR="00886195" w:rsidRPr="005F43D5">
        <w:rPr>
          <w:rFonts w:ascii="Arial" w:hAnsi="Arial" w:cs="Arial"/>
          <w:bCs/>
          <w:spacing w:val="4"/>
          <w:sz w:val="20"/>
          <w:szCs w:val="20"/>
          <w:lang w:bidi="pl-PL"/>
        </w:rPr>
        <w:t xml:space="preserve">(korespondencja </w:t>
      </w:r>
      <w:r w:rsidR="00C43399">
        <w:rPr>
          <w:rFonts w:ascii="Arial" w:hAnsi="Arial" w:cs="Arial"/>
          <w:bCs/>
          <w:spacing w:val="4"/>
          <w:sz w:val="20"/>
          <w:szCs w:val="20"/>
          <w:lang w:bidi="pl-PL"/>
        </w:rPr>
        <w:t xml:space="preserve">organu odwoławczego </w:t>
      </w:r>
      <w:r w:rsidR="00C43399">
        <w:rPr>
          <w:rFonts w:ascii="Arial" w:hAnsi="Arial" w:cs="Arial"/>
          <w:bCs/>
          <w:spacing w:val="4"/>
          <w:sz w:val="20"/>
          <w:szCs w:val="20"/>
          <w:lang w:bidi="pl-PL"/>
        </w:rPr>
        <w:br/>
      </w:r>
      <w:r w:rsidR="00886195" w:rsidRPr="005F43D5">
        <w:rPr>
          <w:rFonts w:ascii="Arial" w:hAnsi="Arial" w:cs="Arial"/>
          <w:bCs/>
          <w:spacing w:val="4"/>
          <w:sz w:val="20"/>
          <w:szCs w:val="20"/>
          <w:lang w:bidi="pl-PL"/>
        </w:rPr>
        <w:t xml:space="preserve">z </w:t>
      </w:r>
      <w:r w:rsidR="00886195" w:rsidRPr="005F43D5">
        <w:rPr>
          <w:rFonts w:ascii="Arial" w:hAnsi="Arial" w:cs="Arial"/>
          <w:bCs/>
          <w:i/>
          <w:spacing w:val="4"/>
          <w:sz w:val="20"/>
          <w:szCs w:val="20"/>
          <w:lang w:bidi="pl-PL"/>
        </w:rPr>
        <w:t>inwestorem</w:t>
      </w:r>
      <w:r w:rsidR="00886195" w:rsidRPr="005F43D5">
        <w:rPr>
          <w:rFonts w:ascii="Arial" w:hAnsi="Arial" w:cs="Arial"/>
          <w:bCs/>
          <w:spacing w:val="4"/>
          <w:sz w:val="20"/>
          <w:szCs w:val="20"/>
          <w:lang w:bidi="pl-PL"/>
        </w:rPr>
        <w:t>)</w:t>
      </w:r>
      <w:r w:rsidR="00AF32D5" w:rsidRPr="005F43D5">
        <w:rPr>
          <w:rFonts w:ascii="Arial" w:hAnsi="Arial" w:cs="Arial"/>
          <w:bCs/>
          <w:spacing w:val="4"/>
          <w:sz w:val="20"/>
          <w:szCs w:val="20"/>
          <w:lang w:bidi="pl-PL"/>
        </w:rPr>
        <w:t>.</w:t>
      </w:r>
      <w:r w:rsidR="00886195" w:rsidRPr="005F43D5">
        <w:rPr>
          <w:rFonts w:ascii="Arial" w:hAnsi="Arial" w:cs="Arial"/>
          <w:bCs/>
          <w:spacing w:val="4"/>
          <w:sz w:val="20"/>
          <w:szCs w:val="20"/>
          <w:lang w:bidi="pl-PL"/>
        </w:rPr>
        <w:t xml:space="preserve"> </w:t>
      </w:r>
    </w:p>
    <w:p w:rsidR="00793033" w:rsidRPr="005F43D5" w:rsidRDefault="00793033" w:rsidP="003A125B">
      <w:pPr>
        <w:spacing w:after="240" w:line="240" w:lineRule="exact"/>
        <w:jc w:val="both"/>
        <w:rPr>
          <w:rFonts w:ascii="Arial" w:hAnsi="Arial" w:cs="Arial"/>
          <w:bCs/>
          <w:spacing w:val="4"/>
          <w:sz w:val="20"/>
          <w:szCs w:val="20"/>
          <w:lang w:bidi="pl-PL"/>
        </w:rPr>
      </w:pPr>
      <w:r w:rsidRPr="005F43D5">
        <w:rPr>
          <w:rFonts w:ascii="Arial" w:hAnsi="Arial" w:cs="Arial"/>
          <w:bCs/>
          <w:spacing w:val="4"/>
          <w:sz w:val="20"/>
          <w:szCs w:val="20"/>
          <w:lang w:bidi="pl-PL"/>
        </w:rPr>
        <w:t>W toku postępowania wyjaśniającego</w:t>
      </w:r>
      <w:r w:rsidR="008C14C1" w:rsidRPr="005F43D5">
        <w:rPr>
          <w:rFonts w:ascii="Arial" w:hAnsi="Arial" w:cs="Arial"/>
          <w:bCs/>
          <w:spacing w:val="4"/>
          <w:sz w:val="20"/>
          <w:szCs w:val="20"/>
          <w:lang w:bidi="pl-PL"/>
        </w:rPr>
        <w:t xml:space="preserve">, </w:t>
      </w:r>
      <w:r w:rsidR="008C14C1" w:rsidRPr="005F43D5">
        <w:rPr>
          <w:rFonts w:ascii="Arial" w:hAnsi="Arial" w:cs="Arial"/>
          <w:bCs/>
          <w:i/>
          <w:spacing w:val="4"/>
          <w:sz w:val="20"/>
          <w:szCs w:val="20"/>
          <w:lang w:bidi="pl-PL"/>
        </w:rPr>
        <w:t>inwestor</w:t>
      </w:r>
      <w:r w:rsidR="008C14C1" w:rsidRPr="005F43D5">
        <w:rPr>
          <w:rFonts w:ascii="Arial" w:hAnsi="Arial" w:cs="Arial"/>
          <w:bCs/>
          <w:spacing w:val="4"/>
          <w:sz w:val="20"/>
          <w:szCs w:val="20"/>
          <w:lang w:bidi="pl-PL"/>
        </w:rPr>
        <w:t xml:space="preserve"> </w:t>
      </w:r>
      <w:r w:rsidR="00AF32D5" w:rsidRPr="005F43D5">
        <w:rPr>
          <w:rFonts w:ascii="Arial" w:hAnsi="Arial" w:cs="Arial"/>
          <w:bCs/>
          <w:spacing w:val="4"/>
          <w:sz w:val="20"/>
          <w:szCs w:val="20"/>
          <w:lang w:bidi="pl-PL"/>
        </w:rPr>
        <w:t>wskazał</w:t>
      </w:r>
      <w:r w:rsidR="008C14C1" w:rsidRPr="005F43D5">
        <w:rPr>
          <w:rFonts w:ascii="Arial" w:hAnsi="Arial" w:cs="Arial"/>
          <w:bCs/>
          <w:spacing w:val="4"/>
          <w:sz w:val="20"/>
          <w:szCs w:val="20"/>
          <w:lang w:bidi="pl-PL"/>
        </w:rPr>
        <w:t xml:space="preserve">, iż </w:t>
      </w:r>
      <w:r w:rsidR="007669C6">
        <w:rPr>
          <w:rFonts w:ascii="Arial" w:hAnsi="Arial" w:cs="Arial"/>
          <w:bCs/>
          <w:spacing w:val="4"/>
          <w:sz w:val="20"/>
          <w:szCs w:val="20"/>
          <w:lang w:bidi="pl-PL"/>
        </w:rPr>
        <w:t xml:space="preserve">mając na uwadze odwołanie </w:t>
      </w:r>
      <w:r w:rsidR="007B23AF">
        <w:rPr>
          <w:rFonts w:ascii="Arial" w:hAnsi="Arial" w:cs="Arial"/>
          <w:bCs/>
          <w:iCs/>
          <w:spacing w:val="4"/>
          <w:sz w:val="20"/>
          <w:szCs w:val="20"/>
          <w:lang w:bidi="pl-PL"/>
        </w:rPr>
        <w:t>Pana B.I.</w:t>
      </w:r>
      <w:r w:rsidR="007669C6">
        <w:rPr>
          <w:rFonts w:ascii="Arial" w:hAnsi="Arial" w:cs="Arial"/>
          <w:bCs/>
          <w:spacing w:val="4"/>
          <w:sz w:val="20"/>
          <w:szCs w:val="20"/>
          <w:lang w:bidi="pl-PL"/>
        </w:rPr>
        <w:t xml:space="preserve">, </w:t>
      </w:r>
      <w:r w:rsidR="007B23AF">
        <w:rPr>
          <w:rFonts w:ascii="Arial" w:hAnsi="Arial" w:cs="Arial"/>
          <w:bCs/>
          <w:spacing w:val="4"/>
          <w:sz w:val="20"/>
          <w:szCs w:val="20"/>
          <w:lang w:bidi="pl-PL"/>
        </w:rPr>
        <w:br/>
      </w:r>
      <w:r w:rsidR="008C14C1" w:rsidRPr="005F43D5">
        <w:rPr>
          <w:rFonts w:ascii="Arial" w:hAnsi="Arial" w:cs="Arial"/>
          <w:bCs/>
          <w:spacing w:val="4"/>
          <w:sz w:val="20"/>
          <w:szCs w:val="20"/>
          <w:lang w:bidi="pl-PL"/>
        </w:rPr>
        <w:t xml:space="preserve">w rejonie ronda </w:t>
      </w:r>
      <w:proofErr w:type="spellStart"/>
      <w:r w:rsidR="008C14C1" w:rsidRPr="005F43D5">
        <w:rPr>
          <w:rFonts w:ascii="Arial" w:hAnsi="Arial" w:cs="Arial"/>
          <w:bCs/>
          <w:spacing w:val="4"/>
          <w:sz w:val="20"/>
          <w:szCs w:val="20"/>
          <w:lang w:bidi="pl-PL"/>
        </w:rPr>
        <w:t>Karczunkowska</w:t>
      </w:r>
      <w:proofErr w:type="spellEnd"/>
      <w:r w:rsidR="008C14C1" w:rsidRPr="005F43D5">
        <w:rPr>
          <w:rFonts w:ascii="Arial" w:hAnsi="Arial" w:cs="Arial"/>
          <w:bCs/>
          <w:spacing w:val="4"/>
          <w:sz w:val="20"/>
          <w:szCs w:val="20"/>
          <w:lang w:bidi="pl-PL"/>
        </w:rPr>
        <w:t>, w obrębie ww. działki nr 77/4, wprowadzono korektę przebiegu napowietrznej sieci teletechnicznej</w:t>
      </w:r>
      <w:r w:rsidR="00A472FA" w:rsidRPr="005F43D5">
        <w:rPr>
          <w:rFonts w:ascii="Arial" w:hAnsi="Arial" w:cs="Arial"/>
          <w:bCs/>
          <w:spacing w:val="4"/>
          <w:sz w:val="20"/>
          <w:szCs w:val="20"/>
          <w:lang w:bidi="pl-PL"/>
        </w:rPr>
        <w:t xml:space="preserve">, </w:t>
      </w:r>
      <w:r w:rsidR="008C14C1" w:rsidRPr="005F43D5">
        <w:rPr>
          <w:rFonts w:ascii="Arial" w:hAnsi="Arial" w:cs="Arial"/>
          <w:bCs/>
          <w:spacing w:val="4"/>
          <w:sz w:val="20"/>
          <w:szCs w:val="20"/>
          <w:lang w:bidi="pl-PL"/>
        </w:rPr>
        <w:t>poprzez wprowadzenie dodatkowego słupa</w:t>
      </w:r>
      <w:r w:rsidR="00AF32D5" w:rsidRPr="005F43D5">
        <w:rPr>
          <w:rFonts w:ascii="Arial" w:hAnsi="Arial" w:cs="Arial"/>
          <w:bCs/>
          <w:spacing w:val="4"/>
          <w:sz w:val="20"/>
          <w:szCs w:val="20"/>
          <w:lang w:bidi="pl-PL"/>
        </w:rPr>
        <w:t xml:space="preserve">. </w:t>
      </w:r>
      <w:r w:rsidR="00A472FA" w:rsidRPr="005F43D5">
        <w:rPr>
          <w:rFonts w:ascii="Arial" w:hAnsi="Arial" w:cs="Arial"/>
          <w:bCs/>
          <w:i/>
          <w:spacing w:val="4"/>
          <w:sz w:val="20"/>
          <w:szCs w:val="20"/>
          <w:lang w:bidi="pl-PL"/>
        </w:rPr>
        <w:t>Inwestor</w:t>
      </w:r>
      <w:r w:rsidR="00A472FA" w:rsidRPr="005F43D5">
        <w:rPr>
          <w:rFonts w:ascii="Arial" w:hAnsi="Arial" w:cs="Arial"/>
          <w:bCs/>
          <w:spacing w:val="4"/>
          <w:sz w:val="20"/>
          <w:szCs w:val="20"/>
          <w:lang w:bidi="pl-PL"/>
        </w:rPr>
        <w:t xml:space="preserve"> wyjaśnił, </w:t>
      </w:r>
      <w:r w:rsidR="00F45D24">
        <w:rPr>
          <w:rFonts w:ascii="Arial" w:hAnsi="Arial" w:cs="Arial"/>
          <w:bCs/>
          <w:spacing w:val="4"/>
          <w:sz w:val="20"/>
          <w:szCs w:val="20"/>
          <w:lang w:bidi="pl-PL"/>
        </w:rPr>
        <w:br/>
      </w:r>
      <w:r w:rsidR="00A472FA" w:rsidRPr="005F43D5">
        <w:rPr>
          <w:rFonts w:ascii="Arial" w:hAnsi="Arial" w:cs="Arial"/>
          <w:bCs/>
          <w:spacing w:val="4"/>
          <w:sz w:val="20"/>
          <w:szCs w:val="20"/>
          <w:lang w:bidi="pl-PL"/>
        </w:rPr>
        <w:t xml:space="preserve">iż obecnie telekomunikacyjna sieć </w:t>
      </w:r>
      <w:r w:rsidR="009C3806" w:rsidRPr="005F43D5">
        <w:rPr>
          <w:rFonts w:ascii="Arial" w:hAnsi="Arial" w:cs="Arial"/>
          <w:bCs/>
          <w:spacing w:val="4"/>
          <w:sz w:val="20"/>
          <w:szCs w:val="20"/>
          <w:lang w:bidi="pl-PL"/>
        </w:rPr>
        <w:t>napowietrzna</w:t>
      </w:r>
      <w:r w:rsidR="00A472FA" w:rsidRPr="005F43D5">
        <w:rPr>
          <w:rFonts w:ascii="Arial" w:hAnsi="Arial" w:cs="Arial"/>
          <w:bCs/>
          <w:spacing w:val="4"/>
          <w:sz w:val="20"/>
          <w:szCs w:val="20"/>
          <w:lang w:bidi="pl-PL"/>
        </w:rPr>
        <w:t xml:space="preserve"> nie jest już prowadzona na</w:t>
      </w:r>
      <w:r w:rsidRPr="005F43D5">
        <w:rPr>
          <w:rFonts w:ascii="Arial" w:hAnsi="Arial" w:cs="Arial"/>
          <w:bCs/>
          <w:spacing w:val="4"/>
          <w:sz w:val="20"/>
          <w:szCs w:val="20"/>
          <w:lang w:bidi="pl-PL"/>
        </w:rPr>
        <w:t>d</w:t>
      </w:r>
      <w:r w:rsidR="00A472FA" w:rsidRPr="005F43D5">
        <w:rPr>
          <w:rFonts w:ascii="Arial" w:hAnsi="Arial" w:cs="Arial"/>
          <w:bCs/>
          <w:spacing w:val="4"/>
          <w:sz w:val="20"/>
          <w:szCs w:val="20"/>
          <w:lang w:bidi="pl-PL"/>
        </w:rPr>
        <w:t xml:space="preserve"> ww. działką </w:t>
      </w:r>
      <w:r w:rsidR="007669C6">
        <w:rPr>
          <w:rFonts w:ascii="Arial" w:hAnsi="Arial" w:cs="Arial"/>
          <w:bCs/>
          <w:spacing w:val="4"/>
          <w:sz w:val="20"/>
          <w:szCs w:val="20"/>
          <w:lang w:bidi="pl-PL"/>
        </w:rPr>
        <w:br/>
      </w:r>
      <w:r w:rsidR="00A472FA" w:rsidRPr="005F43D5">
        <w:rPr>
          <w:rFonts w:ascii="Arial" w:hAnsi="Arial" w:cs="Arial"/>
          <w:bCs/>
          <w:spacing w:val="4"/>
          <w:sz w:val="20"/>
          <w:szCs w:val="20"/>
          <w:lang w:bidi="pl-PL"/>
        </w:rPr>
        <w:t xml:space="preserve">nr 77/4. </w:t>
      </w:r>
    </w:p>
    <w:p w:rsidR="00982159" w:rsidRPr="005F43D5" w:rsidRDefault="00AF32D5" w:rsidP="003A125B">
      <w:pPr>
        <w:spacing w:after="240" w:line="240" w:lineRule="exact"/>
        <w:jc w:val="both"/>
        <w:rPr>
          <w:rFonts w:ascii="Arial" w:hAnsi="Arial" w:cs="Arial"/>
          <w:bCs/>
          <w:iCs/>
          <w:spacing w:val="4"/>
          <w:sz w:val="20"/>
          <w:szCs w:val="20"/>
          <w:lang w:bidi="pl-PL"/>
        </w:rPr>
      </w:pPr>
      <w:r w:rsidRPr="005F43D5">
        <w:rPr>
          <w:rFonts w:ascii="Arial" w:hAnsi="Arial" w:cs="Arial"/>
          <w:bCs/>
          <w:spacing w:val="4"/>
          <w:sz w:val="20"/>
          <w:szCs w:val="20"/>
          <w:lang w:bidi="pl-PL"/>
        </w:rPr>
        <w:t xml:space="preserve">W wyniku </w:t>
      </w:r>
      <w:r w:rsidR="00793033" w:rsidRPr="005F43D5">
        <w:rPr>
          <w:rFonts w:ascii="Arial" w:hAnsi="Arial" w:cs="Arial"/>
          <w:bCs/>
          <w:spacing w:val="4"/>
          <w:sz w:val="20"/>
          <w:szCs w:val="20"/>
          <w:lang w:bidi="pl-PL"/>
        </w:rPr>
        <w:t xml:space="preserve">ww. </w:t>
      </w:r>
      <w:r w:rsidRPr="005F43D5">
        <w:rPr>
          <w:rFonts w:ascii="Arial" w:hAnsi="Arial" w:cs="Arial"/>
          <w:bCs/>
          <w:spacing w:val="4"/>
          <w:sz w:val="20"/>
          <w:szCs w:val="20"/>
          <w:lang w:bidi="pl-PL"/>
        </w:rPr>
        <w:t xml:space="preserve">korekty, </w:t>
      </w:r>
      <w:r w:rsidR="00AE046D" w:rsidRPr="005F43D5">
        <w:rPr>
          <w:rFonts w:ascii="Arial" w:hAnsi="Arial" w:cs="Arial"/>
          <w:bCs/>
          <w:i/>
          <w:spacing w:val="4"/>
          <w:sz w:val="20"/>
          <w:szCs w:val="20"/>
          <w:lang w:bidi="pl-PL"/>
        </w:rPr>
        <w:t>i</w:t>
      </w:r>
      <w:r w:rsidRPr="005F43D5">
        <w:rPr>
          <w:rFonts w:ascii="Arial" w:hAnsi="Arial" w:cs="Arial"/>
          <w:bCs/>
          <w:i/>
          <w:spacing w:val="4"/>
          <w:sz w:val="20"/>
          <w:szCs w:val="20"/>
          <w:lang w:bidi="pl-PL"/>
        </w:rPr>
        <w:t>nwestor</w:t>
      </w:r>
      <w:r w:rsidRPr="005F43D5">
        <w:rPr>
          <w:rFonts w:ascii="Arial" w:hAnsi="Arial" w:cs="Arial"/>
          <w:bCs/>
          <w:spacing w:val="4"/>
          <w:sz w:val="20"/>
          <w:szCs w:val="20"/>
          <w:lang w:bidi="pl-PL"/>
        </w:rPr>
        <w:t xml:space="preserve"> wniósł </w:t>
      </w:r>
      <w:r w:rsidR="00793033" w:rsidRPr="005F43D5">
        <w:rPr>
          <w:rFonts w:ascii="Arial" w:hAnsi="Arial" w:cs="Arial"/>
          <w:bCs/>
          <w:spacing w:val="4"/>
          <w:sz w:val="20"/>
          <w:szCs w:val="20"/>
          <w:lang w:bidi="pl-PL"/>
        </w:rPr>
        <w:t xml:space="preserve">o </w:t>
      </w:r>
      <w:r w:rsidRPr="005F43D5">
        <w:rPr>
          <w:rFonts w:ascii="Arial" w:hAnsi="Arial" w:cs="Arial"/>
          <w:bCs/>
          <w:spacing w:val="4"/>
          <w:sz w:val="20"/>
          <w:szCs w:val="20"/>
          <w:lang w:bidi="pl-PL"/>
        </w:rPr>
        <w:t xml:space="preserve">zmianę </w:t>
      </w:r>
      <w:r w:rsidRPr="005F43D5">
        <w:rPr>
          <w:rFonts w:ascii="Arial" w:hAnsi="Arial" w:cs="Arial"/>
          <w:bCs/>
          <w:i/>
          <w:spacing w:val="4"/>
          <w:sz w:val="20"/>
          <w:szCs w:val="20"/>
          <w:lang w:bidi="pl-PL"/>
        </w:rPr>
        <w:t>decyzji Wojewody Mazowieckiego</w:t>
      </w:r>
      <w:r w:rsidRPr="005F43D5">
        <w:rPr>
          <w:rFonts w:ascii="Arial" w:hAnsi="Arial" w:cs="Arial"/>
          <w:bCs/>
          <w:spacing w:val="4"/>
          <w:sz w:val="20"/>
          <w:szCs w:val="20"/>
          <w:lang w:bidi="pl-PL"/>
        </w:rPr>
        <w:t xml:space="preserve"> w za</w:t>
      </w:r>
      <w:r w:rsidR="00C43399">
        <w:rPr>
          <w:rFonts w:ascii="Arial" w:hAnsi="Arial" w:cs="Arial"/>
          <w:bCs/>
          <w:spacing w:val="4"/>
          <w:sz w:val="20"/>
          <w:szCs w:val="20"/>
          <w:lang w:bidi="pl-PL"/>
        </w:rPr>
        <w:t xml:space="preserve">kresie ograniczeń w korzystaniu, </w:t>
      </w:r>
      <w:r w:rsidRPr="005F43D5">
        <w:rPr>
          <w:rFonts w:ascii="Arial" w:hAnsi="Arial" w:cs="Arial"/>
          <w:bCs/>
          <w:spacing w:val="4"/>
          <w:sz w:val="20"/>
          <w:szCs w:val="20"/>
          <w:lang w:bidi="pl-PL"/>
        </w:rPr>
        <w:t>poprzez wskazanie, iż ww. działka skarżącego nr 77/4 jest niezbędna dla budowy zjazdu oraz rozbiórki sieci.</w:t>
      </w:r>
      <w:r w:rsidR="00982159" w:rsidRPr="005F43D5">
        <w:rPr>
          <w:rFonts w:ascii="Arial" w:hAnsi="Arial" w:cs="Arial"/>
          <w:bCs/>
          <w:iCs/>
          <w:spacing w:val="4"/>
          <w:sz w:val="20"/>
          <w:szCs w:val="20"/>
          <w:lang w:bidi="pl-PL"/>
        </w:rPr>
        <w:t xml:space="preserve"> Na ograniczenie korzystania z nieruchomości dla wykonania takich prac zezwalają przepisy </w:t>
      </w:r>
      <w:r w:rsidR="00982159" w:rsidRPr="005F43D5">
        <w:rPr>
          <w:rFonts w:ascii="Arial" w:hAnsi="Arial" w:cs="Arial"/>
          <w:bCs/>
          <w:i/>
          <w:iCs/>
          <w:spacing w:val="4"/>
          <w:sz w:val="20"/>
          <w:szCs w:val="20"/>
          <w:lang w:bidi="pl-PL"/>
        </w:rPr>
        <w:t>specustawy drogowej</w:t>
      </w:r>
      <w:r w:rsidR="00793033" w:rsidRPr="005F43D5">
        <w:rPr>
          <w:rFonts w:ascii="Arial" w:hAnsi="Arial" w:cs="Arial"/>
          <w:bCs/>
          <w:iCs/>
          <w:spacing w:val="4"/>
          <w:sz w:val="20"/>
          <w:szCs w:val="20"/>
          <w:lang w:bidi="pl-PL"/>
        </w:rPr>
        <w:t xml:space="preserve"> i </w:t>
      </w:r>
      <w:r w:rsidR="00982159" w:rsidRPr="005F43D5">
        <w:rPr>
          <w:rFonts w:ascii="Arial" w:hAnsi="Arial" w:cs="Arial"/>
          <w:bCs/>
          <w:iCs/>
          <w:spacing w:val="4"/>
          <w:sz w:val="20"/>
          <w:szCs w:val="20"/>
          <w:lang w:bidi="pl-PL"/>
        </w:rPr>
        <w:t xml:space="preserve">nie stosuje się procedury uzyskiwania zgody właściciela nieruchomości na ograniczenie w korzystaniu </w:t>
      </w:r>
      <w:r w:rsidR="00793033" w:rsidRPr="005F43D5">
        <w:rPr>
          <w:rFonts w:ascii="Arial" w:hAnsi="Arial" w:cs="Arial"/>
          <w:bCs/>
          <w:iCs/>
          <w:spacing w:val="4"/>
          <w:sz w:val="20"/>
          <w:szCs w:val="20"/>
          <w:lang w:bidi="pl-PL"/>
        </w:rPr>
        <w:t xml:space="preserve">z nieruchomości </w:t>
      </w:r>
      <w:r w:rsidR="00982159" w:rsidRPr="005F43D5">
        <w:rPr>
          <w:rFonts w:ascii="Arial" w:hAnsi="Arial" w:cs="Arial"/>
          <w:bCs/>
          <w:iCs/>
          <w:spacing w:val="4"/>
          <w:sz w:val="20"/>
          <w:szCs w:val="20"/>
          <w:lang w:bidi="pl-PL"/>
        </w:rPr>
        <w:t xml:space="preserve">dla </w:t>
      </w:r>
      <w:r w:rsidR="007669C6">
        <w:rPr>
          <w:rFonts w:ascii="Arial" w:hAnsi="Arial" w:cs="Arial"/>
          <w:bCs/>
          <w:iCs/>
          <w:spacing w:val="4"/>
          <w:sz w:val="20"/>
          <w:szCs w:val="20"/>
          <w:lang w:bidi="pl-PL"/>
        </w:rPr>
        <w:t xml:space="preserve">ich </w:t>
      </w:r>
      <w:r w:rsidR="00982159" w:rsidRPr="005F43D5">
        <w:rPr>
          <w:rFonts w:ascii="Arial" w:hAnsi="Arial" w:cs="Arial"/>
          <w:bCs/>
          <w:iCs/>
          <w:spacing w:val="4"/>
          <w:sz w:val="20"/>
          <w:szCs w:val="20"/>
          <w:lang w:bidi="pl-PL"/>
        </w:rPr>
        <w:t xml:space="preserve">wykonania </w:t>
      </w:r>
      <w:r w:rsidR="00982159" w:rsidRPr="005F43D5">
        <w:rPr>
          <w:rFonts w:ascii="Arial" w:hAnsi="Arial" w:cs="Arial"/>
          <w:bCs/>
          <w:spacing w:val="4"/>
          <w:sz w:val="20"/>
          <w:szCs w:val="20"/>
          <w:lang w:bidi="pl-PL"/>
        </w:rPr>
        <w:t>(vide: wyrok Naczelnego Sądu Administracyjnego 21 września 2012 r., sygn. akt II OSK 1614/12, wyrok Wojewódzkiego Sądu Administracyjnego w Warszawie z dnia 20 marca 2012 r., sygn. akt VII SA/</w:t>
      </w:r>
      <w:proofErr w:type="spellStart"/>
      <w:r w:rsidR="00982159" w:rsidRPr="005F43D5">
        <w:rPr>
          <w:rFonts w:ascii="Arial" w:hAnsi="Arial" w:cs="Arial"/>
          <w:bCs/>
          <w:spacing w:val="4"/>
          <w:sz w:val="20"/>
          <w:szCs w:val="20"/>
          <w:lang w:bidi="pl-PL"/>
        </w:rPr>
        <w:t>Wa</w:t>
      </w:r>
      <w:proofErr w:type="spellEnd"/>
      <w:r w:rsidR="00982159" w:rsidRPr="005F43D5">
        <w:rPr>
          <w:rFonts w:ascii="Arial" w:hAnsi="Arial" w:cs="Arial"/>
          <w:bCs/>
          <w:spacing w:val="4"/>
          <w:sz w:val="20"/>
          <w:szCs w:val="20"/>
          <w:lang w:bidi="pl-PL"/>
        </w:rPr>
        <w:t xml:space="preserve"> 2632/11, </w:t>
      </w:r>
      <w:proofErr w:type="spellStart"/>
      <w:r w:rsidR="00982159" w:rsidRPr="005F43D5">
        <w:rPr>
          <w:rFonts w:ascii="Arial" w:hAnsi="Arial" w:cs="Arial"/>
          <w:bCs/>
          <w:spacing w:val="4"/>
          <w:sz w:val="20"/>
          <w:szCs w:val="20"/>
          <w:lang w:bidi="pl-PL"/>
        </w:rPr>
        <w:t>opubl</w:t>
      </w:r>
      <w:proofErr w:type="spellEnd"/>
      <w:r w:rsidR="00982159" w:rsidRPr="005F43D5">
        <w:rPr>
          <w:rFonts w:ascii="Arial" w:hAnsi="Arial" w:cs="Arial"/>
          <w:bCs/>
          <w:spacing w:val="4"/>
          <w:sz w:val="20"/>
          <w:szCs w:val="20"/>
          <w:lang w:bidi="pl-PL"/>
        </w:rPr>
        <w:t>. Centralna Baza Orzeczeń Sądów Administracyjnych).</w:t>
      </w:r>
    </w:p>
    <w:p w:rsidR="00454D42" w:rsidRPr="005F43D5" w:rsidRDefault="00454D42" w:rsidP="00793033">
      <w:pPr>
        <w:spacing w:after="240" w:line="240" w:lineRule="exact"/>
        <w:jc w:val="both"/>
        <w:rPr>
          <w:rFonts w:ascii="Arial" w:hAnsi="Arial" w:cs="Arial"/>
          <w:color w:val="000000"/>
          <w:spacing w:val="4"/>
          <w:sz w:val="20"/>
          <w:szCs w:val="20"/>
        </w:rPr>
      </w:pPr>
      <w:r w:rsidRPr="005F43D5">
        <w:rPr>
          <w:rFonts w:ascii="Arial" w:hAnsi="Arial" w:cs="Arial"/>
          <w:bCs/>
          <w:spacing w:val="4"/>
          <w:sz w:val="20"/>
          <w:szCs w:val="20"/>
          <w:lang w:bidi="pl-PL"/>
        </w:rPr>
        <w:t>Wyjaśnić w tym miejscu należy, iż ustanowione ograniczenie w korzystaniu z ww. dzia</w:t>
      </w:r>
      <w:r w:rsidR="00C43399">
        <w:rPr>
          <w:rFonts w:ascii="Arial" w:hAnsi="Arial" w:cs="Arial"/>
          <w:bCs/>
          <w:spacing w:val="4"/>
          <w:sz w:val="20"/>
          <w:szCs w:val="20"/>
          <w:lang w:bidi="pl-PL"/>
        </w:rPr>
        <w:t xml:space="preserve">łki nr 77/4 dla rozbiórki sieci, </w:t>
      </w:r>
      <w:r w:rsidRPr="005F43D5">
        <w:rPr>
          <w:rFonts w:ascii="Arial" w:hAnsi="Arial" w:cs="Arial"/>
          <w:bCs/>
          <w:spacing w:val="4"/>
          <w:sz w:val="20"/>
          <w:szCs w:val="20"/>
          <w:lang w:bidi="pl-PL"/>
        </w:rPr>
        <w:t xml:space="preserve">jest konieczne dla likwidacji napowietrznego kabla teletechnicznego przebiegającego nad ww. działką nr 77/4. Jego demontaż wymaga w obrębie ograniczenia pod zjazd dostania się do przewodu przez pracownika za pomocą dźwigu z wysięgnikiem i koszem. </w:t>
      </w:r>
      <w:r w:rsidR="00316464" w:rsidRPr="005F43D5">
        <w:rPr>
          <w:rFonts w:ascii="Arial" w:hAnsi="Arial" w:cs="Arial"/>
          <w:bCs/>
          <w:spacing w:val="4"/>
          <w:sz w:val="20"/>
          <w:szCs w:val="20"/>
          <w:lang w:bidi="pl-PL"/>
        </w:rPr>
        <w:t xml:space="preserve">Jednakże, </w:t>
      </w:r>
      <w:r w:rsidR="00316464" w:rsidRPr="005F43D5">
        <w:rPr>
          <w:rFonts w:ascii="Arial" w:hAnsi="Arial" w:cs="Arial"/>
          <w:color w:val="000000"/>
          <w:spacing w:val="4"/>
          <w:sz w:val="20"/>
          <w:szCs w:val="20"/>
        </w:rPr>
        <w:t>r</w:t>
      </w:r>
      <w:r w:rsidR="00DC7BFA" w:rsidRPr="005F43D5">
        <w:rPr>
          <w:rFonts w:ascii="Arial" w:hAnsi="Arial" w:cs="Arial"/>
          <w:color w:val="000000"/>
          <w:spacing w:val="4"/>
          <w:sz w:val="20"/>
          <w:szCs w:val="20"/>
        </w:rPr>
        <w:t>ozbierana sieć</w:t>
      </w:r>
      <w:r w:rsidR="00316464" w:rsidRPr="005F43D5">
        <w:rPr>
          <w:rFonts w:ascii="Arial" w:hAnsi="Arial" w:cs="Arial"/>
          <w:color w:val="000000"/>
          <w:spacing w:val="4"/>
          <w:sz w:val="20"/>
          <w:szCs w:val="20"/>
        </w:rPr>
        <w:t xml:space="preserve"> nie jest </w:t>
      </w:r>
      <w:r w:rsidR="00A472FA" w:rsidRPr="005F43D5">
        <w:rPr>
          <w:rFonts w:ascii="Arial" w:hAnsi="Arial" w:cs="Arial"/>
          <w:color w:val="000000"/>
          <w:spacing w:val="4"/>
          <w:sz w:val="20"/>
          <w:szCs w:val="20"/>
        </w:rPr>
        <w:t xml:space="preserve">uwidoczniona </w:t>
      </w:r>
      <w:r w:rsidR="00316464" w:rsidRPr="005F43D5">
        <w:rPr>
          <w:rFonts w:ascii="Arial" w:hAnsi="Arial" w:cs="Arial"/>
          <w:color w:val="000000"/>
          <w:spacing w:val="4"/>
          <w:sz w:val="20"/>
          <w:szCs w:val="20"/>
        </w:rPr>
        <w:t>na planie sytuacyjnym</w:t>
      </w:r>
      <w:r w:rsidR="00A472FA" w:rsidRPr="005F43D5">
        <w:rPr>
          <w:rFonts w:ascii="Arial" w:hAnsi="Arial" w:cs="Arial"/>
          <w:color w:val="000000"/>
          <w:spacing w:val="4"/>
          <w:sz w:val="20"/>
          <w:szCs w:val="20"/>
        </w:rPr>
        <w:t xml:space="preserve"> projektu zagospodarowania terenu</w:t>
      </w:r>
      <w:r w:rsidR="00316464" w:rsidRPr="005F43D5">
        <w:rPr>
          <w:rFonts w:ascii="Arial" w:hAnsi="Arial" w:cs="Arial"/>
          <w:color w:val="000000"/>
          <w:spacing w:val="4"/>
          <w:sz w:val="20"/>
          <w:szCs w:val="20"/>
        </w:rPr>
        <w:t xml:space="preserve">, w obrębie linii ograniczeń w korzystaniu, gdyż jest to napowietrzny kabel teletechniczny przebiegający nad ww. działką 77/4. </w:t>
      </w:r>
      <w:r w:rsidR="00570B97">
        <w:rPr>
          <w:rFonts w:ascii="Arial" w:hAnsi="Arial" w:cs="Arial"/>
          <w:color w:val="000000"/>
          <w:spacing w:val="4"/>
          <w:sz w:val="20"/>
          <w:szCs w:val="20"/>
        </w:rPr>
        <w:br/>
      </w:r>
      <w:r w:rsidRPr="005F43D5">
        <w:rPr>
          <w:rFonts w:ascii="Arial" w:hAnsi="Arial" w:cs="Arial"/>
          <w:bCs/>
          <w:spacing w:val="4"/>
          <w:sz w:val="20"/>
          <w:szCs w:val="20"/>
          <w:lang w:bidi="pl-PL"/>
        </w:rPr>
        <w:t>Na terenie ww. działki nr 77/4 nie przewiduje się natomiast przebudowy istniejących oraz budowy nowych urządzeń infrastruktury technicznej.</w:t>
      </w:r>
    </w:p>
    <w:p w:rsidR="00A40069" w:rsidRPr="005F43D5" w:rsidRDefault="00A40069" w:rsidP="00793033">
      <w:pPr>
        <w:spacing w:after="240" w:line="240" w:lineRule="exact"/>
        <w:jc w:val="both"/>
        <w:rPr>
          <w:rFonts w:ascii="Arial" w:hAnsi="Arial" w:cs="Arial"/>
          <w:bCs/>
          <w:iCs/>
          <w:spacing w:val="4"/>
          <w:sz w:val="20"/>
          <w:szCs w:val="20"/>
          <w:lang w:bidi="pl-PL"/>
        </w:rPr>
      </w:pPr>
      <w:r w:rsidRPr="005F43D5">
        <w:rPr>
          <w:rFonts w:ascii="Arial" w:hAnsi="Arial" w:cs="Arial"/>
          <w:bCs/>
          <w:spacing w:val="4"/>
          <w:sz w:val="20"/>
          <w:szCs w:val="20"/>
          <w:lang w:bidi="pl-PL"/>
        </w:rPr>
        <w:t xml:space="preserve">W konsekwencji, </w:t>
      </w:r>
      <w:r w:rsidRPr="005F43D5">
        <w:rPr>
          <w:rFonts w:ascii="Arial" w:hAnsi="Arial" w:cs="Arial"/>
          <w:bCs/>
          <w:i/>
          <w:iCs/>
          <w:spacing w:val="4"/>
          <w:sz w:val="20"/>
          <w:szCs w:val="20"/>
          <w:lang w:bidi="pl-PL"/>
        </w:rPr>
        <w:t>Minister</w:t>
      </w:r>
      <w:r w:rsidRPr="005F43D5">
        <w:rPr>
          <w:rFonts w:ascii="Arial" w:hAnsi="Arial" w:cs="Arial"/>
          <w:bCs/>
          <w:iCs/>
          <w:spacing w:val="4"/>
          <w:sz w:val="20"/>
          <w:szCs w:val="20"/>
          <w:lang w:bidi="pl-PL"/>
        </w:rPr>
        <w:t xml:space="preserve"> dokonał korekty reformatoryjnej </w:t>
      </w:r>
      <w:r w:rsidRPr="005F43D5">
        <w:rPr>
          <w:rFonts w:ascii="Arial" w:hAnsi="Arial" w:cs="Arial"/>
          <w:bCs/>
          <w:i/>
          <w:iCs/>
          <w:spacing w:val="4"/>
          <w:sz w:val="20"/>
          <w:szCs w:val="20"/>
          <w:lang w:bidi="pl-PL"/>
        </w:rPr>
        <w:t xml:space="preserve">decyzji Wojewody Mazowieckiego </w:t>
      </w:r>
      <w:r w:rsidRPr="005F43D5">
        <w:rPr>
          <w:rFonts w:ascii="Arial" w:hAnsi="Arial" w:cs="Arial"/>
          <w:bCs/>
          <w:iCs/>
          <w:spacing w:val="4"/>
          <w:sz w:val="20"/>
          <w:szCs w:val="20"/>
          <w:lang w:bidi="pl-PL"/>
        </w:rPr>
        <w:t>w zakresie ww. działki nr 77/4, uwzględniając w ten sposób wyjaśni</w:t>
      </w:r>
      <w:r w:rsidR="00017930">
        <w:rPr>
          <w:rFonts w:ascii="Arial" w:hAnsi="Arial" w:cs="Arial"/>
          <w:bCs/>
          <w:iCs/>
          <w:spacing w:val="4"/>
          <w:sz w:val="20"/>
          <w:szCs w:val="20"/>
          <w:lang w:bidi="pl-PL"/>
        </w:rPr>
        <w:t>eni</w:t>
      </w:r>
      <w:r w:rsidRPr="005F43D5">
        <w:rPr>
          <w:rFonts w:ascii="Arial" w:hAnsi="Arial" w:cs="Arial"/>
          <w:bCs/>
          <w:iCs/>
          <w:spacing w:val="4"/>
          <w:sz w:val="20"/>
          <w:szCs w:val="20"/>
          <w:lang w:bidi="pl-PL"/>
        </w:rPr>
        <w:t xml:space="preserve">a </w:t>
      </w:r>
      <w:r w:rsidRPr="005F43D5">
        <w:rPr>
          <w:rFonts w:ascii="Arial" w:hAnsi="Arial" w:cs="Arial"/>
          <w:bCs/>
          <w:i/>
          <w:iCs/>
          <w:spacing w:val="4"/>
          <w:sz w:val="20"/>
          <w:szCs w:val="20"/>
          <w:lang w:bidi="pl-PL"/>
        </w:rPr>
        <w:t>inwestora</w:t>
      </w:r>
      <w:r w:rsidRPr="005F43D5">
        <w:rPr>
          <w:rFonts w:ascii="Arial" w:hAnsi="Arial" w:cs="Arial"/>
          <w:bCs/>
          <w:iCs/>
          <w:spacing w:val="4"/>
          <w:sz w:val="20"/>
          <w:szCs w:val="20"/>
          <w:lang w:bidi="pl-PL"/>
        </w:rPr>
        <w:t xml:space="preserve"> złożone na etapie odwoławczym odnośnie zakresu prac na tej działce w ramach ograniczeń w korzystaniu z nieruchomości</w:t>
      </w:r>
      <w:r w:rsidR="00B62443">
        <w:rPr>
          <w:rFonts w:ascii="Arial" w:hAnsi="Arial" w:cs="Arial"/>
          <w:bCs/>
          <w:iCs/>
          <w:spacing w:val="4"/>
          <w:sz w:val="20"/>
          <w:szCs w:val="20"/>
          <w:lang w:bidi="pl-PL"/>
        </w:rPr>
        <w:t xml:space="preserve"> (patrz: pkt 231 tabeli zatwierdzonej niniejszą decyzją)</w:t>
      </w:r>
      <w:r w:rsidRPr="005F43D5">
        <w:rPr>
          <w:rFonts w:ascii="Arial" w:hAnsi="Arial" w:cs="Arial"/>
          <w:bCs/>
          <w:iCs/>
          <w:spacing w:val="4"/>
          <w:sz w:val="20"/>
          <w:szCs w:val="20"/>
          <w:lang w:bidi="pl-PL"/>
        </w:rPr>
        <w:t xml:space="preserve">. </w:t>
      </w:r>
    </w:p>
    <w:p w:rsidR="00E87A63" w:rsidRPr="005F43D5" w:rsidRDefault="00437AC3" w:rsidP="00793033">
      <w:pPr>
        <w:spacing w:after="240" w:line="240" w:lineRule="exact"/>
        <w:jc w:val="both"/>
        <w:rPr>
          <w:rFonts w:ascii="Arial" w:hAnsi="Arial" w:cs="Arial"/>
          <w:bCs/>
          <w:iCs/>
          <w:spacing w:val="4"/>
          <w:sz w:val="20"/>
          <w:szCs w:val="20"/>
          <w:lang w:bidi="pl-PL"/>
        </w:rPr>
      </w:pPr>
      <w:r w:rsidRPr="005F43D5">
        <w:rPr>
          <w:rFonts w:ascii="Arial" w:hAnsi="Arial" w:cs="Arial"/>
          <w:bCs/>
          <w:iCs/>
          <w:spacing w:val="4"/>
          <w:sz w:val="20"/>
          <w:szCs w:val="20"/>
          <w:lang w:bidi="pl-PL"/>
        </w:rPr>
        <w:t xml:space="preserve">Za niezasadny </w:t>
      </w:r>
      <w:r w:rsidR="00E87A63" w:rsidRPr="005F43D5">
        <w:rPr>
          <w:rFonts w:ascii="Arial" w:hAnsi="Arial" w:cs="Arial"/>
          <w:bCs/>
          <w:iCs/>
          <w:spacing w:val="4"/>
          <w:sz w:val="20"/>
          <w:szCs w:val="20"/>
          <w:lang w:bidi="pl-PL"/>
        </w:rPr>
        <w:t xml:space="preserve">należy uznać zarzut </w:t>
      </w:r>
      <w:r w:rsidR="007B23AF">
        <w:rPr>
          <w:rFonts w:ascii="Arial" w:hAnsi="Arial" w:cs="Arial"/>
          <w:bCs/>
          <w:i/>
          <w:iCs/>
          <w:spacing w:val="4"/>
          <w:sz w:val="20"/>
          <w:szCs w:val="20"/>
          <w:lang w:bidi="pl-PL"/>
        </w:rPr>
        <w:t xml:space="preserve">A. </w:t>
      </w:r>
      <w:r w:rsidR="00E87A63" w:rsidRPr="005F43D5">
        <w:rPr>
          <w:rFonts w:ascii="Arial" w:hAnsi="Arial" w:cs="Arial"/>
          <w:bCs/>
          <w:i/>
          <w:iCs/>
          <w:spacing w:val="4"/>
          <w:sz w:val="20"/>
          <w:szCs w:val="20"/>
          <w:lang w:bidi="pl-PL"/>
        </w:rPr>
        <w:t>S.A.</w:t>
      </w:r>
      <w:r w:rsidR="00E87A63" w:rsidRPr="005F43D5">
        <w:rPr>
          <w:rFonts w:ascii="Arial" w:hAnsi="Arial" w:cs="Arial"/>
          <w:bCs/>
          <w:iCs/>
          <w:spacing w:val="4"/>
          <w:sz w:val="20"/>
          <w:szCs w:val="20"/>
          <w:lang w:bidi="pl-PL"/>
        </w:rPr>
        <w:t xml:space="preserve"> dotyczący </w:t>
      </w:r>
      <w:r w:rsidRPr="005F43D5">
        <w:rPr>
          <w:rFonts w:ascii="Arial" w:hAnsi="Arial" w:cs="Arial"/>
          <w:bCs/>
          <w:iCs/>
          <w:spacing w:val="4"/>
          <w:sz w:val="20"/>
          <w:szCs w:val="20"/>
          <w:lang w:bidi="pl-PL"/>
        </w:rPr>
        <w:t>naruszeni</w:t>
      </w:r>
      <w:r w:rsidR="00093E2A">
        <w:rPr>
          <w:rFonts w:ascii="Arial" w:hAnsi="Arial" w:cs="Arial"/>
          <w:bCs/>
          <w:iCs/>
          <w:spacing w:val="4"/>
          <w:sz w:val="20"/>
          <w:szCs w:val="20"/>
          <w:lang w:bidi="pl-PL"/>
        </w:rPr>
        <w:t>a</w:t>
      </w:r>
      <w:r w:rsidRPr="005F43D5">
        <w:rPr>
          <w:rFonts w:ascii="Arial" w:hAnsi="Arial" w:cs="Arial"/>
          <w:bCs/>
          <w:iCs/>
          <w:spacing w:val="4"/>
          <w:sz w:val="20"/>
          <w:szCs w:val="20"/>
          <w:lang w:bidi="pl-PL"/>
        </w:rPr>
        <w:t xml:space="preserve"> art. 11f ust. 1 pkt 4 i 8 lit. </w:t>
      </w:r>
      <w:r w:rsidRPr="005F43D5">
        <w:rPr>
          <w:rFonts w:ascii="Arial" w:hAnsi="Arial" w:cs="Arial"/>
          <w:bCs/>
          <w:iCs/>
          <w:spacing w:val="4"/>
          <w:sz w:val="20"/>
          <w:szCs w:val="20"/>
          <w:lang w:bidi="pl-PL"/>
        </w:rPr>
        <w:br/>
        <w:t xml:space="preserve">h </w:t>
      </w:r>
      <w:r w:rsidRPr="005F43D5">
        <w:rPr>
          <w:rFonts w:ascii="Arial" w:hAnsi="Arial" w:cs="Arial"/>
          <w:bCs/>
          <w:i/>
          <w:iCs/>
          <w:spacing w:val="4"/>
          <w:sz w:val="20"/>
          <w:szCs w:val="20"/>
          <w:lang w:bidi="pl-PL"/>
        </w:rPr>
        <w:t>specustawy drogowej</w:t>
      </w:r>
      <w:r w:rsidRPr="005F43D5">
        <w:rPr>
          <w:rFonts w:ascii="Arial" w:hAnsi="Arial" w:cs="Arial"/>
          <w:bCs/>
          <w:iCs/>
          <w:spacing w:val="4"/>
          <w:sz w:val="20"/>
          <w:szCs w:val="20"/>
          <w:lang w:bidi="pl-PL"/>
        </w:rPr>
        <w:t xml:space="preserve"> w związku z art. 64 ust. 3 w związku z art. 31 ust. 3 Konstytucji RP w związku </w:t>
      </w:r>
      <w:r w:rsidRPr="005F43D5">
        <w:rPr>
          <w:rFonts w:ascii="Arial" w:hAnsi="Arial" w:cs="Arial"/>
          <w:bCs/>
          <w:iCs/>
          <w:spacing w:val="4"/>
          <w:sz w:val="20"/>
          <w:szCs w:val="20"/>
          <w:lang w:bidi="pl-PL"/>
        </w:rPr>
        <w:br/>
        <w:t xml:space="preserve">z art. 8 § 1 </w:t>
      </w:r>
      <w:r w:rsidRPr="005F43D5">
        <w:rPr>
          <w:rFonts w:ascii="Arial" w:hAnsi="Arial" w:cs="Arial"/>
          <w:bCs/>
          <w:i/>
          <w:iCs/>
          <w:spacing w:val="4"/>
          <w:sz w:val="20"/>
          <w:szCs w:val="20"/>
          <w:lang w:bidi="pl-PL"/>
        </w:rPr>
        <w:t>kpa</w:t>
      </w:r>
      <w:r w:rsidRPr="005F43D5">
        <w:rPr>
          <w:rFonts w:ascii="Arial" w:hAnsi="Arial" w:cs="Arial"/>
          <w:bCs/>
          <w:iCs/>
          <w:spacing w:val="4"/>
          <w:sz w:val="20"/>
          <w:szCs w:val="20"/>
          <w:lang w:bidi="pl-PL"/>
        </w:rPr>
        <w:t>, poprzez dokonanie przez Wojewodę Mazowieckiego takiego przebiegu drogi ekspresowej, które w sposób całkowicie nieuzasadniony i nieproporcjonalny w stosunku do istniejących możliwości narusza prawo własności nieruchomości skarżącej i uniemożliwia jej sprawne prowadzenie działalności gospodarczej zgodnie z istniejącymi po jej stronie potrzebami.</w:t>
      </w:r>
    </w:p>
    <w:p w:rsidR="008A3C2C" w:rsidRPr="005F43D5" w:rsidRDefault="008A3C2C" w:rsidP="00793033">
      <w:pPr>
        <w:spacing w:after="240" w:line="240" w:lineRule="exact"/>
        <w:jc w:val="both"/>
        <w:rPr>
          <w:rFonts w:ascii="Arial" w:hAnsi="Arial" w:cs="Arial"/>
          <w:bCs/>
          <w:spacing w:val="4"/>
          <w:sz w:val="20"/>
          <w:szCs w:val="20"/>
          <w:lang w:bidi="pl-PL"/>
        </w:rPr>
      </w:pPr>
      <w:r w:rsidRPr="005F43D5">
        <w:rPr>
          <w:rFonts w:ascii="Arial" w:hAnsi="Arial" w:cs="Arial"/>
          <w:bCs/>
          <w:iCs/>
          <w:spacing w:val="4"/>
          <w:sz w:val="20"/>
          <w:szCs w:val="20"/>
          <w:lang w:bidi="pl-PL"/>
        </w:rPr>
        <w:t xml:space="preserve">Po raz koleiny przypomnieć należy, iż organy orzekające w niniejszej sprawie nie posiadały kompetencji do wyznaczania i korygowania trasy inwestycji, czy też do zmiany proponowanych rozwiązań, co do jej przebiegu. To </w:t>
      </w:r>
      <w:r w:rsidRPr="005F43D5">
        <w:rPr>
          <w:rFonts w:ascii="Arial" w:hAnsi="Arial" w:cs="Arial"/>
          <w:bCs/>
          <w:i/>
          <w:iCs/>
          <w:spacing w:val="4"/>
          <w:sz w:val="20"/>
          <w:szCs w:val="20"/>
          <w:lang w:bidi="pl-PL"/>
        </w:rPr>
        <w:t>inwestor</w:t>
      </w:r>
      <w:r w:rsidRPr="005F43D5">
        <w:rPr>
          <w:rFonts w:ascii="Arial" w:hAnsi="Arial" w:cs="Arial"/>
          <w:bCs/>
          <w:iCs/>
          <w:spacing w:val="4"/>
          <w:sz w:val="20"/>
          <w:szCs w:val="20"/>
          <w:lang w:bidi="pl-PL"/>
        </w:rPr>
        <w:t xml:space="preserve"> wyznacza miejsce oraz sposób realizacji inwestycji.</w:t>
      </w:r>
      <w:r w:rsidRPr="005F43D5">
        <w:rPr>
          <w:rFonts w:ascii="Arial" w:hAnsi="Arial" w:cs="Arial"/>
          <w:bCs/>
          <w:spacing w:val="4"/>
          <w:sz w:val="20"/>
          <w:szCs w:val="20"/>
          <w:lang w:bidi="pl-PL"/>
        </w:rPr>
        <w:t xml:space="preserve"> Stanowisko to jest ugruntowane i jednolite w orzecznictwie sądów administracyjnych i zostało obszernie powołane </w:t>
      </w:r>
      <w:r w:rsidRPr="005F43D5">
        <w:rPr>
          <w:rFonts w:ascii="Arial" w:hAnsi="Arial" w:cs="Arial"/>
          <w:bCs/>
          <w:spacing w:val="4"/>
          <w:sz w:val="20"/>
          <w:szCs w:val="20"/>
          <w:lang w:bidi="pl-PL"/>
        </w:rPr>
        <w:br/>
        <w:t>w uzasadnieniu niniejszej decyzji, nie ma zatem potrzeby jego ponownego przytaczania.</w:t>
      </w:r>
    </w:p>
    <w:p w:rsidR="008F0E10" w:rsidRPr="005F43D5" w:rsidRDefault="008A3C2C" w:rsidP="005F43D5">
      <w:pPr>
        <w:spacing w:after="240" w:line="240" w:lineRule="exact"/>
        <w:jc w:val="both"/>
        <w:rPr>
          <w:rFonts w:ascii="Arial" w:hAnsi="Arial" w:cs="Arial"/>
          <w:spacing w:val="4"/>
          <w:sz w:val="20"/>
          <w:szCs w:val="20"/>
        </w:rPr>
      </w:pPr>
      <w:r w:rsidRPr="005F43D5">
        <w:rPr>
          <w:rFonts w:ascii="Arial" w:hAnsi="Arial" w:cs="Arial"/>
          <w:bCs/>
          <w:iCs/>
          <w:spacing w:val="4"/>
          <w:sz w:val="20"/>
          <w:szCs w:val="20"/>
          <w:lang w:bidi="pl-PL"/>
        </w:rPr>
        <w:lastRenderedPageBreak/>
        <w:t>W kontekście ww. zarzutów istotne jest równi</w:t>
      </w:r>
      <w:r w:rsidR="00793033" w:rsidRPr="005F43D5">
        <w:rPr>
          <w:rFonts w:ascii="Arial" w:hAnsi="Arial" w:cs="Arial"/>
          <w:bCs/>
          <w:iCs/>
          <w:spacing w:val="4"/>
          <w:sz w:val="20"/>
          <w:szCs w:val="20"/>
          <w:lang w:bidi="pl-PL"/>
        </w:rPr>
        <w:t xml:space="preserve">eż to - o czym zresztą była już mowa powyżej </w:t>
      </w:r>
      <w:r w:rsidR="00793033" w:rsidRPr="005F43D5">
        <w:rPr>
          <w:rFonts w:ascii="Arial" w:hAnsi="Arial" w:cs="Arial"/>
          <w:bCs/>
          <w:iCs/>
          <w:spacing w:val="4"/>
          <w:sz w:val="20"/>
          <w:szCs w:val="20"/>
          <w:lang w:bidi="pl-PL"/>
        </w:rPr>
        <w:br/>
        <w:t xml:space="preserve">- </w:t>
      </w:r>
      <w:r w:rsidRPr="005F43D5">
        <w:rPr>
          <w:rFonts w:ascii="Arial" w:hAnsi="Arial" w:cs="Arial"/>
          <w:bCs/>
          <w:iCs/>
          <w:spacing w:val="4"/>
          <w:sz w:val="20"/>
          <w:szCs w:val="20"/>
          <w:lang w:bidi="pl-PL"/>
        </w:rPr>
        <w:t>iż wariantowanie przebiegu inwestycji drogowej odbywa się na etapie postępowania w sprawie określenia środowiskowych uwarunkowań przedsięwzięcia i to właśnie w tym postępowaniu</w:t>
      </w:r>
      <w:r w:rsidR="00793033" w:rsidRPr="005F43D5">
        <w:rPr>
          <w:rFonts w:ascii="Arial" w:hAnsi="Arial" w:cs="Arial"/>
          <w:bCs/>
          <w:iCs/>
          <w:spacing w:val="4"/>
          <w:sz w:val="20"/>
          <w:szCs w:val="20"/>
          <w:lang w:bidi="pl-PL"/>
        </w:rPr>
        <w:br/>
      </w:r>
      <w:r w:rsidRPr="005F43D5">
        <w:rPr>
          <w:rFonts w:ascii="Arial" w:hAnsi="Arial" w:cs="Arial"/>
          <w:bCs/>
          <w:iCs/>
          <w:spacing w:val="4"/>
          <w:sz w:val="20"/>
          <w:szCs w:val="20"/>
          <w:lang w:bidi="pl-PL"/>
        </w:rPr>
        <w:t xml:space="preserve">(a nie w postępowaniu dotyczącym zezwolenia na realizację inwestycji) społeczeństwo mogło wnosić uwagi, co do trasy projektowanej inwestycji (por. wyrok Naczelnego Sadu Administracyjnego z dnia </w:t>
      </w:r>
      <w:r w:rsidR="008F0E10" w:rsidRPr="005F43D5">
        <w:rPr>
          <w:rFonts w:ascii="Arial" w:hAnsi="Arial" w:cs="Arial"/>
          <w:bCs/>
          <w:iCs/>
          <w:spacing w:val="4"/>
          <w:sz w:val="20"/>
          <w:szCs w:val="20"/>
          <w:lang w:bidi="pl-PL"/>
        </w:rPr>
        <w:br/>
      </w:r>
      <w:r w:rsidRPr="005F43D5">
        <w:rPr>
          <w:rFonts w:ascii="Arial" w:hAnsi="Arial" w:cs="Arial"/>
          <w:bCs/>
          <w:iCs/>
          <w:spacing w:val="4"/>
          <w:sz w:val="20"/>
          <w:szCs w:val="20"/>
          <w:lang w:bidi="pl-PL"/>
        </w:rPr>
        <w:t xml:space="preserve">11 października 2011 r., sygn. akt II OSK 1688/11, </w:t>
      </w:r>
      <w:proofErr w:type="spellStart"/>
      <w:r w:rsidRPr="005F43D5">
        <w:rPr>
          <w:rFonts w:ascii="Arial" w:hAnsi="Arial" w:cs="Arial"/>
          <w:bCs/>
          <w:iCs/>
          <w:spacing w:val="4"/>
          <w:sz w:val="20"/>
          <w:szCs w:val="20"/>
          <w:lang w:bidi="pl-PL"/>
        </w:rPr>
        <w:t>opubl</w:t>
      </w:r>
      <w:proofErr w:type="spellEnd"/>
      <w:r w:rsidRPr="005F43D5">
        <w:rPr>
          <w:rFonts w:ascii="Arial" w:hAnsi="Arial" w:cs="Arial"/>
          <w:bCs/>
          <w:iCs/>
          <w:spacing w:val="4"/>
          <w:sz w:val="20"/>
          <w:szCs w:val="20"/>
          <w:lang w:bidi="pl-PL"/>
        </w:rPr>
        <w:t>. Centralna Baza Orzeczeń Sądów Administracyjnych)</w:t>
      </w:r>
      <w:r w:rsidRPr="005F43D5">
        <w:rPr>
          <w:rFonts w:ascii="Arial" w:hAnsi="Arial" w:cs="Arial"/>
          <w:spacing w:val="4"/>
          <w:sz w:val="20"/>
          <w:szCs w:val="20"/>
        </w:rPr>
        <w:t xml:space="preserve">. </w:t>
      </w:r>
    </w:p>
    <w:p w:rsidR="00523742" w:rsidRPr="005F43D5" w:rsidRDefault="00523742" w:rsidP="00793033">
      <w:pPr>
        <w:spacing w:after="240" w:line="240" w:lineRule="exact"/>
        <w:jc w:val="both"/>
        <w:outlineLvl w:val="0"/>
        <w:rPr>
          <w:rFonts w:ascii="Arial" w:hAnsi="Arial" w:cs="Arial"/>
          <w:bCs/>
          <w:iCs/>
          <w:spacing w:val="4"/>
          <w:sz w:val="20"/>
          <w:szCs w:val="20"/>
          <w:lang w:bidi="pl-PL"/>
        </w:rPr>
      </w:pPr>
      <w:r w:rsidRPr="005F43D5">
        <w:rPr>
          <w:rFonts w:ascii="Arial" w:hAnsi="Arial" w:cs="Arial"/>
          <w:spacing w:val="4"/>
          <w:sz w:val="20"/>
          <w:szCs w:val="20"/>
          <w:lang w:bidi="pl-PL"/>
        </w:rPr>
        <w:t>A</w:t>
      </w:r>
      <w:r w:rsidR="00751FE1" w:rsidRPr="005F43D5">
        <w:rPr>
          <w:rFonts w:ascii="Arial" w:hAnsi="Arial" w:cs="Arial"/>
          <w:spacing w:val="4"/>
          <w:sz w:val="20"/>
          <w:szCs w:val="20"/>
          <w:lang w:bidi="pl-PL"/>
        </w:rPr>
        <w:t xml:space="preserve">naliza uzasadnień </w:t>
      </w:r>
      <w:r w:rsidR="00751FE1" w:rsidRPr="005F43D5">
        <w:rPr>
          <w:rFonts w:ascii="Arial" w:hAnsi="Arial" w:cs="Arial"/>
          <w:i/>
          <w:spacing w:val="4"/>
          <w:sz w:val="20"/>
          <w:szCs w:val="20"/>
          <w:lang w:bidi="pl-PL"/>
        </w:rPr>
        <w:t xml:space="preserve">decyzji o środowiskowych uwarunkowaniach RDOŚ i decyzji o środowiskowych uwarunkowaniach GDOŚ </w:t>
      </w:r>
      <w:r w:rsidR="00751FE1" w:rsidRPr="005F43D5">
        <w:rPr>
          <w:rFonts w:ascii="Arial" w:hAnsi="Arial" w:cs="Arial"/>
          <w:spacing w:val="4"/>
          <w:sz w:val="20"/>
          <w:szCs w:val="20"/>
          <w:lang w:bidi="pl-PL"/>
        </w:rPr>
        <w:t xml:space="preserve">nie potwierdza </w:t>
      </w:r>
      <w:r w:rsidR="007A3EFD" w:rsidRPr="005F43D5">
        <w:rPr>
          <w:rFonts w:ascii="Arial" w:hAnsi="Arial" w:cs="Arial"/>
          <w:spacing w:val="4"/>
          <w:sz w:val="20"/>
          <w:szCs w:val="20"/>
          <w:lang w:bidi="pl-PL"/>
        </w:rPr>
        <w:t>stanowiska</w:t>
      </w:r>
      <w:r w:rsidR="00751FE1" w:rsidRPr="005F43D5">
        <w:rPr>
          <w:rFonts w:ascii="Arial" w:hAnsi="Arial" w:cs="Arial"/>
          <w:i/>
          <w:spacing w:val="4"/>
          <w:sz w:val="20"/>
          <w:szCs w:val="20"/>
          <w:lang w:bidi="pl-PL"/>
        </w:rPr>
        <w:t xml:space="preserve"> </w:t>
      </w:r>
      <w:r w:rsidR="007B23AF">
        <w:rPr>
          <w:rFonts w:ascii="Arial" w:hAnsi="Arial" w:cs="Arial"/>
          <w:bCs/>
          <w:i/>
          <w:iCs/>
          <w:spacing w:val="4"/>
          <w:sz w:val="20"/>
          <w:szCs w:val="20"/>
          <w:lang w:bidi="pl-PL"/>
        </w:rPr>
        <w:t>A.</w:t>
      </w:r>
      <w:r w:rsidR="007A3EFD" w:rsidRPr="005F43D5">
        <w:rPr>
          <w:rFonts w:ascii="Arial" w:hAnsi="Arial" w:cs="Arial"/>
          <w:bCs/>
          <w:i/>
          <w:iCs/>
          <w:spacing w:val="4"/>
          <w:sz w:val="20"/>
          <w:szCs w:val="20"/>
          <w:lang w:bidi="pl-PL"/>
        </w:rPr>
        <w:t xml:space="preserve"> S.A.</w:t>
      </w:r>
      <w:r w:rsidR="007A3EFD" w:rsidRPr="005F43D5">
        <w:rPr>
          <w:rFonts w:ascii="Arial" w:hAnsi="Arial" w:cs="Arial"/>
          <w:bCs/>
          <w:iCs/>
          <w:spacing w:val="4"/>
          <w:sz w:val="20"/>
          <w:szCs w:val="20"/>
          <w:lang w:bidi="pl-PL"/>
        </w:rPr>
        <w:t>, iż skarżąca spółka nie został</w:t>
      </w:r>
      <w:r w:rsidR="00093E2A">
        <w:rPr>
          <w:rFonts w:ascii="Arial" w:hAnsi="Arial" w:cs="Arial"/>
          <w:bCs/>
          <w:iCs/>
          <w:spacing w:val="4"/>
          <w:sz w:val="20"/>
          <w:szCs w:val="20"/>
          <w:lang w:bidi="pl-PL"/>
        </w:rPr>
        <w:t>a</w:t>
      </w:r>
      <w:r w:rsidR="007A3EFD" w:rsidRPr="005F43D5">
        <w:rPr>
          <w:rFonts w:ascii="Arial" w:hAnsi="Arial" w:cs="Arial"/>
          <w:bCs/>
          <w:iCs/>
          <w:spacing w:val="4"/>
          <w:sz w:val="20"/>
          <w:szCs w:val="20"/>
          <w:lang w:bidi="pl-PL"/>
        </w:rPr>
        <w:t xml:space="preserve"> uznana stronę postępowania w przedmiocie wydania decyzji o </w:t>
      </w:r>
      <w:r w:rsidR="00793033" w:rsidRPr="005F43D5">
        <w:rPr>
          <w:rFonts w:ascii="Arial" w:hAnsi="Arial" w:cs="Arial"/>
          <w:bCs/>
          <w:iCs/>
          <w:spacing w:val="4"/>
          <w:sz w:val="20"/>
          <w:szCs w:val="20"/>
          <w:lang w:bidi="pl-PL"/>
        </w:rPr>
        <w:t xml:space="preserve">środowiskowych uwarunkowaniach. </w:t>
      </w:r>
      <w:r w:rsidR="00093E2A">
        <w:rPr>
          <w:rFonts w:ascii="Arial" w:hAnsi="Arial" w:cs="Arial"/>
          <w:bCs/>
          <w:iCs/>
          <w:spacing w:val="4"/>
          <w:sz w:val="20"/>
          <w:szCs w:val="20"/>
          <w:lang w:bidi="pl-PL"/>
        </w:rPr>
        <w:br/>
      </w:r>
      <w:r w:rsidR="00793033" w:rsidRPr="005F43D5">
        <w:rPr>
          <w:rFonts w:ascii="Arial" w:hAnsi="Arial" w:cs="Arial"/>
          <w:bCs/>
          <w:iCs/>
          <w:spacing w:val="4"/>
          <w:sz w:val="20"/>
          <w:szCs w:val="20"/>
          <w:lang w:bidi="pl-PL"/>
        </w:rPr>
        <w:t xml:space="preserve">Z pisemnych motywów ww. rozstrzygnięć środowiskowych wynika bowiem, iż </w:t>
      </w:r>
      <w:r w:rsidR="007A3EFD" w:rsidRPr="005F43D5">
        <w:rPr>
          <w:rFonts w:ascii="Arial" w:hAnsi="Arial" w:cs="Arial"/>
          <w:bCs/>
          <w:iCs/>
          <w:spacing w:val="4"/>
          <w:sz w:val="20"/>
          <w:szCs w:val="20"/>
          <w:lang w:bidi="pl-PL"/>
        </w:rPr>
        <w:t xml:space="preserve">w trakcie postępowania środowiskowego </w:t>
      </w:r>
      <w:r w:rsidR="007B23AF">
        <w:rPr>
          <w:rFonts w:ascii="Arial" w:hAnsi="Arial" w:cs="Arial"/>
          <w:bCs/>
          <w:i/>
          <w:iCs/>
          <w:spacing w:val="4"/>
          <w:sz w:val="20"/>
          <w:szCs w:val="20"/>
          <w:lang w:bidi="pl-PL"/>
        </w:rPr>
        <w:t>A.</w:t>
      </w:r>
      <w:r w:rsidR="00793033" w:rsidRPr="005F43D5">
        <w:rPr>
          <w:rFonts w:ascii="Arial" w:hAnsi="Arial" w:cs="Arial"/>
          <w:bCs/>
          <w:i/>
          <w:iCs/>
          <w:spacing w:val="4"/>
          <w:sz w:val="20"/>
          <w:szCs w:val="20"/>
          <w:lang w:bidi="pl-PL"/>
        </w:rPr>
        <w:t xml:space="preserve"> S.A.</w:t>
      </w:r>
      <w:r w:rsidR="00793033" w:rsidRPr="005F43D5">
        <w:rPr>
          <w:rFonts w:ascii="Arial" w:hAnsi="Arial" w:cs="Arial"/>
          <w:bCs/>
          <w:iCs/>
          <w:spacing w:val="4"/>
          <w:sz w:val="20"/>
          <w:szCs w:val="20"/>
          <w:lang w:bidi="pl-PL"/>
        </w:rPr>
        <w:t xml:space="preserve"> </w:t>
      </w:r>
      <w:r w:rsidR="007A3EFD" w:rsidRPr="005F43D5">
        <w:rPr>
          <w:rFonts w:ascii="Arial" w:hAnsi="Arial" w:cs="Arial"/>
          <w:bCs/>
          <w:iCs/>
          <w:spacing w:val="4"/>
          <w:sz w:val="20"/>
          <w:szCs w:val="20"/>
          <w:lang w:bidi="pl-PL"/>
        </w:rPr>
        <w:t>nie składała jaki</w:t>
      </w:r>
      <w:r w:rsidRPr="005F43D5">
        <w:rPr>
          <w:rFonts w:ascii="Arial" w:hAnsi="Arial" w:cs="Arial"/>
          <w:bCs/>
          <w:iCs/>
          <w:spacing w:val="4"/>
          <w:sz w:val="20"/>
          <w:szCs w:val="20"/>
          <w:lang w:bidi="pl-PL"/>
        </w:rPr>
        <w:t>ch</w:t>
      </w:r>
      <w:r w:rsidR="007A3EFD" w:rsidRPr="005F43D5">
        <w:rPr>
          <w:rFonts w:ascii="Arial" w:hAnsi="Arial" w:cs="Arial"/>
          <w:bCs/>
          <w:iCs/>
          <w:spacing w:val="4"/>
          <w:sz w:val="20"/>
          <w:szCs w:val="20"/>
          <w:lang w:bidi="pl-PL"/>
        </w:rPr>
        <w:t xml:space="preserve">kolwiek uwag, jak również nie wniosła do Generalnego Dyrektora Ochrony Środowiska odwołania od </w:t>
      </w:r>
      <w:r w:rsidR="007A3EFD" w:rsidRPr="007669C6">
        <w:rPr>
          <w:rFonts w:ascii="Arial" w:hAnsi="Arial" w:cs="Arial"/>
          <w:bCs/>
          <w:i/>
          <w:iCs/>
          <w:spacing w:val="4"/>
          <w:sz w:val="20"/>
          <w:szCs w:val="20"/>
          <w:lang w:bidi="pl-PL"/>
        </w:rPr>
        <w:t>decyzji</w:t>
      </w:r>
      <w:r w:rsidR="007A3EFD" w:rsidRPr="005F43D5">
        <w:rPr>
          <w:rFonts w:ascii="Arial" w:hAnsi="Arial" w:cs="Arial"/>
          <w:bCs/>
          <w:iCs/>
          <w:spacing w:val="4"/>
          <w:sz w:val="20"/>
          <w:szCs w:val="20"/>
          <w:lang w:bidi="pl-PL"/>
        </w:rPr>
        <w:t xml:space="preserve"> </w:t>
      </w:r>
      <w:r w:rsidR="007A3EFD" w:rsidRPr="005F43D5">
        <w:rPr>
          <w:rFonts w:ascii="Arial" w:hAnsi="Arial" w:cs="Arial"/>
          <w:bCs/>
          <w:i/>
          <w:iCs/>
          <w:spacing w:val="4"/>
          <w:sz w:val="20"/>
          <w:szCs w:val="20"/>
          <w:lang w:bidi="pl-PL"/>
        </w:rPr>
        <w:t>o środowiskowych uwarunkowaniach RDOŚ</w:t>
      </w:r>
      <w:r w:rsidR="007A3EFD" w:rsidRPr="005F43D5">
        <w:rPr>
          <w:rFonts w:ascii="Arial" w:hAnsi="Arial" w:cs="Arial"/>
          <w:bCs/>
          <w:iCs/>
          <w:spacing w:val="4"/>
          <w:sz w:val="20"/>
          <w:szCs w:val="20"/>
          <w:lang w:bidi="pl-PL"/>
        </w:rPr>
        <w:t>.</w:t>
      </w:r>
      <w:r w:rsidRPr="005F43D5">
        <w:rPr>
          <w:rFonts w:ascii="Arial" w:hAnsi="Arial" w:cs="Arial"/>
          <w:bCs/>
          <w:iCs/>
          <w:spacing w:val="4"/>
          <w:sz w:val="20"/>
          <w:szCs w:val="20"/>
          <w:lang w:bidi="pl-PL"/>
        </w:rPr>
        <w:t xml:space="preserve"> </w:t>
      </w:r>
      <w:r w:rsidR="007669C6">
        <w:rPr>
          <w:rFonts w:ascii="Arial" w:hAnsi="Arial" w:cs="Arial"/>
          <w:bCs/>
          <w:iCs/>
          <w:spacing w:val="4"/>
          <w:sz w:val="20"/>
          <w:szCs w:val="20"/>
          <w:lang w:bidi="pl-PL"/>
        </w:rPr>
        <w:br/>
      </w:r>
      <w:r w:rsidRPr="005F43D5">
        <w:rPr>
          <w:rFonts w:ascii="Arial" w:hAnsi="Arial" w:cs="Arial"/>
          <w:bCs/>
          <w:iCs/>
          <w:spacing w:val="4"/>
          <w:sz w:val="20"/>
          <w:szCs w:val="20"/>
          <w:lang w:bidi="pl-PL"/>
        </w:rPr>
        <w:t xml:space="preserve">Co więcej, </w:t>
      </w:r>
      <w:r w:rsidRPr="005F43D5">
        <w:rPr>
          <w:rFonts w:ascii="Arial" w:hAnsi="Arial" w:cs="Arial"/>
          <w:bCs/>
          <w:i/>
          <w:iCs/>
          <w:spacing w:val="4"/>
          <w:sz w:val="20"/>
          <w:szCs w:val="20"/>
          <w:lang w:bidi="pl-PL"/>
        </w:rPr>
        <w:t xml:space="preserve">kpa </w:t>
      </w:r>
      <w:r w:rsidRPr="005F43D5">
        <w:rPr>
          <w:rFonts w:ascii="Arial" w:hAnsi="Arial" w:cs="Arial"/>
          <w:bCs/>
          <w:iCs/>
          <w:spacing w:val="4"/>
          <w:sz w:val="20"/>
          <w:szCs w:val="20"/>
          <w:lang w:bidi="pl-PL"/>
        </w:rPr>
        <w:t>nie przewiduje wydania odrębnego aktu prawnego wskazującego</w:t>
      </w:r>
      <w:r w:rsidR="00093E2A">
        <w:rPr>
          <w:rFonts w:ascii="Arial" w:hAnsi="Arial" w:cs="Arial"/>
          <w:bCs/>
          <w:iCs/>
          <w:spacing w:val="4"/>
          <w:sz w:val="20"/>
          <w:szCs w:val="20"/>
          <w:lang w:bidi="pl-PL"/>
        </w:rPr>
        <w:t>,</w:t>
      </w:r>
      <w:r w:rsidRPr="005F43D5">
        <w:rPr>
          <w:rFonts w:ascii="Arial" w:hAnsi="Arial" w:cs="Arial"/>
          <w:bCs/>
          <w:iCs/>
          <w:spacing w:val="4"/>
          <w:sz w:val="20"/>
          <w:szCs w:val="20"/>
          <w:lang w:bidi="pl-PL"/>
        </w:rPr>
        <w:t xml:space="preserve"> czy ktoś jest stroną postępowania, czy też nie. Podstawy do wydania takiego aktu nie da wywieść się z przepisu art. 28 </w:t>
      </w:r>
      <w:r w:rsidRPr="005F43D5">
        <w:rPr>
          <w:rFonts w:ascii="Arial" w:hAnsi="Arial" w:cs="Arial"/>
          <w:bCs/>
          <w:i/>
          <w:iCs/>
          <w:spacing w:val="4"/>
          <w:sz w:val="20"/>
          <w:szCs w:val="20"/>
          <w:lang w:bidi="pl-PL"/>
        </w:rPr>
        <w:t>kpa</w:t>
      </w:r>
      <w:r w:rsidRPr="005F43D5">
        <w:rPr>
          <w:rFonts w:ascii="Arial" w:hAnsi="Arial" w:cs="Arial"/>
          <w:bCs/>
          <w:iCs/>
          <w:spacing w:val="4"/>
          <w:sz w:val="20"/>
          <w:szCs w:val="20"/>
          <w:lang w:bidi="pl-PL"/>
        </w:rPr>
        <w:t xml:space="preserve"> (por. wyrok Naczelnego Sądu Administracyjnego z dnia 2 czerwca 2011 r., sygn. akt II OSK 953/10, </w:t>
      </w:r>
      <w:proofErr w:type="spellStart"/>
      <w:r w:rsidRPr="005F43D5">
        <w:rPr>
          <w:rFonts w:ascii="Arial" w:hAnsi="Arial" w:cs="Arial"/>
          <w:bCs/>
          <w:iCs/>
          <w:spacing w:val="4"/>
          <w:sz w:val="20"/>
          <w:szCs w:val="20"/>
          <w:lang w:bidi="pl-PL"/>
        </w:rPr>
        <w:t>opubl</w:t>
      </w:r>
      <w:proofErr w:type="spellEnd"/>
      <w:r w:rsidRPr="005F43D5">
        <w:rPr>
          <w:rFonts w:ascii="Arial" w:hAnsi="Arial" w:cs="Arial"/>
          <w:bCs/>
          <w:iCs/>
          <w:spacing w:val="4"/>
          <w:sz w:val="20"/>
          <w:szCs w:val="20"/>
          <w:lang w:bidi="pl-PL"/>
        </w:rPr>
        <w:t>. Centralna Baza Orzeczeń Sądów Administracyjnych).</w:t>
      </w:r>
      <w:r w:rsidR="00290F11" w:rsidRPr="005F43D5">
        <w:rPr>
          <w:rFonts w:ascii="Arial" w:hAnsi="Arial" w:cs="Arial"/>
          <w:bCs/>
          <w:iCs/>
          <w:spacing w:val="4"/>
          <w:sz w:val="20"/>
          <w:szCs w:val="20"/>
          <w:lang w:bidi="pl-PL"/>
        </w:rPr>
        <w:t xml:space="preserve"> </w:t>
      </w:r>
    </w:p>
    <w:p w:rsidR="008A3C2C" w:rsidRPr="005F43D5" w:rsidRDefault="008A3C2C" w:rsidP="008A3C2C">
      <w:pPr>
        <w:spacing w:after="240" w:line="240" w:lineRule="exact"/>
        <w:jc w:val="both"/>
        <w:outlineLvl w:val="0"/>
        <w:rPr>
          <w:rFonts w:ascii="Arial" w:hAnsi="Arial" w:cs="Arial"/>
          <w:spacing w:val="4"/>
          <w:sz w:val="20"/>
          <w:szCs w:val="20"/>
          <w:lang w:bidi="pl-PL"/>
        </w:rPr>
      </w:pPr>
      <w:r w:rsidRPr="005F43D5">
        <w:rPr>
          <w:rFonts w:ascii="Arial" w:hAnsi="Arial" w:cs="Arial"/>
          <w:spacing w:val="4"/>
          <w:sz w:val="20"/>
          <w:szCs w:val="20"/>
        </w:rPr>
        <w:t xml:space="preserve">Zarówno Wojewoda  </w:t>
      </w:r>
      <w:r w:rsidR="00523742" w:rsidRPr="005F43D5">
        <w:rPr>
          <w:rFonts w:ascii="Arial" w:hAnsi="Arial" w:cs="Arial"/>
          <w:spacing w:val="4"/>
          <w:sz w:val="20"/>
          <w:szCs w:val="20"/>
        </w:rPr>
        <w:t>Mazowiecki</w:t>
      </w:r>
      <w:r w:rsidRPr="005F43D5">
        <w:rPr>
          <w:rFonts w:ascii="Arial" w:hAnsi="Arial" w:cs="Arial"/>
          <w:spacing w:val="4"/>
          <w:sz w:val="20"/>
          <w:szCs w:val="20"/>
        </w:rPr>
        <w:t xml:space="preserve">, jak i organ odwoławczy w ramach postępowania w sprawie wydania decyzji o zezwoleniu na realizację inwestycji drogowej z mocy prawa są związani ustaleniami </w:t>
      </w:r>
      <w:r w:rsidR="00793033" w:rsidRPr="005F43D5">
        <w:rPr>
          <w:rFonts w:ascii="Arial" w:hAnsi="Arial" w:cs="Arial"/>
          <w:i/>
          <w:spacing w:val="4"/>
          <w:sz w:val="20"/>
          <w:szCs w:val="20"/>
        </w:rPr>
        <w:t xml:space="preserve">decyzji </w:t>
      </w:r>
      <w:r w:rsidR="00290F11" w:rsidRPr="005F43D5">
        <w:rPr>
          <w:rFonts w:ascii="Arial" w:hAnsi="Arial" w:cs="Arial"/>
          <w:i/>
          <w:spacing w:val="4"/>
          <w:sz w:val="20"/>
          <w:szCs w:val="20"/>
        </w:rPr>
        <w:br/>
      </w:r>
      <w:r w:rsidRPr="005F43D5">
        <w:rPr>
          <w:rFonts w:ascii="Arial" w:hAnsi="Arial" w:cs="Arial"/>
          <w:i/>
          <w:spacing w:val="4"/>
          <w:sz w:val="20"/>
          <w:szCs w:val="20"/>
        </w:rPr>
        <w:t>o środowiskowych uwarunkowaniach</w:t>
      </w:r>
      <w:r w:rsidR="008F0E10" w:rsidRPr="005F43D5">
        <w:rPr>
          <w:rFonts w:ascii="Arial" w:hAnsi="Arial" w:cs="Arial"/>
          <w:spacing w:val="4"/>
          <w:sz w:val="20"/>
          <w:szCs w:val="20"/>
        </w:rPr>
        <w:t xml:space="preserve"> i </w:t>
      </w:r>
      <w:r w:rsidRPr="005F43D5">
        <w:rPr>
          <w:rFonts w:ascii="Arial" w:hAnsi="Arial" w:cs="Arial"/>
          <w:spacing w:val="4"/>
          <w:sz w:val="20"/>
          <w:szCs w:val="20"/>
        </w:rPr>
        <w:t xml:space="preserve">nie są właściwe do oceny prawidłowości postępowania zakończonego wydaniem decyzji o środowiskowych uwarunkowaniach, jak i samej decyzji. </w:t>
      </w:r>
    </w:p>
    <w:p w:rsidR="00523742" w:rsidRPr="005F43D5" w:rsidRDefault="008A3C2C" w:rsidP="008A3C2C">
      <w:pPr>
        <w:spacing w:after="240" w:line="240" w:lineRule="exact"/>
        <w:jc w:val="both"/>
        <w:outlineLvl w:val="0"/>
        <w:rPr>
          <w:rFonts w:ascii="Arial" w:hAnsi="Arial" w:cs="Arial"/>
          <w:spacing w:val="4"/>
          <w:sz w:val="20"/>
          <w:szCs w:val="20"/>
        </w:rPr>
      </w:pPr>
      <w:r w:rsidRPr="005F43D5">
        <w:rPr>
          <w:rFonts w:ascii="Arial" w:hAnsi="Arial" w:cs="Arial"/>
          <w:spacing w:val="4"/>
          <w:sz w:val="20"/>
          <w:szCs w:val="20"/>
        </w:rPr>
        <w:t>Natomiast na etapie wydania decyzji o zezwoleniu na realizację inwestycji drogowej, zarówno Wojewoda</w:t>
      </w:r>
      <w:r w:rsidR="00523742" w:rsidRPr="005F43D5">
        <w:rPr>
          <w:rFonts w:ascii="Arial" w:hAnsi="Arial" w:cs="Arial"/>
          <w:spacing w:val="4"/>
          <w:sz w:val="20"/>
          <w:szCs w:val="20"/>
        </w:rPr>
        <w:t xml:space="preserve"> Mazowiecki</w:t>
      </w:r>
      <w:r w:rsidRPr="005F43D5">
        <w:rPr>
          <w:rFonts w:ascii="Arial" w:hAnsi="Arial" w:cs="Arial"/>
          <w:spacing w:val="4"/>
          <w:sz w:val="20"/>
          <w:szCs w:val="20"/>
        </w:rPr>
        <w:t xml:space="preserve">, jak i </w:t>
      </w:r>
      <w:r w:rsidRPr="005F43D5">
        <w:rPr>
          <w:rFonts w:ascii="Arial" w:hAnsi="Arial" w:cs="Arial"/>
          <w:i/>
          <w:spacing w:val="4"/>
          <w:sz w:val="20"/>
          <w:szCs w:val="20"/>
        </w:rPr>
        <w:t>Minister</w:t>
      </w:r>
      <w:r w:rsidRPr="005F43D5">
        <w:rPr>
          <w:rFonts w:ascii="Arial" w:hAnsi="Arial" w:cs="Arial"/>
          <w:spacing w:val="4"/>
          <w:sz w:val="20"/>
          <w:szCs w:val="20"/>
        </w:rPr>
        <w:t xml:space="preserve"> nie posiadają kompetencji do badania alternatywnej trasy</w:t>
      </w:r>
      <w:r w:rsidR="00523742" w:rsidRPr="005F43D5">
        <w:rPr>
          <w:rFonts w:ascii="Arial" w:hAnsi="Arial" w:cs="Arial"/>
          <w:spacing w:val="4"/>
          <w:sz w:val="20"/>
          <w:szCs w:val="20"/>
        </w:rPr>
        <w:t xml:space="preserve"> inwestycji i poszczególnych rozwiązań projektowych (np. kwestionowanej przez skarżącą spółkę lokalizacji </w:t>
      </w:r>
      <w:r w:rsidR="008F7B2C" w:rsidRPr="005F43D5">
        <w:rPr>
          <w:rFonts w:ascii="Arial" w:hAnsi="Arial" w:cs="Arial"/>
          <w:spacing w:val="4"/>
          <w:sz w:val="20"/>
          <w:szCs w:val="20"/>
        </w:rPr>
        <w:t>w</w:t>
      </w:r>
      <w:r w:rsidR="00523742" w:rsidRPr="005F43D5">
        <w:rPr>
          <w:rFonts w:ascii="Arial" w:hAnsi="Arial" w:cs="Arial"/>
          <w:spacing w:val="4"/>
          <w:sz w:val="20"/>
          <w:szCs w:val="20"/>
        </w:rPr>
        <w:t xml:space="preserve">ęzła </w:t>
      </w:r>
      <w:r w:rsidR="008F7B2C" w:rsidRPr="005F43D5">
        <w:rPr>
          <w:rFonts w:ascii="Arial" w:hAnsi="Arial" w:cs="Arial"/>
          <w:spacing w:val="4"/>
          <w:sz w:val="20"/>
          <w:szCs w:val="20"/>
        </w:rPr>
        <w:t>drogowego „</w:t>
      </w:r>
      <w:r w:rsidR="00523742" w:rsidRPr="005F43D5">
        <w:rPr>
          <w:rFonts w:ascii="Arial" w:hAnsi="Arial" w:cs="Arial"/>
          <w:spacing w:val="4"/>
          <w:sz w:val="20"/>
          <w:szCs w:val="20"/>
        </w:rPr>
        <w:t>Zamienie”)</w:t>
      </w:r>
      <w:r w:rsidR="008F0E10" w:rsidRPr="005F43D5">
        <w:rPr>
          <w:rFonts w:ascii="Arial" w:hAnsi="Arial" w:cs="Arial"/>
          <w:spacing w:val="4"/>
          <w:sz w:val="20"/>
          <w:szCs w:val="20"/>
        </w:rPr>
        <w:t xml:space="preserve"> </w:t>
      </w:r>
      <w:r w:rsidRPr="005F43D5">
        <w:rPr>
          <w:rFonts w:ascii="Arial" w:hAnsi="Arial" w:cs="Arial"/>
          <w:spacing w:val="4"/>
          <w:sz w:val="20"/>
          <w:szCs w:val="20"/>
        </w:rPr>
        <w:t xml:space="preserve">(por. wyrok Naczelnego Sądu Administracyjnego z dnia </w:t>
      </w:r>
      <w:r w:rsidR="008F0E10" w:rsidRPr="005F43D5">
        <w:rPr>
          <w:rFonts w:ascii="Arial" w:hAnsi="Arial" w:cs="Arial"/>
          <w:spacing w:val="4"/>
          <w:sz w:val="20"/>
          <w:szCs w:val="20"/>
        </w:rPr>
        <w:br/>
      </w:r>
      <w:r w:rsidRPr="005F43D5">
        <w:rPr>
          <w:rFonts w:ascii="Arial" w:hAnsi="Arial" w:cs="Arial"/>
          <w:spacing w:val="4"/>
          <w:sz w:val="20"/>
          <w:szCs w:val="20"/>
        </w:rPr>
        <w:t xml:space="preserve">1 lutego 2013 r., sygn. akt II OSK 2520/12, wyrok Wojewódzkiego Sądu Administracyjnego </w:t>
      </w:r>
      <w:r w:rsidR="00570B97">
        <w:rPr>
          <w:rFonts w:ascii="Arial" w:hAnsi="Arial" w:cs="Arial"/>
          <w:spacing w:val="4"/>
          <w:sz w:val="20"/>
          <w:szCs w:val="20"/>
        </w:rPr>
        <w:br/>
      </w:r>
      <w:r w:rsidRPr="005F43D5">
        <w:rPr>
          <w:rFonts w:ascii="Arial" w:hAnsi="Arial" w:cs="Arial"/>
          <w:spacing w:val="4"/>
          <w:sz w:val="20"/>
          <w:szCs w:val="20"/>
        </w:rPr>
        <w:t>w Warszawie z dnia 25 października 2013 r., sygn. akt VII SA/</w:t>
      </w:r>
      <w:proofErr w:type="spellStart"/>
      <w:r w:rsidRPr="005F43D5">
        <w:rPr>
          <w:rFonts w:ascii="Arial" w:hAnsi="Arial" w:cs="Arial"/>
          <w:spacing w:val="4"/>
          <w:sz w:val="20"/>
          <w:szCs w:val="20"/>
        </w:rPr>
        <w:t>Wa</w:t>
      </w:r>
      <w:proofErr w:type="spellEnd"/>
      <w:r w:rsidRPr="005F43D5">
        <w:rPr>
          <w:rFonts w:ascii="Arial" w:hAnsi="Arial" w:cs="Arial"/>
          <w:spacing w:val="4"/>
          <w:sz w:val="20"/>
          <w:szCs w:val="20"/>
        </w:rPr>
        <w:t xml:space="preserve"> 1587/13, </w:t>
      </w:r>
      <w:proofErr w:type="spellStart"/>
      <w:r w:rsidRPr="005F43D5">
        <w:rPr>
          <w:rFonts w:ascii="Arial" w:hAnsi="Arial" w:cs="Arial"/>
          <w:spacing w:val="4"/>
          <w:sz w:val="20"/>
          <w:szCs w:val="20"/>
        </w:rPr>
        <w:t>opubl</w:t>
      </w:r>
      <w:proofErr w:type="spellEnd"/>
      <w:r w:rsidRPr="005F43D5">
        <w:rPr>
          <w:rFonts w:ascii="Arial" w:hAnsi="Arial" w:cs="Arial"/>
          <w:spacing w:val="4"/>
          <w:sz w:val="20"/>
          <w:szCs w:val="20"/>
        </w:rPr>
        <w:t>. Centralna Baza Orzeczeń Sądów Administracyjnych).</w:t>
      </w:r>
    </w:p>
    <w:p w:rsidR="00AD02F9" w:rsidRPr="005F43D5" w:rsidRDefault="00AD02F9" w:rsidP="00AD02F9">
      <w:pPr>
        <w:spacing w:after="240" w:line="240" w:lineRule="exact"/>
        <w:ind w:right="60"/>
        <w:jc w:val="both"/>
        <w:rPr>
          <w:rFonts w:ascii="Arial" w:hAnsi="Arial" w:cs="Arial"/>
          <w:spacing w:val="4"/>
          <w:sz w:val="20"/>
          <w:szCs w:val="20"/>
        </w:rPr>
      </w:pPr>
      <w:r w:rsidRPr="005F43D5">
        <w:rPr>
          <w:rFonts w:ascii="Arial" w:hAnsi="Arial" w:cs="Arial"/>
          <w:spacing w:val="4"/>
          <w:sz w:val="20"/>
          <w:szCs w:val="20"/>
        </w:rPr>
        <w:t xml:space="preserve">W ocenie </w:t>
      </w:r>
      <w:r w:rsidRPr="005F43D5">
        <w:rPr>
          <w:rFonts w:ascii="Arial" w:hAnsi="Arial" w:cs="Arial"/>
          <w:i/>
          <w:iCs/>
          <w:spacing w:val="4"/>
          <w:sz w:val="20"/>
          <w:szCs w:val="20"/>
        </w:rPr>
        <w:t>Ministra</w:t>
      </w:r>
      <w:r w:rsidRPr="005F43D5">
        <w:rPr>
          <w:rFonts w:ascii="Arial" w:hAnsi="Arial" w:cs="Arial"/>
          <w:spacing w:val="4"/>
          <w:sz w:val="20"/>
          <w:szCs w:val="20"/>
        </w:rPr>
        <w:t xml:space="preserve">, przedłożony do zatwierdzenia projekt budowlany nie przewiduje rozwiązań, które wprowadzają nadmierną, a w szczególności nieuzasadnioną ingerencję w prawo własności skarżącej spółki. Analiza </w:t>
      </w:r>
      <w:r w:rsidRPr="005F43D5">
        <w:rPr>
          <w:rFonts w:ascii="Arial" w:hAnsi="Arial" w:cs="Arial"/>
          <w:i/>
          <w:spacing w:val="4"/>
          <w:sz w:val="20"/>
          <w:szCs w:val="20"/>
        </w:rPr>
        <w:t xml:space="preserve">decyzji Wojewody Mazowieckiego </w:t>
      </w:r>
      <w:r w:rsidR="008F0E10" w:rsidRPr="005F43D5">
        <w:rPr>
          <w:rFonts w:ascii="Arial" w:hAnsi="Arial" w:cs="Arial"/>
          <w:spacing w:val="4"/>
          <w:sz w:val="20"/>
          <w:szCs w:val="20"/>
        </w:rPr>
        <w:t xml:space="preserve">nie daje podstaw, </w:t>
      </w:r>
      <w:r w:rsidRPr="005F43D5">
        <w:rPr>
          <w:rFonts w:ascii="Arial" w:hAnsi="Arial" w:cs="Arial"/>
          <w:spacing w:val="4"/>
          <w:sz w:val="20"/>
          <w:szCs w:val="20"/>
        </w:rPr>
        <w:t xml:space="preserve">by uznać, że ingerencja </w:t>
      </w:r>
      <w:r w:rsidR="008F0E10" w:rsidRPr="005F43D5">
        <w:rPr>
          <w:rFonts w:ascii="Arial" w:hAnsi="Arial" w:cs="Arial"/>
          <w:spacing w:val="4"/>
          <w:sz w:val="20"/>
          <w:szCs w:val="20"/>
        </w:rPr>
        <w:br/>
      </w:r>
      <w:r w:rsidRPr="005F43D5">
        <w:rPr>
          <w:rFonts w:ascii="Arial" w:hAnsi="Arial" w:cs="Arial"/>
          <w:spacing w:val="4"/>
          <w:sz w:val="20"/>
          <w:szCs w:val="20"/>
        </w:rPr>
        <w:t>w prawo własności skarżącej spółki była nieproporcjonalna do użytych środków.</w:t>
      </w:r>
    </w:p>
    <w:p w:rsidR="00AD02F9" w:rsidRPr="005F43D5" w:rsidRDefault="00AD02F9" w:rsidP="00AD02F9">
      <w:pPr>
        <w:spacing w:after="240" w:line="240" w:lineRule="exact"/>
        <w:ind w:right="60"/>
        <w:jc w:val="both"/>
        <w:rPr>
          <w:rFonts w:ascii="Arial" w:hAnsi="Arial" w:cs="Arial"/>
          <w:spacing w:val="4"/>
          <w:sz w:val="20"/>
          <w:szCs w:val="20"/>
        </w:rPr>
      </w:pPr>
      <w:r w:rsidRPr="005F43D5">
        <w:rPr>
          <w:rFonts w:ascii="Arial" w:hAnsi="Arial" w:cs="Arial"/>
          <w:spacing w:val="4"/>
          <w:sz w:val="20"/>
          <w:szCs w:val="20"/>
        </w:rPr>
        <w:t xml:space="preserve">Konstytucyjna ochrona prawa własności nie jest bezwarunkowa i w szczególnych przypadkach, przewidzianych ustawami, może podlegać ograniczeniu. </w:t>
      </w:r>
      <w:r w:rsidRPr="005F43D5">
        <w:rPr>
          <w:rFonts w:ascii="Arial" w:hAnsi="Arial" w:cs="Arial"/>
          <w:spacing w:val="4"/>
          <w:sz w:val="20"/>
          <w:szCs w:val="20"/>
          <w:lang w:bidi="pl-PL"/>
        </w:rPr>
        <w:t>Zaznaczenia wymaga, że d</w:t>
      </w:r>
      <w:r w:rsidRPr="005F43D5">
        <w:rPr>
          <w:rFonts w:ascii="Arial" w:hAnsi="Arial" w:cs="Arial"/>
          <w:spacing w:val="4"/>
          <w:sz w:val="20"/>
          <w:szCs w:val="20"/>
        </w:rPr>
        <w:t xml:space="preserve">ecyzja </w:t>
      </w:r>
      <w:r w:rsidRPr="005F43D5">
        <w:rPr>
          <w:rFonts w:ascii="Arial" w:hAnsi="Arial" w:cs="Arial"/>
          <w:spacing w:val="4"/>
          <w:sz w:val="20"/>
          <w:szCs w:val="20"/>
        </w:rPr>
        <w:br/>
        <w:t xml:space="preserve">o zezwoleniu na realizację inwestycji drogowej może pozbawiać prawa własności właścicieli nieruchomości, przejętych pod realizację inwestycji w zakresie dróg publicznych w rozumieniu </w:t>
      </w:r>
      <w:r w:rsidRPr="005F43D5">
        <w:rPr>
          <w:rFonts w:ascii="Arial" w:hAnsi="Arial" w:cs="Arial"/>
          <w:i/>
          <w:spacing w:val="4"/>
          <w:sz w:val="20"/>
          <w:szCs w:val="20"/>
        </w:rPr>
        <w:t>specustawy drogowej</w:t>
      </w:r>
      <w:r w:rsidRPr="005F43D5">
        <w:rPr>
          <w:rFonts w:ascii="Arial" w:hAnsi="Arial" w:cs="Arial"/>
          <w:spacing w:val="4"/>
          <w:sz w:val="20"/>
          <w:szCs w:val="20"/>
        </w:rPr>
        <w:t>, gdyż stanowi to cel publiczny, a wywłaszczonemu właścicielowi/użytkownikowi wieczystemu, w odrębnym postępowaniu, zostaje przyznane odszkodowanie (por. wyrok Wojewódzki Sąd Administracyjny w Warszawie w wyroku z dnia 13 listopada 2015 r., sygn. akt VII SA/</w:t>
      </w:r>
      <w:proofErr w:type="spellStart"/>
      <w:r w:rsidRPr="005F43D5">
        <w:rPr>
          <w:rFonts w:ascii="Arial" w:hAnsi="Arial" w:cs="Arial"/>
          <w:spacing w:val="4"/>
          <w:sz w:val="20"/>
          <w:szCs w:val="20"/>
        </w:rPr>
        <w:t>Wa</w:t>
      </w:r>
      <w:proofErr w:type="spellEnd"/>
      <w:r w:rsidRPr="005F43D5">
        <w:rPr>
          <w:rFonts w:ascii="Arial" w:hAnsi="Arial" w:cs="Arial"/>
          <w:spacing w:val="4"/>
          <w:sz w:val="20"/>
          <w:szCs w:val="20"/>
        </w:rPr>
        <w:t xml:space="preserve"> 1841/15). </w:t>
      </w:r>
    </w:p>
    <w:p w:rsidR="00AD02F9" w:rsidRPr="005F43D5" w:rsidRDefault="00AD02F9" w:rsidP="00AD02F9">
      <w:pPr>
        <w:spacing w:after="240" w:line="240" w:lineRule="exact"/>
        <w:jc w:val="both"/>
        <w:outlineLvl w:val="0"/>
        <w:rPr>
          <w:rFonts w:ascii="Arial" w:hAnsi="Arial" w:cs="Arial"/>
          <w:spacing w:val="4"/>
          <w:sz w:val="20"/>
          <w:szCs w:val="20"/>
          <w:lang w:bidi="pl-PL"/>
        </w:rPr>
      </w:pPr>
      <w:r w:rsidRPr="005F43D5">
        <w:rPr>
          <w:rFonts w:ascii="Arial" w:hAnsi="Arial" w:cs="Arial"/>
          <w:spacing w:val="4"/>
          <w:sz w:val="20"/>
          <w:szCs w:val="20"/>
          <w:lang w:bidi="pl-PL"/>
        </w:rPr>
        <w:t>Wskazać przy tym również wypada, iż w orzecznictwie sądowoadministracyjnym (por. wyrok Naczelnego Sądu Administracyjnego z dnia 5 września 2017 r., sygn. akt II OSK 2892/15), dotyczącym przepisów szczególnych dotyczących zasad lokalizacji inwestycji infrastrukturalnych, prezentowany jest pogląd, iż po stronie organów orzekających nie istnienie obowiązek zweryfikowania przesłanki niezbędności wywłaszczenia.</w:t>
      </w:r>
    </w:p>
    <w:p w:rsidR="00AD02F9" w:rsidRPr="005F43D5" w:rsidRDefault="00AD02F9" w:rsidP="00AD02F9">
      <w:pPr>
        <w:spacing w:after="240" w:line="240" w:lineRule="exact"/>
        <w:jc w:val="both"/>
        <w:outlineLvl w:val="0"/>
        <w:rPr>
          <w:rFonts w:ascii="Arial" w:hAnsi="Arial" w:cs="Arial"/>
          <w:spacing w:val="4"/>
          <w:sz w:val="20"/>
          <w:szCs w:val="20"/>
          <w:lang w:bidi="pl-PL"/>
        </w:rPr>
      </w:pPr>
      <w:r w:rsidRPr="005F43D5">
        <w:rPr>
          <w:rFonts w:ascii="Arial" w:hAnsi="Arial" w:cs="Arial"/>
          <w:spacing w:val="4"/>
          <w:sz w:val="20"/>
          <w:szCs w:val="20"/>
          <w:lang w:bidi="pl-PL"/>
        </w:rPr>
        <w:t xml:space="preserve">Wprowadzenie regulacji prawnej, polegającej m.in. na uproszczeniu postępowania w sprawie nabywania nieruchomości położonych na terenach przeznaczonych na budowę dróg, w tym rezygnacja z indywidualnej oceny niezbędności lokalizacji drogi na każdej nieruchomości, jest zamierzoną decyzją ustawodawcy wpisaną w </w:t>
      </w:r>
      <w:r w:rsidRPr="005F43D5">
        <w:rPr>
          <w:rFonts w:ascii="Arial" w:hAnsi="Arial" w:cs="Arial"/>
          <w:i/>
          <w:spacing w:val="4"/>
          <w:sz w:val="20"/>
          <w:szCs w:val="20"/>
          <w:lang w:bidi="pl-PL"/>
        </w:rPr>
        <w:t>ratio legis specustawy drogowej</w:t>
      </w:r>
      <w:r w:rsidRPr="005F43D5">
        <w:rPr>
          <w:rFonts w:ascii="Arial" w:hAnsi="Arial" w:cs="Arial"/>
          <w:spacing w:val="4"/>
          <w:sz w:val="20"/>
          <w:szCs w:val="20"/>
          <w:lang w:bidi="pl-PL"/>
        </w:rPr>
        <w:t xml:space="preserve"> (zob. orzeczenia Trybunału Konstytucyjnego: postanowienie z dnia 13 stycznia 2015 r., sygn. akt SK 17/13, </w:t>
      </w:r>
      <w:proofErr w:type="spellStart"/>
      <w:r w:rsidRPr="005F43D5">
        <w:rPr>
          <w:rFonts w:ascii="Arial" w:hAnsi="Arial" w:cs="Arial"/>
          <w:spacing w:val="4"/>
          <w:sz w:val="20"/>
          <w:szCs w:val="20"/>
          <w:lang w:bidi="pl-PL"/>
        </w:rPr>
        <w:t>publ</w:t>
      </w:r>
      <w:proofErr w:type="spellEnd"/>
      <w:r w:rsidRPr="005F43D5">
        <w:rPr>
          <w:rFonts w:ascii="Arial" w:hAnsi="Arial" w:cs="Arial"/>
          <w:spacing w:val="4"/>
          <w:sz w:val="20"/>
          <w:szCs w:val="20"/>
          <w:lang w:bidi="pl-PL"/>
        </w:rPr>
        <w:t xml:space="preserve">. OTK-A 2015/1/5 wyrok z dnia </w:t>
      </w:r>
      <w:r w:rsidRPr="005F43D5">
        <w:rPr>
          <w:rFonts w:ascii="Arial" w:hAnsi="Arial" w:cs="Arial"/>
          <w:spacing w:val="4"/>
          <w:sz w:val="20"/>
          <w:szCs w:val="20"/>
          <w:lang w:bidi="pl-PL"/>
        </w:rPr>
        <w:br/>
        <w:t xml:space="preserve">6 czerwca 2006 r., sygn. akt K 23/05, </w:t>
      </w:r>
      <w:proofErr w:type="spellStart"/>
      <w:r w:rsidRPr="005F43D5">
        <w:rPr>
          <w:rFonts w:ascii="Arial" w:hAnsi="Arial" w:cs="Arial"/>
          <w:spacing w:val="4"/>
          <w:sz w:val="20"/>
          <w:szCs w:val="20"/>
          <w:lang w:bidi="pl-PL"/>
        </w:rPr>
        <w:t>publ</w:t>
      </w:r>
      <w:proofErr w:type="spellEnd"/>
      <w:r w:rsidRPr="005F43D5">
        <w:rPr>
          <w:rFonts w:ascii="Arial" w:hAnsi="Arial" w:cs="Arial"/>
          <w:spacing w:val="4"/>
          <w:sz w:val="20"/>
          <w:szCs w:val="20"/>
          <w:lang w:bidi="pl-PL"/>
        </w:rPr>
        <w:t xml:space="preserve">. OTK ZU nr 6/A/2006, poz. 62; wyrok z dnia 16 października 2012 r., sygn. akt K 4/10, </w:t>
      </w:r>
      <w:proofErr w:type="spellStart"/>
      <w:r w:rsidRPr="005F43D5">
        <w:rPr>
          <w:rFonts w:ascii="Arial" w:hAnsi="Arial" w:cs="Arial"/>
          <w:spacing w:val="4"/>
          <w:sz w:val="20"/>
          <w:szCs w:val="20"/>
          <w:lang w:bidi="pl-PL"/>
        </w:rPr>
        <w:t>publ</w:t>
      </w:r>
      <w:proofErr w:type="spellEnd"/>
      <w:r w:rsidRPr="005F43D5">
        <w:rPr>
          <w:rFonts w:ascii="Arial" w:hAnsi="Arial" w:cs="Arial"/>
          <w:spacing w:val="4"/>
          <w:sz w:val="20"/>
          <w:szCs w:val="20"/>
          <w:lang w:bidi="pl-PL"/>
        </w:rPr>
        <w:t>. OTK ZU nr 9/A/2012, poz. 106).</w:t>
      </w:r>
    </w:p>
    <w:p w:rsidR="008F0E10" w:rsidRPr="005F43D5" w:rsidRDefault="00AD02F9" w:rsidP="00AD02F9">
      <w:pPr>
        <w:spacing w:after="240" w:line="240" w:lineRule="exact"/>
        <w:jc w:val="both"/>
        <w:rPr>
          <w:rFonts w:ascii="Arial" w:eastAsia="Arial" w:hAnsi="Arial" w:cs="Arial"/>
          <w:spacing w:val="4"/>
          <w:sz w:val="20"/>
          <w:szCs w:val="20"/>
        </w:rPr>
      </w:pPr>
      <w:r w:rsidRPr="005F43D5">
        <w:rPr>
          <w:rFonts w:ascii="Arial" w:hAnsi="Arial" w:cs="Arial"/>
          <w:spacing w:val="4"/>
          <w:sz w:val="20"/>
          <w:szCs w:val="20"/>
        </w:rPr>
        <w:t xml:space="preserve">Natomiast </w:t>
      </w:r>
      <w:r w:rsidRPr="005F43D5">
        <w:rPr>
          <w:rFonts w:ascii="Arial" w:hAnsi="Arial" w:cs="Arial"/>
          <w:bCs/>
          <w:iCs/>
          <w:spacing w:val="4"/>
          <w:sz w:val="20"/>
          <w:szCs w:val="20"/>
        </w:rPr>
        <w:t xml:space="preserve">kwestia możliwości i rentowności dalszego prowadzenia działalności gospodarczej przez </w:t>
      </w:r>
      <w:r w:rsidR="004B102A">
        <w:rPr>
          <w:rFonts w:ascii="Arial" w:hAnsi="Arial" w:cs="Arial"/>
          <w:bCs/>
          <w:iCs/>
          <w:spacing w:val="4"/>
          <w:sz w:val="20"/>
          <w:szCs w:val="20"/>
        </w:rPr>
        <w:br/>
      </w:r>
      <w:r w:rsidRPr="005F43D5">
        <w:rPr>
          <w:rFonts w:ascii="Arial" w:hAnsi="Arial" w:cs="Arial"/>
          <w:bCs/>
          <w:i/>
          <w:iCs/>
          <w:spacing w:val="4"/>
          <w:sz w:val="20"/>
          <w:szCs w:val="20"/>
          <w:lang w:bidi="pl-PL"/>
        </w:rPr>
        <w:t>A</w:t>
      </w:r>
      <w:r w:rsidR="004B102A">
        <w:rPr>
          <w:rFonts w:ascii="Arial" w:hAnsi="Arial" w:cs="Arial"/>
          <w:bCs/>
          <w:i/>
          <w:iCs/>
          <w:spacing w:val="4"/>
          <w:sz w:val="20"/>
          <w:szCs w:val="20"/>
          <w:lang w:bidi="pl-PL"/>
        </w:rPr>
        <w:t>.</w:t>
      </w:r>
      <w:r w:rsidRPr="005F43D5">
        <w:rPr>
          <w:rFonts w:ascii="Arial" w:hAnsi="Arial" w:cs="Arial"/>
          <w:bCs/>
          <w:i/>
          <w:iCs/>
          <w:spacing w:val="4"/>
          <w:sz w:val="20"/>
          <w:szCs w:val="20"/>
          <w:lang w:bidi="pl-PL"/>
        </w:rPr>
        <w:t xml:space="preserve"> S.A.</w:t>
      </w:r>
      <w:r w:rsidRPr="005F43D5">
        <w:rPr>
          <w:rFonts w:ascii="Arial" w:hAnsi="Arial" w:cs="Arial"/>
          <w:bCs/>
          <w:iCs/>
          <w:spacing w:val="4"/>
          <w:sz w:val="20"/>
          <w:szCs w:val="20"/>
          <w:lang w:bidi="pl-PL"/>
        </w:rPr>
        <w:t xml:space="preserve"> </w:t>
      </w:r>
      <w:r w:rsidRPr="005F43D5">
        <w:rPr>
          <w:rFonts w:ascii="Arial" w:hAnsi="Arial" w:cs="Arial"/>
          <w:bCs/>
          <w:iCs/>
          <w:spacing w:val="4"/>
          <w:sz w:val="20"/>
          <w:szCs w:val="20"/>
        </w:rPr>
        <w:t>nie jest przedmiotem oceny w postępowaniu doty</w:t>
      </w:r>
      <w:r w:rsidR="004B102A">
        <w:rPr>
          <w:rFonts w:ascii="Arial" w:hAnsi="Arial" w:cs="Arial"/>
          <w:bCs/>
          <w:iCs/>
          <w:spacing w:val="4"/>
          <w:sz w:val="20"/>
          <w:szCs w:val="20"/>
        </w:rPr>
        <w:t xml:space="preserve">czącym zezwolenia na realizację </w:t>
      </w:r>
      <w:r w:rsidRPr="005F43D5">
        <w:rPr>
          <w:rFonts w:ascii="Arial" w:hAnsi="Arial" w:cs="Arial"/>
          <w:bCs/>
          <w:iCs/>
          <w:spacing w:val="4"/>
          <w:sz w:val="20"/>
          <w:szCs w:val="20"/>
        </w:rPr>
        <w:lastRenderedPageBreak/>
        <w:t xml:space="preserve">przedmiotowej inwestycji drogowej. </w:t>
      </w:r>
      <w:r w:rsidR="00B6445E" w:rsidRPr="005F43D5">
        <w:rPr>
          <w:rFonts w:ascii="Arial" w:hAnsi="Arial" w:cs="Arial"/>
          <w:bCs/>
          <w:iCs/>
          <w:spacing w:val="4"/>
          <w:sz w:val="20"/>
          <w:szCs w:val="20"/>
        </w:rPr>
        <w:t xml:space="preserve">Przedmiotem orzekania zarówno przez Wojewodę Mazowieckiego, jak i </w:t>
      </w:r>
      <w:r w:rsidR="00B6445E" w:rsidRPr="005F43D5">
        <w:rPr>
          <w:rFonts w:ascii="Arial" w:hAnsi="Arial" w:cs="Arial"/>
          <w:bCs/>
          <w:i/>
          <w:iCs/>
          <w:spacing w:val="4"/>
          <w:sz w:val="20"/>
          <w:szCs w:val="20"/>
        </w:rPr>
        <w:t>Ministra</w:t>
      </w:r>
      <w:r w:rsidR="00B6445E" w:rsidRPr="005F43D5">
        <w:rPr>
          <w:rFonts w:ascii="Arial" w:hAnsi="Arial" w:cs="Arial"/>
          <w:bCs/>
          <w:iCs/>
          <w:spacing w:val="4"/>
          <w:sz w:val="20"/>
          <w:szCs w:val="20"/>
        </w:rPr>
        <w:t xml:space="preserve">, nie jest </w:t>
      </w:r>
      <w:r w:rsidR="008F0E10" w:rsidRPr="005F43D5">
        <w:rPr>
          <w:rFonts w:ascii="Arial" w:hAnsi="Arial" w:cs="Arial"/>
          <w:bCs/>
          <w:iCs/>
          <w:spacing w:val="4"/>
          <w:sz w:val="20"/>
          <w:szCs w:val="20"/>
        </w:rPr>
        <w:t xml:space="preserve">także </w:t>
      </w:r>
      <w:r w:rsidR="00B6445E" w:rsidRPr="005F43D5">
        <w:rPr>
          <w:rFonts w:ascii="Arial" w:hAnsi="Arial" w:cs="Arial"/>
          <w:bCs/>
          <w:iCs/>
          <w:spacing w:val="4"/>
          <w:sz w:val="20"/>
          <w:szCs w:val="20"/>
        </w:rPr>
        <w:t xml:space="preserve">prognozowanie wielkości ewentualnych strat w majątku skarżącej strony, jako czynnika decydującego o wyborze przez </w:t>
      </w:r>
      <w:r w:rsidR="00B6445E" w:rsidRPr="005F43D5">
        <w:rPr>
          <w:rFonts w:ascii="Arial" w:hAnsi="Arial" w:cs="Arial"/>
          <w:bCs/>
          <w:i/>
          <w:iCs/>
          <w:spacing w:val="4"/>
          <w:sz w:val="20"/>
          <w:szCs w:val="20"/>
        </w:rPr>
        <w:t>inwestora</w:t>
      </w:r>
      <w:r w:rsidR="00B6445E" w:rsidRPr="005F43D5">
        <w:rPr>
          <w:rFonts w:ascii="Arial" w:hAnsi="Arial" w:cs="Arial"/>
          <w:bCs/>
          <w:iCs/>
          <w:spacing w:val="4"/>
          <w:sz w:val="20"/>
          <w:szCs w:val="20"/>
        </w:rPr>
        <w:t xml:space="preserve"> konkretnych rozwiązań technicznych i w tym zakresie podnoszone przez </w:t>
      </w:r>
      <w:r w:rsidR="00C8788E">
        <w:rPr>
          <w:rFonts w:ascii="Arial" w:hAnsi="Arial" w:cs="Arial"/>
          <w:bCs/>
          <w:i/>
          <w:iCs/>
          <w:spacing w:val="4"/>
          <w:sz w:val="20"/>
          <w:szCs w:val="20"/>
          <w:lang w:bidi="pl-PL"/>
        </w:rPr>
        <w:t>A.</w:t>
      </w:r>
      <w:r w:rsidR="008F0E10" w:rsidRPr="005F43D5">
        <w:rPr>
          <w:rFonts w:ascii="Arial" w:hAnsi="Arial" w:cs="Arial"/>
          <w:bCs/>
          <w:i/>
          <w:iCs/>
          <w:spacing w:val="4"/>
          <w:sz w:val="20"/>
          <w:szCs w:val="20"/>
          <w:lang w:bidi="pl-PL"/>
        </w:rPr>
        <w:t xml:space="preserve"> S.A.</w:t>
      </w:r>
      <w:r w:rsidR="008F0E10" w:rsidRPr="005F43D5">
        <w:rPr>
          <w:rFonts w:ascii="Arial" w:hAnsi="Arial" w:cs="Arial"/>
          <w:bCs/>
          <w:iCs/>
          <w:spacing w:val="4"/>
          <w:sz w:val="20"/>
          <w:szCs w:val="20"/>
          <w:lang w:bidi="pl-PL"/>
        </w:rPr>
        <w:t xml:space="preserve"> </w:t>
      </w:r>
      <w:r w:rsidR="00B6445E" w:rsidRPr="005F43D5">
        <w:rPr>
          <w:rFonts w:ascii="Arial" w:hAnsi="Arial" w:cs="Arial"/>
          <w:bCs/>
          <w:iCs/>
          <w:spacing w:val="4"/>
          <w:sz w:val="20"/>
          <w:szCs w:val="20"/>
        </w:rPr>
        <w:t>zarzuty pozostają bez wpływu na kształt podjętego rozstrzygnięcia</w:t>
      </w:r>
      <w:r w:rsidR="004D4EEC" w:rsidRPr="005F43D5">
        <w:rPr>
          <w:rFonts w:ascii="Arial" w:hAnsi="Arial" w:cs="Arial"/>
          <w:bCs/>
          <w:iCs/>
          <w:spacing w:val="4"/>
          <w:sz w:val="20"/>
          <w:szCs w:val="20"/>
          <w:lang w:bidi="pl-PL"/>
        </w:rPr>
        <w:t>.</w:t>
      </w:r>
      <w:r w:rsidR="004D4EEC" w:rsidRPr="005F43D5">
        <w:rPr>
          <w:rFonts w:ascii="Arial" w:eastAsia="Arial" w:hAnsi="Arial" w:cs="Arial"/>
          <w:spacing w:val="4"/>
          <w:sz w:val="20"/>
          <w:szCs w:val="20"/>
        </w:rPr>
        <w:t xml:space="preserve"> </w:t>
      </w:r>
    </w:p>
    <w:p w:rsidR="00AD02F9" w:rsidRPr="005F43D5" w:rsidRDefault="004D4EEC" w:rsidP="00AD02F9">
      <w:pPr>
        <w:spacing w:after="240" w:line="240" w:lineRule="exact"/>
        <w:jc w:val="both"/>
        <w:rPr>
          <w:rFonts w:ascii="Arial" w:hAnsi="Arial" w:cs="Arial"/>
          <w:bCs/>
          <w:iCs/>
          <w:spacing w:val="4"/>
          <w:sz w:val="20"/>
          <w:szCs w:val="20"/>
        </w:rPr>
      </w:pPr>
      <w:r w:rsidRPr="005F43D5">
        <w:rPr>
          <w:rFonts w:ascii="Arial" w:hAnsi="Arial" w:cs="Arial"/>
          <w:bCs/>
          <w:iCs/>
          <w:spacing w:val="4"/>
          <w:sz w:val="20"/>
          <w:szCs w:val="20"/>
          <w:lang w:bidi="pl-PL"/>
        </w:rPr>
        <w:t xml:space="preserve">Jeżeli </w:t>
      </w:r>
      <w:r w:rsidR="00C8788E">
        <w:rPr>
          <w:rFonts w:ascii="Arial" w:hAnsi="Arial" w:cs="Arial"/>
          <w:bCs/>
          <w:i/>
          <w:iCs/>
          <w:spacing w:val="4"/>
          <w:sz w:val="20"/>
          <w:szCs w:val="20"/>
          <w:lang w:bidi="pl-PL"/>
        </w:rPr>
        <w:t>A.</w:t>
      </w:r>
      <w:r w:rsidRPr="005F43D5">
        <w:rPr>
          <w:rFonts w:ascii="Arial" w:hAnsi="Arial" w:cs="Arial"/>
          <w:bCs/>
          <w:i/>
          <w:iCs/>
          <w:spacing w:val="4"/>
          <w:sz w:val="20"/>
          <w:szCs w:val="20"/>
          <w:lang w:bidi="pl-PL"/>
        </w:rPr>
        <w:t xml:space="preserve"> S.A.</w:t>
      </w:r>
      <w:r w:rsidRPr="005F43D5">
        <w:rPr>
          <w:rFonts w:ascii="Arial" w:hAnsi="Arial" w:cs="Arial"/>
          <w:bCs/>
          <w:iCs/>
          <w:spacing w:val="4"/>
          <w:sz w:val="20"/>
          <w:szCs w:val="20"/>
          <w:lang w:bidi="pl-PL"/>
        </w:rPr>
        <w:t xml:space="preserve"> uważa, że w wyniku przedmiotowej inwestycji drogowej i przyjętych przez </w:t>
      </w:r>
      <w:r w:rsidRPr="005F43D5">
        <w:rPr>
          <w:rFonts w:ascii="Arial" w:hAnsi="Arial" w:cs="Arial"/>
          <w:bCs/>
          <w:i/>
          <w:iCs/>
          <w:spacing w:val="4"/>
          <w:sz w:val="20"/>
          <w:szCs w:val="20"/>
          <w:lang w:bidi="pl-PL"/>
        </w:rPr>
        <w:t>inwestora</w:t>
      </w:r>
      <w:r w:rsidRPr="005F43D5">
        <w:rPr>
          <w:rFonts w:ascii="Arial" w:hAnsi="Arial" w:cs="Arial"/>
          <w:bCs/>
          <w:iCs/>
          <w:spacing w:val="4"/>
          <w:sz w:val="20"/>
          <w:szCs w:val="20"/>
          <w:lang w:bidi="pl-PL"/>
        </w:rPr>
        <w:t xml:space="preserve"> rozwiązań projektowych doznała szkody, to może skorzystać ze stosownego powództwa cywilnego</w:t>
      </w:r>
      <w:r w:rsidR="008F0E10" w:rsidRPr="005F43D5">
        <w:rPr>
          <w:rFonts w:ascii="Arial" w:hAnsi="Arial" w:cs="Arial"/>
          <w:bCs/>
          <w:iCs/>
          <w:spacing w:val="4"/>
          <w:sz w:val="20"/>
          <w:szCs w:val="20"/>
          <w:lang w:bidi="pl-PL"/>
        </w:rPr>
        <w:br/>
      </w:r>
      <w:r w:rsidRPr="005F43D5">
        <w:rPr>
          <w:rFonts w:ascii="Arial" w:hAnsi="Arial" w:cs="Arial"/>
          <w:bCs/>
          <w:iCs/>
          <w:spacing w:val="4"/>
          <w:sz w:val="20"/>
          <w:szCs w:val="20"/>
          <w:lang w:bidi="pl-PL"/>
        </w:rPr>
        <w:t xml:space="preserve">i przedstawić dowody na okoliczność powstałej szkody i jej wielkości. Argumentacja tego rodzaju </w:t>
      </w:r>
      <w:r w:rsidR="008F0E10" w:rsidRPr="005F43D5">
        <w:rPr>
          <w:rFonts w:ascii="Arial" w:hAnsi="Arial" w:cs="Arial"/>
          <w:bCs/>
          <w:iCs/>
          <w:spacing w:val="4"/>
          <w:sz w:val="20"/>
          <w:szCs w:val="20"/>
          <w:lang w:bidi="pl-PL"/>
        </w:rPr>
        <w:br/>
      </w:r>
      <w:r w:rsidRPr="005F43D5">
        <w:rPr>
          <w:rFonts w:ascii="Arial" w:hAnsi="Arial" w:cs="Arial"/>
          <w:bCs/>
          <w:iCs/>
          <w:spacing w:val="4"/>
          <w:sz w:val="20"/>
          <w:szCs w:val="20"/>
          <w:lang w:bidi="pl-PL"/>
        </w:rPr>
        <w:t>w postępowaniu dotyczącym zezwolenia na realizację inwestycji drogowej, ma charakter interesu faktycznego, a więc takiego, który nie może stanowić prawnej przeszkody dla wydania decyzji administracyjnej.</w:t>
      </w:r>
    </w:p>
    <w:p w:rsidR="00361BD8" w:rsidRPr="005F43D5" w:rsidRDefault="00AD02F9" w:rsidP="00361BD8">
      <w:pPr>
        <w:spacing w:after="240" w:line="240" w:lineRule="exact"/>
        <w:jc w:val="both"/>
        <w:rPr>
          <w:rFonts w:ascii="Arial" w:hAnsi="Arial" w:cs="Arial"/>
          <w:bCs/>
          <w:iCs/>
          <w:spacing w:val="4"/>
          <w:sz w:val="20"/>
          <w:szCs w:val="20"/>
          <w:lang w:bidi="pl-PL"/>
        </w:rPr>
      </w:pPr>
      <w:r w:rsidRPr="005F43D5">
        <w:rPr>
          <w:rFonts w:ascii="Arial" w:hAnsi="Arial" w:cs="Arial"/>
          <w:bCs/>
          <w:iCs/>
          <w:spacing w:val="4"/>
          <w:sz w:val="20"/>
          <w:szCs w:val="20"/>
        </w:rPr>
        <w:t xml:space="preserve">Tak samo dla oceny prawidłowości wydanej </w:t>
      </w:r>
      <w:r w:rsidRPr="005F43D5">
        <w:rPr>
          <w:rFonts w:ascii="Arial" w:hAnsi="Arial" w:cs="Arial"/>
          <w:bCs/>
          <w:i/>
          <w:iCs/>
          <w:spacing w:val="4"/>
          <w:sz w:val="20"/>
          <w:szCs w:val="20"/>
        </w:rPr>
        <w:t>decyzji Wojewody Mazowieckiego</w:t>
      </w:r>
      <w:r w:rsidRPr="005F43D5">
        <w:rPr>
          <w:rFonts w:ascii="Arial" w:hAnsi="Arial" w:cs="Arial"/>
          <w:bCs/>
          <w:iCs/>
          <w:spacing w:val="4"/>
          <w:sz w:val="20"/>
          <w:szCs w:val="20"/>
        </w:rPr>
        <w:t xml:space="preserve"> </w:t>
      </w:r>
      <w:r w:rsidR="00361BD8" w:rsidRPr="005F43D5">
        <w:rPr>
          <w:rFonts w:ascii="Arial" w:hAnsi="Arial" w:cs="Arial"/>
          <w:bCs/>
          <w:iCs/>
          <w:spacing w:val="4"/>
          <w:sz w:val="20"/>
          <w:szCs w:val="20"/>
        </w:rPr>
        <w:t xml:space="preserve">nie ma znaczenia powoływanie się przez </w:t>
      </w:r>
      <w:r w:rsidR="00C8788E">
        <w:rPr>
          <w:rFonts w:ascii="Arial" w:hAnsi="Arial" w:cs="Arial"/>
          <w:bCs/>
          <w:i/>
          <w:iCs/>
          <w:spacing w:val="4"/>
          <w:sz w:val="20"/>
          <w:szCs w:val="20"/>
          <w:lang w:bidi="pl-PL"/>
        </w:rPr>
        <w:t>A.</w:t>
      </w:r>
      <w:r w:rsidR="00361BD8" w:rsidRPr="005F43D5">
        <w:rPr>
          <w:rFonts w:ascii="Arial" w:hAnsi="Arial" w:cs="Arial"/>
          <w:bCs/>
          <w:i/>
          <w:iCs/>
          <w:spacing w:val="4"/>
          <w:sz w:val="20"/>
          <w:szCs w:val="20"/>
          <w:lang w:bidi="pl-PL"/>
        </w:rPr>
        <w:t xml:space="preserve"> S.A.</w:t>
      </w:r>
      <w:r w:rsidR="009B18DB" w:rsidRPr="005F43D5">
        <w:rPr>
          <w:rFonts w:ascii="Arial" w:hAnsi="Arial" w:cs="Arial"/>
          <w:bCs/>
          <w:iCs/>
          <w:spacing w:val="4"/>
          <w:sz w:val="20"/>
          <w:szCs w:val="20"/>
          <w:lang w:bidi="pl-PL"/>
        </w:rPr>
        <w:t xml:space="preserve"> </w:t>
      </w:r>
      <w:r w:rsidR="00361BD8" w:rsidRPr="005F43D5">
        <w:rPr>
          <w:rFonts w:ascii="Arial" w:hAnsi="Arial" w:cs="Arial"/>
          <w:bCs/>
          <w:iCs/>
          <w:spacing w:val="4"/>
          <w:sz w:val="20"/>
          <w:szCs w:val="20"/>
          <w:lang w:bidi="pl-PL"/>
        </w:rPr>
        <w:t xml:space="preserve">na ustalenia miejscowego planu zagospodarowania przestrzennego. </w:t>
      </w:r>
      <w:r w:rsidR="004B102A">
        <w:rPr>
          <w:rFonts w:ascii="Arial" w:hAnsi="Arial" w:cs="Arial"/>
          <w:bCs/>
          <w:iCs/>
          <w:spacing w:val="4"/>
          <w:sz w:val="20"/>
          <w:szCs w:val="20"/>
          <w:lang w:bidi="pl-PL"/>
        </w:rPr>
        <w:br/>
      </w:r>
      <w:r w:rsidR="00361BD8" w:rsidRPr="005F43D5">
        <w:rPr>
          <w:rFonts w:ascii="Arial" w:hAnsi="Arial" w:cs="Arial"/>
          <w:bCs/>
          <w:iCs/>
          <w:spacing w:val="4"/>
          <w:sz w:val="20"/>
          <w:szCs w:val="20"/>
          <w:lang w:bidi="pl-PL"/>
        </w:rPr>
        <w:t>Jak już to bowiem zostało wyjaśnione powyżej w niniejszej decyzji,</w:t>
      </w:r>
      <w:r w:rsidR="009B18DB" w:rsidRPr="005F43D5">
        <w:rPr>
          <w:rFonts w:ascii="Arial" w:hAnsi="Arial" w:cs="Arial"/>
          <w:bCs/>
          <w:iCs/>
          <w:spacing w:val="4"/>
          <w:sz w:val="20"/>
          <w:szCs w:val="20"/>
          <w:lang w:bidi="pl-PL"/>
        </w:rPr>
        <w:t xml:space="preserve"> s</w:t>
      </w:r>
      <w:r w:rsidR="00361BD8" w:rsidRPr="005F43D5">
        <w:rPr>
          <w:rFonts w:ascii="Arial" w:hAnsi="Arial" w:cs="Arial"/>
          <w:bCs/>
          <w:iCs/>
          <w:spacing w:val="4"/>
          <w:sz w:val="20"/>
          <w:szCs w:val="20"/>
          <w:lang w:bidi="pl-PL"/>
        </w:rPr>
        <w:t>tosownie</w:t>
      </w:r>
      <w:r w:rsidR="00361BD8" w:rsidRPr="005F43D5">
        <w:rPr>
          <w:rFonts w:ascii="Arial" w:hAnsi="Arial" w:cs="Arial"/>
          <w:bCs/>
          <w:iCs/>
          <w:spacing w:val="4"/>
          <w:sz w:val="20"/>
          <w:szCs w:val="20"/>
        </w:rPr>
        <w:t xml:space="preserve"> do treści art. 11i ust. 2 </w:t>
      </w:r>
      <w:r w:rsidR="00361BD8" w:rsidRPr="005F43D5">
        <w:rPr>
          <w:rFonts w:ascii="Arial" w:hAnsi="Arial" w:cs="Arial"/>
          <w:bCs/>
          <w:i/>
          <w:iCs/>
          <w:spacing w:val="4"/>
          <w:sz w:val="20"/>
          <w:szCs w:val="20"/>
        </w:rPr>
        <w:t>specustawy drogowej</w:t>
      </w:r>
      <w:r w:rsidR="00361BD8" w:rsidRPr="005F43D5">
        <w:rPr>
          <w:rFonts w:ascii="Arial" w:hAnsi="Arial" w:cs="Arial"/>
          <w:bCs/>
          <w:iCs/>
          <w:spacing w:val="4"/>
          <w:sz w:val="20"/>
          <w:szCs w:val="20"/>
        </w:rPr>
        <w:t>, w s</w:t>
      </w:r>
      <w:r w:rsidR="009B18DB" w:rsidRPr="005F43D5">
        <w:rPr>
          <w:rFonts w:ascii="Arial" w:hAnsi="Arial" w:cs="Arial"/>
          <w:bCs/>
          <w:iCs/>
          <w:spacing w:val="4"/>
          <w:sz w:val="20"/>
          <w:szCs w:val="20"/>
        </w:rPr>
        <w:t xml:space="preserve">prawach dotyczących zezwolenia </w:t>
      </w:r>
      <w:r w:rsidR="00361BD8" w:rsidRPr="005F43D5">
        <w:rPr>
          <w:rFonts w:ascii="Arial" w:hAnsi="Arial" w:cs="Arial"/>
          <w:bCs/>
          <w:iCs/>
          <w:spacing w:val="4"/>
          <w:sz w:val="20"/>
          <w:szCs w:val="20"/>
        </w:rPr>
        <w:t>na realizację inwestycji drogowej nie stosuje się przepisów o planowaniu i zagospodarowaniu prz</w:t>
      </w:r>
      <w:r w:rsidR="009B18DB" w:rsidRPr="005F43D5">
        <w:rPr>
          <w:rFonts w:ascii="Arial" w:hAnsi="Arial" w:cs="Arial"/>
          <w:bCs/>
          <w:iCs/>
          <w:spacing w:val="4"/>
          <w:sz w:val="20"/>
          <w:szCs w:val="20"/>
        </w:rPr>
        <w:t>estrzennym</w:t>
      </w:r>
      <w:r w:rsidR="00361BD8" w:rsidRPr="005F43D5">
        <w:rPr>
          <w:rFonts w:ascii="Arial" w:hAnsi="Arial" w:cs="Arial"/>
          <w:bCs/>
          <w:iCs/>
          <w:spacing w:val="4"/>
          <w:sz w:val="20"/>
          <w:szCs w:val="20"/>
        </w:rPr>
        <w:t>.</w:t>
      </w:r>
    </w:p>
    <w:p w:rsidR="00AD02F9" w:rsidRPr="005F43D5" w:rsidRDefault="00361BD8" w:rsidP="005F43D5">
      <w:pPr>
        <w:spacing w:after="240" w:line="240" w:lineRule="exact"/>
        <w:jc w:val="both"/>
        <w:rPr>
          <w:rFonts w:ascii="Arial" w:hAnsi="Arial" w:cs="Arial"/>
          <w:bCs/>
          <w:iCs/>
          <w:spacing w:val="4"/>
          <w:sz w:val="20"/>
          <w:szCs w:val="20"/>
        </w:rPr>
      </w:pPr>
      <w:r w:rsidRPr="005F43D5">
        <w:rPr>
          <w:rFonts w:ascii="Arial" w:hAnsi="Arial" w:cs="Arial"/>
          <w:bCs/>
          <w:iCs/>
          <w:spacing w:val="4"/>
          <w:sz w:val="20"/>
          <w:szCs w:val="20"/>
        </w:rPr>
        <w:t xml:space="preserve">Zgodnie z utrwalonym orzecznictwem sądowoadministracyjnym (wyrok Naczelnego Sądu Administracyjnego w Warszawie z dnia 27 marca 2012 r., sygn. akt II OSK 208/12, LEX nr 1251906 oraz wyrok Wojewódzkiego Sądu Administracyjnego w Poznaniu z dnia 11 maja 2011 r., sygn. akt </w:t>
      </w:r>
      <w:r w:rsidRPr="005F43D5">
        <w:rPr>
          <w:rFonts w:ascii="Arial" w:hAnsi="Arial" w:cs="Arial"/>
          <w:bCs/>
          <w:iCs/>
          <w:spacing w:val="4"/>
          <w:sz w:val="20"/>
          <w:szCs w:val="20"/>
        </w:rPr>
        <w:br/>
        <w:t xml:space="preserve">IV SA/Po 1093/10, LEX nr 795747), jeżeli inwestor występuje z wnioskiem o wydanie zezwolenia </w:t>
      </w:r>
      <w:r w:rsidRPr="005F43D5">
        <w:rPr>
          <w:rFonts w:ascii="Arial" w:hAnsi="Arial" w:cs="Arial"/>
          <w:bCs/>
          <w:iCs/>
          <w:spacing w:val="4"/>
          <w:sz w:val="20"/>
          <w:szCs w:val="20"/>
        </w:rPr>
        <w:br/>
        <w:t xml:space="preserve">w trybie </w:t>
      </w:r>
      <w:r w:rsidRPr="005F43D5">
        <w:rPr>
          <w:rFonts w:ascii="Arial" w:hAnsi="Arial" w:cs="Arial"/>
          <w:bCs/>
          <w:i/>
          <w:iCs/>
          <w:spacing w:val="4"/>
          <w:sz w:val="20"/>
          <w:szCs w:val="20"/>
        </w:rPr>
        <w:t>specustawy drogowej</w:t>
      </w:r>
      <w:r w:rsidRPr="005F43D5">
        <w:rPr>
          <w:rFonts w:ascii="Arial" w:hAnsi="Arial" w:cs="Arial"/>
          <w:bCs/>
          <w:iCs/>
          <w:spacing w:val="4"/>
          <w:sz w:val="20"/>
          <w:szCs w:val="20"/>
        </w:rPr>
        <w:t xml:space="preserve">, to organy właściwe w sprawie wydawania zezwoleń na realizację inwestycji drogowej nie dokonują oceny zamierzenia inwestycyjnego przez pryzmat przepisów ustawy </w:t>
      </w:r>
      <w:r w:rsidRPr="005F43D5">
        <w:rPr>
          <w:rFonts w:ascii="Arial" w:hAnsi="Arial" w:cs="Arial"/>
          <w:bCs/>
          <w:iCs/>
          <w:spacing w:val="4"/>
          <w:sz w:val="20"/>
          <w:szCs w:val="20"/>
        </w:rPr>
        <w:br/>
        <w:t xml:space="preserve">z dnia 27 marca 2003 r. o planowaniu i zagospodarowaniu przestrzennym (Dz. U. z 2017 r., poz. 1073, </w:t>
      </w:r>
      <w:r w:rsidRPr="005F43D5">
        <w:rPr>
          <w:rFonts w:ascii="Arial" w:hAnsi="Arial" w:cs="Arial"/>
          <w:bCs/>
          <w:iCs/>
          <w:spacing w:val="4"/>
          <w:sz w:val="20"/>
          <w:szCs w:val="20"/>
        </w:rPr>
        <w:br/>
        <w:t>z późn.zm.), w tym nie ustalają, czy na danym terenie obowiązuje plan miejscowy i nie badają zgodności planowanej inwestycji drogowej z ustaleniami obowiązującego na danym terenie miejscowego planu zagospodarowania przestrzennego.</w:t>
      </w:r>
    </w:p>
    <w:p w:rsidR="009B18DB" w:rsidRPr="005F43D5" w:rsidRDefault="009B18DB" w:rsidP="005F43D5">
      <w:pPr>
        <w:spacing w:after="240" w:line="240" w:lineRule="exact"/>
        <w:jc w:val="both"/>
        <w:rPr>
          <w:rFonts w:ascii="Arial" w:hAnsi="Arial" w:cs="Arial"/>
          <w:bCs/>
          <w:iCs/>
          <w:spacing w:val="4"/>
          <w:sz w:val="20"/>
          <w:szCs w:val="20"/>
        </w:rPr>
      </w:pPr>
      <w:r w:rsidRPr="005F43D5">
        <w:rPr>
          <w:rFonts w:ascii="Arial" w:hAnsi="Arial" w:cs="Arial"/>
          <w:bCs/>
          <w:iCs/>
          <w:spacing w:val="4"/>
          <w:sz w:val="20"/>
          <w:szCs w:val="20"/>
        </w:rPr>
        <w:t xml:space="preserve">Na uwzględnienie nie zasługują zarzuty </w:t>
      </w:r>
      <w:r w:rsidR="00C8788E">
        <w:rPr>
          <w:rFonts w:ascii="Arial" w:hAnsi="Arial" w:cs="Arial"/>
          <w:bCs/>
          <w:i/>
          <w:iCs/>
          <w:spacing w:val="4"/>
          <w:sz w:val="20"/>
          <w:szCs w:val="20"/>
          <w:lang w:bidi="pl-PL"/>
        </w:rPr>
        <w:t>A.</w:t>
      </w:r>
      <w:r w:rsidRPr="005F43D5">
        <w:rPr>
          <w:rFonts w:ascii="Arial" w:hAnsi="Arial" w:cs="Arial"/>
          <w:bCs/>
          <w:i/>
          <w:iCs/>
          <w:spacing w:val="4"/>
          <w:sz w:val="20"/>
          <w:szCs w:val="20"/>
          <w:lang w:bidi="pl-PL"/>
        </w:rPr>
        <w:t xml:space="preserve"> S.A. </w:t>
      </w:r>
      <w:r w:rsidRPr="005F43D5">
        <w:rPr>
          <w:rFonts w:ascii="Arial" w:hAnsi="Arial" w:cs="Arial"/>
          <w:bCs/>
          <w:iCs/>
          <w:spacing w:val="4"/>
          <w:sz w:val="20"/>
          <w:szCs w:val="20"/>
          <w:lang w:bidi="pl-PL"/>
        </w:rPr>
        <w:t>dotycząc</w:t>
      </w:r>
      <w:r w:rsidR="00093E2A">
        <w:rPr>
          <w:rFonts w:ascii="Arial" w:hAnsi="Arial" w:cs="Arial"/>
          <w:bCs/>
          <w:iCs/>
          <w:spacing w:val="4"/>
          <w:sz w:val="20"/>
          <w:szCs w:val="20"/>
          <w:lang w:bidi="pl-PL"/>
        </w:rPr>
        <w:t>e</w:t>
      </w:r>
      <w:r w:rsidRPr="005F43D5">
        <w:rPr>
          <w:rFonts w:ascii="Arial" w:hAnsi="Arial" w:cs="Arial"/>
          <w:bCs/>
          <w:iCs/>
          <w:spacing w:val="4"/>
          <w:sz w:val="20"/>
          <w:szCs w:val="20"/>
          <w:lang w:bidi="pl-PL"/>
        </w:rPr>
        <w:t xml:space="preserve"> naruszenia </w:t>
      </w:r>
      <w:r w:rsidRPr="005F43D5">
        <w:rPr>
          <w:rFonts w:ascii="Arial" w:hAnsi="Arial" w:cs="Arial"/>
          <w:bCs/>
          <w:iCs/>
          <w:spacing w:val="4"/>
          <w:sz w:val="20"/>
          <w:szCs w:val="20"/>
        </w:rPr>
        <w:t xml:space="preserve">art. 8 § 1 oraz art. 10 § 1 </w:t>
      </w:r>
      <w:r w:rsidRPr="005F43D5">
        <w:rPr>
          <w:rFonts w:ascii="Arial" w:hAnsi="Arial" w:cs="Arial"/>
          <w:bCs/>
          <w:i/>
          <w:iCs/>
          <w:spacing w:val="4"/>
          <w:sz w:val="20"/>
          <w:szCs w:val="20"/>
        </w:rPr>
        <w:t>kpa</w:t>
      </w:r>
      <w:r w:rsidRPr="005F43D5">
        <w:rPr>
          <w:rFonts w:ascii="Arial" w:hAnsi="Arial" w:cs="Arial"/>
          <w:bCs/>
          <w:iCs/>
          <w:spacing w:val="4"/>
          <w:sz w:val="20"/>
          <w:szCs w:val="20"/>
        </w:rPr>
        <w:t xml:space="preserve">, poprzez nieuwzględnienie przez organ I instancji zgłoszonych przez skarżącą spółkę w trakcie toczącego się postępowania wniosków oraz niedotrzymanie poczynionych z przedstawicielem </w:t>
      </w:r>
      <w:r w:rsidRPr="005F43D5">
        <w:rPr>
          <w:rFonts w:ascii="Arial" w:hAnsi="Arial" w:cs="Arial"/>
          <w:bCs/>
          <w:i/>
          <w:iCs/>
          <w:spacing w:val="4"/>
          <w:sz w:val="20"/>
          <w:szCs w:val="20"/>
        </w:rPr>
        <w:t>inwestora</w:t>
      </w:r>
      <w:r w:rsidRPr="005F43D5">
        <w:rPr>
          <w:rFonts w:ascii="Arial" w:hAnsi="Arial" w:cs="Arial"/>
          <w:bCs/>
          <w:iCs/>
          <w:spacing w:val="4"/>
          <w:sz w:val="20"/>
          <w:szCs w:val="20"/>
        </w:rPr>
        <w:t xml:space="preserve"> uzgodnień dotyczących przebiegu projektowanej drogi ekspresowej oraz rozwiązań przebudowy kanalizacji deszczowej, co stanowi naruszenie zasady zaufania do organów władzy publicznej.</w:t>
      </w:r>
    </w:p>
    <w:p w:rsidR="008F0E10" w:rsidRPr="005F43D5" w:rsidRDefault="009342F0" w:rsidP="00B03AAA">
      <w:pPr>
        <w:spacing w:after="240" w:line="240" w:lineRule="exact"/>
        <w:jc w:val="both"/>
        <w:rPr>
          <w:rFonts w:ascii="Arial" w:hAnsi="Arial" w:cs="Arial"/>
          <w:bCs/>
          <w:iCs/>
          <w:spacing w:val="4"/>
          <w:sz w:val="20"/>
          <w:szCs w:val="20"/>
        </w:rPr>
      </w:pPr>
      <w:r w:rsidRPr="005F43D5">
        <w:rPr>
          <w:rFonts w:ascii="Arial" w:hAnsi="Arial" w:cs="Arial"/>
          <w:bCs/>
          <w:iCs/>
          <w:spacing w:val="4"/>
          <w:sz w:val="20"/>
          <w:szCs w:val="20"/>
        </w:rPr>
        <w:t xml:space="preserve">Na etapie postępowania przed Wojewodą Mazowieckim </w:t>
      </w:r>
      <w:r w:rsidR="00C8788E">
        <w:rPr>
          <w:rFonts w:ascii="Arial" w:hAnsi="Arial" w:cs="Arial"/>
          <w:bCs/>
          <w:i/>
          <w:iCs/>
          <w:spacing w:val="4"/>
          <w:sz w:val="20"/>
          <w:szCs w:val="20"/>
          <w:lang w:bidi="pl-PL"/>
        </w:rPr>
        <w:t>A.</w:t>
      </w:r>
      <w:r w:rsidR="004B102A">
        <w:rPr>
          <w:rFonts w:ascii="Arial" w:hAnsi="Arial" w:cs="Arial"/>
          <w:bCs/>
          <w:i/>
          <w:iCs/>
          <w:spacing w:val="4"/>
          <w:sz w:val="20"/>
          <w:szCs w:val="20"/>
          <w:lang w:bidi="pl-PL"/>
        </w:rPr>
        <w:t xml:space="preserve"> </w:t>
      </w:r>
      <w:r w:rsidRPr="005F43D5">
        <w:rPr>
          <w:rFonts w:ascii="Arial" w:hAnsi="Arial" w:cs="Arial"/>
          <w:bCs/>
          <w:i/>
          <w:iCs/>
          <w:spacing w:val="4"/>
          <w:sz w:val="20"/>
          <w:szCs w:val="20"/>
          <w:lang w:bidi="pl-PL"/>
        </w:rPr>
        <w:t>S.A.</w:t>
      </w:r>
      <w:r w:rsidRPr="005F43D5">
        <w:rPr>
          <w:rFonts w:ascii="Arial" w:hAnsi="Arial" w:cs="Arial"/>
          <w:bCs/>
          <w:iCs/>
          <w:spacing w:val="4"/>
          <w:sz w:val="20"/>
          <w:szCs w:val="20"/>
        </w:rPr>
        <w:t xml:space="preserve"> wnosiła zastrzeżenia i uwagi, </w:t>
      </w:r>
      <w:r w:rsidR="007669C6">
        <w:rPr>
          <w:rFonts w:ascii="Arial" w:hAnsi="Arial" w:cs="Arial"/>
          <w:bCs/>
          <w:iCs/>
          <w:spacing w:val="4"/>
          <w:sz w:val="20"/>
          <w:szCs w:val="20"/>
        </w:rPr>
        <w:br/>
      </w:r>
      <w:r w:rsidRPr="005F43D5">
        <w:rPr>
          <w:rFonts w:ascii="Arial" w:hAnsi="Arial" w:cs="Arial"/>
          <w:bCs/>
          <w:iCs/>
          <w:spacing w:val="4"/>
          <w:sz w:val="20"/>
          <w:szCs w:val="20"/>
        </w:rPr>
        <w:t xml:space="preserve">co do projektowanego przebiegu inwestycji i w każdym przypadku organ I instancji zwracał się do </w:t>
      </w:r>
      <w:r w:rsidRPr="005F43D5">
        <w:rPr>
          <w:rFonts w:ascii="Arial" w:hAnsi="Arial" w:cs="Arial"/>
          <w:bCs/>
          <w:i/>
          <w:iCs/>
          <w:spacing w:val="4"/>
          <w:sz w:val="20"/>
          <w:szCs w:val="20"/>
        </w:rPr>
        <w:t>inwestora</w:t>
      </w:r>
      <w:r w:rsidRPr="005F43D5">
        <w:rPr>
          <w:rFonts w:ascii="Arial" w:hAnsi="Arial" w:cs="Arial"/>
          <w:bCs/>
          <w:iCs/>
          <w:spacing w:val="4"/>
          <w:sz w:val="20"/>
          <w:szCs w:val="20"/>
        </w:rPr>
        <w:t xml:space="preserve"> o zajęcie stanowiska, co do zgłaszanych zastrzeżeń i uwag. </w:t>
      </w:r>
      <w:r w:rsidR="00B03AAA" w:rsidRPr="005F43D5">
        <w:rPr>
          <w:rFonts w:ascii="Arial" w:hAnsi="Arial" w:cs="Arial"/>
          <w:bCs/>
          <w:iCs/>
          <w:spacing w:val="4"/>
          <w:sz w:val="20"/>
          <w:szCs w:val="20"/>
        </w:rPr>
        <w:t xml:space="preserve">Po uzyskaniu stanowiska </w:t>
      </w:r>
      <w:r w:rsidR="00B03AAA" w:rsidRPr="005F43D5">
        <w:rPr>
          <w:rFonts w:ascii="Arial" w:hAnsi="Arial" w:cs="Arial"/>
          <w:bCs/>
          <w:i/>
          <w:iCs/>
          <w:spacing w:val="4"/>
          <w:sz w:val="20"/>
          <w:szCs w:val="20"/>
        </w:rPr>
        <w:t>inwestora</w:t>
      </w:r>
      <w:r w:rsidR="00B03AAA" w:rsidRPr="005F43D5">
        <w:rPr>
          <w:rFonts w:ascii="Arial" w:hAnsi="Arial" w:cs="Arial"/>
          <w:bCs/>
          <w:iCs/>
          <w:spacing w:val="4"/>
          <w:sz w:val="20"/>
          <w:szCs w:val="20"/>
        </w:rPr>
        <w:t>, organ I instancji w uzasadnieniu zaskarżonej decyzji odniósł się do uwag zgłoszonych przez</w:t>
      </w:r>
      <w:r w:rsidR="00B03AAA" w:rsidRPr="005F43D5">
        <w:rPr>
          <w:rFonts w:ascii="Arial" w:hAnsi="Arial" w:cs="Arial"/>
          <w:bCs/>
          <w:i/>
          <w:iCs/>
          <w:spacing w:val="4"/>
          <w:sz w:val="20"/>
          <w:szCs w:val="20"/>
          <w:lang w:bidi="pl-PL"/>
        </w:rPr>
        <w:t xml:space="preserve"> A</w:t>
      </w:r>
      <w:r w:rsidR="004B102A">
        <w:rPr>
          <w:rFonts w:ascii="Arial" w:hAnsi="Arial" w:cs="Arial"/>
          <w:bCs/>
          <w:i/>
          <w:iCs/>
          <w:spacing w:val="4"/>
          <w:sz w:val="20"/>
          <w:szCs w:val="20"/>
          <w:lang w:bidi="pl-PL"/>
        </w:rPr>
        <w:t>.</w:t>
      </w:r>
      <w:r w:rsidR="00B03AAA" w:rsidRPr="005F43D5">
        <w:rPr>
          <w:rFonts w:ascii="Arial" w:hAnsi="Arial" w:cs="Arial"/>
          <w:bCs/>
          <w:i/>
          <w:iCs/>
          <w:spacing w:val="4"/>
          <w:sz w:val="20"/>
          <w:szCs w:val="20"/>
          <w:lang w:bidi="pl-PL"/>
        </w:rPr>
        <w:t xml:space="preserve"> S.A.</w:t>
      </w:r>
      <w:r w:rsidR="007669C6">
        <w:rPr>
          <w:rFonts w:ascii="Arial" w:hAnsi="Arial" w:cs="Arial"/>
          <w:bCs/>
          <w:iCs/>
          <w:spacing w:val="4"/>
          <w:sz w:val="20"/>
          <w:szCs w:val="20"/>
        </w:rPr>
        <w:t xml:space="preserve"> </w:t>
      </w:r>
      <w:r w:rsidR="00B03AAA" w:rsidRPr="005F43D5">
        <w:rPr>
          <w:rFonts w:ascii="Arial" w:hAnsi="Arial" w:cs="Arial"/>
          <w:bCs/>
          <w:iCs/>
          <w:spacing w:val="4"/>
          <w:sz w:val="20"/>
          <w:szCs w:val="20"/>
        </w:rPr>
        <w:t xml:space="preserve">Uzasadnienie zaskarżonej decyzji zawiera analizę przebiegu postępowania oraz informację </w:t>
      </w:r>
      <w:r w:rsidR="004B102A">
        <w:rPr>
          <w:rFonts w:ascii="Arial" w:hAnsi="Arial" w:cs="Arial"/>
          <w:bCs/>
          <w:iCs/>
          <w:spacing w:val="4"/>
          <w:sz w:val="20"/>
          <w:szCs w:val="20"/>
        </w:rPr>
        <w:br/>
      </w:r>
      <w:r w:rsidR="00B03AAA" w:rsidRPr="005F43D5">
        <w:rPr>
          <w:rFonts w:ascii="Arial" w:hAnsi="Arial" w:cs="Arial"/>
          <w:bCs/>
          <w:iCs/>
          <w:spacing w:val="4"/>
          <w:sz w:val="20"/>
          <w:szCs w:val="20"/>
        </w:rPr>
        <w:t>o okolicznościach faktycznych i prawnych, które miały wp</w:t>
      </w:r>
      <w:r w:rsidR="008F0E10" w:rsidRPr="005F43D5">
        <w:rPr>
          <w:rFonts w:ascii="Arial" w:hAnsi="Arial" w:cs="Arial"/>
          <w:bCs/>
          <w:iCs/>
          <w:spacing w:val="4"/>
          <w:sz w:val="20"/>
          <w:szCs w:val="20"/>
        </w:rPr>
        <w:t>ływ na podjęte rozstrzygnięcie.</w:t>
      </w:r>
    </w:p>
    <w:p w:rsidR="008F7B2C" w:rsidRPr="005F43D5" w:rsidRDefault="00B03AAA" w:rsidP="00B03AAA">
      <w:pPr>
        <w:spacing w:after="240" w:line="240" w:lineRule="exact"/>
        <w:jc w:val="both"/>
        <w:rPr>
          <w:rFonts w:ascii="Arial" w:hAnsi="Arial" w:cs="Arial"/>
          <w:bCs/>
          <w:iCs/>
          <w:spacing w:val="4"/>
          <w:sz w:val="20"/>
          <w:szCs w:val="20"/>
        </w:rPr>
      </w:pPr>
      <w:r w:rsidRPr="005F43D5">
        <w:rPr>
          <w:rFonts w:ascii="Arial" w:hAnsi="Arial" w:cs="Arial"/>
          <w:bCs/>
          <w:iCs/>
          <w:spacing w:val="4"/>
          <w:sz w:val="20"/>
          <w:szCs w:val="20"/>
        </w:rPr>
        <w:t xml:space="preserve">Według </w:t>
      </w:r>
      <w:r w:rsidRPr="005F43D5">
        <w:rPr>
          <w:rFonts w:ascii="Arial" w:hAnsi="Arial" w:cs="Arial"/>
          <w:bCs/>
          <w:i/>
          <w:iCs/>
          <w:spacing w:val="4"/>
          <w:sz w:val="20"/>
          <w:szCs w:val="20"/>
        </w:rPr>
        <w:t>Ministra</w:t>
      </w:r>
      <w:r w:rsidRPr="005F43D5">
        <w:rPr>
          <w:rFonts w:ascii="Arial" w:hAnsi="Arial" w:cs="Arial"/>
          <w:bCs/>
          <w:iCs/>
          <w:spacing w:val="4"/>
          <w:sz w:val="20"/>
          <w:szCs w:val="20"/>
        </w:rPr>
        <w:t xml:space="preserve"> uzasadnienie </w:t>
      </w:r>
      <w:r w:rsidRPr="005F43D5">
        <w:rPr>
          <w:rFonts w:ascii="Arial" w:hAnsi="Arial" w:cs="Arial"/>
          <w:bCs/>
          <w:i/>
          <w:iCs/>
          <w:spacing w:val="4"/>
          <w:sz w:val="20"/>
          <w:szCs w:val="20"/>
        </w:rPr>
        <w:t xml:space="preserve">decyzji Wojewody Mazowieckiego </w:t>
      </w:r>
      <w:r w:rsidRPr="005F43D5">
        <w:rPr>
          <w:rFonts w:ascii="Arial" w:hAnsi="Arial" w:cs="Arial"/>
          <w:bCs/>
          <w:iCs/>
          <w:spacing w:val="4"/>
          <w:sz w:val="20"/>
          <w:szCs w:val="20"/>
        </w:rPr>
        <w:t>pozwala na poznanie motywów, którymi organ I instancji kierował się przy załatwieniu sprawy.</w:t>
      </w:r>
      <w:r w:rsidR="003830DA" w:rsidRPr="005F43D5">
        <w:rPr>
          <w:rFonts w:ascii="Arial" w:hAnsi="Arial" w:cs="Arial"/>
          <w:bCs/>
          <w:iCs/>
          <w:spacing w:val="4"/>
          <w:sz w:val="20"/>
          <w:szCs w:val="20"/>
        </w:rPr>
        <w:t xml:space="preserve"> Okoliczność, że strona nie została przekonana co do przyjętego w sprawie rozstrzygnięcia, nie oznacza naruszenia zasady przekonywania.</w:t>
      </w:r>
      <w:r w:rsidR="008F0E10" w:rsidRPr="005F43D5">
        <w:rPr>
          <w:rFonts w:ascii="Arial" w:hAnsi="Arial" w:cs="Arial"/>
          <w:bCs/>
          <w:iCs/>
          <w:spacing w:val="4"/>
          <w:sz w:val="20"/>
          <w:szCs w:val="20"/>
        </w:rPr>
        <w:t xml:space="preserve"> </w:t>
      </w:r>
      <w:r w:rsidR="00115B31" w:rsidRPr="005F43D5">
        <w:rPr>
          <w:rFonts w:ascii="Arial" w:hAnsi="Arial" w:cs="Arial"/>
          <w:bCs/>
          <w:iCs/>
          <w:spacing w:val="4"/>
          <w:sz w:val="20"/>
          <w:szCs w:val="20"/>
        </w:rPr>
        <w:t xml:space="preserve">Zasada prowadzenia postępowania w sposób budzący zaufanie jego uczestników do władzy publicznej nie może być interpretowana w oparciu o subiektywne odczucia uczestników postępowania. Zgodnie z art. 6 </w:t>
      </w:r>
      <w:r w:rsidR="008F7B2C" w:rsidRPr="005F43D5">
        <w:rPr>
          <w:rFonts w:ascii="Arial" w:hAnsi="Arial" w:cs="Arial"/>
          <w:bCs/>
          <w:i/>
          <w:iCs/>
          <w:spacing w:val="4"/>
          <w:sz w:val="20"/>
          <w:szCs w:val="20"/>
        </w:rPr>
        <w:t>kpa</w:t>
      </w:r>
      <w:r w:rsidR="008F7B2C" w:rsidRPr="005F43D5">
        <w:rPr>
          <w:rFonts w:ascii="Arial" w:hAnsi="Arial" w:cs="Arial"/>
          <w:bCs/>
          <w:iCs/>
          <w:spacing w:val="4"/>
          <w:sz w:val="20"/>
          <w:szCs w:val="20"/>
        </w:rPr>
        <w:t>,</w:t>
      </w:r>
      <w:r w:rsidR="00115B31" w:rsidRPr="005F43D5">
        <w:rPr>
          <w:rFonts w:ascii="Arial" w:hAnsi="Arial" w:cs="Arial"/>
          <w:bCs/>
          <w:iCs/>
          <w:spacing w:val="4"/>
          <w:sz w:val="20"/>
          <w:szCs w:val="20"/>
        </w:rPr>
        <w:t xml:space="preserve"> organy administracji publicznej winny bowiem działać na podstawie przepisów prawa i w oparciu o zgromadzone dowody, nie zaś w oparciu o przekonanie jednej ze stron postępowania o</w:t>
      </w:r>
      <w:r w:rsidR="008F7B2C" w:rsidRPr="005F43D5">
        <w:rPr>
          <w:rFonts w:ascii="Arial" w:hAnsi="Arial" w:cs="Arial"/>
          <w:bCs/>
          <w:iCs/>
          <w:spacing w:val="4"/>
          <w:sz w:val="20"/>
          <w:szCs w:val="20"/>
        </w:rPr>
        <w:t xml:space="preserve"> konieczności zmiany rozwiązań projektowych</w:t>
      </w:r>
      <w:r w:rsidR="00BB7044" w:rsidRPr="005F43D5">
        <w:rPr>
          <w:rFonts w:ascii="Arial" w:hAnsi="Arial" w:cs="Arial"/>
          <w:bCs/>
          <w:iCs/>
          <w:spacing w:val="4"/>
          <w:sz w:val="20"/>
          <w:szCs w:val="20"/>
        </w:rPr>
        <w:t>, w sposób uwzgledniający w całości jej żądanie.</w:t>
      </w:r>
    </w:p>
    <w:p w:rsidR="00BB7044" w:rsidRPr="005F43D5" w:rsidRDefault="00BB7044" w:rsidP="00BB7044">
      <w:pPr>
        <w:spacing w:after="240" w:line="240" w:lineRule="exact"/>
        <w:jc w:val="both"/>
        <w:rPr>
          <w:rFonts w:ascii="Arial" w:hAnsi="Arial" w:cs="Arial"/>
          <w:spacing w:val="4"/>
          <w:sz w:val="20"/>
          <w:szCs w:val="20"/>
        </w:rPr>
      </w:pPr>
      <w:r w:rsidRPr="005F43D5">
        <w:rPr>
          <w:rFonts w:ascii="Arial" w:hAnsi="Arial" w:cs="Arial"/>
          <w:spacing w:val="4"/>
          <w:sz w:val="20"/>
          <w:szCs w:val="20"/>
        </w:rPr>
        <w:t xml:space="preserve">Co więcej, w orzecznictwie sądowoadministracyjnym wskazuje się, iż podnoszenie zarzutu naruszenia art. 10 </w:t>
      </w:r>
      <w:r w:rsidRPr="005F43D5">
        <w:rPr>
          <w:rFonts w:ascii="Arial" w:hAnsi="Arial" w:cs="Arial"/>
          <w:i/>
          <w:spacing w:val="4"/>
          <w:sz w:val="20"/>
          <w:szCs w:val="20"/>
        </w:rPr>
        <w:t>kpa</w:t>
      </w:r>
      <w:r w:rsidRPr="005F43D5">
        <w:rPr>
          <w:rFonts w:ascii="Arial" w:hAnsi="Arial" w:cs="Arial"/>
          <w:spacing w:val="4"/>
          <w:sz w:val="20"/>
          <w:szCs w:val="20"/>
        </w:rPr>
        <w:t xml:space="preserve"> w sprawie zezwolenia na realizację inwestycji drogowej musi być </w:t>
      </w:r>
      <w:r w:rsidR="00CD61C4" w:rsidRPr="005F43D5">
        <w:rPr>
          <w:rFonts w:ascii="Arial" w:hAnsi="Arial" w:cs="Arial"/>
          <w:spacing w:val="4"/>
          <w:sz w:val="20"/>
          <w:szCs w:val="20"/>
        </w:rPr>
        <w:t xml:space="preserve">szczególnie dobrze przemyślane </w:t>
      </w:r>
      <w:r w:rsidRPr="005F43D5">
        <w:rPr>
          <w:rFonts w:ascii="Arial" w:hAnsi="Arial" w:cs="Arial"/>
          <w:spacing w:val="4"/>
          <w:sz w:val="20"/>
          <w:szCs w:val="20"/>
        </w:rPr>
        <w:t>i uzasadnione. Dorobek orzeczniczy sądów administracyjnych i Nac</w:t>
      </w:r>
      <w:r w:rsidR="00CD61C4" w:rsidRPr="005F43D5">
        <w:rPr>
          <w:rFonts w:ascii="Arial" w:hAnsi="Arial" w:cs="Arial"/>
          <w:spacing w:val="4"/>
          <w:sz w:val="20"/>
          <w:szCs w:val="20"/>
        </w:rPr>
        <w:t xml:space="preserve">zelnego Sądu Administracyjnego </w:t>
      </w:r>
      <w:r w:rsidRPr="005F43D5">
        <w:rPr>
          <w:rFonts w:ascii="Arial" w:hAnsi="Arial" w:cs="Arial"/>
          <w:spacing w:val="4"/>
          <w:sz w:val="20"/>
          <w:szCs w:val="20"/>
        </w:rPr>
        <w:t xml:space="preserve">- wskazujący na to, że zarzut naruszenia tego ogólnego przepisu procesowego może tylko wówczas odnieść skutek, gdy jego autor wykaże jaka konkretna i znacząca dla sprawy czynność strony została przez organ uniemożliwiona – nabiera w sprawach o zezwolenie na realizację inwestycji drogowej szczególnego znaczenia. Zwłaszcza że z art. 11d ust. 5 </w:t>
      </w:r>
      <w:r w:rsidRPr="005F43D5">
        <w:rPr>
          <w:rFonts w:ascii="Arial" w:hAnsi="Arial" w:cs="Arial"/>
          <w:i/>
          <w:spacing w:val="4"/>
          <w:sz w:val="20"/>
          <w:szCs w:val="20"/>
        </w:rPr>
        <w:t>specustawy drogowej</w:t>
      </w:r>
      <w:r w:rsidRPr="005F43D5">
        <w:rPr>
          <w:rFonts w:ascii="Arial" w:hAnsi="Arial" w:cs="Arial"/>
          <w:spacing w:val="4"/>
          <w:sz w:val="20"/>
          <w:szCs w:val="20"/>
        </w:rPr>
        <w:t xml:space="preserve"> nie wynika, aby ustawodawca przewidział uprawnienie do wypowiadania się przez uczestników postępowania co do zebranych materiałów w postępowaniu zezwoleniowym. Przepis ten stanowi natomiast </w:t>
      </w:r>
      <w:r w:rsidRPr="005F43D5">
        <w:rPr>
          <w:rFonts w:ascii="Arial" w:hAnsi="Arial" w:cs="Arial"/>
          <w:i/>
          <w:spacing w:val="4"/>
          <w:sz w:val="20"/>
          <w:szCs w:val="20"/>
        </w:rPr>
        <w:t xml:space="preserve">lex </w:t>
      </w:r>
      <w:proofErr w:type="spellStart"/>
      <w:r w:rsidRPr="005F43D5">
        <w:rPr>
          <w:rFonts w:ascii="Arial" w:hAnsi="Arial" w:cs="Arial"/>
          <w:i/>
          <w:spacing w:val="4"/>
          <w:sz w:val="20"/>
          <w:szCs w:val="20"/>
        </w:rPr>
        <w:t>specialis</w:t>
      </w:r>
      <w:proofErr w:type="spellEnd"/>
      <w:r w:rsidRPr="005F43D5">
        <w:rPr>
          <w:rFonts w:ascii="Arial" w:hAnsi="Arial" w:cs="Arial"/>
          <w:spacing w:val="4"/>
          <w:sz w:val="20"/>
          <w:szCs w:val="20"/>
        </w:rPr>
        <w:t xml:space="preserve">  </w:t>
      </w:r>
      <w:r w:rsidRPr="005F43D5">
        <w:rPr>
          <w:rFonts w:ascii="Arial" w:hAnsi="Arial" w:cs="Arial"/>
          <w:spacing w:val="4"/>
          <w:sz w:val="20"/>
          <w:szCs w:val="20"/>
        </w:rPr>
        <w:br/>
      </w:r>
      <w:r w:rsidRPr="005F43D5">
        <w:rPr>
          <w:rFonts w:ascii="Arial" w:hAnsi="Arial" w:cs="Arial"/>
          <w:spacing w:val="4"/>
          <w:sz w:val="20"/>
          <w:szCs w:val="20"/>
        </w:rPr>
        <w:lastRenderedPageBreak/>
        <w:t xml:space="preserve">w stosunku do tych przepisów </w:t>
      </w:r>
      <w:r w:rsidRPr="005F43D5">
        <w:rPr>
          <w:rFonts w:ascii="Arial" w:hAnsi="Arial" w:cs="Arial"/>
          <w:i/>
          <w:spacing w:val="4"/>
          <w:sz w:val="20"/>
          <w:szCs w:val="20"/>
        </w:rPr>
        <w:t>kpa</w:t>
      </w:r>
      <w:r w:rsidRPr="005F43D5">
        <w:rPr>
          <w:rFonts w:ascii="Arial" w:hAnsi="Arial" w:cs="Arial"/>
          <w:spacing w:val="4"/>
          <w:sz w:val="20"/>
          <w:szCs w:val="20"/>
        </w:rPr>
        <w:t xml:space="preserve">, które odmiennie regulują kwestie postępowania administracyjnego. Jak zaś wiadomo, </w:t>
      </w:r>
      <w:r w:rsidRPr="005F43D5">
        <w:rPr>
          <w:rFonts w:ascii="Arial" w:hAnsi="Arial" w:cs="Arial"/>
          <w:i/>
          <w:spacing w:val="4"/>
          <w:sz w:val="20"/>
          <w:szCs w:val="20"/>
        </w:rPr>
        <w:t xml:space="preserve">lex </w:t>
      </w:r>
      <w:proofErr w:type="spellStart"/>
      <w:r w:rsidRPr="005F43D5">
        <w:rPr>
          <w:rFonts w:ascii="Arial" w:hAnsi="Arial" w:cs="Arial"/>
          <w:i/>
          <w:spacing w:val="4"/>
          <w:sz w:val="20"/>
          <w:szCs w:val="20"/>
        </w:rPr>
        <w:t>specialis</w:t>
      </w:r>
      <w:proofErr w:type="spellEnd"/>
      <w:r w:rsidRPr="005F43D5">
        <w:rPr>
          <w:rFonts w:ascii="Arial" w:hAnsi="Arial" w:cs="Arial"/>
          <w:i/>
          <w:spacing w:val="4"/>
          <w:sz w:val="20"/>
          <w:szCs w:val="20"/>
        </w:rPr>
        <w:t xml:space="preserve"> derogat legi </w:t>
      </w:r>
      <w:proofErr w:type="spellStart"/>
      <w:r w:rsidRPr="005F43D5">
        <w:rPr>
          <w:rFonts w:ascii="Arial" w:hAnsi="Arial" w:cs="Arial"/>
          <w:i/>
          <w:spacing w:val="4"/>
          <w:sz w:val="20"/>
          <w:szCs w:val="20"/>
        </w:rPr>
        <w:t>generali</w:t>
      </w:r>
      <w:proofErr w:type="spellEnd"/>
      <w:r w:rsidRPr="005F43D5">
        <w:rPr>
          <w:rFonts w:ascii="Arial" w:hAnsi="Arial" w:cs="Arial"/>
          <w:spacing w:val="4"/>
          <w:sz w:val="20"/>
          <w:szCs w:val="20"/>
        </w:rPr>
        <w:t xml:space="preserve"> (por. wyrok Wojewódzkiego Sądu Administracyjnego w Warszawie z dnia 18 lipca 2019 r., sygn. akt VII SA/</w:t>
      </w:r>
      <w:proofErr w:type="spellStart"/>
      <w:r w:rsidRPr="005F43D5">
        <w:rPr>
          <w:rFonts w:ascii="Arial" w:hAnsi="Arial" w:cs="Arial"/>
          <w:spacing w:val="4"/>
          <w:sz w:val="20"/>
          <w:szCs w:val="20"/>
        </w:rPr>
        <w:t>Wa</w:t>
      </w:r>
      <w:proofErr w:type="spellEnd"/>
      <w:r w:rsidRPr="005F43D5">
        <w:rPr>
          <w:rFonts w:ascii="Arial" w:hAnsi="Arial" w:cs="Arial"/>
          <w:spacing w:val="4"/>
          <w:sz w:val="20"/>
          <w:szCs w:val="20"/>
        </w:rPr>
        <w:t xml:space="preserve"> 1017/19, </w:t>
      </w:r>
      <w:proofErr w:type="spellStart"/>
      <w:r w:rsidRPr="005F43D5">
        <w:rPr>
          <w:rFonts w:ascii="Arial" w:hAnsi="Arial" w:cs="Arial"/>
          <w:spacing w:val="4"/>
          <w:sz w:val="20"/>
          <w:szCs w:val="20"/>
        </w:rPr>
        <w:t>opubl</w:t>
      </w:r>
      <w:proofErr w:type="spellEnd"/>
      <w:r w:rsidRPr="005F43D5">
        <w:rPr>
          <w:rFonts w:ascii="Arial" w:hAnsi="Arial" w:cs="Arial"/>
          <w:spacing w:val="4"/>
          <w:sz w:val="20"/>
          <w:szCs w:val="20"/>
        </w:rPr>
        <w:t>. Centralna Baza Orzeczeń Sądów Administracyjnych).</w:t>
      </w:r>
    </w:p>
    <w:p w:rsidR="00BB7044" w:rsidRPr="005F43D5" w:rsidRDefault="00BB7044" w:rsidP="005F43D5">
      <w:pPr>
        <w:suppressAutoHyphens/>
        <w:spacing w:before="240" w:after="240" w:line="240" w:lineRule="exact"/>
        <w:jc w:val="both"/>
        <w:outlineLvl w:val="0"/>
        <w:rPr>
          <w:rFonts w:ascii="Arial" w:hAnsi="Arial" w:cs="Arial"/>
          <w:spacing w:val="4"/>
          <w:sz w:val="20"/>
          <w:szCs w:val="20"/>
        </w:rPr>
      </w:pPr>
      <w:r w:rsidRPr="005F43D5">
        <w:rPr>
          <w:rFonts w:ascii="Arial" w:hAnsi="Arial" w:cs="Arial"/>
          <w:spacing w:val="4"/>
          <w:sz w:val="20"/>
          <w:szCs w:val="20"/>
        </w:rPr>
        <w:t xml:space="preserve">Godzi się zauważyć, że strona stawiająca zarzut naruszenia art. 10 § 1 </w:t>
      </w:r>
      <w:r w:rsidRPr="005F43D5">
        <w:rPr>
          <w:rFonts w:ascii="Arial" w:hAnsi="Arial" w:cs="Arial"/>
          <w:i/>
          <w:spacing w:val="4"/>
          <w:sz w:val="20"/>
          <w:szCs w:val="20"/>
        </w:rPr>
        <w:t>kpa</w:t>
      </w:r>
      <w:r w:rsidRPr="005F43D5">
        <w:rPr>
          <w:rFonts w:ascii="Arial" w:hAnsi="Arial" w:cs="Arial"/>
          <w:spacing w:val="4"/>
          <w:sz w:val="20"/>
          <w:szCs w:val="20"/>
        </w:rPr>
        <w:t>, poprzez niezawiadomienie o zebranym ma</w:t>
      </w:r>
      <w:r w:rsidR="008F0E10" w:rsidRPr="005F43D5">
        <w:rPr>
          <w:rFonts w:ascii="Arial" w:hAnsi="Arial" w:cs="Arial"/>
          <w:spacing w:val="4"/>
          <w:sz w:val="20"/>
          <w:szCs w:val="20"/>
        </w:rPr>
        <w:t>teriale dowodowym, jak to czyni skarżąca spółka</w:t>
      </w:r>
      <w:r w:rsidRPr="005F43D5">
        <w:rPr>
          <w:rFonts w:ascii="Arial" w:hAnsi="Arial" w:cs="Arial"/>
          <w:spacing w:val="4"/>
          <w:sz w:val="20"/>
          <w:szCs w:val="20"/>
        </w:rPr>
        <w:t xml:space="preserve">, powinna wykazać, iż uchybienie </w:t>
      </w:r>
      <w:r w:rsidRPr="005F43D5">
        <w:rPr>
          <w:rFonts w:ascii="Arial" w:hAnsi="Arial" w:cs="Arial"/>
          <w:spacing w:val="4"/>
          <w:sz w:val="20"/>
          <w:szCs w:val="20"/>
        </w:rPr>
        <w:br/>
        <w:t xml:space="preserve">to miało istotny wpływ na wynik sprawy, tzn. że uniemożliwiło jej dokonanie konkretnych czynności procesowych, mogących mieć znaczenie dla rozstrzygnięcia sprawy (zob. np. wyrok Naczelnego Sądu Administracyjnego z dnia 14 marca 2017 r., sygn. akt I OSK 2841/15). Dopiero wykazanie, </w:t>
      </w:r>
      <w:r w:rsidR="00D53DA5" w:rsidRPr="005F43D5">
        <w:rPr>
          <w:rFonts w:ascii="Arial" w:hAnsi="Arial" w:cs="Arial"/>
          <w:spacing w:val="4"/>
          <w:sz w:val="20"/>
          <w:szCs w:val="20"/>
        </w:rPr>
        <w:br/>
      </w:r>
      <w:r w:rsidRPr="005F43D5">
        <w:rPr>
          <w:rFonts w:ascii="Arial" w:hAnsi="Arial" w:cs="Arial"/>
          <w:spacing w:val="4"/>
          <w:sz w:val="20"/>
          <w:szCs w:val="20"/>
        </w:rPr>
        <w:t xml:space="preserve">że naruszenie przez organ administracji publicznej </w:t>
      </w:r>
      <w:r w:rsidR="00D53DA5" w:rsidRPr="005F43D5">
        <w:rPr>
          <w:rFonts w:ascii="Arial" w:hAnsi="Arial" w:cs="Arial"/>
          <w:spacing w:val="4"/>
          <w:sz w:val="20"/>
          <w:szCs w:val="20"/>
        </w:rPr>
        <w:t xml:space="preserve">zasady czynnego udziału strony </w:t>
      </w:r>
      <w:r w:rsidRPr="005F43D5">
        <w:rPr>
          <w:rFonts w:ascii="Arial" w:hAnsi="Arial" w:cs="Arial"/>
          <w:spacing w:val="4"/>
          <w:sz w:val="20"/>
          <w:szCs w:val="20"/>
        </w:rPr>
        <w:t xml:space="preserve">w postępowaniu administracyjnym uniemożliwiło stronie podjęcie konkretnie wskazanej czynności procesowej (najczęściej w sferze postępowania dowodowego), a </w:t>
      </w:r>
      <w:r w:rsidR="00D53DA5" w:rsidRPr="005F43D5">
        <w:rPr>
          <w:rFonts w:ascii="Arial" w:hAnsi="Arial" w:cs="Arial"/>
          <w:spacing w:val="4"/>
          <w:sz w:val="20"/>
          <w:szCs w:val="20"/>
        </w:rPr>
        <w:t xml:space="preserve">także wykazanie, że uchybienie </w:t>
      </w:r>
      <w:r w:rsidRPr="005F43D5">
        <w:rPr>
          <w:rFonts w:ascii="Arial" w:hAnsi="Arial" w:cs="Arial"/>
          <w:spacing w:val="4"/>
          <w:sz w:val="20"/>
          <w:szCs w:val="20"/>
        </w:rPr>
        <w:t>to miało istotny wpływ na wynik sprawy, daje podstawy do przy</w:t>
      </w:r>
      <w:r w:rsidR="00D53DA5" w:rsidRPr="005F43D5">
        <w:rPr>
          <w:rFonts w:ascii="Arial" w:hAnsi="Arial" w:cs="Arial"/>
          <w:spacing w:val="4"/>
          <w:sz w:val="20"/>
          <w:szCs w:val="20"/>
        </w:rPr>
        <w:t xml:space="preserve">jęcia, że doszło do naruszenia </w:t>
      </w:r>
      <w:r w:rsidRPr="005F43D5">
        <w:rPr>
          <w:rFonts w:ascii="Arial" w:hAnsi="Arial" w:cs="Arial"/>
          <w:spacing w:val="4"/>
          <w:sz w:val="20"/>
          <w:szCs w:val="20"/>
        </w:rPr>
        <w:t xml:space="preserve">art. 10 </w:t>
      </w:r>
      <w:r w:rsidRPr="005F43D5">
        <w:rPr>
          <w:rFonts w:ascii="Arial" w:hAnsi="Arial" w:cs="Arial"/>
          <w:i/>
          <w:spacing w:val="4"/>
          <w:sz w:val="20"/>
          <w:szCs w:val="20"/>
        </w:rPr>
        <w:t>kpa</w:t>
      </w:r>
      <w:r w:rsidRPr="005F43D5">
        <w:rPr>
          <w:rFonts w:ascii="Arial" w:hAnsi="Arial" w:cs="Arial"/>
          <w:spacing w:val="4"/>
          <w:sz w:val="20"/>
          <w:szCs w:val="20"/>
        </w:rPr>
        <w:t xml:space="preserve"> (por. wyrok Naczelnego Sądu Administracyjnego z dnia 2 września 2009 r., sygn. akt II OSK 1320/08, </w:t>
      </w:r>
      <w:r w:rsidR="004B102A">
        <w:rPr>
          <w:rFonts w:ascii="Arial" w:hAnsi="Arial" w:cs="Arial"/>
          <w:spacing w:val="4"/>
          <w:sz w:val="20"/>
          <w:szCs w:val="20"/>
        </w:rPr>
        <w:br/>
      </w:r>
      <w:r w:rsidRPr="005F43D5">
        <w:rPr>
          <w:rFonts w:ascii="Arial" w:hAnsi="Arial" w:cs="Arial"/>
          <w:spacing w:val="4"/>
          <w:sz w:val="20"/>
          <w:szCs w:val="20"/>
        </w:rPr>
        <w:t xml:space="preserve">Lex nr 597196). </w:t>
      </w:r>
    </w:p>
    <w:p w:rsidR="00BB7044" w:rsidRPr="005F43D5" w:rsidRDefault="00BB7044" w:rsidP="00B03AAA">
      <w:pPr>
        <w:spacing w:after="240" w:line="240" w:lineRule="exact"/>
        <w:jc w:val="both"/>
        <w:rPr>
          <w:rFonts w:ascii="Arial" w:hAnsi="Arial" w:cs="Arial"/>
          <w:spacing w:val="4"/>
          <w:sz w:val="20"/>
          <w:szCs w:val="20"/>
        </w:rPr>
      </w:pPr>
      <w:r w:rsidRPr="005F43D5">
        <w:rPr>
          <w:rFonts w:ascii="Arial" w:hAnsi="Arial" w:cs="Arial"/>
          <w:spacing w:val="4"/>
          <w:sz w:val="20"/>
          <w:szCs w:val="20"/>
        </w:rPr>
        <w:t xml:space="preserve">Natomiast </w:t>
      </w:r>
      <w:r w:rsidR="00C8788E">
        <w:rPr>
          <w:rFonts w:ascii="Arial" w:hAnsi="Arial" w:cs="Arial"/>
          <w:bCs/>
          <w:i/>
          <w:iCs/>
          <w:spacing w:val="4"/>
          <w:sz w:val="20"/>
          <w:szCs w:val="20"/>
          <w:lang w:bidi="pl-PL"/>
        </w:rPr>
        <w:t>A.</w:t>
      </w:r>
      <w:r w:rsidR="00CD61C4" w:rsidRPr="005F43D5">
        <w:rPr>
          <w:rFonts w:ascii="Arial" w:hAnsi="Arial" w:cs="Arial"/>
          <w:bCs/>
          <w:i/>
          <w:iCs/>
          <w:spacing w:val="4"/>
          <w:sz w:val="20"/>
          <w:szCs w:val="20"/>
          <w:lang w:bidi="pl-PL"/>
        </w:rPr>
        <w:t xml:space="preserve"> S.A.</w:t>
      </w:r>
      <w:r w:rsidR="00CD61C4" w:rsidRPr="005F43D5">
        <w:rPr>
          <w:rFonts w:ascii="Arial" w:hAnsi="Arial" w:cs="Arial"/>
          <w:spacing w:val="4"/>
          <w:sz w:val="20"/>
          <w:szCs w:val="20"/>
        </w:rPr>
        <w:t xml:space="preserve"> nie wskazała</w:t>
      </w:r>
      <w:r w:rsidRPr="005F43D5">
        <w:rPr>
          <w:rFonts w:ascii="Arial" w:hAnsi="Arial" w:cs="Arial"/>
          <w:spacing w:val="4"/>
          <w:sz w:val="20"/>
          <w:szCs w:val="20"/>
        </w:rPr>
        <w:t>, jakich</w:t>
      </w:r>
      <w:r w:rsidR="00CD61C4" w:rsidRPr="005F43D5">
        <w:rPr>
          <w:rFonts w:ascii="Arial" w:hAnsi="Arial" w:cs="Arial"/>
          <w:spacing w:val="4"/>
          <w:sz w:val="20"/>
          <w:szCs w:val="20"/>
        </w:rPr>
        <w:t xml:space="preserve"> czynności procesowych nie mogła</w:t>
      </w:r>
      <w:r w:rsidRPr="005F43D5">
        <w:rPr>
          <w:rFonts w:ascii="Arial" w:hAnsi="Arial" w:cs="Arial"/>
          <w:spacing w:val="4"/>
          <w:sz w:val="20"/>
          <w:szCs w:val="20"/>
        </w:rPr>
        <w:t xml:space="preserve"> dokonać, które mogłyby doprowadzić do odmiennego rozstrzygnięcia sprawy dotyczącej zezwolenia na realizację przedmiotowej inwestycji drogowej</w:t>
      </w:r>
      <w:r w:rsidRPr="005F43D5">
        <w:rPr>
          <w:rFonts w:ascii="Arial" w:hAnsi="Arial" w:cs="Arial"/>
          <w:i/>
          <w:spacing w:val="4"/>
          <w:sz w:val="20"/>
          <w:szCs w:val="20"/>
        </w:rPr>
        <w:t>.</w:t>
      </w:r>
      <w:r w:rsidRPr="005F43D5">
        <w:rPr>
          <w:rFonts w:ascii="Arial" w:hAnsi="Arial" w:cs="Arial"/>
          <w:spacing w:val="4"/>
          <w:sz w:val="20"/>
          <w:szCs w:val="20"/>
        </w:rPr>
        <w:t xml:space="preserve"> Natomiast sam zarzut naruszenia art. 10 § 1 </w:t>
      </w:r>
      <w:r w:rsidRPr="005F43D5">
        <w:rPr>
          <w:rFonts w:ascii="Arial" w:hAnsi="Arial" w:cs="Arial"/>
          <w:i/>
          <w:spacing w:val="4"/>
          <w:sz w:val="20"/>
          <w:szCs w:val="20"/>
        </w:rPr>
        <w:t>kpa</w:t>
      </w:r>
      <w:r w:rsidRPr="005F43D5">
        <w:rPr>
          <w:rFonts w:ascii="Arial" w:hAnsi="Arial" w:cs="Arial"/>
          <w:spacing w:val="4"/>
          <w:sz w:val="20"/>
          <w:szCs w:val="20"/>
        </w:rPr>
        <w:t xml:space="preserve"> bez wykazania związku tego naruszenia z treścią rozstrzygnięcia, nie daje wystarczających podstaw do wyeliminowania decyzji </w:t>
      </w:r>
      <w:r w:rsidR="00CD61C4" w:rsidRPr="005F43D5">
        <w:rPr>
          <w:rFonts w:ascii="Arial" w:hAnsi="Arial" w:cs="Arial"/>
          <w:spacing w:val="4"/>
          <w:sz w:val="20"/>
          <w:szCs w:val="20"/>
        </w:rPr>
        <w:br/>
      </w:r>
      <w:r w:rsidRPr="005F43D5">
        <w:rPr>
          <w:rFonts w:ascii="Arial" w:hAnsi="Arial" w:cs="Arial"/>
          <w:spacing w:val="4"/>
          <w:sz w:val="20"/>
          <w:szCs w:val="20"/>
        </w:rPr>
        <w:t>z obrotu prawnego.</w:t>
      </w:r>
      <w:r w:rsidR="00CD61C4" w:rsidRPr="005F43D5">
        <w:rPr>
          <w:rFonts w:ascii="Arial" w:hAnsi="Arial" w:cs="Arial"/>
          <w:spacing w:val="4"/>
          <w:sz w:val="20"/>
          <w:szCs w:val="20"/>
        </w:rPr>
        <w:t xml:space="preserve"> </w:t>
      </w:r>
      <w:r w:rsidRPr="005F43D5">
        <w:rPr>
          <w:rFonts w:ascii="Arial" w:hAnsi="Arial" w:cs="Arial"/>
          <w:spacing w:val="4"/>
          <w:sz w:val="20"/>
          <w:szCs w:val="20"/>
        </w:rPr>
        <w:t xml:space="preserve">Wobec powyższego, brak jest podstaw do uznania, że w sprawie doszło do podnoszonego przez </w:t>
      </w:r>
      <w:r w:rsidR="00C8788E">
        <w:rPr>
          <w:rFonts w:ascii="Arial" w:hAnsi="Arial" w:cs="Arial"/>
          <w:bCs/>
          <w:i/>
          <w:iCs/>
          <w:spacing w:val="4"/>
          <w:sz w:val="20"/>
          <w:szCs w:val="20"/>
          <w:lang w:bidi="pl-PL"/>
        </w:rPr>
        <w:t>A.</w:t>
      </w:r>
      <w:r w:rsidR="00CD61C4" w:rsidRPr="005F43D5">
        <w:rPr>
          <w:rFonts w:ascii="Arial" w:hAnsi="Arial" w:cs="Arial"/>
          <w:bCs/>
          <w:i/>
          <w:iCs/>
          <w:spacing w:val="4"/>
          <w:sz w:val="20"/>
          <w:szCs w:val="20"/>
          <w:lang w:bidi="pl-PL"/>
        </w:rPr>
        <w:t xml:space="preserve"> S.A.</w:t>
      </w:r>
      <w:r w:rsidR="00CD61C4" w:rsidRPr="005F43D5">
        <w:rPr>
          <w:rFonts w:ascii="Arial" w:hAnsi="Arial" w:cs="Arial"/>
          <w:spacing w:val="4"/>
          <w:sz w:val="20"/>
          <w:szCs w:val="20"/>
        </w:rPr>
        <w:t xml:space="preserve"> </w:t>
      </w:r>
      <w:r w:rsidRPr="005F43D5">
        <w:rPr>
          <w:rFonts w:ascii="Arial" w:hAnsi="Arial" w:cs="Arial"/>
          <w:spacing w:val="4"/>
          <w:sz w:val="20"/>
          <w:szCs w:val="20"/>
        </w:rPr>
        <w:t xml:space="preserve">art. 10 </w:t>
      </w:r>
      <w:r w:rsidRPr="005F43D5">
        <w:rPr>
          <w:rFonts w:ascii="Arial" w:hAnsi="Arial" w:cs="Arial"/>
          <w:i/>
          <w:spacing w:val="4"/>
          <w:sz w:val="20"/>
          <w:szCs w:val="20"/>
        </w:rPr>
        <w:t>kpa</w:t>
      </w:r>
      <w:r w:rsidRPr="005F43D5">
        <w:rPr>
          <w:rFonts w:ascii="Arial" w:hAnsi="Arial" w:cs="Arial"/>
          <w:spacing w:val="4"/>
          <w:sz w:val="20"/>
          <w:szCs w:val="20"/>
        </w:rPr>
        <w:t>, w stopniu mającym wpływ na wynik sprawy.</w:t>
      </w:r>
    </w:p>
    <w:p w:rsidR="00115B31" w:rsidRPr="005F43D5" w:rsidRDefault="00115B31" w:rsidP="00115B31">
      <w:pPr>
        <w:spacing w:after="240" w:line="240" w:lineRule="exact"/>
        <w:jc w:val="both"/>
        <w:rPr>
          <w:rFonts w:ascii="Arial" w:hAnsi="Arial" w:cs="Arial"/>
          <w:bCs/>
          <w:spacing w:val="4"/>
          <w:sz w:val="20"/>
          <w:szCs w:val="20"/>
        </w:rPr>
      </w:pPr>
      <w:r w:rsidRPr="005F43D5">
        <w:rPr>
          <w:rFonts w:ascii="Arial" w:hAnsi="Arial" w:cs="Arial"/>
          <w:bCs/>
          <w:spacing w:val="4"/>
          <w:sz w:val="20"/>
          <w:szCs w:val="20"/>
        </w:rPr>
        <w:t xml:space="preserve">W ocenie </w:t>
      </w:r>
      <w:r w:rsidRPr="005F43D5">
        <w:rPr>
          <w:rFonts w:ascii="Arial" w:hAnsi="Arial" w:cs="Arial"/>
          <w:bCs/>
          <w:i/>
          <w:spacing w:val="4"/>
          <w:sz w:val="20"/>
          <w:szCs w:val="20"/>
        </w:rPr>
        <w:t>Ministra,</w:t>
      </w:r>
      <w:r w:rsidRPr="005F43D5">
        <w:rPr>
          <w:rFonts w:ascii="Arial" w:hAnsi="Arial" w:cs="Arial"/>
          <w:bCs/>
          <w:spacing w:val="4"/>
          <w:sz w:val="20"/>
          <w:szCs w:val="20"/>
        </w:rPr>
        <w:t xml:space="preserve"> zarzuty </w:t>
      </w:r>
      <w:r w:rsidR="00C8788E">
        <w:rPr>
          <w:rFonts w:ascii="Arial" w:hAnsi="Arial" w:cs="Arial"/>
          <w:bCs/>
          <w:i/>
          <w:iCs/>
          <w:spacing w:val="4"/>
          <w:sz w:val="20"/>
          <w:szCs w:val="20"/>
        </w:rPr>
        <w:t>A.</w:t>
      </w:r>
      <w:r w:rsidRPr="005F43D5">
        <w:rPr>
          <w:rFonts w:ascii="Arial" w:hAnsi="Arial" w:cs="Arial"/>
          <w:bCs/>
          <w:i/>
          <w:iCs/>
          <w:spacing w:val="4"/>
          <w:sz w:val="20"/>
          <w:szCs w:val="20"/>
        </w:rPr>
        <w:t xml:space="preserve"> S.A.</w:t>
      </w:r>
      <w:r w:rsidRPr="005F43D5">
        <w:rPr>
          <w:rFonts w:ascii="Arial" w:hAnsi="Arial" w:cs="Arial"/>
          <w:bCs/>
          <w:spacing w:val="4"/>
          <w:sz w:val="20"/>
          <w:szCs w:val="20"/>
        </w:rPr>
        <w:t xml:space="preserve"> skierowane w stosunku do </w:t>
      </w:r>
      <w:r w:rsidRPr="005F43D5">
        <w:rPr>
          <w:rFonts w:ascii="Arial" w:hAnsi="Arial" w:cs="Arial"/>
          <w:bCs/>
          <w:i/>
          <w:spacing w:val="4"/>
          <w:sz w:val="20"/>
          <w:szCs w:val="20"/>
        </w:rPr>
        <w:t>inwestora</w:t>
      </w:r>
      <w:r w:rsidRPr="005F43D5">
        <w:rPr>
          <w:rFonts w:ascii="Arial" w:hAnsi="Arial" w:cs="Arial"/>
          <w:bCs/>
          <w:spacing w:val="4"/>
          <w:sz w:val="20"/>
          <w:szCs w:val="20"/>
        </w:rPr>
        <w:t xml:space="preserve"> dotyczące nie wywiązywania się z wcześniej przyjętych ustaleń, co do przebiegu przedmiotowej inwestycji drogowej stanowią roszczenia o charakterze cywilnoprawnym, które mogą być dochodzone w postępowaniu przed sądami powszechnymi. </w:t>
      </w:r>
    </w:p>
    <w:p w:rsidR="00115B31" w:rsidRPr="005F43D5" w:rsidRDefault="00115B31" w:rsidP="00115B31">
      <w:pPr>
        <w:spacing w:after="240" w:line="240" w:lineRule="exact"/>
        <w:jc w:val="both"/>
        <w:rPr>
          <w:rFonts w:ascii="Arial" w:hAnsi="Arial" w:cs="Arial"/>
          <w:bCs/>
          <w:spacing w:val="4"/>
          <w:sz w:val="20"/>
          <w:szCs w:val="20"/>
        </w:rPr>
      </w:pPr>
      <w:r w:rsidRPr="005F43D5">
        <w:rPr>
          <w:rFonts w:ascii="Arial" w:hAnsi="Arial" w:cs="Arial"/>
          <w:bCs/>
          <w:spacing w:val="4"/>
          <w:sz w:val="20"/>
          <w:szCs w:val="20"/>
        </w:rPr>
        <w:t>Organy administracyjne nie posiadają kompetencji do kontroli ustaleń o charakterze cywilnoprawnym zawartych między</w:t>
      </w:r>
      <w:r w:rsidRPr="005F43D5">
        <w:rPr>
          <w:rFonts w:ascii="Arial" w:hAnsi="Arial" w:cs="Arial"/>
          <w:bCs/>
          <w:i/>
          <w:spacing w:val="4"/>
          <w:sz w:val="20"/>
          <w:szCs w:val="20"/>
        </w:rPr>
        <w:t xml:space="preserve"> inwestorem</w:t>
      </w:r>
      <w:r w:rsidR="008F0E10" w:rsidRPr="005F43D5">
        <w:rPr>
          <w:rFonts w:ascii="Arial" w:hAnsi="Arial" w:cs="Arial"/>
          <w:bCs/>
          <w:spacing w:val="4"/>
          <w:sz w:val="20"/>
          <w:szCs w:val="20"/>
        </w:rPr>
        <w:t>,</w:t>
      </w:r>
      <w:r w:rsidR="008F0E10" w:rsidRPr="005F43D5">
        <w:rPr>
          <w:rFonts w:ascii="Arial" w:hAnsi="Arial" w:cs="Arial"/>
          <w:bCs/>
          <w:i/>
          <w:spacing w:val="4"/>
          <w:sz w:val="20"/>
          <w:szCs w:val="20"/>
        </w:rPr>
        <w:t xml:space="preserve"> </w:t>
      </w:r>
      <w:r w:rsidRPr="005F43D5">
        <w:rPr>
          <w:rFonts w:ascii="Arial" w:hAnsi="Arial" w:cs="Arial"/>
          <w:bCs/>
          <w:spacing w:val="4"/>
          <w:sz w:val="20"/>
          <w:szCs w:val="20"/>
        </w:rPr>
        <w:t xml:space="preserve">a </w:t>
      </w:r>
      <w:proofErr w:type="spellStart"/>
      <w:r w:rsidR="00C8788E">
        <w:rPr>
          <w:rFonts w:ascii="Arial" w:hAnsi="Arial" w:cs="Arial"/>
          <w:bCs/>
          <w:i/>
          <w:iCs/>
          <w:spacing w:val="4"/>
          <w:sz w:val="20"/>
          <w:szCs w:val="20"/>
        </w:rPr>
        <w:t>A</w:t>
      </w:r>
      <w:proofErr w:type="spellEnd"/>
      <w:r w:rsidR="00C8788E">
        <w:rPr>
          <w:rFonts w:ascii="Arial" w:hAnsi="Arial" w:cs="Arial"/>
          <w:bCs/>
          <w:i/>
          <w:iCs/>
          <w:spacing w:val="4"/>
          <w:sz w:val="20"/>
          <w:szCs w:val="20"/>
        </w:rPr>
        <w:t>.</w:t>
      </w:r>
      <w:r w:rsidRPr="005F43D5">
        <w:rPr>
          <w:rFonts w:ascii="Arial" w:hAnsi="Arial" w:cs="Arial"/>
          <w:bCs/>
          <w:i/>
          <w:iCs/>
          <w:spacing w:val="4"/>
          <w:sz w:val="20"/>
          <w:szCs w:val="20"/>
        </w:rPr>
        <w:t xml:space="preserve"> S.A</w:t>
      </w:r>
      <w:r w:rsidRPr="005F43D5">
        <w:rPr>
          <w:rFonts w:ascii="Arial" w:hAnsi="Arial" w:cs="Arial"/>
          <w:bCs/>
          <w:spacing w:val="4"/>
          <w:sz w:val="20"/>
          <w:szCs w:val="20"/>
        </w:rPr>
        <w:t xml:space="preserve">. Ewentualnych roszczeń w tym zakresie </w:t>
      </w:r>
      <w:r w:rsidR="00C8788E">
        <w:rPr>
          <w:rFonts w:ascii="Arial" w:hAnsi="Arial" w:cs="Arial"/>
          <w:bCs/>
          <w:i/>
          <w:iCs/>
          <w:spacing w:val="4"/>
          <w:sz w:val="20"/>
          <w:szCs w:val="20"/>
        </w:rPr>
        <w:t>A.</w:t>
      </w:r>
      <w:r w:rsidRPr="005F43D5">
        <w:rPr>
          <w:rFonts w:ascii="Arial" w:hAnsi="Arial" w:cs="Arial"/>
          <w:bCs/>
          <w:i/>
          <w:iCs/>
          <w:spacing w:val="4"/>
          <w:sz w:val="20"/>
          <w:szCs w:val="20"/>
        </w:rPr>
        <w:t xml:space="preserve"> S.A</w:t>
      </w:r>
      <w:r w:rsidRPr="005F43D5">
        <w:rPr>
          <w:rFonts w:ascii="Arial" w:hAnsi="Arial" w:cs="Arial"/>
          <w:bCs/>
          <w:spacing w:val="4"/>
          <w:sz w:val="20"/>
          <w:szCs w:val="20"/>
        </w:rPr>
        <w:t xml:space="preserve">. może dochodzić przed sądami powszechnymi. Zatem kwestie ustaleń z </w:t>
      </w:r>
      <w:r w:rsidRPr="005F43D5">
        <w:rPr>
          <w:rFonts w:ascii="Arial" w:hAnsi="Arial" w:cs="Arial"/>
          <w:bCs/>
          <w:i/>
          <w:spacing w:val="4"/>
          <w:sz w:val="20"/>
          <w:szCs w:val="20"/>
        </w:rPr>
        <w:t>inwestorem</w:t>
      </w:r>
      <w:r w:rsidRPr="005F43D5">
        <w:rPr>
          <w:rFonts w:ascii="Arial" w:hAnsi="Arial" w:cs="Arial"/>
          <w:bCs/>
          <w:spacing w:val="4"/>
          <w:sz w:val="20"/>
          <w:szCs w:val="20"/>
        </w:rPr>
        <w:t xml:space="preserve"> nie mogą oddziaływać na decyzję o zezwoleniu na realizację przedmiotowej inwestycji drogowej, a kwestie sporne powinny być rozwiązywane pomiędzy stronami, ale przed właściwym sądem powszechnym (vide: wyrok Naczelnego Sądu Administracyjnego z dnia 15 lutego 2012 r., sygn. akt II OSK 2702/11, wyrok Wojewódzkiego Sądu Administracyjnego w Warszawie z dnia 4 października 2011 r., sygn. akt VII SA/</w:t>
      </w:r>
      <w:proofErr w:type="spellStart"/>
      <w:r w:rsidRPr="005F43D5">
        <w:rPr>
          <w:rFonts w:ascii="Arial" w:hAnsi="Arial" w:cs="Arial"/>
          <w:bCs/>
          <w:spacing w:val="4"/>
          <w:sz w:val="20"/>
          <w:szCs w:val="20"/>
        </w:rPr>
        <w:t>Wa</w:t>
      </w:r>
      <w:proofErr w:type="spellEnd"/>
      <w:r w:rsidRPr="005F43D5">
        <w:rPr>
          <w:rFonts w:ascii="Arial" w:hAnsi="Arial" w:cs="Arial"/>
          <w:bCs/>
          <w:spacing w:val="4"/>
          <w:sz w:val="20"/>
          <w:szCs w:val="20"/>
        </w:rPr>
        <w:t xml:space="preserve"> 1689/11, </w:t>
      </w:r>
      <w:proofErr w:type="spellStart"/>
      <w:r w:rsidRPr="005F43D5">
        <w:rPr>
          <w:rFonts w:ascii="Arial" w:hAnsi="Arial" w:cs="Arial"/>
          <w:bCs/>
          <w:spacing w:val="4"/>
          <w:sz w:val="20"/>
          <w:szCs w:val="20"/>
        </w:rPr>
        <w:t>opubl</w:t>
      </w:r>
      <w:proofErr w:type="spellEnd"/>
      <w:r w:rsidRPr="005F43D5">
        <w:rPr>
          <w:rFonts w:ascii="Arial" w:hAnsi="Arial" w:cs="Arial"/>
          <w:bCs/>
          <w:spacing w:val="4"/>
          <w:sz w:val="20"/>
          <w:szCs w:val="20"/>
        </w:rPr>
        <w:t xml:space="preserve">. Centralna Baza Orzeczeń Sądów Administracyjnych). </w:t>
      </w:r>
    </w:p>
    <w:p w:rsidR="00290F11" w:rsidRPr="005F43D5" w:rsidRDefault="00115B31" w:rsidP="00F84CDD">
      <w:pPr>
        <w:spacing w:after="240" w:line="240" w:lineRule="exact"/>
        <w:jc w:val="both"/>
        <w:rPr>
          <w:rFonts w:ascii="Arial" w:hAnsi="Arial" w:cs="Arial"/>
          <w:spacing w:val="4"/>
          <w:sz w:val="20"/>
          <w:szCs w:val="20"/>
        </w:rPr>
      </w:pPr>
      <w:r w:rsidRPr="005F43D5">
        <w:rPr>
          <w:rFonts w:ascii="Arial" w:hAnsi="Arial" w:cs="Arial"/>
          <w:bCs/>
          <w:spacing w:val="4"/>
          <w:sz w:val="20"/>
          <w:szCs w:val="20"/>
        </w:rPr>
        <w:t xml:space="preserve">Niezależnie od powyższego, </w:t>
      </w:r>
      <w:r w:rsidRPr="005F43D5">
        <w:rPr>
          <w:rFonts w:ascii="Arial" w:hAnsi="Arial" w:cs="Arial"/>
          <w:bCs/>
          <w:i/>
          <w:spacing w:val="4"/>
          <w:sz w:val="20"/>
          <w:szCs w:val="20"/>
        </w:rPr>
        <w:t>inwestor</w:t>
      </w:r>
      <w:r w:rsidRPr="005F43D5">
        <w:rPr>
          <w:rFonts w:ascii="Arial" w:hAnsi="Arial" w:cs="Arial"/>
          <w:bCs/>
          <w:spacing w:val="4"/>
          <w:sz w:val="20"/>
          <w:szCs w:val="20"/>
        </w:rPr>
        <w:t xml:space="preserve"> w ww. piśmie z dnia 23 listopada 2019 r. wyjaśnił, iż przebieg projektowanej drogi ekspresowej nie ingeruje w istniejące zabudowania oraz infras</w:t>
      </w:r>
      <w:r w:rsidR="00C8788E">
        <w:rPr>
          <w:rFonts w:ascii="Arial" w:hAnsi="Arial" w:cs="Arial"/>
          <w:bCs/>
          <w:spacing w:val="4"/>
          <w:sz w:val="20"/>
          <w:szCs w:val="20"/>
        </w:rPr>
        <w:t>trukturę techniczną firmy A</w:t>
      </w:r>
      <w:r w:rsidRPr="005F43D5">
        <w:rPr>
          <w:rFonts w:ascii="Arial" w:hAnsi="Arial" w:cs="Arial"/>
          <w:bCs/>
          <w:spacing w:val="4"/>
          <w:sz w:val="20"/>
          <w:szCs w:val="20"/>
        </w:rPr>
        <w:t xml:space="preserve">. Zdaniem </w:t>
      </w:r>
      <w:r w:rsidRPr="005F43D5">
        <w:rPr>
          <w:rFonts w:ascii="Arial" w:hAnsi="Arial" w:cs="Arial"/>
          <w:bCs/>
          <w:i/>
          <w:spacing w:val="4"/>
          <w:sz w:val="20"/>
          <w:szCs w:val="20"/>
        </w:rPr>
        <w:t>inwestora</w:t>
      </w:r>
      <w:r w:rsidRPr="005F43D5">
        <w:rPr>
          <w:rFonts w:ascii="Arial" w:hAnsi="Arial" w:cs="Arial"/>
          <w:bCs/>
          <w:spacing w:val="4"/>
          <w:sz w:val="20"/>
          <w:szCs w:val="20"/>
        </w:rPr>
        <w:t xml:space="preserve">, </w:t>
      </w:r>
      <w:r w:rsidR="008F7B2C" w:rsidRPr="005F43D5">
        <w:rPr>
          <w:rFonts w:ascii="Arial" w:hAnsi="Arial" w:cs="Arial"/>
          <w:bCs/>
          <w:spacing w:val="4"/>
          <w:sz w:val="20"/>
          <w:szCs w:val="20"/>
        </w:rPr>
        <w:t>n</w:t>
      </w:r>
      <w:r w:rsidRPr="005F43D5">
        <w:rPr>
          <w:rFonts w:ascii="Arial" w:hAnsi="Arial" w:cs="Arial"/>
          <w:bCs/>
          <w:spacing w:val="4"/>
          <w:sz w:val="20"/>
          <w:szCs w:val="20"/>
        </w:rPr>
        <w:t xml:space="preserve">ie jest prawdą, że </w:t>
      </w:r>
      <w:r w:rsidR="008F7B2C" w:rsidRPr="005F43D5">
        <w:rPr>
          <w:rFonts w:ascii="Arial" w:hAnsi="Arial" w:cs="Arial"/>
          <w:bCs/>
          <w:spacing w:val="4"/>
          <w:sz w:val="20"/>
          <w:szCs w:val="20"/>
        </w:rPr>
        <w:t>nie uwzględniono</w:t>
      </w:r>
      <w:r w:rsidRPr="005F43D5">
        <w:rPr>
          <w:rFonts w:ascii="Arial" w:hAnsi="Arial" w:cs="Arial"/>
          <w:bCs/>
          <w:spacing w:val="4"/>
          <w:sz w:val="20"/>
          <w:szCs w:val="20"/>
        </w:rPr>
        <w:t xml:space="preserve"> uwag zgłaszanych przez </w:t>
      </w:r>
      <w:r w:rsidR="00C8788E">
        <w:rPr>
          <w:rFonts w:ascii="Arial" w:hAnsi="Arial" w:cs="Arial"/>
          <w:bCs/>
          <w:i/>
          <w:iCs/>
          <w:spacing w:val="4"/>
          <w:sz w:val="20"/>
          <w:szCs w:val="20"/>
        </w:rPr>
        <w:t>A.</w:t>
      </w:r>
      <w:r w:rsidR="008F0E10" w:rsidRPr="005F43D5">
        <w:rPr>
          <w:rFonts w:ascii="Arial" w:hAnsi="Arial" w:cs="Arial"/>
          <w:bCs/>
          <w:i/>
          <w:iCs/>
          <w:spacing w:val="4"/>
          <w:sz w:val="20"/>
          <w:szCs w:val="20"/>
        </w:rPr>
        <w:t xml:space="preserve"> S.A</w:t>
      </w:r>
      <w:r w:rsidR="008F0E10" w:rsidRPr="005F43D5">
        <w:rPr>
          <w:rFonts w:ascii="Arial" w:hAnsi="Arial" w:cs="Arial"/>
          <w:bCs/>
          <w:spacing w:val="4"/>
          <w:sz w:val="20"/>
          <w:szCs w:val="20"/>
        </w:rPr>
        <w:t xml:space="preserve">. </w:t>
      </w:r>
      <w:r w:rsidRPr="005F43D5">
        <w:rPr>
          <w:rFonts w:ascii="Arial" w:hAnsi="Arial" w:cs="Arial"/>
          <w:bCs/>
          <w:spacing w:val="4"/>
          <w:sz w:val="20"/>
          <w:szCs w:val="20"/>
        </w:rPr>
        <w:t xml:space="preserve">przy projektowaniu przebiegu drogi ekspresowej. </w:t>
      </w:r>
      <w:r w:rsidR="008F7B2C" w:rsidRPr="005F43D5">
        <w:rPr>
          <w:rFonts w:ascii="Arial" w:hAnsi="Arial" w:cs="Arial"/>
          <w:bCs/>
          <w:i/>
          <w:spacing w:val="4"/>
          <w:sz w:val="20"/>
          <w:szCs w:val="20"/>
        </w:rPr>
        <w:t>Inwestor</w:t>
      </w:r>
      <w:r w:rsidR="008F7B2C" w:rsidRPr="005F43D5">
        <w:rPr>
          <w:rFonts w:ascii="Arial" w:hAnsi="Arial" w:cs="Arial"/>
          <w:bCs/>
          <w:spacing w:val="4"/>
          <w:sz w:val="20"/>
          <w:szCs w:val="20"/>
        </w:rPr>
        <w:t xml:space="preserve"> wyjaśnił, iż n</w:t>
      </w:r>
      <w:r w:rsidRPr="005F43D5">
        <w:rPr>
          <w:rFonts w:ascii="Arial" w:hAnsi="Arial" w:cs="Arial"/>
          <w:bCs/>
          <w:spacing w:val="4"/>
          <w:sz w:val="20"/>
          <w:szCs w:val="20"/>
        </w:rPr>
        <w:t>a etapie projektu budowlanego projektanci przesunęli przebieg całego odcinka drogi stykają</w:t>
      </w:r>
      <w:r w:rsidR="00C8788E">
        <w:rPr>
          <w:rFonts w:ascii="Arial" w:hAnsi="Arial" w:cs="Arial"/>
          <w:bCs/>
          <w:spacing w:val="4"/>
          <w:sz w:val="20"/>
          <w:szCs w:val="20"/>
        </w:rPr>
        <w:t>cego się z terenami firmy A.</w:t>
      </w:r>
      <w:r w:rsidRPr="005F43D5">
        <w:rPr>
          <w:rFonts w:ascii="Arial" w:hAnsi="Arial" w:cs="Arial"/>
          <w:bCs/>
          <w:spacing w:val="4"/>
          <w:sz w:val="20"/>
          <w:szCs w:val="20"/>
        </w:rPr>
        <w:t>, aby uniknąć kolizji z istniejącym u</w:t>
      </w:r>
      <w:r w:rsidR="00F647FD" w:rsidRPr="005F43D5">
        <w:rPr>
          <w:rFonts w:ascii="Arial" w:hAnsi="Arial" w:cs="Arial"/>
          <w:bCs/>
          <w:spacing w:val="4"/>
          <w:sz w:val="20"/>
          <w:szCs w:val="20"/>
        </w:rPr>
        <w:t>jęciem wody i w konsekwencji jego likwidacji, zapewniając</w:t>
      </w:r>
      <w:r w:rsidR="004B102A">
        <w:rPr>
          <w:rFonts w:ascii="Arial" w:hAnsi="Arial" w:cs="Arial"/>
          <w:bCs/>
          <w:spacing w:val="4"/>
          <w:sz w:val="20"/>
          <w:szCs w:val="20"/>
        </w:rPr>
        <w:t xml:space="preserve"> </w:t>
      </w:r>
      <w:r w:rsidR="00F647FD" w:rsidRPr="005F43D5">
        <w:rPr>
          <w:rFonts w:ascii="Arial" w:hAnsi="Arial" w:cs="Arial"/>
          <w:bCs/>
          <w:spacing w:val="4"/>
          <w:sz w:val="20"/>
          <w:szCs w:val="20"/>
        </w:rPr>
        <w:t>w ten sposób Gminie Lesznowola, a co za tym idzie również</w:t>
      </w:r>
      <w:r w:rsidR="00C8788E">
        <w:rPr>
          <w:rFonts w:ascii="Arial" w:hAnsi="Arial" w:cs="Arial"/>
          <w:bCs/>
          <w:spacing w:val="4"/>
          <w:sz w:val="20"/>
          <w:szCs w:val="20"/>
        </w:rPr>
        <w:t xml:space="preserve"> firmie A.</w:t>
      </w:r>
      <w:r w:rsidR="00F647FD" w:rsidRPr="005F43D5">
        <w:rPr>
          <w:rFonts w:ascii="Arial" w:hAnsi="Arial" w:cs="Arial"/>
          <w:bCs/>
          <w:spacing w:val="4"/>
          <w:sz w:val="20"/>
          <w:szCs w:val="20"/>
        </w:rPr>
        <w:t xml:space="preserve">, niezakłócone warunki poboru wody. </w:t>
      </w:r>
      <w:r w:rsidR="004B102A">
        <w:rPr>
          <w:rFonts w:ascii="Arial" w:hAnsi="Arial" w:cs="Arial"/>
          <w:bCs/>
          <w:spacing w:val="4"/>
          <w:sz w:val="20"/>
          <w:szCs w:val="20"/>
        </w:rPr>
        <w:br/>
      </w:r>
      <w:r w:rsidR="008F7B2C" w:rsidRPr="005F43D5">
        <w:rPr>
          <w:rFonts w:ascii="Arial" w:hAnsi="Arial" w:cs="Arial"/>
          <w:bCs/>
          <w:spacing w:val="4"/>
          <w:sz w:val="20"/>
          <w:szCs w:val="20"/>
        </w:rPr>
        <w:t xml:space="preserve">Powyższe działania - jak wyjaśnił </w:t>
      </w:r>
      <w:r w:rsidR="008F7B2C" w:rsidRPr="005F43D5">
        <w:rPr>
          <w:rFonts w:ascii="Arial" w:hAnsi="Arial" w:cs="Arial"/>
          <w:bCs/>
          <w:i/>
          <w:spacing w:val="4"/>
          <w:sz w:val="20"/>
          <w:szCs w:val="20"/>
        </w:rPr>
        <w:t>inwestor</w:t>
      </w:r>
      <w:r w:rsidR="008F7B2C" w:rsidRPr="005F43D5">
        <w:rPr>
          <w:rFonts w:ascii="Arial" w:hAnsi="Arial" w:cs="Arial"/>
          <w:bCs/>
          <w:spacing w:val="4"/>
          <w:sz w:val="20"/>
          <w:szCs w:val="20"/>
        </w:rPr>
        <w:t xml:space="preserve"> - </w:t>
      </w:r>
      <w:r w:rsidRPr="005F43D5">
        <w:rPr>
          <w:rFonts w:ascii="Arial" w:hAnsi="Arial" w:cs="Arial"/>
          <w:bCs/>
          <w:spacing w:val="4"/>
          <w:sz w:val="20"/>
          <w:szCs w:val="20"/>
        </w:rPr>
        <w:t>spowodowały konieczność zmiany rozwiązania projektow</w:t>
      </w:r>
      <w:r w:rsidR="00093E2A">
        <w:rPr>
          <w:rFonts w:ascii="Arial" w:hAnsi="Arial" w:cs="Arial"/>
          <w:bCs/>
          <w:spacing w:val="4"/>
          <w:sz w:val="20"/>
          <w:szCs w:val="20"/>
        </w:rPr>
        <w:t>e</w:t>
      </w:r>
      <w:r w:rsidRPr="005F43D5">
        <w:rPr>
          <w:rFonts w:ascii="Arial" w:hAnsi="Arial" w:cs="Arial"/>
          <w:bCs/>
          <w:spacing w:val="4"/>
          <w:sz w:val="20"/>
          <w:szCs w:val="20"/>
        </w:rPr>
        <w:t xml:space="preserve">go dla całego węzła drogowego </w:t>
      </w:r>
      <w:r w:rsidR="008F7B2C" w:rsidRPr="005F43D5">
        <w:rPr>
          <w:rFonts w:ascii="Arial" w:hAnsi="Arial" w:cs="Arial"/>
          <w:bCs/>
          <w:spacing w:val="4"/>
          <w:sz w:val="20"/>
          <w:szCs w:val="20"/>
        </w:rPr>
        <w:t>„</w:t>
      </w:r>
      <w:r w:rsidRPr="005F43D5">
        <w:rPr>
          <w:rFonts w:ascii="Arial" w:hAnsi="Arial" w:cs="Arial"/>
          <w:bCs/>
          <w:spacing w:val="4"/>
          <w:sz w:val="20"/>
          <w:szCs w:val="20"/>
        </w:rPr>
        <w:t>Zamienie</w:t>
      </w:r>
      <w:r w:rsidR="008F7B2C" w:rsidRPr="005F43D5">
        <w:rPr>
          <w:rFonts w:ascii="Arial" w:hAnsi="Arial" w:cs="Arial"/>
          <w:bCs/>
          <w:spacing w:val="4"/>
          <w:sz w:val="20"/>
          <w:szCs w:val="20"/>
        </w:rPr>
        <w:t>”</w:t>
      </w:r>
      <w:r w:rsidRPr="005F43D5">
        <w:rPr>
          <w:rFonts w:ascii="Arial" w:hAnsi="Arial" w:cs="Arial"/>
          <w:bCs/>
          <w:spacing w:val="4"/>
          <w:sz w:val="20"/>
          <w:szCs w:val="20"/>
        </w:rPr>
        <w:t>.</w:t>
      </w:r>
      <w:r w:rsidR="008F7B2C" w:rsidRPr="005F43D5">
        <w:rPr>
          <w:rFonts w:ascii="Arial" w:hAnsi="Arial" w:cs="Arial"/>
          <w:spacing w:val="4"/>
          <w:sz w:val="20"/>
          <w:szCs w:val="20"/>
        </w:rPr>
        <w:t xml:space="preserve"> </w:t>
      </w:r>
    </w:p>
    <w:p w:rsidR="00290F11" w:rsidRPr="005F43D5" w:rsidRDefault="00290F11" w:rsidP="00F84CDD">
      <w:pPr>
        <w:spacing w:after="240" w:line="240" w:lineRule="exact"/>
        <w:jc w:val="both"/>
        <w:rPr>
          <w:rFonts w:ascii="Arial" w:hAnsi="Arial" w:cs="Arial"/>
          <w:bCs/>
          <w:iCs/>
          <w:spacing w:val="4"/>
          <w:sz w:val="20"/>
          <w:szCs w:val="20"/>
          <w:lang w:bidi="pl-PL"/>
        </w:rPr>
      </w:pPr>
      <w:r w:rsidRPr="005F43D5">
        <w:rPr>
          <w:rFonts w:ascii="Arial" w:hAnsi="Arial" w:cs="Arial"/>
          <w:spacing w:val="4"/>
          <w:sz w:val="20"/>
          <w:szCs w:val="20"/>
        </w:rPr>
        <w:t>Zauważyć jednakże należy, iż n</w:t>
      </w:r>
      <w:r w:rsidR="008F7B2C" w:rsidRPr="005F43D5">
        <w:rPr>
          <w:rFonts w:ascii="Arial" w:hAnsi="Arial" w:cs="Arial"/>
          <w:spacing w:val="4"/>
          <w:sz w:val="20"/>
          <w:szCs w:val="20"/>
        </w:rPr>
        <w:t xml:space="preserve">awet </w:t>
      </w:r>
      <w:r w:rsidR="00F647FD" w:rsidRPr="005F43D5">
        <w:rPr>
          <w:rFonts w:ascii="Arial" w:hAnsi="Arial" w:cs="Arial"/>
          <w:spacing w:val="4"/>
          <w:sz w:val="20"/>
          <w:szCs w:val="20"/>
        </w:rPr>
        <w:t xml:space="preserve">jednak </w:t>
      </w:r>
      <w:r w:rsidR="008F7B2C" w:rsidRPr="005F43D5">
        <w:rPr>
          <w:rFonts w:ascii="Arial" w:hAnsi="Arial" w:cs="Arial"/>
          <w:bCs/>
          <w:spacing w:val="4"/>
          <w:sz w:val="20"/>
          <w:szCs w:val="20"/>
        </w:rPr>
        <w:t>taka optymalizacja nie jest w stanie wyeliminować wszystkich utrudnień występujących w indywidualnych przypadkach, szczególnie w obszarze intensywnie zagospodarowanym.</w:t>
      </w:r>
      <w:r w:rsidRPr="005F43D5">
        <w:rPr>
          <w:rFonts w:ascii="Arial" w:hAnsi="Arial" w:cs="Arial"/>
          <w:bCs/>
          <w:iCs/>
          <w:spacing w:val="4"/>
          <w:sz w:val="20"/>
          <w:szCs w:val="20"/>
          <w:lang w:bidi="pl-PL"/>
        </w:rPr>
        <w:t xml:space="preserve"> W wypadku inwestycji liniowych ich przebieg zawsze pozostaje kompromisem uwzględniającym szereg czynników i nie jest możliwe całkowite zrezygnowanie z ich przebiegu przez nieruchomości będące własnością prywatną. Ograniczenia i wymogi techniczno-budowlane związane z charakterem drogi ekspresowej powodują, że niemożliwe jest dowolne kształtowanie jej przebiegu.</w:t>
      </w:r>
    </w:p>
    <w:p w:rsidR="00CD61C4" w:rsidRPr="00706D4D" w:rsidRDefault="004D4EEC" w:rsidP="005F43D5">
      <w:pPr>
        <w:spacing w:after="120" w:line="240" w:lineRule="exact"/>
        <w:jc w:val="both"/>
        <w:rPr>
          <w:rFonts w:ascii="Arial" w:hAnsi="Arial" w:cs="Arial"/>
          <w:bCs/>
          <w:spacing w:val="4"/>
          <w:sz w:val="20"/>
          <w:szCs w:val="20"/>
        </w:rPr>
      </w:pPr>
      <w:r w:rsidRPr="00706D4D">
        <w:rPr>
          <w:rFonts w:ascii="Arial" w:hAnsi="Arial" w:cs="Arial"/>
          <w:bCs/>
          <w:spacing w:val="4"/>
          <w:sz w:val="20"/>
          <w:szCs w:val="20"/>
        </w:rPr>
        <w:t>Z</w:t>
      </w:r>
      <w:r w:rsidR="00966239" w:rsidRPr="00706D4D">
        <w:rPr>
          <w:rFonts w:ascii="Arial" w:hAnsi="Arial" w:cs="Arial"/>
          <w:bCs/>
          <w:spacing w:val="4"/>
          <w:sz w:val="20"/>
          <w:szCs w:val="20"/>
        </w:rPr>
        <w:t>a nie</w:t>
      </w:r>
      <w:r w:rsidR="00CD61C4" w:rsidRPr="00706D4D">
        <w:rPr>
          <w:rFonts w:ascii="Arial" w:hAnsi="Arial" w:cs="Arial"/>
          <w:bCs/>
          <w:spacing w:val="4"/>
          <w:sz w:val="20"/>
          <w:szCs w:val="20"/>
        </w:rPr>
        <w:t>zasadne</w:t>
      </w:r>
      <w:r w:rsidRPr="00706D4D">
        <w:rPr>
          <w:rFonts w:ascii="Arial" w:hAnsi="Arial" w:cs="Arial"/>
          <w:bCs/>
          <w:spacing w:val="4"/>
          <w:sz w:val="20"/>
          <w:szCs w:val="20"/>
        </w:rPr>
        <w:t xml:space="preserve"> należy</w:t>
      </w:r>
      <w:r w:rsidR="00CD61C4" w:rsidRPr="00706D4D">
        <w:rPr>
          <w:rFonts w:ascii="Arial" w:hAnsi="Arial" w:cs="Arial"/>
          <w:bCs/>
          <w:spacing w:val="4"/>
          <w:sz w:val="20"/>
          <w:szCs w:val="20"/>
        </w:rPr>
        <w:t xml:space="preserve"> uznać zarzuty </w:t>
      </w:r>
      <w:r w:rsidR="00C8788E">
        <w:rPr>
          <w:rFonts w:ascii="Arial" w:hAnsi="Arial" w:cs="Arial"/>
          <w:bCs/>
          <w:i/>
          <w:iCs/>
          <w:spacing w:val="4"/>
          <w:sz w:val="20"/>
          <w:szCs w:val="20"/>
        </w:rPr>
        <w:t>A.</w:t>
      </w:r>
      <w:r w:rsidR="00CD61C4" w:rsidRPr="00706D4D">
        <w:rPr>
          <w:rFonts w:ascii="Arial" w:hAnsi="Arial" w:cs="Arial"/>
          <w:bCs/>
          <w:i/>
          <w:iCs/>
          <w:spacing w:val="4"/>
          <w:sz w:val="20"/>
          <w:szCs w:val="20"/>
        </w:rPr>
        <w:t xml:space="preserve"> S.A</w:t>
      </w:r>
      <w:r w:rsidR="00CD61C4" w:rsidRPr="00706D4D">
        <w:rPr>
          <w:rFonts w:ascii="Arial" w:hAnsi="Arial" w:cs="Arial"/>
          <w:bCs/>
          <w:spacing w:val="4"/>
          <w:sz w:val="20"/>
          <w:szCs w:val="20"/>
        </w:rPr>
        <w:t>.</w:t>
      </w:r>
      <w:r w:rsidR="00966239" w:rsidRPr="00706D4D">
        <w:rPr>
          <w:rFonts w:ascii="Arial" w:hAnsi="Arial" w:cs="Arial"/>
          <w:bCs/>
          <w:spacing w:val="4"/>
          <w:sz w:val="20"/>
          <w:szCs w:val="20"/>
        </w:rPr>
        <w:t xml:space="preserve"> dotyczące tego, iż:</w:t>
      </w:r>
    </w:p>
    <w:p w:rsidR="00966239" w:rsidRPr="00F84CDD" w:rsidRDefault="00CD61C4" w:rsidP="005F43D5">
      <w:pPr>
        <w:pStyle w:val="Akapitzlist"/>
        <w:numPr>
          <w:ilvl w:val="0"/>
          <w:numId w:val="46"/>
        </w:numPr>
        <w:spacing w:after="120" w:line="240" w:lineRule="exact"/>
        <w:contextualSpacing w:val="0"/>
        <w:jc w:val="both"/>
        <w:rPr>
          <w:rFonts w:ascii="Arial" w:hAnsi="Arial" w:cs="Arial"/>
          <w:bCs/>
          <w:spacing w:val="4"/>
          <w:sz w:val="20"/>
          <w:szCs w:val="20"/>
        </w:rPr>
      </w:pPr>
      <w:r w:rsidRPr="005F43D5">
        <w:rPr>
          <w:rFonts w:ascii="Arial" w:hAnsi="Arial" w:cs="Arial"/>
          <w:bCs/>
          <w:spacing w:val="4"/>
          <w:sz w:val="20"/>
          <w:szCs w:val="20"/>
        </w:rPr>
        <w:t>z</w:t>
      </w:r>
      <w:r w:rsidR="004D4EEC" w:rsidRPr="005F43D5">
        <w:rPr>
          <w:rFonts w:ascii="Arial" w:hAnsi="Arial" w:cs="Arial"/>
          <w:bCs/>
          <w:spacing w:val="4"/>
          <w:sz w:val="20"/>
          <w:szCs w:val="20"/>
        </w:rPr>
        <w:t xml:space="preserve">lokalizowanie ronda w sposób zaproponowany w zatwierdzonym przez </w:t>
      </w:r>
      <w:r w:rsidR="004D4EEC" w:rsidRPr="005F43D5">
        <w:rPr>
          <w:rFonts w:ascii="Arial" w:hAnsi="Arial" w:cs="Arial"/>
          <w:bCs/>
          <w:i/>
          <w:spacing w:val="4"/>
          <w:sz w:val="20"/>
          <w:szCs w:val="20"/>
        </w:rPr>
        <w:t>decyzję Wojewody Mazowieckiego</w:t>
      </w:r>
      <w:r w:rsidR="004D4EEC" w:rsidRPr="005F43D5">
        <w:rPr>
          <w:rFonts w:ascii="Arial" w:hAnsi="Arial" w:cs="Arial"/>
          <w:bCs/>
          <w:spacing w:val="4"/>
          <w:sz w:val="20"/>
          <w:szCs w:val="20"/>
        </w:rPr>
        <w:t xml:space="preserve"> projekcie budowlanym spowoduje, że ruch w obrębie</w:t>
      </w:r>
      <w:r w:rsidR="004D4EEC" w:rsidRPr="005F43D5">
        <w:rPr>
          <w:rFonts w:ascii="Arial" w:hAnsi="Arial" w:cs="Arial"/>
          <w:spacing w:val="4"/>
          <w:sz w:val="20"/>
          <w:szCs w:val="20"/>
        </w:rPr>
        <w:t xml:space="preserve"> </w:t>
      </w:r>
      <w:r w:rsidR="004D4EEC" w:rsidRPr="005F43D5">
        <w:rPr>
          <w:rFonts w:ascii="Arial" w:hAnsi="Arial" w:cs="Arial"/>
          <w:bCs/>
          <w:spacing w:val="4"/>
          <w:sz w:val="20"/>
          <w:szCs w:val="20"/>
        </w:rPr>
        <w:t>nieruchomości</w:t>
      </w:r>
      <w:r w:rsidR="00966239" w:rsidRPr="00F84CDD">
        <w:rPr>
          <w:rFonts w:ascii="Arial" w:hAnsi="Arial" w:cs="Arial"/>
          <w:bCs/>
          <w:spacing w:val="4"/>
          <w:sz w:val="20"/>
          <w:szCs w:val="20"/>
        </w:rPr>
        <w:br/>
      </w:r>
      <w:r w:rsidR="004D4EEC" w:rsidRPr="005F43D5">
        <w:rPr>
          <w:rFonts w:ascii="Arial" w:hAnsi="Arial" w:cs="Arial"/>
          <w:bCs/>
          <w:spacing w:val="4"/>
          <w:sz w:val="20"/>
          <w:szCs w:val="20"/>
        </w:rPr>
        <w:t>nie będzie płynny, a wręcz dojdzie do jego zatamowania</w:t>
      </w:r>
      <w:r w:rsidR="00966239" w:rsidRPr="00F84CDD">
        <w:rPr>
          <w:rFonts w:ascii="Arial" w:hAnsi="Arial" w:cs="Arial"/>
          <w:bCs/>
          <w:spacing w:val="4"/>
          <w:sz w:val="20"/>
          <w:szCs w:val="20"/>
        </w:rPr>
        <w:t>,</w:t>
      </w:r>
    </w:p>
    <w:p w:rsidR="004D4EEC" w:rsidRPr="00F84CDD" w:rsidRDefault="004D4EEC" w:rsidP="005F43D5">
      <w:pPr>
        <w:pStyle w:val="Akapitzlist"/>
        <w:numPr>
          <w:ilvl w:val="0"/>
          <w:numId w:val="46"/>
        </w:numPr>
        <w:spacing w:after="120" w:line="240" w:lineRule="exact"/>
        <w:contextualSpacing w:val="0"/>
        <w:jc w:val="both"/>
        <w:rPr>
          <w:rFonts w:ascii="Arial" w:hAnsi="Arial" w:cs="Arial"/>
          <w:bCs/>
          <w:spacing w:val="4"/>
          <w:sz w:val="20"/>
          <w:szCs w:val="20"/>
        </w:rPr>
      </w:pPr>
      <w:r w:rsidRPr="005F43D5">
        <w:rPr>
          <w:rFonts w:ascii="Arial" w:hAnsi="Arial" w:cs="Arial"/>
          <w:bCs/>
          <w:spacing w:val="4"/>
          <w:sz w:val="20"/>
          <w:szCs w:val="20"/>
        </w:rPr>
        <w:lastRenderedPageBreak/>
        <w:t>zatwierdzony przez organ I instancji projekt budowlany przewiduj</w:t>
      </w:r>
      <w:r w:rsidR="00966239" w:rsidRPr="00F84CDD">
        <w:rPr>
          <w:rFonts w:ascii="Arial" w:hAnsi="Arial" w:cs="Arial"/>
          <w:bCs/>
          <w:spacing w:val="4"/>
          <w:sz w:val="20"/>
          <w:szCs w:val="20"/>
        </w:rPr>
        <w:t>e przebudowę wyjazdu z posesji skarżącej s</w:t>
      </w:r>
      <w:r w:rsidRPr="005F43D5">
        <w:rPr>
          <w:rFonts w:ascii="Arial" w:hAnsi="Arial" w:cs="Arial"/>
          <w:bCs/>
          <w:spacing w:val="4"/>
          <w:sz w:val="20"/>
          <w:szCs w:val="20"/>
        </w:rPr>
        <w:t>półki w kształcie sprzecznym z podst</w:t>
      </w:r>
      <w:r w:rsidR="004B102A">
        <w:rPr>
          <w:rFonts w:ascii="Arial" w:hAnsi="Arial" w:cs="Arial"/>
          <w:bCs/>
          <w:spacing w:val="4"/>
          <w:sz w:val="20"/>
          <w:szCs w:val="20"/>
        </w:rPr>
        <w:t xml:space="preserve">awowymi zasadami bezpieczeństwa </w:t>
      </w:r>
      <w:r w:rsidRPr="005F43D5">
        <w:rPr>
          <w:rFonts w:ascii="Arial" w:hAnsi="Arial" w:cs="Arial"/>
          <w:bCs/>
          <w:spacing w:val="4"/>
          <w:sz w:val="20"/>
          <w:szCs w:val="20"/>
        </w:rPr>
        <w:t>obowiązującymi w ruchu drogowym</w:t>
      </w:r>
      <w:r w:rsidR="00966239" w:rsidRPr="00F84CDD">
        <w:rPr>
          <w:rFonts w:ascii="Arial" w:hAnsi="Arial" w:cs="Arial"/>
          <w:bCs/>
          <w:spacing w:val="4"/>
          <w:sz w:val="20"/>
          <w:szCs w:val="20"/>
        </w:rPr>
        <w:t>,</w:t>
      </w:r>
    </w:p>
    <w:p w:rsidR="00F647FD" w:rsidRPr="00F84CDD" w:rsidRDefault="004D4EEC" w:rsidP="005F43D5">
      <w:pPr>
        <w:pStyle w:val="Akapitzlist"/>
        <w:numPr>
          <w:ilvl w:val="0"/>
          <w:numId w:val="46"/>
        </w:numPr>
        <w:spacing w:after="240" w:line="240" w:lineRule="exact"/>
        <w:ind w:left="357" w:hanging="357"/>
        <w:contextualSpacing w:val="0"/>
        <w:jc w:val="both"/>
        <w:rPr>
          <w:rFonts w:ascii="Arial" w:hAnsi="Arial" w:cs="Arial"/>
          <w:bCs/>
          <w:spacing w:val="4"/>
          <w:sz w:val="20"/>
          <w:szCs w:val="20"/>
        </w:rPr>
      </w:pPr>
      <w:r w:rsidRPr="005F43D5">
        <w:rPr>
          <w:rFonts w:ascii="Arial" w:hAnsi="Arial" w:cs="Arial"/>
          <w:bCs/>
          <w:iCs/>
          <w:spacing w:val="4"/>
          <w:sz w:val="20"/>
          <w:szCs w:val="20"/>
        </w:rPr>
        <w:t>zastosowanie separatorów, zgodnie z projektem budowlanym, zatwierdzonym zaska</w:t>
      </w:r>
      <w:r w:rsidR="00966239" w:rsidRPr="00F84CDD">
        <w:rPr>
          <w:rFonts w:ascii="Arial" w:hAnsi="Arial" w:cs="Arial"/>
          <w:bCs/>
          <w:iCs/>
          <w:spacing w:val="4"/>
          <w:sz w:val="20"/>
          <w:szCs w:val="20"/>
        </w:rPr>
        <w:t>rżoną decyzją, znacznie utrudni i ograniczy</w:t>
      </w:r>
      <w:r w:rsidRPr="005F43D5">
        <w:rPr>
          <w:rFonts w:ascii="Arial" w:hAnsi="Arial" w:cs="Arial"/>
          <w:bCs/>
          <w:iCs/>
          <w:spacing w:val="4"/>
          <w:sz w:val="20"/>
          <w:szCs w:val="20"/>
        </w:rPr>
        <w:t xml:space="preserve"> dostęp do działek należących do </w:t>
      </w:r>
      <w:r w:rsidR="00966239" w:rsidRPr="00F84CDD">
        <w:rPr>
          <w:rFonts w:ascii="Arial" w:hAnsi="Arial" w:cs="Arial"/>
          <w:bCs/>
          <w:iCs/>
          <w:spacing w:val="4"/>
          <w:sz w:val="20"/>
          <w:szCs w:val="20"/>
        </w:rPr>
        <w:t>skarżącej s</w:t>
      </w:r>
      <w:r w:rsidRPr="005F43D5">
        <w:rPr>
          <w:rFonts w:ascii="Arial" w:hAnsi="Arial" w:cs="Arial"/>
          <w:bCs/>
          <w:iCs/>
          <w:spacing w:val="4"/>
          <w:sz w:val="20"/>
          <w:szCs w:val="20"/>
        </w:rPr>
        <w:t>półki, co w konsekwencji przyczyni się do zahamowania sprawnego wyjazdu z posesji nie tylko samochodów ciężarowych, ale również samochodów osobowych, a co za tym idzie - doprowadzi do wzmożonego blokowania ruchu na, przewidzianym w dokumentacji projektowej, rondzie</w:t>
      </w:r>
      <w:r w:rsidR="00966239" w:rsidRPr="00F84CDD">
        <w:rPr>
          <w:rFonts w:ascii="Arial" w:hAnsi="Arial" w:cs="Arial"/>
          <w:bCs/>
          <w:iCs/>
          <w:spacing w:val="4"/>
          <w:sz w:val="20"/>
          <w:szCs w:val="20"/>
        </w:rPr>
        <w:t>.</w:t>
      </w:r>
    </w:p>
    <w:p w:rsidR="00F647FD" w:rsidRPr="00D53DA5" w:rsidRDefault="00F647FD" w:rsidP="00F84CDD">
      <w:pPr>
        <w:spacing w:after="240" w:line="240" w:lineRule="exact"/>
        <w:jc w:val="both"/>
        <w:rPr>
          <w:rFonts w:ascii="Arial" w:hAnsi="Arial" w:cs="Arial"/>
          <w:bCs/>
          <w:spacing w:val="4"/>
          <w:sz w:val="20"/>
          <w:szCs w:val="20"/>
        </w:rPr>
      </w:pPr>
      <w:r w:rsidRPr="00D53DA5">
        <w:rPr>
          <w:rFonts w:ascii="Arial" w:hAnsi="Arial" w:cs="Arial"/>
          <w:bCs/>
          <w:spacing w:val="4"/>
          <w:sz w:val="20"/>
          <w:szCs w:val="20"/>
        </w:rPr>
        <w:t xml:space="preserve">Na wstępie zaznaczyć należy, iż to projektant jest osobą, na której spoczywa odpowiedzialność </w:t>
      </w:r>
      <w:r w:rsidR="00B6445E" w:rsidRPr="00D53DA5">
        <w:rPr>
          <w:rFonts w:ascii="Arial" w:hAnsi="Arial" w:cs="Arial"/>
          <w:bCs/>
          <w:spacing w:val="4"/>
          <w:sz w:val="20"/>
          <w:szCs w:val="20"/>
        </w:rPr>
        <w:br/>
      </w:r>
      <w:r w:rsidRPr="00D53DA5">
        <w:rPr>
          <w:rFonts w:ascii="Arial" w:hAnsi="Arial" w:cs="Arial"/>
          <w:bCs/>
          <w:spacing w:val="4"/>
          <w:sz w:val="20"/>
          <w:szCs w:val="20"/>
        </w:rPr>
        <w:t xml:space="preserve">za konstrukcję drogi i użycie takich rozwiązań, aby te nie zagrażały zdrowiu i życiu ludzkiemu. Zgodnie bowiem z art. 20 ust. 1 pkt 1 </w:t>
      </w:r>
      <w:r w:rsidRPr="005F43D5">
        <w:rPr>
          <w:rFonts w:ascii="Arial" w:hAnsi="Arial" w:cs="Arial"/>
          <w:bCs/>
          <w:i/>
          <w:spacing w:val="4"/>
          <w:sz w:val="20"/>
          <w:szCs w:val="20"/>
        </w:rPr>
        <w:t>ustawy Prawo budowlane</w:t>
      </w:r>
      <w:r w:rsidRPr="00D53DA5">
        <w:rPr>
          <w:rFonts w:ascii="Arial" w:hAnsi="Arial" w:cs="Arial"/>
          <w:bCs/>
          <w:spacing w:val="4"/>
          <w:sz w:val="20"/>
          <w:szCs w:val="20"/>
        </w:rPr>
        <w:t xml:space="preserve"> do podstawowych obowiązków projektanta należy opracowanie projektu budowlanego w sposób zgodny m.in. z decyzją o środowiskowych uwarunkowaniach, wymaganiami </w:t>
      </w:r>
      <w:r w:rsidRPr="005F43D5">
        <w:rPr>
          <w:rFonts w:ascii="Arial" w:hAnsi="Arial" w:cs="Arial"/>
          <w:bCs/>
          <w:i/>
          <w:spacing w:val="4"/>
          <w:sz w:val="20"/>
          <w:szCs w:val="20"/>
        </w:rPr>
        <w:t>ustawy Prawo budowlane</w:t>
      </w:r>
      <w:r w:rsidRPr="00D53DA5">
        <w:rPr>
          <w:rFonts w:ascii="Arial" w:hAnsi="Arial" w:cs="Arial"/>
          <w:bCs/>
          <w:spacing w:val="4"/>
          <w:sz w:val="20"/>
          <w:szCs w:val="20"/>
        </w:rPr>
        <w:t>, przepisami innych ustaw oraz zasadami wiedzy technicznej. Powyższe musi być potwierdzone stosownym oświadczeniem o sporządzeniu projektu budowlanego, zgodnie z obowiązującymi przepisami oraz zasadami wiedzy technicznej, które w niniejszej sprawie znajduje się w projekcie budowlanym.</w:t>
      </w:r>
    </w:p>
    <w:p w:rsidR="00F647FD" w:rsidRPr="00D53DA5" w:rsidRDefault="00F647FD" w:rsidP="00F84CDD">
      <w:pPr>
        <w:spacing w:after="240" w:line="240" w:lineRule="exact"/>
        <w:jc w:val="both"/>
        <w:rPr>
          <w:rFonts w:ascii="Arial" w:hAnsi="Arial" w:cs="Arial"/>
          <w:bCs/>
          <w:spacing w:val="4"/>
          <w:sz w:val="20"/>
          <w:szCs w:val="20"/>
        </w:rPr>
      </w:pPr>
      <w:r w:rsidRPr="00D53DA5">
        <w:rPr>
          <w:rFonts w:ascii="Arial" w:hAnsi="Arial" w:cs="Arial"/>
          <w:bCs/>
          <w:spacing w:val="4"/>
          <w:sz w:val="20"/>
          <w:szCs w:val="20"/>
        </w:rPr>
        <w:t xml:space="preserve">Należy ponownie podkreślić - o czym już była mowa powyżej w niniejszej decyzji - że to projektant odpowiada za opracowanie projektu inwestycji w sposób zapewniający bezpieczeństwo użytkowania, </w:t>
      </w:r>
      <w:r w:rsidR="00B6445E" w:rsidRPr="00D53DA5">
        <w:rPr>
          <w:rFonts w:ascii="Arial" w:hAnsi="Arial" w:cs="Arial"/>
          <w:bCs/>
          <w:spacing w:val="4"/>
          <w:sz w:val="20"/>
          <w:szCs w:val="20"/>
        </w:rPr>
        <w:br/>
      </w:r>
      <w:r w:rsidRPr="00D53DA5">
        <w:rPr>
          <w:rFonts w:ascii="Arial" w:hAnsi="Arial" w:cs="Arial"/>
          <w:bCs/>
          <w:spacing w:val="4"/>
          <w:sz w:val="20"/>
          <w:szCs w:val="20"/>
        </w:rPr>
        <w:t>a nie organ udzielający zezwolenia na realizację inwestycji w postaci decyzji o zezwoleniu na realizację inwestycji drogowej.</w:t>
      </w:r>
    </w:p>
    <w:p w:rsidR="00F647FD" w:rsidRPr="00D53DA5" w:rsidRDefault="00F647FD" w:rsidP="00F84CDD">
      <w:pPr>
        <w:spacing w:after="240" w:line="240" w:lineRule="exact"/>
        <w:jc w:val="both"/>
        <w:rPr>
          <w:rFonts w:ascii="Arial" w:hAnsi="Arial" w:cs="Arial"/>
          <w:spacing w:val="4"/>
          <w:sz w:val="20"/>
          <w:szCs w:val="20"/>
          <w:bdr w:val="nil"/>
        </w:rPr>
      </w:pPr>
      <w:r w:rsidRPr="00D53DA5">
        <w:rPr>
          <w:rFonts w:ascii="Arial" w:hAnsi="Arial" w:cs="Arial"/>
          <w:bCs/>
          <w:iCs/>
          <w:spacing w:val="4"/>
          <w:sz w:val="20"/>
          <w:szCs w:val="20"/>
          <w:bdr w:val="nil"/>
        </w:rPr>
        <w:t xml:space="preserve">Ustawa z dnia 27 marca 2003 r. o zmianie ustawy - Prawo budowlane oraz zmianie niektórych ustaw (Dz.U. Nr 80, poz. 718), która weszła w życie z dniem 11 lipca 2003 r., wprowadziła zasadę wyłącznej odpowiedzialności za projekt </w:t>
      </w:r>
      <w:proofErr w:type="spellStart"/>
      <w:r w:rsidRPr="00D53DA5">
        <w:rPr>
          <w:rFonts w:ascii="Arial" w:hAnsi="Arial" w:cs="Arial"/>
          <w:bCs/>
          <w:iCs/>
          <w:spacing w:val="4"/>
          <w:sz w:val="20"/>
          <w:szCs w:val="20"/>
          <w:bdr w:val="nil"/>
        </w:rPr>
        <w:t>architektoniczno</w:t>
      </w:r>
      <w:proofErr w:type="spellEnd"/>
      <w:r w:rsidRPr="00D53DA5">
        <w:rPr>
          <w:rFonts w:ascii="Arial" w:hAnsi="Arial" w:cs="Arial"/>
          <w:bCs/>
          <w:iCs/>
          <w:spacing w:val="4"/>
          <w:sz w:val="20"/>
          <w:szCs w:val="20"/>
          <w:bdr w:val="nil"/>
        </w:rPr>
        <w:t xml:space="preserve"> - budowlany projektanta oraz osoby sprawdzającej projekt (art. 20 </w:t>
      </w:r>
      <w:r w:rsidRPr="00D53DA5">
        <w:rPr>
          <w:rFonts w:ascii="Arial" w:hAnsi="Arial" w:cs="Arial"/>
          <w:bCs/>
          <w:i/>
          <w:iCs/>
          <w:spacing w:val="4"/>
          <w:sz w:val="20"/>
          <w:szCs w:val="20"/>
          <w:bdr w:val="nil"/>
        </w:rPr>
        <w:t>ustawy Prawo budowlane</w:t>
      </w:r>
      <w:r w:rsidRPr="00D53DA5">
        <w:rPr>
          <w:rFonts w:ascii="Arial" w:hAnsi="Arial" w:cs="Arial"/>
          <w:bCs/>
          <w:iCs/>
          <w:spacing w:val="4"/>
          <w:sz w:val="20"/>
          <w:szCs w:val="20"/>
          <w:bdr w:val="nil"/>
        </w:rPr>
        <w:t xml:space="preserve">). Sprawdzenie zgodności z przepisami, w tym </w:t>
      </w:r>
      <w:proofErr w:type="spellStart"/>
      <w:r w:rsidRPr="00D53DA5">
        <w:rPr>
          <w:rFonts w:ascii="Arial" w:hAnsi="Arial" w:cs="Arial"/>
          <w:bCs/>
          <w:iCs/>
          <w:spacing w:val="4"/>
          <w:sz w:val="20"/>
          <w:szCs w:val="20"/>
          <w:bdr w:val="nil"/>
        </w:rPr>
        <w:t>techniczno</w:t>
      </w:r>
      <w:proofErr w:type="spellEnd"/>
      <w:r w:rsidRPr="00D53DA5">
        <w:rPr>
          <w:rFonts w:ascii="Arial" w:hAnsi="Arial" w:cs="Arial"/>
          <w:bCs/>
          <w:iCs/>
          <w:spacing w:val="4"/>
          <w:sz w:val="20"/>
          <w:szCs w:val="20"/>
          <w:bdr w:val="nil"/>
        </w:rPr>
        <w:br/>
        <w:t xml:space="preserve">- budowlanymi, zostało natomiast ograniczone dla organu administracji architektoniczno-budowlanej </w:t>
      </w:r>
      <w:r w:rsidRPr="00D53DA5">
        <w:rPr>
          <w:rFonts w:ascii="Arial" w:hAnsi="Arial" w:cs="Arial"/>
          <w:bCs/>
          <w:iCs/>
          <w:spacing w:val="4"/>
          <w:sz w:val="20"/>
          <w:szCs w:val="20"/>
          <w:bdr w:val="nil"/>
        </w:rPr>
        <w:br/>
        <w:t xml:space="preserve">do projektu zagospodarowania działki (art. 35 ust. 1 pkt. 2 </w:t>
      </w:r>
      <w:r w:rsidRPr="00D53DA5">
        <w:rPr>
          <w:rFonts w:ascii="Arial" w:hAnsi="Arial" w:cs="Arial"/>
          <w:bCs/>
          <w:i/>
          <w:iCs/>
          <w:spacing w:val="4"/>
          <w:sz w:val="20"/>
          <w:szCs w:val="20"/>
          <w:bdr w:val="nil"/>
        </w:rPr>
        <w:t>ustawy Prawo budowlane</w:t>
      </w:r>
      <w:r w:rsidRPr="00D53DA5">
        <w:rPr>
          <w:rFonts w:ascii="Arial" w:hAnsi="Arial" w:cs="Arial"/>
          <w:bCs/>
          <w:iCs/>
          <w:spacing w:val="4"/>
          <w:sz w:val="20"/>
          <w:szCs w:val="20"/>
          <w:bdr w:val="nil"/>
        </w:rPr>
        <w:t>)</w:t>
      </w:r>
      <w:r w:rsidRPr="00D53DA5">
        <w:rPr>
          <w:rFonts w:ascii="Arial" w:hAnsi="Arial" w:cs="Arial"/>
          <w:spacing w:val="4"/>
          <w:sz w:val="20"/>
          <w:szCs w:val="20"/>
          <w:bdr w:val="nil"/>
        </w:rPr>
        <w:t xml:space="preserve">. Powyższe przepisy korespondują z szeroką odpowiedzialnością projektanta za sporządzony przez niego projekt architektoniczno-budowlany – art. 20, art. 93 pkt. 1, art. 95 i nast. </w:t>
      </w:r>
      <w:r w:rsidRPr="00D53DA5">
        <w:rPr>
          <w:rFonts w:ascii="Arial" w:hAnsi="Arial" w:cs="Arial"/>
          <w:i/>
          <w:spacing w:val="4"/>
          <w:sz w:val="20"/>
          <w:szCs w:val="20"/>
          <w:bdr w:val="nil"/>
        </w:rPr>
        <w:t>ustawy Prawo budowlane</w:t>
      </w:r>
      <w:r w:rsidRPr="00D53DA5">
        <w:rPr>
          <w:rFonts w:ascii="Arial" w:hAnsi="Arial" w:cs="Arial"/>
          <w:spacing w:val="4"/>
          <w:sz w:val="20"/>
          <w:szCs w:val="20"/>
          <w:bdr w:val="nil"/>
        </w:rPr>
        <w:t>.</w:t>
      </w:r>
    </w:p>
    <w:p w:rsidR="00B6445E" w:rsidRPr="00D53DA5" w:rsidRDefault="00F647FD" w:rsidP="00F84CDD">
      <w:pPr>
        <w:spacing w:after="240" w:line="240" w:lineRule="exact"/>
        <w:jc w:val="both"/>
        <w:rPr>
          <w:rFonts w:ascii="Arial" w:hAnsi="Arial" w:cs="Arial"/>
          <w:spacing w:val="4"/>
          <w:sz w:val="20"/>
          <w:szCs w:val="20"/>
        </w:rPr>
      </w:pPr>
      <w:r w:rsidRPr="00D53DA5">
        <w:rPr>
          <w:rFonts w:ascii="Arial" w:hAnsi="Arial" w:cs="Arial"/>
          <w:spacing w:val="4"/>
          <w:sz w:val="20"/>
          <w:szCs w:val="20"/>
        </w:rPr>
        <w:t xml:space="preserve">Tak szeroko zakrojona odpowiedzialność projektanta stanowić ma gwarancje dla </w:t>
      </w:r>
      <w:r w:rsidRPr="00D53DA5">
        <w:rPr>
          <w:rFonts w:ascii="Arial" w:hAnsi="Arial" w:cs="Arial"/>
          <w:i/>
          <w:spacing w:val="4"/>
          <w:sz w:val="20"/>
          <w:szCs w:val="20"/>
        </w:rPr>
        <w:t>inwestora</w:t>
      </w:r>
      <w:r w:rsidRPr="00D53DA5">
        <w:rPr>
          <w:rFonts w:ascii="Arial" w:hAnsi="Arial" w:cs="Arial"/>
          <w:spacing w:val="4"/>
          <w:sz w:val="20"/>
          <w:szCs w:val="20"/>
        </w:rPr>
        <w:t xml:space="preserve">, ale i dla organu, że projekt jest opracowany zgodnie z przepisami. Tym samym organ nie jest władny nakazać </w:t>
      </w:r>
      <w:r w:rsidRPr="00D53DA5">
        <w:rPr>
          <w:rFonts w:ascii="Arial" w:hAnsi="Arial" w:cs="Arial"/>
          <w:i/>
          <w:spacing w:val="4"/>
          <w:sz w:val="20"/>
          <w:szCs w:val="20"/>
        </w:rPr>
        <w:t>inwestorowi</w:t>
      </w:r>
      <w:r w:rsidRPr="00D53DA5">
        <w:rPr>
          <w:rFonts w:ascii="Arial" w:hAnsi="Arial" w:cs="Arial"/>
          <w:spacing w:val="4"/>
          <w:sz w:val="20"/>
          <w:szCs w:val="20"/>
        </w:rPr>
        <w:t xml:space="preserve"> przyjęcie i zastosowanie konkretnych rozwiązań technicznych, zgodnie z wolą uczestników postępowania. Jak bowiem wskazano jest on jedynie uprawniony ocenić (we wskazanym zakresie) projekt budowlany przedłożony przez </w:t>
      </w:r>
      <w:r w:rsidRPr="00D53DA5">
        <w:rPr>
          <w:rFonts w:ascii="Arial" w:hAnsi="Arial" w:cs="Arial"/>
          <w:i/>
          <w:spacing w:val="4"/>
          <w:sz w:val="20"/>
          <w:szCs w:val="20"/>
        </w:rPr>
        <w:t>inwestora</w:t>
      </w:r>
      <w:r w:rsidRPr="00D53DA5">
        <w:rPr>
          <w:rFonts w:ascii="Arial" w:hAnsi="Arial" w:cs="Arial"/>
          <w:spacing w:val="4"/>
          <w:sz w:val="20"/>
          <w:szCs w:val="20"/>
        </w:rPr>
        <w:t>, który decyduje o kształcie inwestycji i zakresie projektowanych robót.</w:t>
      </w:r>
    </w:p>
    <w:p w:rsidR="004A2815" w:rsidRPr="00D53DA5" w:rsidRDefault="00456582" w:rsidP="00F84CDD">
      <w:pPr>
        <w:tabs>
          <w:tab w:val="left" w:pos="9639"/>
        </w:tabs>
        <w:autoSpaceDE w:val="0"/>
        <w:autoSpaceDN w:val="0"/>
        <w:adjustRightInd w:val="0"/>
        <w:spacing w:after="240" w:line="240" w:lineRule="exact"/>
        <w:jc w:val="both"/>
        <w:rPr>
          <w:rFonts w:ascii="Arial" w:hAnsi="Arial" w:cs="Arial"/>
          <w:bCs/>
          <w:iCs/>
          <w:spacing w:val="4"/>
          <w:sz w:val="20"/>
          <w:szCs w:val="20"/>
        </w:rPr>
      </w:pPr>
      <w:r w:rsidRPr="00D53DA5">
        <w:rPr>
          <w:rFonts w:ascii="Arial" w:hAnsi="Arial" w:cs="Arial"/>
          <w:spacing w:val="4"/>
          <w:sz w:val="20"/>
          <w:szCs w:val="20"/>
        </w:rPr>
        <w:t>W</w:t>
      </w:r>
      <w:r w:rsidR="00B6445E" w:rsidRPr="00D53DA5">
        <w:rPr>
          <w:rFonts w:ascii="Arial" w:hAnsi="Arial" w:cs="Arial"/>
          <w:spacing w:val="4"/>
          <w:sz w:val="20"/>
          <w:szCs w:val="20"/>
        </w:rPr>
        <w:t xml:space="preserve"> kontekście kwestionowanego przez </w:t>
      </w:r>
      <w:r w:rsidR="00C8788E">
        <w:rPr>
          <w:rFonts w:ascii="Arial" w:hAnsi="Arial" w:cs="Arial"/>
          <w:bCs/>
          <w:i/>
          <w:iCs/>
          <w:spacing w:val="4"/>
          <w:sz w:val="20"/>
          <w:szCs w:val="20"/>
        </w:rPr>
        <w:t>A.</w:t>
      </w:r>
      <w:r w:rsidR="00B6445E" w:rsidRPr="00D53DA5">
        <w:rPr>
          <w:rFonts w:ascii="Arial" w:hAnsi="Arial" w:cs="Arial"/>
          <w:bCs/>
          <w:i/>
          <w:iCs/>
          <w:spacing w:val="4"/>
          <w:sz w:val="20"/>
          <w:szCs w:val="20"/>
        </w:rPr>
        <w:t xml:space="preserve"> S.A</w:t>
      </w:r>
      <w:r w:rsidR="00B6445E" w:rsidRPr="00D53DA5">
        <w:rPr>
          <w:rFonts w:ascii="Arial" w:hAnsi="Arial" w:cs="Arial"/>
          <w:bCs/>
          <w:spacing w:val="4"/>
          <w:sz w:val="20"/>
          <w:szCs w:val="20"/>
        </w:rPr>
        <w:t>.</w:t>
      </w:r>
      <w:r w:rsidR="00B6445E" w:rsidRPr="00D53DA5">
        <w:rPr>
          <w:rFonts w:ascii="Arial" w:hAnsi="Arial" w:cs="Arial"/>
          <w:spacing w:val="4"/>
          <w:sz w:val="20"/>
          <w:szCs w:val="20"/>
        </w:rPr>
        <w:t xml:space="preserve"> sposobu zapewnienia dostępu do drogi publicznej</w:t>
      </w:r>
      <w:r w:rsidRPr="00D53DA5">
        <w:rPr>
          <w:rFonts w:ascii="Arial" w:hAnsi="Arial" w:cs="Arial"/>
          <w:spacing w:val="4"/>
          <w:sz w:val="20"/>
          <w:szCs w:val="20"/>
        </w:rPr>
        <w:t xml:space="preserve">, </w:t>
      </w:r>
      <w:r w:rsidR="00B6445E" w:rsidRPr="00D53DA5">
        <w:rPr>
          <w:rFonts w:ascii="Arial" w:hAnsi="Arial" w:cs="Arial"/>
          <w:spacing w:val="4"/>
          <w:sz w:val="20"/>
          <w:szCs w:val="20"/>
        </w:rPr>
        <w:t xml:space="preserve"> </w:t>
      </w:r>
      <w:r w:rsidRPr="00D53DA5">
        <w:rPr>
          <w:rFonts w:ascii="Arial" w:hAnsi="Arial" w:cs="Arial"/>
          <w:bCs/>
          <w:iCs/>
          <w:spacing w:val="4"/>
          <w:sz w:val="20"/>
          <w:szCs w:val="20"/>
        </w:rPr>
        <w:t>z</w:t>
      </w:r>
      <w:r w:rsidR="004A2815" w:rsidRPr="00D53DA5">
        <w:rPr>
          <w:rFonts w:ascii="Arial" w:hAnsi="Arial" w:cs="Arial"/>
          <w:bCs/>
          <w:iCs/>
          <w:spacing w:val="4"/>
          <w:sz w:val="20"/>
          <w:szCs w:val="20"/>
        </w:rPr>
        <w:t xml:space="preserve"> akt sprawy, w tym wyjaśnień przedstawionych przez </w:t>
      </w:r>
      <w:r w:rsidR="004A2815" w:rsidRPr="005F43D5">
        <w:rPr>
          <w:rFonts w:ascii="Arial" w:hAnsi="Arial" w:cs="Arial"/>
          <w:bCs/>
          <w:i/>
          <w:iCs/>
          <w:spacing w:val="4"/>
          <w:sz w:val="20"/>
          <w:szCs w:val="20"/>
        </w:rPr>
        <w:t>inwestora</w:t>
      </w:r>
      <w:r w:rsidR="004A2815" w:rsidRPr="00D53DA5">
        <w:rPr>
          <w:rFonts w:ascii="Arial" w:hAnsi="Arial" w:cs="Arial"/>
          <w:bCs/>
          <w:iCs/>
          <w:spacing w:val="4"/>
          <w:sz w:val="20"/>
          <w:szCs w:val="20"/>
        </w:rPr>
        <w:t xml:space="preserve"> w ww. piśmie z dnia 26 lutego 2020 r., wynika,</w:t>
      </w:r>
      <w:r w:rsidR="00C8788E">
        <w:rPr>
          <w:rFonts w:ascii="Arial" w:hAnsi="Arial" w:cs="Arial"/>
          <w:bCs/>
          <w:iCs/>
          <w:spacing w:val="4"/>
          <w:sz w:val="20"/>
          <w:szCs w:val="20"/>
        </w:rPr>
        <w:t xml:space="preserve"> iż wjazdy na teren firmy A.</w:t>
      </w:r>
      <w:r w:rsidR="004A2815" w:rsidRPr="00D53DA5">
        <w:rPr>
          <w:rFonts w:ascii="Arial" w:hAnsi="Arial" w:cs="Arial"/>
          <w:bCs/>
          <w:iCs/>
          <w:spacing w:val="4"/>
          <w:sz w:val="20"/>
          <w:szCs w:val="20"/>
        </w:rPr>
        <w:t xml:space="preserve"> z drogi publicznej nie zostały zlikwidowane i będą działać </w:t>
      </w:r>
      <w:r w:rsidR="00290F11" w:rsidRPr="00D53DA5">
        <w:rPr>
          <w:rFonts w:ascii="Arial" w:hAnsi="Arial" w:cs="Arial"/>
          <w:bCs/>
          <w:iCs/>
          <w:spacing w:val="4"/>
          <w:sz w:val="20"/>
          <w:szCs w:val="20"/>
        </w:rPr>
        <w:br/>
      </w:r>
      <w:r w:rsidR="004A2815" w:rsidRPr="00D53DA5">
        <w:rPr>
          <w:rFonts w:ascii="Arial" w:hAnsi="Arial" w:cs="Arial"/>
          <w:bCs/>
          <w:iCs/>
          <w:spacing w:val="4"/>
          <w:sz w:val="20"/>
          <w:szCs w:val="20"/>
        </w:rPr>
        <w:t xml:space="preserve">na dotychczasowych zasadach. </w:t>
      </w:r>
      <w:r w:rsidR="004A2815" w:rsidRPr="005F43D5">
        <w:rPr>
          <w:rFonts w:ascii="Arial" w:hAnsi="Arial" w:cs="Arial"/>
          <w:bCs/>
          <w:i/>
          <w:iCs/>
          <w:spacing w:val="4"/>
          <w:sz w:val="20"/>
          <w:szCs w:val="20"/>
        </w:rPr>
        <w:t>Inwestor</w:t>
      </w:r>
      <w:r w:rsidR="004A2815" w:rsidRPr="00D53DA5">
        <w:rPr>
          <w:rFonts w:ascii="Arial" w:hAnsi="Arial" w:cs="Arial"/>
          <w:bCs/>
          <w:iCs/>
          <w:spacing w:val="4"/>
          <w:sz w:val="20"/>
          <w:szCs w:val="20"/>
        </w:rPr>
        <w:t xml:space="preserve"> wyjaśnił, iż wjazd z ul. Dawidowskiej, od strony południowej, dla pojazdów osobowych jest poza zasięgiem inwestycji, która w żaden sposób nie ingeruje w jego działanie i kształt, podobnie od strony zachodniej, dla pojazdów ciężarowych, a także osobowych będzie działał na dotychczasowych zasadach.</w:t>
      </w:r>
    </w:p>
    <w:p w:rsidR="004A2815" w:rsidRPr="00D53DA5" w:rsidRDefault="004A2815" w:rsidP="00F84CDD">
      <w:pPr>
        <w:tabs>
          <w:tab w:val="left" w:pos="9639"/>
        </w:tabs>
        <w:autoSpaceDE w:val="0"/>
        <w:autoSpaceDN w:val="0"/>
        <w:adjustRightInd w:val="0"/>
        <w:spacing w:after="240" w:line="240" w:lineRule="exact"/>
        <w:jc w:val="both"/>
        <w:rPr>
          <w:rFonts w:ascii="Arial" w:hAnsi="Arial" w:cs="Arial"/>
          <w:spacing w:val="4"/>
          <w:sz w:val="20"/>
          <w:szCs w:val="20"/>
        </w:rPr>
      </w:pPr>
      <w:r w:rsidRPr="005F43D5">
        <w:rPr>
          <w:rFonts w:ascii="Arial" w:hAnsi="Arial" w:cs="Arial"/>
          <w:bCs/>
          <w:i/>
          <w:iCs/>
          <w:spacing w:val="4"/>
          <w:sz w:val="20"/>
          <w:szCs w:val="20"/>
        </w:rPr>
        <w:t>Inwestor</w:t>
      </w:r>
      <w:r w:rsidRPr="00D53DA5">
        <w:rPr>
          <w:rFonts w:ascii="Arial" w:hAnsi="Arial" w:cs="Arial"/>
          <w:bCs/>
          <w:iCs/>
          <w:spacing w:val="4"/>
          <w:sz w:val="20"/>
          <w:szCs w:val="20"/>
        </w:rPr>
        <w:t xml:space="preserve"> wskazał, iż </w:t>
      </w:r>
      <w:r w:rsidRPr="00D53DA5">
        <w:rPr>
          <w:rFonts w:ascii="Arial" w:hAnsi="Arial" w:cs="Arial"/>
          <w:spacing w:val="4"/>
          <w:sz w:val="20"/>
          <w:szCs w:val="20"/>
        </w:rPr>
        <w:t>zgodnie z informacjami</w:t>
      </w:r>
      <w:r w:rsidRPr="00D53DA5">
        <w:rPr>
          <w:rFonts w:ascii="Arial" w:hAnsi="Arial" w:cs="Arial"/>
          <w:bCs/>
          <w:iCs/>
          <w:spacing w:val="4"/>
          <w:sz w:val="20"/>
          <w:szCs w:val="20"/>
        </w:rPr>
        <w:t xml:space="preserve"> </w:t>
      </w:r>
      <w:r w:rsidRPr="00D53DA5">
        <w:rPr>
          <w:rFonts w:ascii="Arial" w:hAnsi="Arial" w:cs="Arial"/>
          <w:spacing w:val="4"/>
          <w:sz w:val="20"/>
          <w:szCs w:val="20"/>
        </w:rPr>
        <w:t xml:space="preserve">uzyskanymi od </w:t>
      </w:r>
      <w:r w:rsidR="00C8788E">
        <w:rPr>
          <w:rFonts w:ascii="Arial" w:hAnsi="Arial" w:cs="Arial"/>
          <w:bCs/>
          <w:i/>
          <w:iCs/>
          <w:spacing w:val="4"/>
          <w:sz w:val="20"/>
          <w:szCs w:val="20"/>
        </w:rPr>
        <w:t>A.</w:t>
      </w:r>
      <w:r w:rsidR="00290F11" w:rsidRPr="00D53DA5">
        <w:rPr>
          <w:rFonts w:ascii="Arial" w:hAnsi="Arial" w:cs="Arial"/>
          <w:bCs/>
          <w:i/>
          <w:iCs/>
          <w:spacing w:val="4"/>
          <w:sz w:val="20"/>
          <w:szCs w:val="20"/>
        </w:rPr>
        <w:t xml:space="preserve"> S.A</w:t>
      </w:r>
      <w:r w:rsidR="00290F11" w:rsidRPr="00D53DA5">
        <w:rPr>
          <w:rFonts w:ascii="Arial" w:hAnsi="Arial" w:cs="Arial"/>
          <w:bCs/>
          <w:spacing w:val="4"/>
          <w:sz w:val="20"/>
          <w:szCs w:val="20"/>
        </w:rPr>
        <w:t>.</w:t>
      </w:r>
      <w:r w:rsidRPr="00D53DA5">
        <w:rPr>
          <w:rFonts w:ascii="Arial" w:hAnsi="Arial" w:cs="Arial"/>
          <w:spacing w:val="4"/>
          <w:sz w:val="20"/>
          <w:szCs w:val="20"/>
        </w:rPr>
        <w:t xml:space="preserve">, jej system dostaw jest tak zorganizowany, że każdy pojazd ciężarowy wjeżdżający na teren firmy, ma ściśle określoną godzinę, </w:t>
      </w:r>
      <w:r w:rsidRPr="00D53DA5">
        <w:rPr>
          <w:rFonts w:ascii="Arial" w:hAnsi="Arial" w:cs="Arial"/>
          <w:spacing w:val="4"/>
          <w:sz w:val="20"/>
          <w:szCs w:val="20"/>
        </w:rPr>
        <w:br/>
        <w:t xml:space="preserve">o której powinien pojawić się na wjeździe do firmy, a następnie na placu rozładunkowym. Powyższy system  - jak wyjaśnił </w:t>
      </w:r>
      <w:r w:rsidRPr="005F43D5">
        <w:rPr>
          <w:rFonts w:ascii="Arial" w:hAnsi="Arial" w:cs="Arial"/>
          <w:i/>
          <w:spacing w:val="4"/>
          <w:sz w:val="20"/>
          <w:szCs w:val="20"/>
        </w:rPr>
        <w:t>inwestor</w:t>
      </w:r>
      <w:r w:rsidRPr="00D53DA5">
        <w:rPr>
          <w:rFonts w:ascii="Arial" w:hAnsi="Arial" w:cs="Arial"/>
          <w:spacing w:val="4"/>
          <w:sz w:val="20"/>
          <w:szCs w:val="20"/>
        </w:rPr>
        <w:t xml:space="preserve"> - ma na celu uniknięcie powstawania kolej</w:t>
      </w:r>
      <w:r w:rsidR="00C8788E">
        <w:rPr>
          <w:rFonts w:ascii="Arial" w:hAnsi="Arial" w:cs="Arial"/>
          <w:spacing w:val="4"/>
          <w:sz w:val="20"/>
          <w:szCs w:val="20"/>
        </w:rPr>
        <w:t xml:space="preserve">ek przy wjeździe do firmy </w:t>
      </w:r>
      <w:r w:rsidR="004B102A">
        <w:rPr>
          <w:rFonts w:ascii="Arial" w:hAnsi="Arial" w:cs="Arial"/>
          <w:spacing w:val="4"/>
          <w:sz w:val="20"/>
          <w:szCs w:val="20"/>
        </w:rPr>
        <w:br/>
      </w:r>
      <w:r w:rsidR="00C8788E">
        <w:rPr>
          <w:rFonts w:ascii="Arial" w:hAnsi="Arial" w:cs="Arial"/>
          <w:spacing w:val="4"/>
          <w:sz w:val="20"/>
          <w:szCs w:val="20"/>
        </w:rPr>
        <w:t>A.</w:t>
      </w:r>
      <w:r w:rsidRPr="00D53DA5">
        <w:rPr>
          <w:rFonts w:ascii="Arial" w:hAnsi="Arial" w:cs="Arial"/>
          <w:spacing w:val="4"/>
          <w:sz w:val="20"/>
          <w:szCs w:val="20"/>
        </w:rPr>
        <w:t xml:space="preserve"> oraz nie zakłócanie warunków i tworzenia się korków ruchu na drodze publicznej, w tym przypadku ul. Dawidowskiej. </w:t>
      </w:r>
      <w:r w:rsidRPr="005F43D5">
        <w:rPr>
          <w:rFonts w:ascii="Arial" w:hAnsi="Arial" w:cs="Arial"/>
          <w:i/>
          <w:spacing w:val="4"/>
          <w:sz w:val="20"/>
          <w:szCs w:val="20"/>
        </w:rPr>
        <w:t>Inwestor</w:t>
      </w:r>
      <w:r w:rsidRPr="00D53DA5">
        <w:rPr>
          <w:rFonts w:ascii="Arial" w:hAnsi="Arial" w:cs="Arial"/>
          <w:spacing w:val="4"/>
          <w:sz w:val="20"/>
          <w:szCs w:val="20"/>
        </w:rPr>
        <w:t xml:space="preserve"> wyjaśnił, iż projektanci ponownie dokonali wizji w teren</w:t>
      </w:r>
      <w:r w:rsidR="00C8788E">
        <w:rPr>
          <w:rFonts w:ascii="Arial" w:hAnsi="Arial" w:cs="Arial"/>
          <w:spacing w:val="4"/>
          <w:sz w:val="20"/>
          <w:szCs w:val="20"/>
        </w:rPr>
        <w:t xml:space="preserve">ie przy wjeździe </w:t>
      </w:r>
      <w:r w:rsidR="004B102A">
        <w:rPr>
          <w:rFonts w:ascii="Arial" w:hAnsi="Arial" w:cs="Arial"/>
          <w:spacing w:val="4"/>
          <w:sz w:val="20"/>
          <w:szCs w:val="20"/>
        </w:rPr>
        <w:br/>
      </w:r>
      <w:r w:rsidR="00C8788E">
        <w:rPr>
          <w:rFonts w:ascii="Arial" w:hAnsi="Arial" w:cs="Arial"/>
          <w:spacing w:val="4"/>
          <w:sz w:val="20"/>
          <w:szCs w:val="20"/>
        </w:rPr>
        <w:t>do firmy A.</w:t>
      </w:r>
      <w:r w:rsidR="008C45FF" w:rsidRPr="00D53DA5">
        <w:rPr>
          <w:rFonts w:ascii="Arial" w:hAnsi="Arial" w:cs="Arial"/>
          <w:spacing w:val="4"/>
          <w:sz w:val="20"/>
          <w:szCs w:val="20"/>
        </w:rPr>
        <w:t xml:space="preserve"> </w:t>
      </w:r>
      <w:r w:rsidRPr="00D53DA5">
        <w:rPr>
          <w:rFonts w:ascii="Arial" w:hAnsi="Arial" w:cs="Arial"/>
          <w:spacing w:val="4"/>
          <w:sz w:val="20"/>
          <w:szCs w:val="20"/>
        </w:rPr>
        <w:t>i stwierdzili, że wjazd do firmy funkcjonuje w sposób prawidłowy i nie wpływa na warunki ruchu na ul. Dawidowskiej.</w:t>
      </w:r>
    </w:p>
    <w:p w:rsidR="004A2815" w:rsidRPr="00D53DA5" w:rsidRDefault="004A2815" w:rsidP="00F84CDD">
      <w:pPr>
        <w:tabs>
          <w:tab w:val="left" w:pos="9639"/>
        </w:tabs>
        <w:autoSpaceDE w:val="0"/>
        <w:autoSpaceDN w:val="0"/>
        <w:adjustRightInd w:val="0"/>
        <w:spacing w:after="240" w:line="240" w:lineRule="exact"/>
        <w:jc w:val="both"/>
        <w:rPr>
          <w:rFonts w:ascii="Arial" w:hAnsi="Arial" w:cs="Arial"/>
          <w:spacing w:val="4"/>
          <w:sz w:val="20"/>
          <w:szCs w:val="20"/>
        </w:rPr>
      </w:pPr>
      <w:r w:rsidRPr="00D53DA5">
        <w:rPr>
          <w:rFonts w:ascii="Arial" w:hAnsi="Arial" w:cs="Arial"/>
          <w:spacing w:val="4"/>
          <w:sz w:val="20"/>
          <w:szCs w:val="20"/>
        </w:rPr>
        <w:t>Powyższa sytuacja</w:t>
      </w:r>
      <w:r w:rsidR="008C45FF" w:rsidRPr="00D53DA5">
        <w:rPr>
          <w:rFonts w:ascii="Arial" w:hAnsi="Arial" w:cs="Arial"/>
          <w:spacing w:val="4"/>
          <w:sz w:val="20"/>
          <w:szCs w:val="20"/>
        </w:rPr>
        <w:t xml:space="preserve"> - jak wskazał </w:t>
      </w:r>
      <w:r w:rsidR="008C45FF" w:rsidRPr="005F43D5">
        <w:rPr>
          <w:rFonts w:ascii="Arial" w:hAnsi="Arial" w:cs="Arial"/>
          <w:i/>
          <w:spacing w:val="4"/>
          <w:sz w:val="20"/>
          <w:szCs w:val="20"/>
        </w:rPr>
        <w:t>inwestor</w:t>
      </w:r>
      <w:r w:rsidR="008C45FF" w:rsidRPr="00D53DA5">
        <w:rPr>
          <w:rFonts w:ascii="Arial" w:hAnsi="Arial" w:cs="Arial"/>
          <w:spacing w:val="4"/>
          <w:sz w:val="20"/>
          <w:szCs w:val="20"/>
        </w:rPr>
        <w:t xml:space="preserve"> - </w:t>
      </w:r>
      <w:r w:rsidRPr="00D53DA5">
        <w:rPr>
          <w:rFonts w:ascii="Arial" w:hAnsi="Arial" w:cs="Arial"/>
          <w:spacing w:val="4"/>
          <w:sz w:val="20"/>
          <w:szCs w:val="20"/>
        </w:rPr>
        <w:t>zostanie też utrzymana w rozwiązaniach projektowych związanych z budową drogi ekspresowej S7, w zakresie budowy ronda (skrzyżowanie z ul. Da</w:t>
      </w:r>
      <w:r w:rsidR="008C45FF" w:rsidRPr="00D53DA5">
        <w:rPr>
          <w:rFonts w:ascii="Arial" w:hAnsi="Arial" w:cs="Arial"/>
          <w:spacing w:val="4"/>
          <w:sz w:val="20"/>
          <w:szCs w:val="20"/>
        </w:rPr>
        <w:t xml:space="preserve">widowską). Powyższe rozwiązanie - w ocenie </w:t>
      </w:r>
      <w:r w:rsidR="008C45FF" w:rsidRPr="005F43D5">
        <w:rPr>
          <w:rFonts w:ascii="Arial" w:hAnsi="Arial" w:cs="Arial"/>
          <w:i/>
          <w:spacing w:val="4"/>
          <w:sz w:val="20"/>
          <w:szCs w:val="20"/>
        </w:rPr>
        <w:t>inwestora</w:t>
      </w:r>
      <w:r w:rsidR="00093E2A">
        <w:rPr>
          <w:rFonts w:ascii="Arial" w:hAnsi="Arial" w:cs="Arial"/>
          <w:i/>
          <w:spacing w:val="4"/>
          <w:sz w:val="20"/>
          <w:szCs w:val="20"/>
        </w:rPr>
        <w:t xml:space="preserve"> </w:t>
      </w:r>
      <w:r w:rsidR="008C45FF" w:rsidRPr="00D53DA5">
        <w:rPr>
          <w:rFonts w:ascii="Arial" w:hAnsi="Arial" w:cs="Arial"/>
          <w:spacing w:val="4"/>
          <w:sz w:val="20"/>
          <w:szCs w:val="20"/>
        </w:rPr>
        <w:t xml:space="preserve">- </w:t>
      </w:r>
      <w:r w:rsidRPr="00D53DA5">
        <w:rPr>
          <w:rFonts w:ascii="Arial" w:hAnsi="Arial" w:cs="Arial"/>
          <w:spacing w:val="4"/>
          <w:sz w:val="20"/>
          <w:szCs w:val="20"/>
        </w:rPr>
        <w:t xml:space="preserve">zapewni dotychczasowe warunki wjazdu </w:t>
      </w:r>
      <w:r w:rsidR="00290F11" w:rsidRPr="00D53DA5">
        <w:rPr>
          <w:rFonts w:ascii="Arial" w:hAnsi="Arial" w:cs="Arial"/>
          <w:spacing w:val="4"/>
          <w:sz w:val="20"/>
          <w:szCs w:val="20"/>
        </w:rPr>
        <w:br/>
      </w:r>
      <w:r w:rsidR="00C8788E">
        <w:rPr>
          <w:rFonts w:ascii="Arial" w:hAnsi="Arial" w:cs="Arial"/>
          <w:spacing w:val="4"/>
          <w:sz w:val="20"/>
          <w:szCs w:val="20"/>
        </w:rPr>
        <w:t>na teren firmy A.</w:t>
      </w:r>
      <w:r w:rsidRPr="00D53DA5">
        <w:rPr>
          <w:rFonts w:ascii="Arial" w:hAnsi="Arial" w:cs="Arial"/>
          <w:spacing w:val="4"/>
          <w:sz w:val="20"/>
          <w:szCs w:val="20"/>
        </w:rPr>
        <w:t xml:space="preserve">, doprowadzi do redukcji prędkości w sąsiedztwie wjazdu, a przede wszystkim poprawi </w:t>
      </w:r>
      <w:r w:rsidRPr="00D53DA5">
        <w:rPr>
          <w:rFonts w:ascii="Arial" w:hAnsi="Arial" w:cs="Arial"/>
          <w:spacing w:val="4"/>
          <w:sz w:val="20"/>
          <w:szCs w:val="20"/>
        </w:rPr>
        <w:lastRenderedPageBreak/>
        <w:t>bezpieczeństwo ruchu zmotoryzowanych oraz pieszych uczestników ruchu.</w:t>
      </w:r>
      <w:r w:rsidR="008C45FF" w:rsidRPr="00D53DA5">
        <w:rPr>
          <w:rFonts w:ascii="Arial" w:hAnsi="Arial" w:cs="Arial"/>
          <w:spacing w:val="4"/>
          <w:sz w:val="20"/>
          <w:szCs w:val="20"/>
        </w:rPr>
        <w:t xml:space="preserve"> </w:t>
      </w:r>
      <w:r w:rsidRPr="00D53DA5">
        <w:rPr>
          <w:rFonts w:ascii="Arial" w:hAnsi="Arial" w:cs="Arial"/>
          <w:spacing w:val="4"/>
          <w:sz w:val="20"/>
          <w:szCs w:val="20"/>
        </w:rPr>
        <w:t>Do tej pory pojazdy ciężarowe,</w:t>
      </w:r>
      <w:r w:rsidR="00C8788E">
        <w:rPr>
          <w:rFonts w:ascii="Arial" w:hAnsi="Arial" w:cs="Arial"/>
          <w:spacing w:val="4"/>
          <w:sz w:val="20"/>
          <w:szCs w:val="20"/>
        </w:rPr>
        <w:t xml:space="preserve"> których celem jest firma A.</w:t>
      </w:r>
      <w:r w:rsidRPr="00D53DA5">
        <w:rPr>
          <w:rFonts w:ascii="Arial" w:hAnsi="Arial" w:cs="Arial"/>
          <w:spacing w:val="4"/>
          <w:sz w:val="20"/>
          <w:szCs w:val="20"/>
        </w:rPr>
        <w:t xml:space="preserve">, poruszały się po istniejącym układzie komunikacyjnym miejscowości Zamienie, Dawidy Bankowe, Dawidy, Zgorzała oraz wielu innych miejscowości w okolicy, przez które pojazdy mogły się dostać do większych arterii komunikacyjnych takich jak droga krajowa </w:t>
      </w:r>
      <w:r w:rsidR="008C45FF" w:rsidRPr="00D53DA5">
        <w:rPr>
          <w:rFonts w:ascii="Arial" w:hAnsi="Arial" w:cs="Arial"/>
          <w:spacing w:val="4"/>
          <w:sz w:val="20"/>
          <w:szCs w:val="20"/>
        </w:rPr>
        <w:br/>
      </w:r>
      <w:r w:rsidRPr="00D53DA5">
        <w:rPr>
          <w:rFonts w:ascii="Arial" w:hAnsi="Arial" w:cs="Arial"/>
          <w:spacing w:val="4"/>
          <w:sz w:val="20"/>
          <w:szCs w:val="20"/>
        </w:rPr>
        <w:t xml:space="preserve">nr 7 i 8 lub ul. Puławska. </w:t>
      </w:r>
      <w:r w:rsidR="008C45FF" w:rsidRPr="00D53DA5">
        <w:rPr>
          <w:rFonts w:ascii="Arial" w:hAnsi="Arial" w:cs="Arial"/>
          <w:spacing w:val="4"/>
          <w:sz w:val="20"/>
          <w:szCs w:val="20"/>
        </w:rPr>
        <w:t xml:space="preserve">Jak wyjaśnił </w:t>
      </w:r>
      <w:r w:rsidR="008C45FF" w:rsidRPr="005F43D5">
        <w:rPr>
          <w:rFonts w:ascii="Arial" w:hAnsi="Arial" w:cs="Arial"/>
          <w:i/>
          <w:spacing w:val="4"/>
          <w:sz w:val="20"/>
          <w:szCs w:val="20"/>
        </w:rPr>
        <w:t>inwestor</w:t>
      </w:r>
      <w:r w:rsidR="008C45FF" w:rsidRPr="00D53DA5">
        <w:rPr>
          <w:rFonts w:ascii="Arial" w:hAnsi="Arial" w:cs="Arial"/>
          <w:spacing w:val="4"/>
          <w:sz w:val="20"/>
          <w:szCs w:val="20"/>
        </w:rPr>
        <w:t>, d</w:t>
      </w:r>
      <w:r w:rsidRPr="00D53DA5">
        <w:rPr>
          <w:rFonts w:ascii="Arial" w:hAnsi="Arial" w:cs="Arial"/>
          <w:spacing w:val="4"/>
          <w:sz w:val="20"/>
          <w:szCs w:val="20"/>
        </w:rPr>
        <w:t>zięki budowie połączenia z drogą ekspresową (ronda na ul. Dawidowskiej) możliwie bli</w:t>
      </w:r>
      <w:r w:rsidR="00C8788E">
        <w:rPr>
          <w:rFonts w:ascii="Arial" w:hAnsi="Arial" w:cs="Arial"/>
          <w:spacing w:val="4"/>
          <w:sz w:val="20"/>
          <w:szCs w:val="20"/>
        </w:rPr>
        <w:t>sko wjazdu na teren firmy A.</w:t>
      </w:r>
      <w:r w:rsidRPr="00D53DA5">
        <w:rPr>
          <w:rFonts w:ascii="Arial" w:hAnsi="Arial" w:cs="Arial"/>
          <w:spacing w:val="4"/>
          <w:sz w:val="20"/>
          <w:szCs w:val="20"/>
        </w:rPr>
        <w:t>, nastąpi skrócenie trasy do wjazdu na drogę ekspresową do minimum, co spowoduje zlikwidowanie problemu ciężkiego ruchu na lokalnych ulicach przeznaczonych dla obsługi zabudowy jednorodzinnej.</w:t>
      </w:r>
    </w:p>
    <w:p w:rsidR="00B6445E" w:rsidRPr="00D53DA5" w:rsidRDefault="008C45FF" w:rsidP="00F84CDD">
      <w:pPr>
        <w:tabs>
          <w:tab w:val="left" w:pos="9639"/>
        </w:tabs>
        <w:autoSpaceDE w:val="0"/>
        <w:autoSpaceDN w:val="0"/>
        <w:adjustRightInd w:val="0"/>
        <w:spacing w:after="240" w:line="240" w:lineRule="exact"/>
        <w:jc w:val="both"/>
        <w:rPr>
          <w:rFonts w:ascii="Arial" w:hAnsi="Arial" w:cs="Arial"/>
          <w:spacing w:val="4"/>
          <w:sz w:val="20"/>
          <w:szCs w:val="20"/>
        </w:rPr>
      </w:pPr>
      <w:r w:rsidRPr="00D53DA5">
        <w:rPr>
          <w:rFonts w:ascii="Arial" w:hAnsi="Arial" w:cs="Arial"/>
          <w:spacing w:val="4"/>
          <w:sz w:val="20"/>
          <w:szCs w:val="20"/>
        </w:rPr>
        <w:t xml:space="preserve">Mając powyższe na uwadze, </w:t>
      </w:r>
      <w:r w:rsidRPr="005F43D5">
        <w:rPr>
          <w:rFonts w:ascii="Arial" w:hAnsi="Arial" w:cs="Arial"/>
          <w:i/>
          <w:spacing w:val="4"/>
          <w:sz w:val="20"/>
          <w:szCs w:val="20"/>
        </w:rPr>
        <w:t>i</w:t>
      </w:r>
      <w:r w:rsidR="004A2815" w:rsidRPr="005F43D5">
        <w:rPr>
          <w:rFonts w:ascii="Arial" w:hAnsi="Arial" w:cs="Arial"/>
          <w:i/>
          <w:spacing w:val="4"/>
          <w:sz w:val="20"/>
          <w:szCs w:val="20"/>
        </w:rPr>
        <w:t>nwestor</w:t>
      </w:r>
      <w:r w:rsidR="004A2815" w:rsidRPr="00D53DA5">
        <w:rPr>
          <w:rFonts w:ascii="Arial" w:hAnsi="Arial" w:cs="Arial"/>
          <w:spacing w:val="4"/>
          <w:sz w:val="20"/>
          <w:szCs w:val="20"/>
        </w:rPr>
        <w:t xml:space="preserve"> </w:t>
      </w:r>
      <w:r w:rsidRPr="00D53DA5">
        <w:rPr>
          <w:rFonts w:ascii="Arial" w:hAnsi="Arial" w:cs="Arial"/>
          <w:spacing w:val="4"/>
          <w:sz w:val="20"/>
          <w:szCs w:val="20"/>
        </w:rPr>
        <w:t>wskazał,</w:t>
      </w:r>
      <w:r w:rsidR="00456582" w:rsidRPr="00D53DA5">
        <w:rPr>
          <w:rFonts w:ascii="Arial" w:hAnsi="Arial" w:cs="Arial"/>
          <w:spacing w:val="4"/>
          <w:sz w:val="20"/>
          <w:szCs w:val="20"/>
        </w:rPr>
        <w:t xml:space="preserve"> </w:t>
      </w:r>
      <w:r w:rsidR="004A2815" w:rsidRPr="00D53DA5">
        <w:rPr>
          <w:rFonts w:ascii="Arial" w:hAnsi="Arial" w:cs="Arial"/>
          <w:spacing w:val="4"/>
          <w:sz w:val="20"/>
          <w:szCs w:val="20"/>
        </w:rPr>
        <w:t>że nie utrudnia możliwości prowad</w:t>
      </w:r>
      <w:r w:rsidR="00C8788E">
        <w:rPr>
          <w:rFonts w:ascii="Arial" w:hAnsi="Arial" w:cs="Arial"/>
          <w:spacing w:val="4"/>
          <w:sz w:val="20"/>
          <w:szCs w:val="20"/>
        </w:rPr>
        <w:t>zenia działalności firmie A.</w:t>
      </w:r>
      <w:r w:rsidR="004A2815" w:rsidRPr="00D53DA5">
        <w:rPr>
          <w:rFonts w:ascii="Arial" w:hAnsi="Arial" w:cs="Arial"/>
          <w:spacing w:val="4"/>
          <w:sz w:val="20"/>
          <w:szCs w:val="20"/>
        </w:rPr>
        <w:t>, a wręcz poprawia warunki jej funkcjonowania w zakresie szybkiego i bezpiecznego włączenia się pojazdów ciężarowych do</w:t>
      </w:r>
      <w:r w:rsidR="007669C6">
        <w:rPr>
          <w:rFonts w:ascii="Arial" w:hAnsi="Arial" w:cs="Arial"/>
          <w:spacing w:val="4"/>
          <w:sz w:val="20"/>
          <w:szCs w:val="20"/>
        </w:rPr>
        <w:t xml:space="preserve"> sieci dróg krajowych. Ponadto - jak wyjaśnił </w:t>
      </w:r>
      <w:r w:rsidR="007669C6" w:rsidRPr="007669C6">
        <w:rPr>
          <w:rFonts w:ascii="Arial" w:hAnsi="Arial" w:cs="Arial"/>
          <w:i/>
          <w:spacing w:val="4"/>
          <w:sz w:val="20"/>
          <w:szCs w:val="20"/>
        </w:rPr>
        <w:t>inwestor</w:t>
      </w:r>
      <w:r w:rsidR="004B102A">
        <w:rPr>
          <w:rFonts w:ascii="Arial" w:hAnsi="Arial" w:cs="Arial"/>
          <w:spacing w:val="4"/>
          <w:sz w:val="20"/>
          <w:szCs w:val="20"/>
        </w:rPr>
        <w:t xml:space="preserve"> </w:t>
      </w:r>
      <w:r w:rsidR="007669C6">
        <w:rPr>
          <w:rFonts w:ascii="Arial" w:hAnsi="Arial" w:cs="Arial"/>
          <w:spacing w:val="4"/>
          <w:sz w:val="20"/>
          <w:szCs w:val="20"/>
        </w:rPr>
        <w:t xml:space="preserve">- </w:t>
      </w:r>
      <w:r w:rsidR="004A2815" w:rsidRPr="00D53DA5">
        <w:rPr>
          <w:rFonts w:ascii="Arial" w:hAnsi="Arial" w:cs="Arial"/>
          <w:spacing w:val="4"/>
          <w:sz w:val="20"/>
          <w:szCs w:val="20"/>
        </w:rPr>
        <w:t xml:space="preserve">przyczyni się to również do poprawy bezpieczeństwa uczestników ruchu, którzy poruszają się po drogach publicznych </w:t>
      </w:r>
      <w:r w:rsidR="004B102A">
        <w:rPr>
          <w:rFonts w:ascii="Arial" w:hAnsi="Arial" w:cs="Arial"/>
          <w:spacing w:val="4"/>
          <w:sz w:val="20"/>
          <w:szCs w:val="20"/>
        </w:rPr>
        <w:br/>
      </w:r>
      <w:r w:rsidR="004A2815" w:rsidRPr="00D53DA5">
        <w:rPr>
          <w:rFonts w:ascii="Arial" w:hAnsi="Arial" w:cs="Arial"/>
          <w:spacing w:val="4"/>
          <w:sz w:val="20"/>
          <w:szCs w:val="20"/>
        </w:rPr>
        <w:t>w sąsiedztwie tejże firmy.</w:t>
      </w:r>
    </w:p>
    <w:p w:rsidR="008C45FF" w:rsidRPr="00D53DA5" w:rsidRDefault="008C45FF" w:rsidP="00F84CDD">
      <w:pPr>
        <w:spacing w:after="240" w:line="240" w:lineRule="exact"/>
        <w:jc w:val="both"/>
        <w:outlineLvl w:val="0"/>
        <w:rPr>
          <w:rFonts w:ascii="Arial" w:hAnsi="Arial" w:cs="Arial"/>
          <w:spacing w:val="4"/>
          <w:sz w:val="20"/>
          <w:szCs w:val="20"/>
        </w:rPr>
      </w:pPr>
      <w:r w:rsidRPr="00D53DA5">
        <w:rPr>
          <w:rFonts w:ascii="Arial" w:hAnsi="Arial" w:cs="Arial"/>
          <w:spacing w:val="4"/>
          <w:sz w:val="20"/>
          <w:szCs w:val="20"/>
        </w:rPr>
        <w:t xml:space="preserve">Bezspornym jest, że należące do </w:t>
      </w:r>
      <w:r w:rsidR="00C8788E">
        <w:rPr>
          <w:rFonts w:ascii="Arial" w:hAnsi="Arial" w:cs="Arial"/>
          <w:bCs/>
          <w:i/>
          <w:iCs/>
          <w:spacing w:val="4"/>
          <w:sz w:val="20"/>
          <w:szCs w:val="20"/>
        </w:rPr>
        <w:t>A.</w:t>
      </w:r>
      <w:r w:rsidRPr="00D53DA5">
        <w:rPr>
          <w:rFonts w:ascii="Arial" w:hAnsi="Arial" w:cs="Arial"/>
          <w:bCs/>
          <w:i/>
          <w:iCs/>
          <w:spacing w:val="4"/>
          <w:sz w:val="20"/>
          <w:szCs w:val="20"/>
        </w:rPr>
        <w:t xml:space="preserve"> S.A</w:t>
      </w:r>
      <w:r w:rsidRPr="00D53DA5">
        <w:rPr>
          <w:rFonts w:ascii="Arial" w:hAnsi="Arial" w:cs="Arial"/>
          <w:bCs/>
          <w:spacing w:val="4"/>
          <w:sz w:val="20"/>
          <w:szCs w:val="20"/>
        </w:rPr>
        <w:t>.</w:t>
      </w:r>
      <w:r w:rsidRPr="00D53DA5">
        <w:rPr>
          <w:rFonts w:ascii="Arial" w:hAnsi="Arial" w:cs="Arial"/>
          <w:spacing w:val="4"/>
          <w:sz w:val="20"/>
          <w:szCs w:val="20"/>
        </w:rPr>
        <w:t xml:space="preserve"> działki mają zapewniony dostęp do drogi publicznej. Samo zaś powoływanie się przez </w:t>
      </w:r>
      <w:r w:rsidR="00C8788E">
        <w:rPr>
          <w:rFonts w:ascii="Arial" w:hAnsi="Arial" w:cs="Arial"/>
          <w:bCs/>
          <w:i/>
          <w:iCs/>
          <w:spacing w:val="4"/>
          <w:sz w:val="20"/>
          <w:szCs w:val="20"/>
        </w:rPr>
        <w:t>A.</w:t>
      </w:r>
      <w:r w:rsidRPr="00D53DA5">
        <w:rPr>
          <w:rFonts w:ascii="Arial" w:hAnsi="Arial" w:cs="Arial"/>
          <w:bCs/>
          <w:i/>
          <w:iCs/>
          <w:spacing w:val="4"/>
          <w:sz w:val="20"/>
          <w:szCs w:val="20"/>
        </w:rPr>
        <w:t xml:space="preserve"> S.A</w:t>
      </w:r>
      <w:r w:rsidRPr="00D53DA5">
        <w:rPr>
          <w:rFonts w:ascii="Arial" w:hAnsi="Arial" w:cs="Arial"/>
          <w:bCs/>
          <w:spacing w:val="4"/>
          <w:sz w:val="20"/>
          <w:szCs w:val="20"/>
        </w:rPr>
        <w:t>.</w:t>
      </w:r>
      <w:r w:rsidRPr="005F43D5">
        <w:rPr>
          <w:rFonts w:ascii="Arial" w:hAnsi="Arial" w:cs="Arial"/>
          <w:spacing w:val="4"/>
          <w:sz w:val="20"/>
          <w:szCs w:val="20"/>
        </w:rPr>
        <w:t xml:space="preserve"> na </w:t>
      </w:r>
      <w:r w:rsidRPr="00D53DA5">
        <w:rPr>
          <w:rFonts w:ascii="Arial" w:hAnsi="Arial" w:cs="Arial"/>
          <w:bCs/>
          <w:spacing w:val="4"/>
          <w:sz w:val="20"/>
          <w:szCs w:val="20"/>
        </w:rPr>
        <w:t xml:space="preserve">kwestie utrudnienia, wydłużenia dojazdów do jej działek, </w:t>
      </w:r>
      <w:r w:rsidRPr="00D53DA5">
        <w:rPr>
          <w:rFonts w:ascii="Arial" w:hAnsi="Arial" w:cs="Arial"/>
          <w:spacing w:val="4"/>
          <w:sz w:val="20"/>
          <w:szCs w:val="20"/>
        </w:rPr>
        <w:t xml:space="preserve">nie może stanowić wykazania naruszenia interesu prawnego skarżącej spółki, albowiem </w:t>
      </w:r>
      <w:r w:rsidR="00290F11" w:rsidRPr="00D53DA5">
        <w:rPr>
          <w:rFonts w:ascii="Arial" w:hAnsi="Arial" w:cs="Arial"/>
          <w:spacing w:val="4"/>
          <w:sz w:val="20"/>
          <w:szCs w:val="20"/>
        </w:rPr>
        <w:t xml:space="preserve">- o czym zresztą była mowa powyżej w uzasadnieniu niniejszej decyzji - </w:t>
      </w:r>
      <w:r w:rsidRPr="00D53DA5">
        <w:rPr>
          <w:rFonts w:ascii="Arial" w:hAnsi="Arial" w:cs="Arial"/>
          <w:spacing w:val="4"/>
          <w:sz w:val="20"/>
          <w:szCs w:val="20"/>
        </w:rPr>
        <w:t>z jakiejkolwiek normy obowiązującego prawa nie wynika, aby zapewnienie dostępu do drogi publicznej miało polegać na dostępie do drogi w konkretny sposób</w:t>
      </w:r>
      <w:r w:rsidR="00456582" w:rsidRPr="00D53DA5">
        <w:rPr>
          <w:rFonts w:ascii="Arial" w:hAnsi="Arial" w:cs="Arial"/>
          <w:spacing w:val="4"/>
          <w:sz w:val="20"/>
          <w:szCs w:val="20"/>
        </w:rPr>
        <w:t xml:space="preserve"> lub </w:t>
      </w:r>
      <w:r w:rsidRPr="00D53DA5">
        <w:rPr>
          <w:rFonts w:ascii="Arial" w:hAnsi="Arial" w:cs="Arial"/>
          <w:spacing w:val="4"/>
          <w:sz w:val="20"/>
          <w:szCs w:val="20"/>
        </w:rPr>
        <w:t xml:space="preserve">co najmniej na dotychczasowych warunkach </w:t>
      </w:r>
      <w:r w:rsidRPr="00D53DA5">
        <w:rPr>
          <w:rFonts w:ascii="Arial" w:hAnsi="Arial" w:cs="Arial"/>
          <w:spacing w:val="4"/>
          <w:sz w:val="20"/>
          <w:szCs w:val="20"/>
          <w:lang w:bidi="pl-PL"/>
        </w:rPr>
        <w:t xml:space="preserve">(por. np. wyroki Naczelnego Sądu Administracyjnego z dnia 15 października 2015 r., sygn. akt II OSK 1785/15 i z dnia 19 lipca 2016 r., sygn. akt II OSK 1373/16, </w:t>
      </w:r>
      <w:r w:rsidRPr="00D53DA5">
        <w:rPr>
          <w:rFonts w:ascii="Arial" w:hAnsi="Arial" w:cs="Arial"/>
          <w:bCs/>
          <w:spacing w:val="4"/>
          <w:sz w:val="20"/>
          <w:szCs w:val="20"/>
          <w:lang w:bidi="pl-PL"/>
        </w:rPr>
        <w:t xml:space="preserve">z dnia 26 lipca 2013 r., sygn. akt II OSK 762/13, </w:t>
      </w:r>
      <w:proofErr w:type="spellStart"/>
      <w:r w:rsidRPr="00D53DA5">
        <w:rPr>
          <w:rFonts w:ascii="Arial" w:hAnsi="Arial" w:cs="Arial"/>
          <w:bCs/>
          <w:spacing w:val="4"/>
          <w:sz w:val="20"/>
          <w:szCs w:val="20"/>
          <w:lang w:bidi="pl-PL"/>
        </w:rPr>
        <w:t>opubl</w:t>
      </w:r>
      <w:proofErr w:type="spellEnd"/>
      <w:r w:rsidRPr="00D53DA5">
        <w:rPr>
          <w:rFonts w:ascii="Arial" w:hAnsi="Arial" w:cs="Arial"/>
          <w:bCs/>
          <w:spacing w:val="4"/>
          <w:sz w:val="20"/>
          <w:szCs w:val="20"/>
          <w:lang w:bidi="pl-PL"/>
        </w:rPr>
        <w:t>. Centralna Baza Orzeczeń Sądów Administracyjnych).</w:t>
      </w:r>
    </w:p>
    <w:p w:rsidR="00B6445E" w:rsidRPr="00D53DA5" w:rsidRDefault="008C45FF" w:rsidP="005F43D5">
      <w:pPr>
        <w:spacing w:after="240" w:line="240" w:lineRule="exact"/>
        <w:jc w:val="both"/>
        <w:outlineLvl w:val="0"/>
        <w:rPr>
          <w:rFonts w:ascii="Arial" w:hAnsi="Arial" w:cs="Arial"/>
          <w:bCs/>
          <w:spacing w:val="4"/>
          <w:sz w:val="20"/>
          <w:szCs w:val="20"/>
        </w:rPr>
      </w:pPr>
      <w:r w:rsidRPr="00D53DA5">
        <w:rPr>
          <w:rFonts w:ascii="Arial" w:hAnsi="Arial" w:cs="Arial"/>
          <w:bCs/>
          <w:spacing w:val="4"/>
          <w:sz w:val="20"/>
          <w:szCs w:val="20"/>
          <w:lang w:bidi="pl-PL"/>
        </w:rPr>
        <w:t xml:space="preserve">Niezależnie od powyższego, zauważyć należy, iż </w:t>
      </w:r>
      <w:r w:rsidRPr="005F43D5">
        <w:rPr>
          <w:rFonts w:ascii="Arial" w:hAnsi="Arial" w:cs="Arial"/>
          <w:bCs/>
          <w:i/>
          <w:spacing w:val="4"/>
          <w:sz w:val="20"/>
          <w:szCs w:val="20"/>
          <w:lang w:bidi="pl-PL"/>
        </w:rPr>
        <w:t>inwestor</w:t>
      </w:r>
      <w:r w:rsidRPr="00D53DA5">
        <w:rPr>
          <w:rFonts w:ascii="Arial" w:hAnsi="Arial" w:cs="Arial"/>
          <w:bCs/>
          <w:spacing w:val="4"/>
          <w:sz w:val="20"/>
          <w:szCs w:val="20"/>
          <w:lang w:bidi="pl-PL"/>
        </w:rPr>
        <w:t xml:space="preserve"> w ww. piśmie z dnia 26 lutego 2020 r. poinformował, </w:t>
      </w:r>
      <w:r w:rsidR="00456582" w:rsidRPr="00D53DA5">
        <w:rPr>
          <w:rFonts w:ascii="Arial" w:hAnsi="Arial" w:cs="Arial"/>
          <w:spacing w:val="4"/>
          <w:sz w:val="20"/>
          <w:szCs w:val="20"/>
        </w:rPr>
        <w:t>że dnia 24 stycznia 2020 r. zostało zawarte p</w:t>
      </w:r>
      <w:r w:rsidRPr="00D53DA5">
        <w:rPr>
          <w:rFonts w:ascii="Arial" w:hAnsi="Arial" w:cs="Arial"/>
          <w:spacing w:val="4"/>
          <w:sz w:val="20"/>
          <w:szCs w:val="20"/>
        </w:rPr>
        <w:t xml:space="preserve">orozumienie pomiędzy </w:t>
      </w:r>
      <w:r w:rsidR="00456582" w:rsidRPr="00D53DA5">
        <w:rPr>
          <w:rFonts w:ascii="Arial" w:hAnsi="Arial" w:cs="Arial"/>
          <w:spacing w:val="4"/>
          <w:sz w:val="20"/>
          <w:szCs w:val="20"/>
        </w:rPr>
        <w:t>nim</w:t>
      </w:r>
      <w:r w:rsidRPr="00D53DA5">
        <w:rPr>
          <w:rFonts w:ascii="Arial" w:hAnsi="Arial" w:cs="Arial"/>
          <w:spacing w:val="4"/>
          <w:sz w:val="20"/>
          <w:szCs w:val="20"/>
        </w:rPr>
        <w:t>,</w:t>
      </w:r>
      <w:r w:rsidR="00456582" w:rsidRPr="00D53DA5">
        <w:rPr>
          <w:rFonts w:ascii="Arial" w:hAnsi="Arial" w:cs="Arial"/>
          <w:spacing w:val="4"/>
          <w:sz w:val="20"/>
          <w:szCs w:val="20"/>
        </w:rPr>
        <w:t xml:space="preserve"> a</w:t>
      </w:r>
      <w:r w:rsidRPr="00D53DA5">
        <w:rPr>
          <w:rFonts w:ascii="Arial" w:hAnsi="Arial" w:cs="Arial"/>
          <w:spacing w:val="4"/>
          <w:sz w:val="20"/>
          <w:szCs w:val="20"/>
        </w:rPr>
        <w:t xml:space="preserve"> </w:t>
      </w:r>
      <w:proofErr w:type="spellStart"/>
      <w:r w:rsidR="00C8788E">
        <w:rPr>
          <w:rFonts w:ascii="Arial" w:hAnsi="Arial" w:cs="Arial"/>
          <w:bCs/>
          <w:i/>
          <w:iCs/>
          <w:spacing w:val="4"/>
          <w:sz w:val="20"/>
          <w:szCs w:val="20"/>
        </w:rPr>
        <w:t>A</w:t>
      </w:r>
      <w:proofErr w:type="spellEnd"/>
      <w:r w:rsidR="00C8788E">
        <w:rPr>
          <w:rFonts w:ascii="Arial" w:hAnsi="Arial" w:cs="Arial"/>
          <w:bCs/>
          <w:i/>
          <w:iCs/>
          <w:spacing w:val="4"/>
          <w:sz w:val="20"/>
          <w:szCs w:val="20"/>
        </w:rPr>
        <w:t>.</w:t>
      </w:r>
      <w:r w:rsidR="00456582" w:rsidRPr="00D53DA5">
        <w:rPr>
          <w:rFonts w:ascii="Arial" w:hAnsi="Arial" w:cs="Arial"/>
          <w:bCs/>
          <w:i/>
          <w:iCs/>
          <w:spacing w:val="4"/>
          <w:sz w:val="20"/>
          <w:szCs w:val="20"/>
        </w:rPr>
        <w:t xml:space="preserve"> S.A</w:t>
      </w:r>
      <w:r w:rsidR="00456582" w:rsidRPr="00D53DA5">
        <w:rPr>
          <w:rFonts w:ascii="Arial" w:hAnsi="Arial" w:cs="Arial"/>
          <w:bCs/>
          <w:spacing w:val="4"/>
          <w:sz w:val="20"/>
          <w:szCs w:val="20"/>
        </w:rPr>
        <w:t>.</w:t>
      </w:r>
      <w:r w:rsidRPr="00D53DA5">
        <w:rPr>
          <w:rFonts w:ascii="Arial" w:hAnsi="Arial" w:cs="Arial"/>
          <w:spacing w:val="4"/>
          <w:sz w:val="20"/>
          <w:szCs w:val="20"/>
        </w:rPr>
        <w:t xml:space="preserve">, które </w:t>
      </w:r>
      <w:r w:rsidR="00456582" w:rsidRPr="00D53DA5">
        <w:rPr>
          <w:rFonts w:ascii="Arial" w:hAnsi="Arial" w:cs="Arial"/>
          <w:spacing w:val="4"/>
          <w:sz w:val="20"/>
          <w:szCs w:val="20"/>
        </w:rPr>
        <w:t xml:space="preserve">załączył do ww. pisma z dnia 26 lutego 2020 r., </w:t>
      </w:r>
      <w:r w:rsidRPr="00D53DA5">
        <w:rPr>
          <w:rFonts w:ascii="Arial" w:hAnsi="Arial" w:cs="Arial"/>
          <w:spacing w:val="4"/>
          <w:sz w:val="20"/>
          <w:szCs w:val="20"/>
        </w:rPr>
        <w:t>wraz z pisemną akceptacją t</w:t>
      </w:r>
      <w:r w:rsidR="00456582" w:rsidRPr="00D53DA5">
        <w:rPr>
          <w:rFonts w:ascii="Arial" w:hAnsi="Arial" w:cs="Arial"/>
          <w:spacing w:val="4"/>
          <w:sz w:val="20"/>
          <w:szCs w:val="20"/>
        </w:rPr>
        <w:t>reści porozumienia przez radcę p</w:t>
      </w:r>
      <w:r w:rsidRPr="00D53DA5">
        <w:rPr>
          <w:rFonts w:ascii="Arial" w:hAnsi="Arial" w:cs="Arial"/>
          <w:spacing w:val="4"/>
          <w:sz w:val="20"/>
          <w:szCs w:val="20"/>
        </w:rPr>
        <w:t>rawnego reprezentującego zarządcę m</w:t>
      </w:r>
      <w:r w:rsidR="00456582" w:rsidRPr="00D53DA5">
        <w:rPr>
          <w:rFonts w:ascii="Arial" w:hAnsi="Arial" w:cs="Arial"/>
          <w:spacing w:val="4"/>
          <w:sz w:val="20"/>
          <w:szCs w:val="20"/>
        </w:rPr>
        <w:t xml:space="preserve">asy sanacyjnej </w:t>
      </w:r>
      <w:r w:rsidR="00C8788E">
        <w:rPr>
          <w:rFonts w:ascii="Arial" w:hAnsi="Arial" w:cs="Arial"/>
          <w:bCs/>
          <w:i/>
          <w:iCs/>
          <w:spacing w:val="4"/>
          <w:sz w:val="20"/>
          <w:szCs w:val="20"/>
        </w:rPr>
        <w:t>A.</w:t>
      </w:r>
      <w:r w:rsidR="00456582" w:rsidRPr="00D53DA5">
        <w:rPr>
          <w:rFonts w:ascii="Arial" w:hAnsi="Arial" w:cs="Arial"/>
          <w:bCs/>
          <w:i/>
          <w:iCs/>
          <w:spacing w:val="4"/>
          <w:sz w:val="20"/>
          <w:szCs w:val="20"/>
        </w:rPr>
        <w:t xml:space="preserve"> S.A</w:t>
      </w:r>
      <w:r w:rsidR="00456582" w:rsidRPr="00D53DA5">
        <w:rPr>
          <w:rFonts w:ascii="Arial" w:hAnsi="Arial" w:cs="Arial"/>
          <w:bCs/>
          <w:spacing w:val="4"/>
          <w:sz w:val="20"/>
          <w:szCs w:val="20"/>
        </w:rPr>
        <w:t>.</w:t>
      </w:r>
    </w:p>
    <w:p w:rsidR="00B6445E" w:rsidRPr="00D53DA5" w:rsidRDefault="00EC2788" w:rsidP="005F43D5">
      <w:pPr>
        <w:spacing w:after="240" w:line="240" w:lineRule="exact"/>
        <w:jc w:val="both"/>
        <w:outlineLvl w:val="0"/>
        <w:rPr>
          <w:rFonts w:ascii="Arial" w:hAnsi="Arial" w:cs="Arial"/>
          <w:spacing w:val="4"/>
          <w:sz w:val="20"/>
          <w:szCs w:val="20"/>
        </w:rPr>
      </w:pPr>
      <w:r w:rsidRPr="005F43D5">
        <w:rPr>
          <w:rFonts w:ascii="Arial" w:hAnsi="Arial" w:cs="Arial"/>
          <w:bCs/>
          <w:i/>
          <w:spacing w:val="4"/>
          <w:sz w:val="20"/>
          <w:szCs w:val="20"/>
        </w:rPr>
        <w:t xml:space="preserve">Inwestor </w:t>
      </w:r>
      <w:r w:rsidRPr="00D53DA5">
        <w:rPr>
          <w:rFonts w:ascii="Arial" w:hAnsi="Arial" w:cs="Arial"/>
          <w:bCs/>
          <w:spacing w:val="4"/>
          <w:sz w:val="20"/>
          <w:szCs w:val="20"/>
        </w:rPr>
        <w:t>wskazał, iż w przedłożonym na etapie odwoławczym projekcie budowlanym</w:t>
      </w:r>
      <w:r w:rsidR="00456582" w:rsidRPr="00D53DA5">
        <w:rPr>
          <w:rFonts w:ascii="Arial" w:hAnsi="Arial" w:cs="Arial"/>
          <w:bCs/>
          <w:spacing w:val="4"/>
          <w:sz w:val="20"/>
          <w:szCs w:val="20"/>
        </w:rPr>
        <w:t xml:space="preserve"> (zatwierdzony</w:t>
      </w:r>
      <w:r w:rsidR="00093E2A">
        <w:rPr>
          <w:rFonts w:ascii="Arial" w:hAnsi="Arial" w:cs="Arial"/>
          <w:bCs/>
          <w:spacing w:val="4"/>
          <w:sz w:val="20"/>
          <w:szCs w:val="20"/>
        </w:rPr>
        <w:t>m</w:t>
      </w:r>
      <w:r w:rsidR="00456582" w:rsidRPr="00D53DA5">
        <w:rPr>
          <w:rFonts w:ascii="Arial" w:hAnsi="Arial" w:cs="Arial"/>
          <w:bCs/>
          <w:spacing w:val="4"/>
          <w:sz w:val="20"/>
          <w:szCs w:val="20"/>
        </w:rPr>
        <w:t xml:space="preserve"> </w:t>
      </w:r>
      <w:r w:rsidRPr="00D53DA5">
        <w:rPr>
          <w:rFonts w:ascii="Arial" w:hAnsi="Arial" w:cs="Arial"/>
          <w:bCs/>
          <w:spacing w:val="4"/>
          <w:sz w:val="20"/>
          <w:szCs w:val="20"/>
        </w:rPr>
        <w:br/>
      </w:r>
      <w:r w:rsidR="00456582" w:rsidRPr="00D53DA5">
        <w:rPr>
          <w:rFonts w:ascii="Arial" w:hAnsi="Arial" w:cs="Arial"/>
          <w:bCs/>
          <w:spacing w:val="4"/>
          <w:sz w:val="20"/>
          <w:szCs w:val="20"/>
        </w:rPr>
        <w:t xml:space="preserve">w pkt I niniejszej decyzji), </w:t>
      </w:r>
      <w:r w:rsidR="00456582" w:rsidRPr="00D53DA5">
        <w:rPr>
          <w:rFonts w:ascii="Arial" w:hAnsi="Arial" w:cs="Arial"/>
          <w:spacing w:val="4"/>
          <w:sz w:val="20"/>
          <w:szCs w:val="20"/>
        </w:rPr>
        <w:t xml:space="preserve">na rysunku PZT-PB-02-5/19 w rejonie ronda Zamienie Zachód wprowadzono postulat </w:t>
      </w:r>
      <w:r w:rsidR="00C8788E">
        <w:rPr>
          <w:rFonts w:ascii="Arial" w:hAnsi="Arial" w:cs="Arial"/>
          <w:bCs/>
          <w:i/>
          <w:iCs/>
          <w:spacing w:val="4"/>
          <w:sz w:val="20"/>
          <w:szCs w:val="20"/>
        </w:rPr>
        <w:t>A.</w:t>
      </w:r>
      <w:r w:rsidRPr="00D53DA5">
        <w:rPr>
          <w:rFonts w:ascii="Arial" w:hAnsi="Arial" w:cs="Arial"/>
          <w:bCs/>
          <w:i/>
          <w:iCs/>
          <w:spacing w:val="4"/>
          <w:sz w:val="20"/>
          <w:szCs w:val="20"/>
        </w:rPr>
        <w:t xml:space="preserve"> S.A</w:t>
      </w:r>
      <w:r w:rsidRPr="00D53DA5">
        <w:rPr>
          <w:rFonts w:ascii="Arial" w:hAnsi="Arial" w:cs="Arial"/>
          <w:bCs/>
          <w:spacing w:val="4"/>
          <w:sz w:val="20"/>
          <w:szCs w:val="20"/>
        </w:rPr>
        <w:t>.</w:t>
      </w:r>
      <w:r w:rsidR="00456582" w:rsidRPr="00D53DA5">
        <w:rPr>
          <w:rFonts w:ascii="Arial" w:hAnsi="Arial" w:cs="Arial"/>
          <w:spacing w:val="4"/>
          <w:sz w:val="20"/>
          <w:szCs w:val="20"/>
        </w:rPr>
        <w:t xml:space="preserve">, tj. korektę geometrii zjazdu z ul. Dawidowskiej na </w:t>
      </w:r>
      <w:r w:rsidRPr="00D53DA5">
        <w:rPr>
          <w:rFonts w:ascii="Arial" w:hAnsi="Arial" w:cs="Arial"/>
          <w:spacing w:val="4"/>
          <w:sz w:val="20"/>
          <w:szCs w:val="20"/>
        </w:rPr>
        <w:t xml:space="preserve">jej </w:t>
      </w:r>
      <w:r w:rsidR="00456582" w:rsidRPr="00D53DA5">
        <w:rPr>
          <w:rFonts w:ascii="Arial" w:hAnsi="Arial" w:cs="Arial"/>
          <w:spacing w:val="4"/>
          <w:sz w:val="20"/>
          <w:szCs w:val="20"/>
        </w:rPr>
        <w:t xml:space="preserve">działkę o </w:t>
      </w:r>
      <w:r w:rsidR="00420F12" w:rsidRPr="00D53DA5">
        <w:rPr>
          <w:rFonts w:ascii="Arial" w:hAnsi="Arial" w:cs="Arial"/>
          <w:spacing w:val="4"/>
          <w:sz w:val="20"/>
          <w:szCs w:val="20"/>
        </w:rPr>
        <w:t xml:space="preserve">nr. </w:t>
      </w:r>
      <w:proofErr w:type="spellStart"/>
      <w:r w:rsidR="00420F12" w:rsidRPr="00D53DA5">
        <w:rPr>
          <w:rFonts w:ascii="Arial" w:hAnsi="Arial" w:cs="Arial"/>
          <w:spacing w:val="4"/>
          <w:sz w:val="20"/>
          <w:szCs w:val="20"/>
        </w:rPr>
        <w:t>ewid</w:t>
      </w:r>
      <w:proofErr w:type="spellEnd"/>
      <w:r w:rsidR="00420F12" w:rsidRPr="00D53DA5">
        <w:rPr>
          <w:rFonts w:ascii="Arial" w:hAnsi="Arial" w:cs="Arial"/>
          <w:spacing w:val="4"/>
          <w:sz w:val="20"/>
          <w:szCs w:val="20"/>
        </w:rPr>
        <w:t xml:space="preserve">. </w:t>
      </w:r>
      <w:r w:rsidRPr="00D53DA5">
        <w:rPr>
          <w:rFonts w:ascii="Arial" w:hAnsi="Arial" w:cs="Arial"/>
          <w:spacing w:val="4"/>
          <w:sz w:val="20"/>
          <w:szCs w:val="20"/>
        </w:rPr>
        <w:t>3,</w:t>
      </w:r>
      <w:r w:rsidR="00456582" w:rsidRPr="00D53DA5">
        <w:rPr>
          <w:rFonts w:ascii="Arial" w:hAnsi="Arial" w:cs="Arial"/>
          <w:spacing w:val="4"/>
          <w:sz w:val="20"/>
          <w:szCs w:val="20"/>
        </w:rPr>
        <w:t xml:space="preserve"> zgodnie </w:t>
      </w:r>
      <w:r w:rsidR="004B102A">
        <w:rPr>
          <w:rFonts w:ascii="Arial" w:hAnsi="Arial" w:cs="Arial"/>
          <w:spacing w:val="4"/>
          <w:sz w:val="20"/>
          <w:szCs w:val="20"/>
        </w:rPr>
        <w:br/>
      </w:r>
      <w:r w:rsidR="00456582" w:rsidRPr="00D53DA5">
        <w:rPr>
          <w:rFonts w:ascii="Arial" w:hAnsi="Arial" w:cs="Arial"/>
          <w:spacing w:val="4"/>
          <w:sz w:val="20"/>
          <w:szCs w:val="20"/>
        </w:rPr>
        <w:t xml:space="preserve">z wytycznymi załącznika graficznego pn. „Plan sytuacyjny: </w:t>
      </w:r>
      <w:r w:rsidR="00A545B5" w:rsidRPr="00D53DA5">
        <w:rPr>
          <w:rFonts w:ascii="Arial" w:hAnsi="Arial" w:cs="Arial"/>
          <w:spacing w:val="4"/>
          <w:sz w:val="20"/>
          <w:szCs w:val="20"/>
        </w:rPr>
        <w:t>Przejezdność PW-03_06 z dnia 15.</w:t>
      </w:r>
      <w:r w:rsidR="00420F12" w:rsidRPr="00D53DA5">
        <w:rPr>
          <w:rFonts w:ascii="Arial" w:hAnsi="Arial" w:cs="Arial"/>
          <w:spacing w:val="4"/>
          <w:sz w:val="20"/>
          <w:szCs w:val="20"/>
        </w:rPr>
        <w:t>01.2019r.”</w:t>
      </w:r>
      <w:r w:rsidR="00456582" w:rsidRPr="00D53DA5">
        <w:rPr>
          <w:rFonts w:ascii="Arial" w:hAnsi="Arial" w:cs="Arial"/>
          <w:spacing w:val="4"/>
          <w:sz w:val="20"/>
          <w:szCs w:val="20"/>
        </w:rPr>
        <w:t xml:space="preserve">, dołączonego do </w:t>
      </w:r>
      <w:r w:rsidR="00A545B5" w:rsidRPr="00D53DA5">
        <w:rPr>
          <w:rFonts w:ascii="Arial" w:hAnsi="Arial" w:cs="Arial"/>
          <w:spacing w:val="4"/>
          <w:sz w:val="20"/>
          <w:szCs w:val="20"/>
        </w:rPr>
        <w:t xml:space="preserve">ww. porozumienia z dnia 24 stycznia </w:t>
      </w:r>
      <w:r w:rsidR="00456582" w:rsidRPr="00D53DA5">
        <w:rPr>
          <w:rFonts w:ascii="Arial" w:hAnsi="Arial" w:cs="Arial"/>
          <w:spacing w:val="4"/>
          <w:sz w:val="20"/>
          <w:szCs w:val="20"/>
        </w:rPr>
        <w:t>2020</w:t>
      </w:r>
      <w:r w:rsidR="00A545B5" w:rsidRPr="00D53DA5">
        <w:rPr>
          <w:rFonts w:ascii="Arial" w:hAnsi="Arial" w:cs="Arial"/>
          <w:spacing w:val="4"/>
          <w:sz w:val="20"/>
          <w:szCs w:val="20"/>
        </w:rPr>
        <w:t xml:space="preserve"> r</w:t>
      </w:r>
      <w:r w:rsidR="00456582" w:rsidRPr="00D53DA5">
        <w:rPr>
          <w:rFonts w:ascii="Arial" w:hAnsi="Arial" w:cs="Arial"/>
          <w:spacing w:val="4"/>
          <w:sz w:val="20"/>
          <w:szCs w:val="20"/>
        </w:rPr>
        <w:t xml:space="preserve">. </w:t>
      </w:r>
      <w:r w:rsidR="00A545B5" w:rsidRPr="005F43D5">
        <w:rPr>
          <w:rFonts w:ascii="Arial" w:hAnsi="Arial" w:cs="Arial"/>
          <w:i/>
          <w:spacing w:val="4"/>
          <w:sz w:val="20"/>
          <w:szCs w:val="20"/>
        </w:rPr>
        <w:t>Inwestor</w:t>
      </w:r>
      <w:r w:rsidR="00A545B5" w:rsidRPr="00D53DA5">
        <w:rPr>
          <w:rFonts w:ascii="Arial" w:hAnsi="Arial" w:cs="Arial"/>
          <w:spacing w:val="4"/>
          <w:sz w:val="20"/>
          <w:szCs w:val="20"/>
        </w:rPr>
        <w:t xml:space="preserve"> wyjaśnił, </w:t>
      </w:r>
      <w:r w:rsidRPr="00D53DA5">
        <w:rPr>
          <w:rFonts w:ascii="Arial" w:hAnsi="Arial" w:cs="Arial"/>
          <w:spacing w:val="4"/>
          <w:sz w:val="20"/>
          <w:szCs w:val="20"/>
        </w:rPr>
        <w:br/>
      </w:r>
      <w:r w:rsidR="00A545B5" w:rsidRPr="00D53DA5">
        <w:rPr>
          <w:rFonts w:ascii="Arial" w:hAnsi="Arial" w:cs="Arial"/>
          <w:spacing w:val="4"/>
          <w:sz w:val="20"/>
          <w:szCs w:val="20"/>
        </w:rPr>
        <w:t>iż p</w:t>
      </w:r>
      <w:r w:rsidR="00456582" w:rsidRPr="00D53DA5">
        <w:rPr>
          <w:rFonts w:ascii="Arial" w:hAnsi="Arial" w:cs="Arial"/>
          <w:spacing w:val="4"/>
          <w:sz w:val="20"/>
          <w:szCs w:val="20"/>
        </w:rPr>
        <w:t xml:space="preserve">rzedmiotowy załącznik graficzny przedstawia przebieg koniecznych do zaprojektowania krawędzi zjazdu (czerwona linia na rysunku) na działkę </w:t>
      </w:r>
      <w:r w:rsidR="00C8788E">
        <w:rPr>
          <w:rFonts w:ascii="Arial" w:hAnsi="Arial" w:cs="Arial"/>
          <w:bCs/>
          <w:i/>
          <w:iCs/>
          <w:spacing w:val="4"/>
          <w:sz w:val="20"/>
          <w:szCs w:val="20"/>
        </w:rPr>
        <w:t>A.</w:t>
      </w:r>
      <w:r w:rsidR="00A545B5" w:rsidRPr="00D53DA5">
        <w:rPr>
          <w:rFonts w:ascii="Arial" w:hAnsi="Arial" w:cs="Arial"/>
          <w:bCs/>
          <w:i/>
          <w:iCs/>
          <w:spacing w:val="4"/>
          <w:sz w:val="20"/>
          <w:szCs w:val="20"/>
        </w:rPr>
        <w:t xml:space="preserve"> S.A</w:t>
      </w:r>
      <w:r w:rsidR="00A545B5" w:rsidRPr="00D53DA5">
        <w:rPr>
          <w:rFonts w:ascii="Arial" w:hAnsi="Arial" w:cs="Arial"/>
          <w:bCs/>
          <w:spacing w:val="4"/>
          <w:sz w:val="20"/>
          <w:szCs w:val="20"/>
        </w:rPr>
        <w:t>.</w:t>
      </w:r>
      <w:r w:rsidR="00456582" w:rsidRPr="00D53DA5">
        <w:rPr>
          <w:rFonts w:ascii="Arial" w:hAnsi="Arial" w:cs="Arial"/>
          <w:spacing w:val="4"/>
          <w:sz w:val="20"/>
          <w:szCs w:val="20"/>
        </w:rPr>
        <w:t xml:space="preserve">, ze względu na polepszenie warunków przejezdności pojazdów ciężarowych. Na rysunku PZT-PB-02-5/19 przedstawiono krawędź zjazdu (czarna linia przerywana - krawężnik obniżony) wraz z krawędzią wyspy przejezdnej (czarna linia ciągła - krawężnik wyniesiony). </w:t>
      </w:r>
      <w:r w:rsidR="00A545B5" w:rsidRPr="00D53DA5">
        <w:rPr>
          <w:rFonts w:ascii="Arial" w:hAnsi="Arial" w:cs="Arial"/>
          <w:spacing w:val="4"/>
          <w:sz w:val="20"/>
          <w:szCs w:val="20"/>
        </w:rPr>
        <w:t xml:space="preserve">Jak wyjaśnił </w:t>
      </w:r>
      <w:r w:rsidR="00A545B5" w:rsidRPr="005F43D5">
        <w:rPr>
          <w:rFonts w:ascii="Arial" w:hAnsi="Arial" w:cs="Arial"/>
          <w:i/>
          <w:spacing w:val="4"/>
          <w:sz w:val="20"/>
          <w:szCs w:val="20"/>
        </w:rPr>
        <w:t>inwestor</w:t>
      </w:r>
      <w:r w:rsidR="00A545B5" w:rsidRPr="00D53DA5">
        <w:rPr>
          <w:rFonts w:ascii="Arial" w:hAnsi="Arial" w:cs="Arial"/>
          <w:spacing w:val="4"/>
          <w:sz w:val="20"/>
          <w:szCs w:val="20"/>
        </w:rPr>
        <w:t xml:space="preserve"> w ww. piśmie z dnia 24 lipca 2020 r., w</w:t>
      </w:r>
      <w:r w:rsidR="00456582" w:rsidRPr="00D53DA5">
        <w:rPr>
          <w:rFonts w:ascii="Arial" w:hAnsi="Arial" w:cs="Arial"/>
          <w:spacing w:val="4"/>
          <w:sz w:val="20"/>
          <w:szCs w:val="20"/>
        </w:rPr>
        <w:t xml:space="preserve">ybrukowana wyspa przejezdna </w:t>
      </w:r>
      <w:r w:rsidR="00A545B5" w:rsidRPr="00D53DA5">
        <w:rPr>
          <w:rFonts w:ascii="Arial" w:hAnsi="Arial" w:cs="Arial"/>
          <w:spacing w:val="4"/>
          <w:sz w:val="20"/>
          <w:szCs w:val="20"/>
        </w:rPr>
        <w:t xml:space="preserve">polepszy </w:t>
      </w:r>
      <w:r w:rsidR="00456582" w:rsidRPr="00D53DA5">
        <w:rPr>
          <w:rFonts w:ascii="Arial" w:hAnsi="Arial" w:cs="Arial"/>
          <w:spacing w:val="4"/>
          <w:sz w:val="20"/>
          <w:szCs w:val="20"/>
        </w:rPr>
        <w:t xml:space="preserve">możliwość wyjazdu pojazdów ciężarowych z terenu działki firmy </w:t>
      </w:r>
      <w:r w:rsidR="00456582" w:rsidRPr="004B102A">
        <w:rPr>
          <w:rFonts w:ascii="Arial" w:hAnsi="Arial" w:cs="Arial"/>
          <w:i/>
          <w:spacing w:val="4"/>
          <w:sz w:val="20"/>
          <w:szCs w:val="20"/>
        </w:rPr>
        <w:t>A</w:t>
      </w:r>
      <w:r w:rsidR="00A545B5" w:rsidRPr="00D53DA5">
        <w:rPr>
          <w:rFonts w:ascii="Arial" w:hAnsi="Arial" w:cs="Arial"/>
          <w:spacing w:val="4"/>
          <w:sz w:val="20"/>
          <w:szCs w:val="20"/>
        </w:rPr>
        <w:t>.</w:t>
      </w:r>
    </w:p>
    <w:p w:rsidR="00A545B5" w:rsidRPr="00D53DA5" w:rsidRDefault="00420F12" w:rsidP="005F43D5">
      <w:pPr>
        <w:spacing w:after="240" w:line="240" w:lineRule="exact"/>
        <w:jc w:val="both"/>
        <w:outlineLvl w:val="0"/>
        <w:rPr>
          <w:rFonts w:ascii="Arial" w:hAnsi="Arial" w:cs="Arial"/>
          <w:spacing w:val="4"/>
          <w:sz w:val="20"/>
          <w:szCs w:val="20"/>
        </w:rPr>
      </w:pPr>
      <w:r w:rsidRPr="00D53DA5">
        <w:rPr>
          <w:rFonts w:ascii="Arial" w:hAnsi="Arial" w:cs="Arial"/>
          <w:spacing w:val="4"/>
          <w:sz w:val="20"/>
          <w:szCs w:val="20"/>
        </w:rPr>
        <w:t>Odnoszą</w:t>
      </w:r>
      <w:r w:rsidR="00093E2A">
        <w:rPr>
          <w:rFonts w:ascii="Arial" w:hAnsi="Arial" w:cs="Arial"/>
          <w:spacing w:val="4"/>
          <w:sz w:val="20"/>
          <w:szCs w:val="20"/>
        </w:rPr>
        <w:t>c</w:t>
      </w:r>
      <w:r w:rsidRPr="00D53DA5">
        <w:rPr>
          <w:rFonts w:ascii="Arial" w:hAnsi="Arial" w:cs="Arial"/>
          <w:spacing w:val="4"/>
          <w:sz w:val="20"/>
          <w:szCs w:val="20"/>
        </w:rPr>
        <w:t xml:space="preserve"> się nat</w:t>
      </w:r>
      <w:r w:rsidR="00C8788E">
        <w:rPr>
          <w:rFonts w:ascii="Arial" w:hAnsi="Arial" w:cs="Arial"/>
          <w:spacing w:val="4"/>
          <w:sz w:val="20"/>
          <w:szCs w:val="20"/>
        </w:rPr>
        <w:t>omiast pisma Pana R.P.</w:t>
      </w:r>
      <w:r w:rsidRPr="00D53DA5">
        <w:rPr>
          <w:rFonts w:ascii="Arial" w:hAnsi="Arial" w:cs="Arial"/>
          <w:spacing w:val="4"/>
          <w:sz w:val="20"/>
          <w:szCs w:val="20"/>
        </w:rPr>
        <w:t xml:space="preserve"> z dnia 15 lipca 2020 r. rozpoznanego jako skarga, stosownie do treści art. 234 </w:t>
      </w:r>
      <w:r w:rsidRPr="005F43D5">
        <w:rPr>
          <w:rFonts w:ascii="Arial" w:hAnsi="Arial" w:cs="Arial"/>
          <w:i/>
          <w:spacing w:val="4"/>
          <w:sz w:val="20"/>
          <w:szCs w:val="20"/>
        </w:rPr>
        <w:t>kpa</w:t>
      </w:r>
      <w:r w:rsidRPr="00D53DA5">
        <w:rPr>
          <w:rFonts w:ascii="Arial" w:hAnsi="Arial" w:cs="Arial"/>
          <w:spacing w:val="4"/>
          <w:sz w:val="20"/>
          <w:szCs w:val="20"/>
        </w:rPr>
        <w:t xml:space="preserve">, </w:t>
      </w:r>
      <w:r w:rsidRPr="005F43D5">
        <w:rPr>
          <w:rFonts w:ascii="Arial" w:hAnsi="Arial" w:cs="Arial"/>
          <w:i/>
          <w:spacing w:val="4"/>
          <w:sz w:val="20"/>
          <w:szCs w:val="20"/>
        </w:rPr>
        <w:t>Minister</w:t>
      </w:r>
      <w:r w:rsidRPr="00D53DA5">
        <w:rPr>
          <w:rFonts w:ascii="Arial" w:hAnsi="Arial" w:cs="Arial"/>
          <w:spacing w:val="4"/>
          <w:sz w:val="20"/>
          <w:szCs w:val="20"/>
        </w:rPr>
        <w:t xml:space="preserve"> stwierdził, co następuje.</w:t>
      </w:r>
    </w:p>
    <w:p w:rsidR="00EB3381" w:rsidRPr="00D53DA5" w:rsidRDefault="000D59CC" w:rsidP="00F84CDD">
      <w:pPr>
        <w:spacing w:after="240" w:line="240" w:lineRule="exact"/>
        <w:jc w:val="both"/>
        <w:outlineLvl w:val="0"/>
        <w:rPr>
          <w:rFonts w:ascii="Arial" w:hAnsi="Arial" w:cs="Arial"/>
          <w:bCs/>
          <w:spacing w:val="4"/>
          <w:sz w:val="20"/>
          <w:szCs w:val="20"/>
        </w:rPr>
      </w:pPr>
      <w:r w:rsidRPr="00D53DA5">
        <w:rPr>
          <w:rFonts w:ascii="Arial" w:hAnsi="Arial" w:cs="Arial"/>
          <w:spacing w:val="4"/>
          <w:sz w:val="20"/>
          <w:szCs w:val="20"/>
        </w:rPr>
        <w:t xml:space="preserve">Za </w:t>
      </w:r>
      <w:r w:rsidR="00EB3381" w:rsidRPr="00D53DA5">
        <w:rPr>
          <w:rFonts w:ascii="Arial" w:hAnsi="Arial" w:cs="Arial"/>
          <w:spacing w:val="4"/>
          <w:sz w:val="20"/>
          <w:szCs w:val="20"/>
        </w:rPr>
        <w:t>niezasadne</w:t>
      </w:r>
      <w:r w:rsidRPr="00D53DA5">
        <w:rPr>
          <w:rFonts w:ascii="Arial" w:hAnsi="Arial" w:cs="Arial"/>
          <w:spacing w:val="4"/>
          <w:sz w:val="20"/>
          <w:szCs w:val="20"/>
        </w:rPr>
        <w:t xml:space="preserve"> należy</w:t>
      </w:r>
      <w:r w:rsidR="00EB3381" w:rsidRPr="00D53DA5">
        <w:rPr>
          <w:rFonts w:ascii="Arial" w:hAnsi="Arial" w:cs="Arial"/>
          <w:spacing w:val="4"/>
          <w:sz w:val="20"/>
          <w:szCs w:val="20"/>
        </w:rPr>
        <w:t xml:space="preserve"> </w:t>
      </w:r>
      <w:r w:rsidRPr="00D53DA5">
        <w:rPr>
          <w:rFonts w:ascii="Arial" w:hAnsi="Arial" w:cs="Arial"/>
          <w:spacing w:val="4"/>
          <w:sz w:val="20"/>
          <w:szCs w:val="20"/>
        </w:rPr>
        <w:t xml:space="preserve">uznać </w:t>
      </w:r>
      <w:r w:rsidR="0068246A" w:rsidRPr="00D53DA5">
        <w:rPr>
          <w:rFonts w:ascii="Arial" w:hAnsi="Arial" w:cs="Arial"/>
          <w:spacing w:val="4"/>
          <w:sz w:val="20"/>
          <w:szCs w:val="20"/>
        </w:rPr>
        <w:t xml:space="preserve">żądanie </w:t>
      </w:r>
      <w:r w:rsidR="00C8788E">
        <w:rPr>
          <w:rFonts w:ascii="Arial" w:hAnsi="Arial" w:cs="Arial"/>
          <w:spacing w:val="4"/>
          <w:sz w:val="20"/>
          <w:szCs w:val="20"/>
        </w:rPr>
        <w:t>Pana R.P.</w:t>
      </w:r>
      <w:r w:rsidR="00EB3381" w:rsidRPr="00D53DA5">
        <w:rPr>
          <w:rFonts w:ascii="Arial" w:hAnsi="Arial" w:cs="Arial"/>
          <w:spacing w:val="4"/>
          <w:sz w:val="20"/>
          <w:szCs w:val="20"/>
        </w:rPr>
        <w:t xml:space="preserve"> dotyczące </w:t>
      </w:r>
      <w:r w:rsidR="00EB3381" w:rsidRPr="00D53DA5">
        <w:rPr>
          <w:rFonts w:ascii="Arial" w:hAnsi="Arial" w:cs="Arial"/>
          <w:bCs/>
          <w:spacing w:val="4"/>
          <w:sz w:val="20"/>
          <w:szCs w:val="20"/>
        </w:rPr>
        <w:t xml:space="preserve">zmiany rozwiązań projektowych w zakresie przywrócenia dojazdu do działek </w:t>
      </w:r>
      <w:r w:rsidR="0022550A">
        <w:rPr>
          <w:rFonts w:ascii="Arial" w:hAnsi="Arial" w:cs="Arial"/>
          <w:bCs/>
          <w:spacing w:val="4"/>
          <w:sz w:val="20"/>
          <w:szCs w:val="20"/>
        </w:rPr>
        <w:t xml:space="preserve">nr </w:t>
      </w:r>
      <w:r w:rsidR="00EB3381" w:rsidRPr="00D53DA5">
        <w:rPr>
          <w:rFonts w:ascii="Arial" w:hAnsi="Arial" w:cs="Arial"/>
          <w:bCs/>
          <w:spacing w:val="4"/>
          <w:sz w:val="20"/>
          <w:szCs w:val="20"/>
        </w:rPr>
        <w:t xml:space="preserve">4/33 i </w:t>
      </w:r>
      <w:r w:rsidR="0022550A">
        <w:rPr>
          <w:rFonts w:ascii="Arial" w:hAnsi="Arial" w:cs="Arial"/>
          <w:bCs/>
          <w:spacing w:val="4"/>
          <w:sz w:val="20"/>
          <w:szCs w:val="20"/>
        </w:rPr>
        <w:t xml:space="preserve">nr </w:t>
      </w:r>
      <w:r w:rsidR="00EB3381" w:rsidRPr="00D53DA5">
        <w:rPr>
          <w:rFonts w:ascii="Arial" w:hAnsi="Arial" w:cs="Arial"/>
          <w:bCs/>
          <w:spacing w:val="4"/>
          <w:sz w:val="20"/>
          <w:szCs w:val="20"/>
        </w:rPr>
        <w:t xml:space="preserve">4/34, z obrębu 1-09-60, zarówno od strony </w:t>
      </w:r>
      <w:r w:rsidR="0022550A">
        <w:rPr>
          <w:rFonts w:ascii="Arial" w:hAnsi="Arial" w:cs="Arial"/>
          <w:bCs/>
          <w:spacing w:val="4"/>
          <w:sz w:val="20"/>
          <w:szCs w:val="20"/>
        </w:rPr>
        <w:br/>
      </w:r>
      <w:r w:rsidR="00EB3381" w:rsidRPr="00D53DA5">
        <w:rPr>
          <w:rFonts w:ascii="Arial" w:hAnsi="Arial" w:cs="Arial"/>
          <w:bCs/>
          <w:spacing w:val="4"/>
          <w:sz w:val="20"/>
          <w:szCs w:val="20"/>
        </w:rPr>
        <w:t xml:space="preserve">ul. </w:t>
      </w:r>
      <w:proofErr w:type="spellStart"/>
      <w:r w:rsidR="00EB3381" w:rsidRPr="00D53DA5">
        <w:rPr>
          <w:rFonts w:ascii="Arial" w:hAnsi="Arial" w:cs="Arial"/>
          <w:bCs/>
          <w:spacing w:val="4"/>
          <w:sz w:val="20"/>
          <w:szCs w:val="20"/>
        </w:rPr>
        <w:t>Karczunkowskiej</w:t>
      </w:r>
      <w:proofErr w:type="spellEnd"/>
      <w:r w:rsidR="00EB3381" w:rsidRPr="00D53DA5">
        <w:rPr>
          <w:rFonts w:ascii="Arial" w:hAnsi="Arial" w:cs="Arial"/>
          <w:bCs/>
          <w:spacing w:val="4"/>
          <w:sz w:val="20"/>
          <w:szCs w:val="20"/>
        </w:rPr>
        <w:t>, jak</w:t>
      </w:r>
      <w:r w:rsidR="00EB3381" w:rsidRPr="00D53DA5">
        <w:rPr>
          <w:rFonts w:ascii="Arial" w:hAnsi="Arial" w:cs="Arial"/>
          <w:spacing w:val="4"/>
          <w:sz w:val="20"/>
          <w:szCs w:val="20"/>
        </w:rPr>
        <w:t xml:space="preserve"> i</w:t>
      </w:r>
      <w:r w:rsidR="00EB3381" w:rsidRPr="00D53DA5">
        <w:rPr>
          <w:rFonts w:ascii="Arial" w:hAnsi="Arial" w:cs="Arial"/>
          <w:bCs/>
          <w:spacing w:val="4"/>
          <w:sz w:val="20"/>
          <w:szCs w:val="20"/>
        </w:rPr>
        <w:t xml:space="preserve"> ul. Dawidowskiej.</w:t>
      </w:r>
    </w:p>
    <w:p w:rsidR="00163F94" w:rsidRDefault="00D85C31" w:rsidP="00F84CDD">
      <w:pPr>
        <w:spacing w:after="240" w:line="240" w:lineRule="exact"/>
        <w:jc w:val="both"/>
        <w:outlineLvl w:val="0"/>
        <w:rPr>
          <w:rFonts w:ascii="Arial" w:hAnsi="Arial" w:cs="Arial"/>
          <w:bCs/>
          <w:spacing w:val="4"/>
          <w:sz w:val="20"/>
          <w:szCs w:val="20"/>
          <w:lang w:bidi="pl-PL"/>
        </w:rPr>
      </w:pPr>
      <w:r w:rsidRPr="00D53DA5">
        <w:rPr>
          <w:rFonts w:ascii="Arial" w:hAnsi="Arial" w:cs="Arial"/>
          <w:bCs/>
          <w:spacing w:val="4"/>
          <w:sz w:val="20"/>
          <w:szCs w:val="20"/>
        </w:rPr>
        <w:t xml:space="preserve">Zaznaczyć należy, </w:t>
      </w:r>
      <w:r w:rsidR="00EC2788" w:rsidRPr="00D53DA5">
        <w:rPr>
          <w:rFonts w:ascii="Arial" w:hAnsi="Arial" w:cs="Arial"/>
          <w:bCs/>
          <w:spacing w:val="4"/>
          <w:sz w:val="20"/>
          <w:szCs w:val="20"/>
        </w:rPr>
        <w:t xml:space="preserve">iż obowiązek </w:t>
      </w:r>
      <w:r w:rsidRPr="00D53DA5">
        <w:rPr>
          <w:rFonts w:ascii="Arial" w:hAnsi="Arial" w:cs="Arial"/>
          <w:bCs/>
          <w:spacing w:val="4"/>
          <w:sz w:val="20"/>
          <w:szCs w:val="20"/>
        </w:rPr>
        <w:t>zapewnienia dostępu do drogi publicznej</w:t>
      </w:r>
      <w:r w:rsidR="00EC2788" w:rsidRPr="00D53DA5">
        <w:rPr>
          <w:rFonts w:ascii="Arial" w:hAnsi="Arial" w:cs="Arial"/>
          <w:bCs/>
          <w:spacing w:val="4"/>
          <w:sz w:val="20"/>
          <w:szCs w:val="20"/>
        </w:rPr>
        <w:t xml:space="preserve"> </w:t>
      </w:r>
      <w:r w:rsidRPr="00D53DA5">
        <w:rPr>
          <w:rFonts w:ascii="Arial" w:hAnsi="Arial" w:cs="Arial"/>
          <w:bCs/>
          <w:spacing w:val="4"/>
          <w:sz w:val="20"/>
          <w:szCs w:val="20"/>
        </w:rPr>
        <w:t>nie oznacza, że ma być</w:t>
      </w:r>
      <w:r w:rsidR="0022550A">
        <w:rPr>
          <w:rFonts w:ascii="Arial" w:hAnsi="Arial" w:cs="Arial"/>
          <w:bCs/>
          <w:spacing w:val="4"/>
          <w:sz w:val="20"/>
          <w:szCs w:val="20"/>
        </w:rPr>
        <w:t xml:space="preserve"> </w:t>
      </w:r>
      <w:r w:rsidR="0022550A">
        <w:rPr>
          <w:rFonts w:ascii="Arial" w:hAnsi="Arial" w:cs="Arial"/>
          <w:bCs/>
          <w:spacing w:val="4"/>
          <w:sz w:val="20"/>
          <w:szCs w:val="20"/>
        </w:rPr>
        <w:br/>
        <w:t>on</w:t>
      </w:r>
      <w:r w:rsidRPr="00D53DA5">
        <w:rPr>
          <w:rFonts w:ascii="Arial" w:hAnsi="Arial" w:cs="Arial"/>
          <w:bCs/>
          <w:spacing w:val="4"/>
          <w:sz w:val="20"/>
          <w:szCs w:val="20"/>
        </w:rPr>
        <w:t xml:space="preserve"> zgodny z oc</w:t>
      </w:r>
      <w:r w:rsidR="00C8788E">
        <w:rPr>
          <w:rFonts w:ascii="Arial" w:hAnsi="Arial" w:cs="Arial"/>
          <w:bCs/>
          <w:spacing w:val="4"/>
          <w:sz w:val="20"/>
          <w:szCs w:val="20"/>
        </w:rPr>
        <w:t>zekiwaniami Pana R.P</w:t>
      </w:r>
      <w:r w:rsidRPr="00D53DA5">
        <w:rPr>
          <w:rFonts w:ascii="Arial" w:hAnsi="Arial" w:cs="Arial"/>
          <w:bCs/>
          <w:spacing w:val="4"/>
          <w:sz w:val="20"/>
          <w:szCs w:val="20"/>
        </w:rPr>
        <w:t xml:space="preserve">. </w:t>
      </w:r>
      <w:r w:rsidR="00EC2788" w:rsidRPr="00D53DA5">
        <w:rPr>
          <w:rFonts w:ascii="Arial" w:hAnsi="Arial" w:cs="Arial"/>
          <w:bCs/>
          <w:spacing w:val="4"/>
          <w:sz w:val="20"/>
          <w:szCs w:val="20"/>
        </w:rPr>
        <w:t>Jak już to zostało wyjaśnione powyżej, b</w:t>
      </w:r>
      <w:r w:rsidRPr="00D53DA5">
        <w:rPr>
          <w:rFonts w:ascii="Arial" w:hAnsi="Arial" w:cs="Arial"/>
          <w:bCs/>
          <w:spacing w:val="4"/>
          <w:sz w:val="20"/>
          <w:szCs w:val="20"/>
        </w:rPr>
        <w:t xml:space="preserve">rak jest przepisu prawa, który nakazywałby zapewnienie określonego charakteru dostępu do drogi publicznej, bądź projektowanie dostępu zgodnie z żądaniem osoby zainteresowanej. </w:t>
      </w:r>
      <w:r w:rsidR="00163F94" w:rsidRPr="00D53DA5">
        <w:rPr>
          <w:rFonts w:ascii="Arial" w:hAnsi="Arial" w:cs="Arial"/>
          <w:bCs/>
          <w:spacing w:val="4"/>
          <w:sz w:val="20"/>
          <w:szCs w:val="20"/>
          <w:lang w:bidi="pl-PL"/>
        </w:rPr>
        <w:t xml:space="preserve">Stanowisko to jest ugruntowane </w:t>
      </w:r>
      <w:r w:rsidR="00C8788E">
        <w:rPr>
          <w:rFonts w:ascii="Arial" w:hAnsi="Arial" w:cs="Arial"/>
          <w:bCs/>
          <w:spacing w:val="4"/>
          <w:sz w:val="20"/>
          <w:szCs w:val="20"/>
          <w:lang w:bidi="pl-PL"/>
        </w:rPr>
        <w:br/>
      </w:r>
      <w:r w:rsidR="00163F94" w:rsidRPr="00D53DA5">
        <w:rPr>
          <w:rFonts w:ascii="Arial" w:hAnsi="Arial" w:cs="Arial"/>
          <w:bCs/>
          <w:spacing w:val="4"/>
          <w:sz w:val="20"/>
          <w:szCs w:val="20"/>
          <w:lang w:bidi="pl-PL"/>
        </w:rPr>
        <w:t xml:space="preserve">i jednolite w orzecznictwie sądów administracyjnych i zostało </w:t>
      </w:r>
      <w:r w:rsidR="0022550A">
        <w:rPr>
          <w:rFonts w:ascii="Arial" w:hAnsi="Arial" w:cs="Arial"/>
          <w:bCs/>
          <w:spacing w:val="4"/>
          <w:sz w:val="20"/>
          <w:szCs w:val="20"/>
          <w:lang w:bidi="pl-PL"/>
        </w:rPr>
        <w:t xml:space="preserve">już </w:t>
      </w:r>
      <w:r w:rsidR="00163F94" w:rsidRPr="00D53DA5">
        <w:rPr>
          <w:rFonts w:ascii="Arial" w:hAnsi="Arial" w:cs="Arial"/>
          <w:bCs/>
          <w:spacing w:val="4"/>
          <w:sz w:val="20"/>
          <w:szCs w:val="20"/>
          <w:lang w:bidi="pl-PL"/>
        </w:rPr>
        <w:t>obszernie powołane w uzasadnieniu niniejszej decyzji.</w:t>
      </w:r>
    </w:p>
    <w:p w:rsidR="0022550A" w:rsidRPr="0022550A" w:rsidRDefault="0022550A" w:rsidP="00F84CDD">
      <w:pPr>
        <w:spacing w:after="240" w:line="240" w:lineRule="exact"/>
        <w:jc w:val="both"/>
        <w:outlineLvl w:val="0"/>
        <w:rPr>
          <w:rFonts w:ascii="Arial" w:hAnsi="Arial" w:cs="Arial"/>
          <w:bCs/>
          <w:i/>
          <w:iCs/>
          <w:spacing w:val="4"/>
          <w:sz w:val="20"/>
          <w:szCs w:val="20"/>
          <w:lang w:bidi="pl-PL"/>
        </w:rPr>
      </w:pPr>
      <w:r w:rsidRPr="00D53DA5">
        <w:rPr>
          <w:rFonts w:ascii="Arial" w:hAnsi="Arial" w:cs="Arial"/>
          <w:bCs/>
          <w:iCs/>
          <w:spacing w:val="4"/>
          <w:sz w:val="20"/>
          <w:szCs w:val="20"/>
          <w:lang w:bidi="pl-PL"/>
        </w:rPr>
        <w:t>Z treści księ</w:t>
      </w:r>
      <w:r w:rsidR="00C8788E">
        <w:rPr>
          <w:rFonts w:ascii="Arial" w:hAnsi="Arial" w:cs="Arial"/>
          <w:bCs/>
          <w:iCs/>
          <w:spacing w:val="4"/>
          <w:sz w:val="20"/>
          <w:szCs w:val="20"/>
          <w:lang w:bidi="pl-PL"/>
        </w:rPr>
        <w:t xml:space="preserve">gi wieczystej wynika, iż Pan R.P. jest właścicielem </w:t>
      </w:r>
      <w:r w:rsidRPr="00D53DA5">
        <w:rPr>
          <w:rFonts w:ascii="Arial" w:hAnsi="Arial" w:cs="Arial"/>
          <w:bCs/>
          <w:iCs/>
          <w:spacing w:val="4"/>
          <w:sz w:val="20"/>
          <w:szCs w:val="20"/>
          <w:lang w:bidi="pl-PL"/>
        </w:rPr>
        <w:t xml:space="preserve">ww. działek nr 4/33 i nr 4/34, z obrębu </w:t>
      </w:r>
      <w:r w:rsidR="00C8788E">
        <w:rPr>
          <w:rFonts w:ascii="Arial" w:hAnsi="Arial" w:cs="Arial"/>
          <w:bCs/>
          <w:iCs/>
          <w:spacing w:val="4"/>
          <w:sz w:val="20"/>
          <w:szCs w:val="20"/>
          <w:lang w:bidi="pl-PL"/>
        </w:rPr>
        <w:br/>
      </w:r>
      <w:r w:rsidRPr="00D53DA5">
        <w:rPr>
          <w:rFonts w:ascii="Arial" w:hAnsi="Arial" w:cs="Arial"/>
          <w:bCs/>
          <w:iCs/>
          <w:spacing w:val="4"/>
          <w:sz w:val="20"/>
          <w:szCs w:val="20"/>
          <w:lang w:bidi="pl-PL"/>
        </w:rPr>
        <w:t>1-09-60. Działki te nie są objęte</w:t>
      </w:r>
      <w:r w:rsidR="00C8788E">
        <w:rPr>
          <w:rFonts w:ascii="Arial" w:hAnsi="Arial" w:cs="Arial"/>
          <w:bCs/>
          <w:iCs/>
          <w:spacing w:val="4"/>
          <w:sz w:val="20"/>
          <w:szCs w:val="20"/>
          <w:lang w:bidi="pl-PL"/>
        </w:rPr>
        <w:t xml:space="preserve"> zakresem inwestycji. Z działu </w:t>
      </w:r>
      <w:r w:rsidRPr="00D53DA5">
        <w:rPr>
          <w:rFonts w:ascii="Arial" w:hAnsi="Arial" w:cs="Arial"/>
          <w:bCs/>
          <w:iCs/>
          <w:spacing w:val="4"/>
          <w:sz w:val="20"/>
          <w:szCs w:val="20"/>
          <w:lang w:bidi="pl-PL"/>
        </w:rPr>
        <w:t xml:space="preserve">I-SP (Spis spraw związanych </w:t>
      </w:r>
      <w:r w:rsidR="00C8788E">
        <w:rPr>
          <w:rFonts w:ascii="Arial" w:hAnsi="Arial" w:cs="Arial"/>
          <w:bCs/>
          <w:iCs/>
          <w:spacing w:val="4"/>
          <w:sz w:val="20"/>
          <w:szCs w:val="20"/>
          <w:lang w:bidi="pl-PL"/>
        </w:rPr>
        <w:br/>
      </w:r>
      <w:r w:rsidRPr="00D53DA5">
        <w:rPr>
          <w:rFonts w:ascii="Arial" w:hAnsi="Arial" w:cs="Arial"/>
          <w:bCs/>
          <w:iCs/>
          <w:spacing w:val="4"/>
          <w:sz w:val="20"/>
          <w:szCs w:val="20"/>
          <w:lang w:bidi="pl-PL"/>
        </w:rPr>
        <w:t xml:space="preserve">z własnością) ww. księgi wieczystej wynika, iż z własnością ww. działek związane jest prawo przejścia </w:t>
      </w:r>
      <w:r w:rsidR="00C8788E">
        <w:rPr>
          <w:rFonts w:ascii="Arial" w:hAnsi="Arial" w:cs="Arial"/>
          <w:bCs/>
          <w:iCs/>
          <w:spacing w:val="4"/>
          <w:sz w:val="20"/>
          <w:szCs w:val="20"/>
          <w:lang w:bidi="pl-PL"/>
        </w:rPr>
        <w:br/>
      </w:r>
      <w:r w:rsidRPr="00D53DA5">
        <w:rPr>
          <w:rFonts w:ascii="Arial" w:hAnsi="Arial" w:cs="Arial"/>
          <w:bCs/>
          <w:iCs/>
          <w:spacing w:val="4"/>
          <w:sz w:val="20"/>
          <w:szCs w:val="20"/>
          <w:lang w:bidi="pl-PL"/>
        </w:rPr>
        <w:t>i przejazdu przez działkę nr 4/37, obrębu 1-09-60 (nie stanowiącą własności Pa</w:t>
      </w:r>
      <w:r w:rsidR="00C8788E">
        <w:rPr>
          <w:rFonts w:ascii="Arial" w:hAnsi="Arial" w:cs="Arial"/>
          <w:bCs/>
          <w:iCs/>
          <w:spacing w:val="4"/>
          <w:sz w:val="20"/>
          <w:szCs w:val="20"/>
          <w:lang w:bidi="pl-PL"/>
        </w:rPr>
        <w:t>na R.P.</w:t>
      </w:r>
      <w:r w:rsidRPr="00D53DA5">
        <w:rPr>
          <w:rFonts w:ascii="Arial" w:hAnsi="Arial" w:cs="Arial"/>
          <w:bCs/>
          <w:iCs/>
          <w:spacing w:val="4"/>
          <w:sz w:val="20"/>
          <w:szCs w:val="20"/>
          <w:lang w:bidi="pl-PL"/>
        </w:rPr>
        <w:t xml:space="preserve">). Na podstawie </w:t>
      </w:r>
      <w:r w:rsidRPr="00D53DA5">
        <w:rPr>
          <w:rFonts w:ascii="Arial" w:hAnsi="Arial" w:cs="Arial"/>
          <w:bCs/>
          <w:i/>
          <w:iCs/>
          <w:spacing w:val="4"/>
          <w:sz w:val="20"/>
          <w:szCs w:val="20"/>
          <w:lang w:bidi="pl-PL"/>
        </w:rPr>
        <w:t>decyzji Wojewody Mazowieckiego</w:t>
      </w:r>
      <w:r w:rsidRPr="00D53DA5">
        <w:rPr>
          <w:rFonts w:ascii="Arial" w:hAnsi="Arial" w:cs="Arial"/>
          <w:bCs/>
          <w:iCs/>
          <w:spacing w:val="4"/>
          <w:sz w:val="20"/>
          <w:szCs w:val="20"/>
          <w:lang w:bidi="pl-PL"/>
        </w:rPr>
        <w:t xml:space="preserve"> ww. działka nr 4/37 ulega podziałowi. </w:t>
      </w:r>
      <w:r w:rsidRPr="00D53DA5">
        <w:rPr>
          <w:rFonts w:ascii="Arial" w:hAnsi="Arial" w:cs="Arial"/>
          <w:bCs/>
          <w:i/>
          <w:iCs/>
          <w:spacing w:val="4"/>
          <w:sz w:val="20"/>
          <w:szCs w:val="20"/>
          <w:lang w:bidi="pl-PL"/>
        </w:rPr>
        <w:t xml:space="preserve"> </w:t>
      </w:r>
    </w:p>
    <w:p w:rsidR="00163F94" w:rsidRPr="00D53DA5" w:rsidRDefault="00163F94" w:rsidP="00F84CDD">
      <w:pPr>
        <w:spacing w:after="240" w:line="240" w:lineRule="exact"/>
        <w:jc w:val="both"/>
        <w:outlineLvl w:val="0"/>
        <w:rPr>
          <w:rFonts w:ascii="Arial" w:hAnsi="Arial" w:cs="Arial"/>
          <w:bCs/>
          <w:spacing w:val="4"/>
          <w:sz w:val="20"/>
          <w:szCs w:val="20"/>
          <w:lang w:bidi="pl-PL"/>
        </w:rPr>
      </w:pPr>
      <w:r w:rsidRPr="00D53DA5">
        <w:rPr>
          <w:rFonts w:ascii="Arial" w:hAnsi="Arial" w:cs="Arial"/>
          <w:bCs/>
          <w:spacing w:val="4"/>
          <w:sz w:val="20"/>
          <w:szCs w:val="20"/>
          <w:lang w:bidi="pl-PL"/>
        </w:rPr>
        <w:lastRenderedPageBreak/>
        <w:t xml:space="preserve">Z akt sprawy, w tym wyjaśnień przedstawionych przez </w:t>
      </w:r>
      <w:r w:rsidRPr="005F43D5">
        <w:rPr>
          <w:rFonts w:ascii="Arial" w:hAnsi="Arial" w:cs="Arial"/>
          <w:bCs/>
          <w:i/>
          <w:spacing w:val="4"/>
          <w:sz w:val="20"/>
          <w:szCs w:val="20"/>
          <w:lang w:bidi="pl-PL"/>
        </w:rPr>
        <w:t>inwestora</w:t>
      </w:r>
      <w:r w:rsidRPr="00D53DA5">
        <w:rPr>
          <w:rFonts w:ascii="Arial" w:hAnsi="Arial" w:cs="Arial"/>
          <w:bCs/>
          <w:spacing w:val="4"/>
          <w:sz w:val="20"/>
          <w:szCs w:val="20"/>
          <w:lang w:bidi="pl-PL"/>
        </w:rPr>
        <w:t xml:space="preserve"> w piśmie z dnia 28 października </w:t>
      </w:r>
      <w:r w:rsidRPr="00D53DA5">
        <w:rPr>
          <w:rFonts w:ascii="Arial" w:hAnsi="Arial" w:cs="Arial"/>
          <w:bCs/>
          <w:spacing w:val="4"/>
          <w:sz w:val="20"/>
          <w:szCs w:val="20"/>
          <w:lang w:bidi="pl-PL"/>
        </w:rPr>
        <w:br/>
        <w:t xml:space="preserve">2020 r., znak: O.WA.KP-15.41.1a.2020.762.ju, wynika, że dojazd z ul. </w:t>
      </w:r>
      <w:proofErr w:type="spellStart"/>
      <w:r w:rsidRPr="00D53DA5">
        <w:rPr>
          <w:rFonts w:ascii="Arial" w:hAnsi="Arial" w:cs="Arial"/>
          <w:bCs/>
          <w:spacing w:val="4"/>
          <w:sz w:val="20"/>
          <w:szCs w:val="20"/>
          <w:lang w:bidi="pl-PL"/>
        </w:rPr>
        <w:t>Karczunkowskiej</w:t>
      </w:r>
      <w:proofErr w:type="spellEnd"/>
      <w:r w:rsidRPr="00D53DA5">
        <w:rPr>
          <w:rFonts w:ascii="Arial" w:hAnsi="Arial" w:cs="Arial"/>
          <w:bCs/>
          <w:spacing w:val="4"/>
          <w:sz w:val="20"/>
          <w:szCs w:val="20"/>
          <w:lang w:bidi="pl-PL"/>
        </w:rPr>
        <w:t xml:space="preserve"> do ww. działek </w:t>
      </w:r>
      <w:r w:rsidR="00EC2788" w:rsidRPr="00D53DA5">
        <w:rPr>
          <w:rFonts w:ascii="Arial" w:hAnsi="Arial" w:cs="Arial"/>
          <w:bCs/>
          <w:spacing w:val="4"/>
          <w:sz w:val="20"/>
          <w:szCs w:val="20"/>
          <w:lang w:bidi="pl-PL"/>
        </w:rPr>
        <w:t xml:space="preserve">nr </w:t>
      </w:r>
      <w:r w:rsidRPr="00D53DA5">
        <w:rPr>
          <w:rFonts w:ascii="Arial" w:hAnsi="Arial" w:cs="Arial"/>
          <w:bCs/>
          <w:spacing w:val="4"/>
          <w:sz w:val="20"/>
          <w:szCs w:val="20"/>
          <w:lang w:bidi="pl-PL"/>
        </w:rPr>
        <w:t xml:space="preserve">4/33 i </w:t>
      </w:r>
      <w:r w:rsidR="00EC2788" w:rsidRPr="00D53DA5">
        <w:rPr>
          <w:rFonts w:ascii="Arial" w:hAnsi="Arial" w:cs="Arial"/>
          <w:bCs/>
          <w:spacing w:val="4"/>
          <w:sz w:val="20"/>
          <w:szCs w:val="20"/>
          <w:lang w:bidi="pl-PL"/>
        </w:rPr>
        <w:t xml:space="preserve">nr </w:t>
      </w:r>
      <w:r w:rsidRPr="00D53DA5">
        <w:rPr>
          <w:rFonts w:ascii="Arial" w:hAnsi="Arial" w:cs="Arial"/>
          <w:bCs/>
          <w:spacing w:val="4"/>
          <w:sz w:val="20"/>
          <w:szCs w:val="20"/>
          <w:lang w:bidi="pl-PL"/>
        </w:rPr>
        <w:t xml:space="preserve">4/34, jest i będzie możliwy poprzez działkę o nr ew. 4/37. Zakres rozwiązań projektowych obejmuje niewielką część działki nr 4/37, co umożliwia w przyszłości budowę utwardzonego zjazdu z ul. </w:t>
      </w:r>
      <w:proofErr w:type="spellStart"/>
      <w:r w:rsidRPr="00D53DA5">
        <w:rPr>
          <w:rFonts w:ascii="Arial" w:hAnsi="Arial" w:cs="Arial"/>
          <w:bCs/>
          <w:spacing w:val="4"/>
          <w:sz w:val="20"/>
          <w:szCs w:val="20"/>
          <w:lang w:bidi="pl-PL"/>
        </w:rPr>
        <w:t>Karczunkowskiej</w:t>
      </w:r>
      <w:proofErr w:type="spellEnd"/>
      <w:r w:rsidRPr="00D53DA5">
        <w:rPr>
          <w:rFonts w:ascii="Arial" w:hAnsi="Arial" w:cs="Arial"/>
          <w:bCs/>
          <w:spacing w:val="4"/>
          <w:sz w:val="20"/>
          <w:szCs w:val="20"/>
          <w:lang w:bidi="pl-PL"/>
        </w:rPr>
        <w:t xml:space="preserve"> na działkę nr 4/37. Natomiast zjazd z ul. Dawidowskiej (droga dwujezdniowa) w rejonie skrzyżowania</w:t>
      </w:r>
      <w:r w:rsidR="00EC2788" w:rsidRPr="00D53DA5">
        <w:rPr>
          <w:rFonts w:ascii="Arial" w:hAnsi="Arial" w:cs="Arial"/>
          <w:bCs/>
          <w:spacing w:val="4"/>
          <w:sz w:val="20"/>
          <w:szCs w:val="20"/>
          <w:lang w:bidi="pl-PL"/>
        </w:rPr>
        <w:t xml:space="preserve"> - jak wyjaśnił </w:t>
      </w:r>
      <w:r w:rsidR="00EC2788" w:rsidRPr="005F43D5">
        <w:rPr>
          <w:rFonts w:ascii="Arial" w:hAnsi="Arial" w:cs="Arial"/>
          <w:bCs/>
          <w:i/>
          <w:spacing w:val="4"/>
          <w:sz w:val="20"/>
          <w:szCs w:val="20"/>
          <w:lang w:bidi="pl-PL"/>
        </w:rPr>
        <w:t>inwestor</w:t>
      </w:r>
      <w:r w:rsidR="00EC2788" w:rsidRPr="00D53DA5">
        <w:rPr>
          <w:rFonts w:ascii="Arial" w:hAnsi="Arial" w:cs="Arial"/>
          <w:bCs/>
          <w:spacing w:val="4"/>
          <w:sz w:val="20"/>
          <w:szCs w:val="20"/>
          <w:lang w:bidi="pl-PL"/>
        </w:rPr>
        <w:t xml:space="preserve"> - </w:t>
      </w:r>
      <w:r w:rsidRPr="00D53DA5">
        <w:rPr>
          <w:rFonts w:ascii="Arial" w:hAnsi="Arial" w:cs="Arial"/>
          <w:bCs/>
          <w:spacing w:val="4"/>
          <w:sz w:val="20"/>
          <w:szCs w:val="20"/>
          <w:lang w:bidi="pl-PL"/>
        </w:rPr>
        <w:t xml:space="preserve">nie jest możliwy ze względów bezpieczeństwa ruchu drogowego oraz warunków technicznych dla dróg publicznych, które w § 9 ust. 1 pkt 5 </w:t>
      </w:r>
      <w:r w:rsidRPr="005F43D5">
        <w:rPr>
          <w:rFonts w:ascii="Arial" w:hAnsi="Arial" w:cs="Arial"/>
          <w:bCs/>
          <w:i/>
          <w:spacing w:val="4"/>
          <w:sz w:val="20"/>
          <w:szCs w:val="20"/>
          <w:lang w:bidi="pl-PL"/>
        </w:rPr>
        <w:t>rozporządzeniem w sprawie warunków technicznych dróg publicznych</w:t>
      </w:r>
      <w:r w:rsidRPr="00D53DA5">
        <w:rPr>
          <w:rFonts w:ascii="Arial" w:hAnsi="Arial" w:cs="Arial"/>
          <w:bCs/>
          <w:spacing w:val="4"/>
          <w:sz w:val="20"/>
          <w:szCs w:val="20"/>
          <w:lang w:bidi="pl-PL"/>
        </w:rPr>
        <w:t>, nakazują ograniczanie ilości zjazdów.</w:t>
      </w:r>
    </w:p>
    <w:p w:rsidR="00163F94" w:rsidRPr="00D53DA5" w:rsidRDefault="00163F94" w:rsidP="00F84CDD">
      <w:pPr>
        <w:spacing w:after="240" w:line="240" w:lineRule="exact"/>
        <w:jc w:val="both"/>
        <w:outlineLvl w:val="0"/>
        <w:rPr>
          <w:rFonts w:ascii="Arial" w:hAnsi="Arial" w:cs="Arial"/>
          <w:bCs/>
          <w:spacing w:val="4"/>
          <w:sz w:val="20"/>
          <w:szCs w:val="20"/>
          <w:lang w:bidi="pl-PL"/>
        </w:rPr>
      </w:pPr>
      <w:r w:rsidRPr="00D53DA5">
        <w:rPr>
          <w:rFonts w:ascii="Arial" w:hAnsi="Arial" w:cs="Arial"/>
          <w:bCs/>
          <w:spacing w:val="4"/>
          <w:sz w:val="20"/>
          <w:szCs w:val="20"/>
          <w:lang w:bidi="pl-PL"/>
        </w:rPr>
        <w:t xml:space="preserve">W związku z powyższym, podkreślić należy, że rozwiązania projektowe w żaden sposób nie pozbawiają ww. działki nr 4/37, a tym samym ww. działek </w:t>
      </w:r>
      <w:r w:rsidR="008945BA" w:rsidRPr="00D53DA5">
        <w:rPr>
          <w:rFonts w:ascii="Arial" w:hAnsi="Arial" w:cs="Arial"/>
          <w:bCs/>
          <w:spacing w:val="4"/>
          <w:sz w:val="20"/>
          <w:szCs w:val="20"/>
          <w:lang w:bidi="pl-PL"/>
        </w:rPr>
        <w:t xml:space="preserve">nr </w:t>
      </w:r>
      <w:r w:rsidRPr="00D53DA5">
        <w:rPr>
          <w:rFonts w:ascii="Arial" w:hAnsi="Arial" w:cs="Arial"/>
          <w:bCs/>
          <w:spacing w:val="4"/>
          <w:sz w:val="20"/>
          <w:szCs w:val="20"/>
          <w:lang w:bidi="pl-PL"/>
        </w:rPr>
        <w:t xml:space="preserve">4/33 i </w:t>
      </w:r>
      <w:r w:rsidR="008945BA" w:rsidRPr="00D53DA5">
        <w:rPr>
          <w:rFonts w:ascii="Arial" w:hAnsi="Arial" w:cs="Arial"/>
          <w:bCs/>
          <w:spacing w:val="4"/>
          <w:sz w:val="20"/>
          <w:szCs w:val="20"/>
          <w:lang w:bidi="pl-PL"/>
        </w:rPr>
        <w:t xml:space="preserve">nr </w:t>
      </w:r>
      <w:r w:rsidRPr="00D53DA5">
        <w:rPr>
          <w:rFonts w:ascii="Arial" w:hAnsi="Arial" w:cs="Arial"/>
          <w:bCs/>
          <w:spacing w:val="4"/>
          <w:sz w:val="20"/>
          <w:szCs w:val="20"/>
          <w:lang w:bidi="pl-PL"/>
        </w:rPr>
        <w:t xml:space="preserve">4/34, posiadanego obecnie dostępu do drogi publicznej - tj. ul. </w:t>
      </w:r>
      <w:proofErr w:type="spellStart"/>
      <w:r w:rsidRPr="00D53DA5">
        <w:rPr>
          <w:rFonts w:ascii="Arial" w:hAnsi="Arial" w:cs="Arial"/>
          <w:bCs/>
          <w:spacing w:val="4"/>
          <w:sz w:val="20"/>
          <w:szCs w:val="20"/>
          <w:lang w:bidi="pl-PL"/>
        </w:rPr>
        <w:t>Karczunkowskiej</w:t>
      </w:r>
      <w:proofErr w:type="spellEnd"/>
      <w:r w:rsidRPr="00D53DA5">
        <w:rPr>
          <w:rFonts w:ascii="Arial" w:hAnsi="Arial" w:cs="Arial"/>
          <w:bCs/>
          <w:spacing w:val="4"/>
          <w:sz w:val="20"/>
          <w:szCs w:val="20"/>
          <w:lang w:bidi="pl-PL"/>
        </w:rPr>
        <w:t>.</w:t>
      </w:r>
    </w:p>
    <w:p w:rsidR="0057406C" w:rsidRPr="00D53DA5" w:rsidRDefault="00163F94" w:rsidP="00F84CDD">
      <w:pPr>
        <w:spacing w:after="240" w:line="240" w:lineRule="exact"/>
        <w:jc w:val="both"/>
        <w:outlineLvl w:val="0"/>
        <w:rPr>
          <w:rFonts w:ascii="Arial" w:hAnsi="Arial" w:cs="Arial"/>
          <w:bCs/>
          <w:spacing w:val="4"/>
          <w:sz w:val="20"/>
          <w:szCs w:val="20"/>
          <w:lang w:bidi="pl-PL"/>
        </w:rPr>
      </w:pPr>
      <w:r w:rsidRPr="00D53DA5">
        <w:rPr>
          <w:rFonts w:ascii="Arial" w:hAnsi="Arial" w:cs="Arial"/>
          <w:bCs/>
          <w:spacing w:val="4"/>
          <w:sz w:val="20"/>
          <w:szCs w:val="20"/>
          <w:lang w:bidi="pl-PL"/>
        </w:rPr>
        <w:t>Za niezasadny należy uz</w:t>
      </w:r>
      <w:r w:rsidR="00C8788E">
        <w:rPr>
          <w:rFonts w:ascii="Arial" w:hAnsi="Arial" w:cs="Arial"/>
          <w:bCs/>
          <w:spacing w:val="4"/>
          <w:sz w:val="20"/>
          <w:szCs w:val="20"/>
          <w:lang w:bidi="pl-PL"/>
        </w:rPr>
        <w:t>nać zarzut Pana R.P.</w:t>
      </w:r>
      <w:r w:rsidR="00EC2788" w:rsidRPr="00D53DA5">
        <w:rPr>
          <w:rFonts w:ascii="Arial" w:hAnsi="Arial" w:cs="Arial"/>
          <w:bCs/>
          <w:spacing w:val="4"/>
          <w:sz w:val="20"/>
          <w:szCs w:val="20"/>
          <w:lang w:bidi="pl-PL"/>
        </w:rPr>
        <w:t xml:space="preserve">, iż </w:t>
      </w:r>
      <w:r w:rsidRPr="00D53DA5">
        <w:rPr>
          <w:rFonts w:ascii="Arial" w:hAnsi="Arial" w:cs="Arial"/>
          <w:bCs/>
          <w:spacing w:val="4"/>
          <w:sz w:val="20"/>
          <w:szCs w:val="20"/>
          <w:lang w:bidi="pl-PL"/>
        </w:rPr>
        <w:t xml:space="preserve">nie był poinformowany o wywłaszczeniowym postępowaniu administracyjnym związanym z </w:t>
      </w:r>
      <w:r w:rsidRPr="00D53DA5">
        <w:rPr>
          <w:rFonts w:ascii="Arial" w:hAnsi="Arial" w:cs="Arial"/>
          <w:bCs/>
          <w:i/>
          <w:spacing w:val="4"/>
          <w:sz w:val="20"/>
          <w:szCs w:val="20"/>
          <w:lang w:bidi="pl-PL"/>
        </w:rPr>
        <w:t>decyzją Wojewody Mazowieckiego</w:t>
      </w:r>
      <w:r w:rsidRPr="00D53DA5">
        <w:rPr>
          <w:rFonts w:ascii="Arial" w:hAnsi="Arial" w:cs="Arial"/>
          <w:bCs/>
          <w:spacing w:val="4"/>
          <w:sz w:val="20"/>
          <w:szCs w:val="20"/>
          <w:lang w:bidi="pl-PL"/>
        </w:rPr>
        <w:t>.</w:t>
      </w:r>
    </w:p>
    <w:p w:rsidR="00C41C91" w:rsidRPr="00D53DA5" w:rsidRDefault="00EC2101" w:rsidP="00F84CDD">
      <w:pPr>
        <w:spacing w:after="240" w:line="240" w:lineRule="exact"/>
        <w:jc w:val="both"/>
        <w:outlineLvl w:val="0"/>
        <w:rPr>
          <w:rFonts w:ascii="Arial" w:hAnsi="Arial" w:cs="Arial"/>
          <w:bCs/>
          <w:spacing w:val="4"/>
          <w:sz w:val="20"/>
          <w:szCs w:val="20"/>
          <w:lang w:bidi="pl-PL"/>
        </w:rPr>
      </w:pPr>
      <w:r w:rsidRPr="00D53DA5">
        <w:rPr>
          <w:rFonts w:ascii="Arial" w:hAnsi="Arial" w:cs="Arial"/>
          <w:bCs/>
          <w:spacing w:val="4"/>
          <w:sz w:val="20"/>
          <w:szCs w:val="20"/>
          <w:lang w:bidi="pl-PL"/>
        </w:rPr>
        <w:t>W art</w:t>
      </w:r>
      <w:r w:rsidR="00C41C91" w:rsidRPr="00D53DA5">
        <w:rPr>
          <w:rFonts w:ascii="Arial" w:hAnsi="Arial" w:cs="Arial"/>
          <w:bCs/>
          <w:iCs/>
          <w:spacing w:val="4"/>
          <w:sz w:val="20"/>
          <w:szCs w:val="20"/>
          <w:lang w:bidi="pl-PL"/>
        </w:rPr>
        <w:t xml:space="preserve">. 11d ust. 5 </w:t>
      </w:r>
      <w:r w:rsidR="00C41C91" w:rsidRPr="00D53DA5">
        <w:rPr>
          <w:rFonts w:ascii="Arial" w:hAnsi="Arial" w:cs="Arial"/>
          <w:bCs/>
          <w:i/>
          <w:iCs/>
          <w:spacing w:val="4"/>
          <w:sz w:val="20"/>
          <w:szCs w:val="20"/>
          <w:lang w:bidi="pl-PL"/>
        </w:rPr>
        <w:t>specustaw</w:t>
      </w:r>
      <w:r w:rsidRPr="00D53DA5">
        <w:rPr>
          <w:rFonts w:ascii="Arial" w:hAnsi="Arial" w:cs="Arial"/>
          <w:bCs/>
          <w:i/>
          <w:iCs/>
          <w:spacing w:val="4"/>
          <w:sz w:val="20"/>
          <w:szCs w:val="20"/>
          <w:lang w:bidi="pl-PL"/>
        </w:rPr>
        <w:t>y</w:t>
      </w:r>
      <w:r w:rsidR="00C41C91" w:rsidRPr="00D53DA5">
        <w:rPr>
          <w:rFonts w:ascii="Arial" w:hAnsi="Arial" w:cs="Arial"/>
          <w:bCs/>
          <w:i/>
          <w:iCs/>
          <w:spacing w:val="4"/>
          <w:sz w:val="20"/>
          <w:szCs w:val="20"/>
          <w:lang w:bidi="pl-PL"/>
        </w:rPr>
        <w:t xml:space="preserve"> drogowej</w:t>
      </w:r>
      <w:r w:rsidRPr="00D53DA5">
        <w:rPr>
          <w:rFonts w:ascii="Arial" w:hAnsi="Arial" w:cs="Arial"/>
          <w:bCs/>
          <w:iCs/>
          <w:spacing w:val="4"/>
          <w:sz w:val="20"/>
          <w:szCs w:val="20"/>
          <w:lang w:bidi="pl-PL"/>
        </w:rPr>
        <w:t xml:space="preserve"> wskazano</w:t>
      </w:r>
      <w:r w:rsidR="00C41C91" w:rsidRPr="00D53DA5">
        <w:rPr>
          <w:rFonts w:ascii="Arial" w:hAnsi="Arial" w:cs="Arial"/>
          <w:bCs/>
          <w:iCs/>
          <w:spacing w:val="4"/>
          <w:sz w:val="20"/>
          <w:szCs w:val="20"/>
          <w:lang w:bidi="pl-PL"/>
        </w:rPr>
        <w:t xml:space="preserve">, iż Wojewoda w odniesieniu do dróg krajowych </w:t>
      </w:r>
      <w:r w:rsidR="00C41C91" w:rsidRPr="00D53DA5">
        <w:rPr>
          <w:rFonts w:ascii="Arial" w:hAnsi="Arial" w:cs="Arial"/>
          <w:bCs/>
          <w:iCs/>
          <w:spacing w:val="4"/>
          <w:sz w:val="20"/>
          <w:szCs w:val="20"/>
          <w:lang w:bidi="pl-PL"/>
        </w:rPr>
        <w:br/>
        <w:t xml:space="preserve">i wojewódzkich </w:t>
      </w:r>
      <w:r w:rsidR="00EC2788" w:rsidRPr="00D53DA5">
        <w:rPr>
          <w:rFonts w:ascii="Arial" w:hAnsi="Arial" w:cs="Arial"/>
          <w:bCs/>
          <w:iCs/>
          <w:spacing w:val="4"/>
          <w:sz w:val="20"/>
          <w:szCs w:val="20"/>
          <w:lang w:bidi="pl-PL"/>
        </w:rPr>
        <w:t xml:space="preserve">wysyła zawiadomienie </w:t>
      </w:r>
      <w:r w:rsidR="00C41C91" w:rsidRPr="00D53DA5">
        <w:rPr>
          <w:rFonts w:ascii="Arial" w:hAnsi="Arial" w:cs="Arial"/>
          <w:bCs/>
          <w:iCs/>
          <w:spacing w:val="4"/>
          <w:sz w:val="20"/>
          <w:szCs w:val="20"/>
          <w:lang w:bidi="pl-PL"/>
        </w:rPr>
        <w:t xml:space="preserve">o wszczęciu postępowania w sprawie wydania decyzji </w:t>
      </w:r>
      <w:r w:rsidR="00EC2788" w:rsidRPr="00D53DA5">
        <w:rPr>
          <w:rFonts w:ascii="Arial" w:hAnsi="Arial" w:cs="Arial"/>
          <w:bCs/>
          <w:iCs/>
          <w:spacing w:val="4"/>
          <w:sz w:val="20"/>
          <w:szCs w:val="20"/>
          <w:lang w:bidi="pl-PL"/>
        </w:rPr>
        <w:br/>
      </w:r>
      <w:r w:rsidR="00C41C91" w:rsidRPr="00D53DA5">
        <w:rPr>
          <w:rFonts w:ascii="Arial" w:hAnsi="Arial" w:cs="Arial"/>
          <w:bCs/>
          <w:iCs/>
          <w:spacing w:val="4"/>
          <w:sz w:val="20"/>
          <w:szCs w:val="20"/>
          <w:lang w:bidi="pl-PL"/>
        </w:rPr>
        <w:t>o zezwoleniu na realizację inwestycji drogowej wnioskodawcy, właścicielom lub użytkownikom wieczystym ni</w:t>
      </w:r>
      <w:r w:rsidR="00EC2788" w:rsidRPr="00D53DA5">
        <w:rPr>
          <w:rFonts w:ascii="Arial" w:hAnsi="Arial" w:cs="Arial"/>
          <w:bCs/>
          <w:iCs/>
          <w:spacing w:val="4"/>
          <w:sz w:val="20"/>
          <w:szCs w:val="20"/>
          <w:lang w:bidi="pl-PL"/>
        </w:rPr>
        <w:t xml:space="preserve">eruchomości objętych wnioskiem </w:t>
      </w:r>
      <w:r w:rsidR="00C41C91" w:rsidRPr="00D53DA5">
        <w:rPr>
          <w:rFonts w:ascii="Arial" w:hAnsi="Arial" w:cs="Arial"/>
          <w:bCs/>
          <w:iCs/>
          <w:spacing w:val="4"/>
          <w:sz w:val="20"/>
          <w:szCs w:val="20"/>
          <w:lang w:bidi="pl-PL"/>
        </w:rPr>
        <w:t>o wydanie tej decyzji na adres wska</w:t>
      </w:r>
      <w:r w:rsidR="00EC2788" w:rsidRPr="00D53DA5">
        <w:rPr>
          <w:rFonts w:ascii="Arial" w:hAnsi="Arial" w:cs="Arial"/>
          <w:bCs/>
          <w:iCs/>
          <w:spacing w:val="4"/>
          <w:sz w:val="20"/>
          <w:szCs w:val="20"/>
          <w:lang w:bidi="pl-PL"/>
        </w:rPr>
        <w:t>zany w katastrze nieruchomości, oraz zawiadamia</w:t>
      </w:r>
      <w:r w:rsidR="00C41C91" w:rsidRPr="00D53DA5">
        <w:rPr>
          <w:rFonts w:ascii="Arial" w:hAnsi="Arial" w:cs="Arial"/>
          <w:bCs/>
          <w:iCs/>
          <w:spacing w:val="4"/>
          <w:sz w:val="20"/>
          <w:szCs w:val="20"/>
          <w:lang w:bidi="pl-PL"/>
        </w:rPr>
        <w:t xml:space="preserve"> pozosta</w:t>
      </w:r>
      <w:r w:rsidR="00EC2788" w:rsidRPr="00D53DA5">
        <w:rPr>
          <w:rFonts w:ascii="Arial" w:hAnsi="Arial" w:cs="Arial"/>
          <w:bCs/>
          <w:iCs/>
          <w:spacing w:val="4"/>
          <w:sz w:val="20"/>
          <w:szCs w:val="20"/>
          <w:lang w:bidi="pl-PL"/>
        </w:rPr>
        <w:t xml:space="preserve">łe strony w drodze obwieszczeń </w:t>
      </w:r>
      <w:r w:rsidR="00C41C91" w:rsidRPr="00D53DA5">
        <w:rPr>
          <w:rFonts w:ascii="Arial" w:hAnsi="Arial" w:cs="Arial"/>
          <w:bCs/>
          <w:iCs/>
          <w:spacing w:val="4"/>
          <w:sz w:val="20"/>
          <w:szCs w:val="20"/>
          <w:lang w:bidi="pl-PL"/>
        </w:rPr>
        <w:t xml:space="preserve">w urzędzie wojewódzkim, </w:t>
      </w:r>
      <w:r w:rsidR="00EC2788" w:rsidRPr="00D53DA5">
        <w:rPr>
          <w:rFonts w:ascii="Arial" w:hAnsi="Arial" w:cs="Arial"/>
          <w:bCs/>
          <w:iCs/>
          <w:spacing w:val="4"/>
          <w:sz w:val="20"/>
          <w:szCs w:val="20"/>
          <w:lang w:bidi="pl-PL"/>
        </w:rPr>
        <w:br/>
      </w:r>
      <w:r w:rsidR="00C41C91" w:rsidRPr="00D53DA5">
        <w:rPr>
          <w:rFonts w:ascii="Arial" w:hAnsi="Arial" w:cs="Arial"/>
          <w:bCs/>
          <w:iCs/>
          <w:spacing w:val="4"/>
          <w:sz w:val="20"/>
          <w:szCs w:val="20"/>
          <w:lang w:bidi="pl-PL"/>
        </w:rPr>
        <w:t>a także w urzędach gmin właściwych ze względu na przebieg drogi, w urzędowych publikatorach teleinformatycznych – Biuletynie Informacji Publicznej tych urzędów i w prasie lokalnej.</w:t>
      </w:r>
    </w:p>
    <w:p w:rsidR="0022550A" w:rsidRDefault="00C41C91" w:rsidP="00F84CDD">
      <w:pPr>
        <w:spacing w:after="240" w:line="240" w:lineRule="exact"/>
        <w:jc w:val="both"/>
        <w:outlineLvl w:val="0"/>
        <w:rPr>
          <w:rFonts w:ascii="Arial" w:hAnsi="Arial" w:cs="Arial"/>
          <w:bCs/>
          <w:iCs/>
          <w:spacing w:val="4"/>
          <w:sz w:val="20"/>
          <w:szCs w:val="20"/>
          <w:lang w:bidi="pl-PL"/>
        </w:rPr>
      </w:pPr>
      <w:r w:rsidRPr="00D53DA5">
        <w:rPr>
          <w:rFonts w:ascii="Arial" w:hAnsi="Arial" w:cs="Arial"/>
          <w:bCs/>
          <w:iCs/>
          <w:spacing w:val="4"/>
          <w:sz w:val="20"/>
          <w:szCs w:val="20"/>
          <w:lang w:bidi="pl-PL"/>
        </w:rPr>
        <w:t xml:space="preserve">Z powyższego wynika, iż indywidulane zawiadomienie o wszczęciu postępowania w sprawie wydania decyzji o zezwoleniu na realizację inwestycji drogowej, wysyła się </w:t>
      </w:r>
      <w:r w:rsidR="002A773B">
        <w:rPr>
          <w:rFonts w:ascii="Arial" w:hAnsi="Arial" w:cs="Arial"/>
          <w:bCs/>
          <w:iCs/>
          <w:spacing w:val="4"/>
          <w:sz w:val="20"/>
          <w:szCs w:val="20"/>
          <w:lang w:bidi="pl-PL"/>
        </w:rPr>
        <w:t xml:space="preserve">tylko </w:t>
      </w:r>
      <w:r w:rsidRPr="00D53DA5">
        <w:rPr>
          <w:rFonts w:ascii="Arial" w:hAnsi="Arial" w:cs="Arial"/>
          <w:bCs/>
          <w:iCs/>
          <w:spacing w:val="4"/>
          <w:sz w:val="20"/>
          <w:szCs w:val="20"/>
          <w:lang w:bidi="pl-PL"/>
        </w:rPr>
        <w:t>właścicielom lub użytkownikom wieczystym nieruchomości objętych wnioskiem o wydanie tej decyzji na adres wskazany w kat</w:t>
      </w:r>
      <w:r w:rsidR="003A483C" w:rsidRPr="00D53DA5">
        <w:rPr>
          <w:rFonts w:ascii="Arial" w:hAnsi="Arial" w:cs="Arial"/>
          <w:bCs/>
          <w:iCs/>
          <w:spacing w:val="4"/>
          <w:sz w:val="20"/>
          <w:szCs w:val="20"/>
          <w:lang w:bidi="pl-PL"/>
        </w:rPr>
        <w:t xml:space="preserve">astrze nieruchomości. </w:t>
      </w:r>
    </w:p>
    <w:p w:rsidR="00C41C91" w:rsidRPr="00D53DA5" w:rsidRDefault="003A483C" w:rsidP="00F84CDD">
      <w:pPr>
        <w:spacing w:after="240" w:line="240" w:lineRule="exact"/>
        <w:jc w:val="both"/>
        <w:outlineLvl w:val="0"/>
        <w:rPr>
          <w:rFonts w:ascii="Arial" w:hAnsi="Arial" w:cs="Arial"/>
          <w:bCs/>
          <w:iCs/>
          <w:spacing w:val="4"/>
          <w:sz w:val="20"/>
          <w:szCs w:val="20"/>
          <w:lang w:bidi="pl-PL"/>
        </w:rPr>
      </w:pPr>
      <w:r w:rsidRPr="00D53DA5">
        <w:rPr>
          <w:rFonts w:ascii="Arial" w:hAnsi="Arial" w:cs="Arial"/>
          <w:bCs/>
          <w:iCs/>
          <w:spacing w:val="4"/>
          <w:sz w:val="20"/>
          <w:szCs w:val="20"/>
          <w:lang w:bidi="pl-PL"/>
        </w:rPr>
        <w:t xml:space="preserve">Natomiast, </w:t>
      </w:r>
      <w:r w:rsidR="00C41C91" w:rsidRPr="00D53DA5">
        <w:rPr>
          <w:rFonts w:ascii="Arial" w:hAnsi="Arial" w:cs="Arial"/>
          <w:bCs/>
          <w:iCs/>
          <w:spacing w:val="4"/>
          <w:sz w:val="20"/>
          <w:szCs w:val="20"/>
          <w:lang w:bidi="pl-PL"/>
        </w:rPr>
        <w:t>jak wynika ze zgromadzonego przez Wojewodę Mazowieckiego materiał</w:t>
      </w:r>
      <w:r w:rsidR="00C8788E">
        <w:rPr>
          <w:rFonts w:ascii="Arial" w:hAnsi="Arial" w:cs="Arial"/>
          <w:bCs/>
          <w:iCs/>
          <w:spacing w:val="4"/>
          <w:sz w:val="20"/>
          <w:szCs w:val="20"/>
          <w:lang w:bidi="pl-PL"/>
        </w:rPr>
        <w:t>u dowodowego, Pan R.P.</w:t>
      </w:r>
      <w:r w:rsidR="0022550A">
        <w:rPr>
          <w:rFonts w:ascii="Arial" w:hAnsi="Arial" w:cs="Arial"/>
          <w:bCs/>
          <w:iCs/>
          <w:spacing w:val="4"/>
          <w:sz w:val="20"/>
          <w:szCs w:val="20"/>
          <w:lang w:bidi="pl-PL"/>
        </w:rPr>
        <w:t>, nie figuruje jako właściciel</w:t>
      </w:r>
      <w:r w:rsidR="00C41C91" w:rsidRPr="00D53DA5">
        <w:rPr>
          <w:rFonts w:ascii="Arial" w:hAnsi="Arial" w:cs="Arial"/>
          <w:bCs/>
          <w:iCs/>
          <w:spacing w:val="4"/>
          <w:sz w:val="20"/>
          <w:szCs w:val="20"/>
          <w:lang w:bidi="pl-PL"/>
        </w:rPr>
        <w:t xml:space="preserve"> ani użytkownik wieczysty nieruchomości objętej wnioskiem o wydanie decyzji o zezwoleniu na realizację prz</w:t>
      </w:r>
      <w:r w:rsidRPr="00D53DA5">
        <w:rPr>
          <w:rFonts w:ascii="Arial" w:hAnsi="Arial" w:cs="Arial"/>
          <w:bCs/>
          <w:iCs/>
          <w:spacing w:val="4"/>
          <w:sz w:val="20"/>
          <w:szCs w:val="20"/>
          <w:lang w:bidi="pl-PL"/>
        </w:rPr>
        <w:t>edmiotowej inwestycji drogowej. A zatem Wojewoda Mazowiecki nie musiał wysłać</w:t>
      </w:r>
      <w:r w:rsidR="00C8788E">
        <w:rPr>
          <w:rFonts w:ascii="Arial" w:hAnsi="Arial" w:cs="Arial"/>
          <w:bCs/>
          <w:iCs/>
          <w:spacing w:val="4"/>
          <w:sz w:val="20"/>
          <w:szCs w:val="20"/>
          <w:lang w:bidi="pl-PL"/>
        </w:rPr>
        <w:t xml:space="preserve"> Panu R.P.</w:t>
      </w:r>
      <w:r w:rsidRPr="00D53DA5">
        <w:rPr>
          <w:rFonts w:ascii="Arial" w:hAnsi="Arial" w:cs="Arial"/>
          <w:bCs/>
          <w:iCs/>
          <w:spacing w:val="4"/>
          <w:sz w:val="20"/>
          <w:szCs w:val="20"/>
          <w:lang w:bidi="pl-PL"/>
        </w:rPr>
        <w:t xml:space="preserve"> pisemnego zawiadomienia o wszczęciu postępowania w sprawie wydania decyzji o zezwoleniu na realizację przedmiotowej inwestycji drogowej. </w:t>
      </w:r>
    </w:p>
    <w:p w:rsidR="00EC2101" w:rsidRPr="00D53DA5" w:rsidRDefault="00EC2101" w:rsidP="00F84CDD">
      <w:pPr>
        <w:spacing w:after="240" w:line="240" w:lineRule="exact"/>
        <w:jc w:val="both"/>
        <w:outlineLvl w:val="0"/>
        <w:rPr>
          <w:rFonts w:ascii="Arial" w:hAnsi="Arial" w:cs="Arial"/>
          <w:bCs/>
          <w:iCs/>
          <w:spacing w:val="4"/>
          <w:sz w:val="20"/>
          <w:szCs w:val="20"/>
          <w:lang w:bidi="pl-PL"/>
        </w:rPr>
      </w:pPr>
      <w:r w:rsidRPr="00D53DA5">
        <w:rPr>
          <w:rFonts w:ascii="Arial" w:hAnsi="Arial" w:cs="Arial"/>
          <w:bCs/>
          <w:iCs/>
          <w:spacing w:val="4"/>
          <w:sz w:val="20"/>
          <w:szCs w:val="20"/>
          <w:lang w:bidi="pl-PL"/>
        </w:rPr>
        <w:t>Uznać zat</w:t>
      </w:r>
      <w:r w:rsidR="00C8788E">
        <w:rPr>
          <w:rFonts w:ascii="Arial" w:hAnsi="Arial" w:cs="Arial"/>
          <w:bCs/>
          <w:iCs/>
          <w:spacing w:val="4"/>
          <w:sz w:val="20"/>
          <w:szCs w:val="20"/>
          <w:lang w:bidi="pl-PL"/>
        </w:rPr>
        <w:t>em należy, iż Pan R.P.</w:t>
      </w:r>
      <w:r w:rsidRPr="00D53DA5">
        <w:rPr>
          <w:rFonts w:ascii="Arial" w:hAnsi="Arial" w:cs="Arial"/>
          <w:bCs/>
          <w:iCs/>
          <w:spacing w:val="4"/>
          <w:sz w:val="20"/>
          <w:szCs w:val="20"/>
          <w:lang w:bidi="pl-PL"/>
        </w:rPr>
        <w:t xml:space="preserve">, jako tzw. „pozostała strona” postępowania o zezwolenie </w:t>
      </w:r>
      <w:r w:rsidR="003A483C" w:rsidRPr="00D53DA5">
        <w:rPr>
          <w:rFonts w:ascii="Arial" w:hAnsi="Arial" w:cs="Arial"/>
          <w:bCs/>
          <w:iCs/>
          <w:spacing w:val="4"/>
          <w:sz w:val="20"/>
          <w:szCs w:val="20"/>
          <w:lang w:bidi="pl-PL"/>
        </w:rPr>
        <w:br/>
      </w:r>
      <w:r w:rsidRPr="00D53DA5">
        <w:rPr>
          <w:rFonts w:ascii="Arial" w:hAnsi="Arial" w:cs="Arial"/>
          <w:bCs/>
          <w:iCs/>
          <w:spacing w:val="4"/>
          <w:sz w:val="20"/>
          <w:szCs w:val="20"/>
          <w:lang w:bidi="pl-PL"/>
        </w:rPr>
        <w:t>na realizację inwestycji drogowej, był zawiadomion</w:t>
      </w:r>
      <w:r w:rsidR="00054DA4">
        <w:rPr>
          <w:rFonts w:ascii="Arial" w:hAnsi="Arial" w:cs="Arial"/>
          <w:bCs/>
          <w:iCs/>
          <w:spacing w:val="4"/>
          <w:sz w:val="20"/>
          <w:szCs w:val="20"/>
          <w:lang w:bidi="pl-PL"/>
        </w:rPr>
        <w:t>y</w:t>
      </w:r>
      <w:r w:rsidRPr="00D53DA5">
        <w:rPr>
          <w:rFonts w:ascii="Arial" w:hAnsi="Arial" w:cs="Arial"/>
          <w:bCs/>
          <w:iCs/>
          <w:spacing w:val="4"/>
          <w:sz w:val="20"/>
          <w:szCs w:val="20"/>
          <w:lang w:bidi="pl-PL"/>
        </w:rPr>
        <w:t xml:space="preserve"> o wszczęciu postępowania w drodze publicznego obwieszczenia, o którym mowa w ww. </w:t>
      </w:r>
      <w:r w:rsidRPr="00D53DA5">
        <w:rPr>
          <w:rFonts w:ascii="Arial" w:hAnsi="Arial" w:cs="Arial"/>
          <w:bCs/>
          <w:spacing w:val="4"/>
          <w:sz w:val="20"/>
          <w:szCs w:val="20"/>
          <w:lang w:bidi="pl-PL"/>
        </w:rPr>
        <w:t>art</w:t>
      </w:r>
      <w:r w:rsidRPr="00D53DA5">
        <w:rPr>
          <w:rFonts w:ascii="Arial" w:hAnsi="Arial" w:cs="Arial"/>
          <w:bCs/>
          <w:iCs/>
          <w:spacing w:val="4"/>
          <w:sz w:val="20"/>
          <w:szCs w:val="20"/>
          <w:lang w:bidi="pl-PL"/>
        </w:rPr>
        <w:t xml:space="preserve">. 11d ust. 5 </w:t>
      </w:r>
      <w:r w:rsidRPr="00D53DA5">
        <w:rPr>
          <w:rFonts w:ascii="Arial" w:hAnsi="Arial" w:cs="Arial"/>
          <w:bCs/>
          <w:i/>
          <w:iCs/>
          <w:spacing w:val="4"/>
          <w:sz w:val="20"/>
          <w:szCs w:val="20"/>
          <w:lang w:bidi="pl-PL"/>
        </w:rPr>
        <w:t>specustaw drogowej</w:t>
      </w:r>
      <w:r w:rsidRPr="00D53DA5">
        <w:rPr>
          <w:rFonts w:ascii="Arial" w:hAnsi="Arial" w:cs="Arial"/>
          <w:bCs/>
          <w:iCs/>
          <w:spacing w:val="4"/>
          <w:sz w:val="20"/>
          <w:szCs w:val="20"/>
          <w:lang w:bidi="pl-PL"/>
        </w:rPr>
        <w:t xml:space="preserve">, a to oznacza, że informacje te były powszechnie dostępne i miał do nich dostęp każdy. Dzięki publicznemu obwieszczeniu </w:t>
      </w:r>
      <w:r w:rsidRPr="00D53DA5">
        <w:rPr>
          <w:rFonts w:ascii="Arial" w:hAnsi="Arial" w:cs="Arial"/>
          <w:bCs/>
          <w:iCs/>
          <w:spacing w:val="4"/>
          <w:sz w:val="20"/>
          <w:szCs w:val="20"/>
          <w:lang w:bidi="pl-PL"/>
        </w:rPr>
        <w:br/>
        <w:t>o wszczęciu postępowania inwestycyjnego, każdy podmiot, który uważa, że jest stroną postępowania może wziąć w nim udział. Przykładowo może być to osoba, której przysługuje ograniczone prawo rzeczowe do nieruchomości (np. służebność przejścia</w:t>
      </w:r>
      <w:r w:rsidR="008A42CC" w:rsidRPr="00D53DA5">
        <w:rPr>
          <w:rFonts w:ascii="Arial" w:hAnsi="Arial" w:cs="Arial"/>
          <w:bCs/>
          <w:iCs/>
          <w:spacing w:val="4"/>
          <w:sz w:val="20"/>
          <w:szCs w:val="20"/>
          <w:lang w:bidi="pl-PL"/>
        </w:rPr>
        <w:t xml:space="preserve">) </w:t>
      </w:r>
      <w:r w:rsidRPr="00D53DA5">
        <w:rPr>
          <w:rFonts w:ascii="Arial" w:hAnsi="Arial" w:cs="Arial"/>
          <w:bCs/>
          <w:iCs/>
          <w:spacing w:val="4"/>
          <w:sz w:val="20"/>
          <w:szCs w:val="20"/>
          <w:lang w:bidi="pl-PL"/>
        </w:rPr>
        <w:t>(vide: wyrok Naczelnego Sądu Administracyjnego z dnia 14 lipca 2016 r., sygn. akt II OSK 1206/16, Lex nr 2102160).</w:t>
      </w:r>
    </w:p>
    <w:p w:rsidR="00EC2101" w:rsidRPr="00D53DA5" w:rsidRDefault="00EC2101" w:rsidP="00F84CDD">
      <w:pPr>
        <w:spacing w:after="240" w:line="240" w:lineRule="exact"/>
        <w:jc w:val="both"/>
        <w:rPr>
          <w:rFonts w:ascii="Arial" w:hAnsi="Arial" w:cs="Arial"/>
          <w:spacing w:val="4"/>
          <w:sz w:val="20"/>
          <w:szCs w:val="20"/>
        </w:rPr>
      </w:pPr>
      <w:r w:rsidRPr="00D53DA5">
        <w:rPr>
          <w:rFonts w:ascii="Arial" w:hAnsi="Arial" w:cs="Arial"/>
          <w:spacing w:val="4"/>
          <w:sz w:val="20"/>
          <w:szCs w:val="20"/>
        </w:rPr>
        <w:t xml:space="preserve">Na koniec zauważyć należy, iż nie wydaje się również możliwe zaprojektowanie drogi publicznej o takim przebiegu przez nieruchomości nie stanowiące własności publicznej, który nie wzbudzałby sprzeciwu przynajmniej części właścicieli tych nieruchomości. Sprzeciw taki wydaje się być oczywiście naturalnym odruchem ochrony sposobu wykonywania własności nieruchomości przez jej dotychczasowego właściciela, jednakże rozwój urbanizacyjny skutkuje zwiększającym się ograniczaniem indywidualnych praw właścicielskich na rzecz konieczności rozwoju infrastruktury publicznej lub społecznej użyteczności w ramach społecznej funkcji prawa własności. W takich okolicznościach </w:t>
      </w:r>
      <w:r w:rsidRPr="00D53DA5">
        <w:rPr>
          <w:rFonts w:ascii="Arial" w:hAnsi="Arial" w:cs="Arial"/>
          <w:i/>
          <w:spacing w:val="4"/>
          <w:sz w:val="20"/>
          <w:szCs w:val="20"/>
        </w:rPr>
        <w:t>inwestor</w:t>
      </w:r>
      <w:r w:rsidRPr="00D53DA5">
        <w:rPr>
          <w:rFonts w:ascii="Arial" w:hAnsi="Arial" w:cs="Arial"/>
          <w:spacing w:val="4"/>
          <w:sz w:val="20"/>
          <w:szCs w:val="20"/>
        </w:rPr>
        <w:t xml:space="preserve"> zawsze będzie narażony na niezadowolenie części właścicieli nieruchomości z przyjętych rozwiązań lokalizacyjnych, ponieważ to on samodzielnie dokonuje wyboru najbardziej korzystnych rozwiązań lokalizacyjnych a następnie techniczno-wykonawczych inwestycji. </w:t>
      </w:r>
    </w:p>
    <w:p w:rsidR="00EC2101" w:rsidRPr="00D53DA5" w:rsidRDefault="00EC2101" w:rsidP="00F84CDD">
      <w:pPr>
        <w:spacing w:after="240" w:line="240" w:lineRule="exact"/>
        <w:jc w:val="both"/>
        <w:outlineLvl w:val="0"/>
        <w:rPr>
          <w:rFonts w:ascii="Arial" w:eastAsia="Arial Narrow" w:hAnsi="Arial" w:cs="Arial"/>
          <w:spacing w:val="4"/>
          <w:sz w:val="20"/>
          <w:szCs w:val="20"/>
        </w:rPr>
      </w:pPr>
      <w:r w:rsidRPr="00D53DA5">
        <w:rPr>
          <w:rFonts w:ascii="Arial" w:eastAsia="Arial Narrow" w:hAnsi="Arial" w:cs="Arial"/>
          <w:spacing w:val="4"/>
          <w:sz w:val="20"/>
          <w:szCs w:val="20"/>
        </w:rPr>
        <w:t xml:space="preserve">Zezwolenie na realizację inwestycji drogowej w wielu wypadkach musi uwzględniać sprzeczne interesy, z jednej strony </w:t>
      </w:r>
      <w:r w:rsidRPr="00D53DA5">
        <w:rPr>
          <w:rFonts w:ascii="Arial" w:eastAsia="Arial Narrow" w:hAnsi="Arial" w:cs="Arial"/>
          <w:i/>
          <w:spacing w:val="4"/>
          <w:sz w:val="20"/>
          <w:szCs w:val="20"/>
        </w:rPr>
        <w:t>inwestora</w:t>
      </w:r>
      <w:r w:rsidRPr="00D53DA5">
        <w:rPr>
          <w:rFonts w:ascii="Arial" w:eastAsia="Arial Narrow" w:hAnsi="Arial" w:cs="Arial"/>
          <w:spacing w:val="4"/>
          <w:sz w:val="20"/>
          <w:szCs w:val="20"/>
        </w:rPr>
        <w:t xml:space="preserve">, a z drugiej strony osób lub podmiotów, których prawa lub interesy mogą być przez to zezwolenie zagrożone lub naruszone. Granice tych praw i interesów określają przepisy prawa budowlanego oraz innych aktów prawnych wydanych na podstawie i w wykonaniu przepisów tego prawa lub przepisów wydanych dla ochrony środowiska. Poza tymi granicami, a zatem poza ochroną prawną wynikającą z norm prawa pozytywnego, pozostają natomiast protesty obywateli lub innych podmiotów </w:t>
      </w:r>
      <w:r w:rsidRPr="00D53DA5">
        <w:rPr>
          <w:rFonts w:ascii="Arial" w:eastAsia="Arial Narrow" w:hAnsi="Arial" w:cs="Arial"/>
          <w:spacing w:val="4"/>
          <w:sz w:val="20"/>
          <w:szCs w:val="20"/>
        </w:rPr>
        <w:lastRenderedPageBreak/>
        <w:t>wyrażające ich osobiste zapatrywania, oczekiwania, postulaty i życzenia co do określonej polityki planowania przestrzennego, wzajemnych relacji między planowanymi lub realizowanymi inwestycjami. Nieuwzględnienie ich nie może jednak stanowić podstawy kwestionowania legalności zezwolenia na realizację inwestycji drogowej (vide: wyrok Wojewódzkiego Sądu Administracyjnego w Warszawie z dnia 13 czerwca 2011 r., sygn. akt VII SA/</w:t>
      </w:r>
      <w:proofErr w:type="spellStart"/>
      <w:r w:rsidRPr="00D53DA5">
        <w:rPr>
          <w:rFonts w:ascii="Arial" w:eastAsia="Arial Narrow" w:hAnsi="Arial" w:cs="Arial"/>
          <w:spacing w:val="4"/>
          <w:sz w:val="20"/>
          <w:szCs w:val="20"/>
        </w:rPr>
        <w:t>Wa</w:t>
      </w:r>
      <w:proofErr w:type="spellEnd"/>
      <w:r w:rsidRPr="00D53DA5">
        <w:rPr>
          <w:rFonts w:ascii="Arial" w:eastAsia="Arial Narrow" w:hAnsi="Arial" w:cs="Arial"/>
          <w:spacing w:val="4"/>
          <w:sz w:val="20"/>
          <w:szCs w:val="20"/>
        </w:rPr>
        <w:t xml:space="preserve"> 810/11, Lex nr 996831).</w:t>
      </w:r>
    </w:p>
    <w:p w:rsidR="000D349B" w:rsidRPr="005F43D5" w:rsidRDefault="00EC2101" w:rsidP="00F84CDD">
      <w:pPr>
        <w:spacing w:after="240" w:line="240" w:lineRule="exact"/>
        <w:jc w:val="both"/>
        <w:outlineLvl w:val="0"/>
        <w:rPr>
          <w:rFonts w:ascii="Arial" w:hAnsi="Arial" w:cs="Arial"/>
          <w:iCs/>
          <w:spacing w:val="4"/>
          <w:sz w:val="20"/>
          <w:szCs w:val="20"/>
        </w:rPr>
      </w:pPr>
      <w:r w:rsidRPr="00D53DA5">
        <w:rPr>
          <w:rFonts w:ascii="Arial" w:hAnsi="Arial" w:cs="Arial"/>
          <w:spacing w:val="4"/>
          <w:sz w:val="20"/>
          <w:szCs w:val="20"/>
        </w:rPr>
        <w:t xml:space="preserve">Podsumowując, organ odwoławczy uznał, że przebieg planowanej inwestycji został ustalony prawidłowo. Organ uznał racje przemawiające za ustaloną lokalizacją, które przedstawił </w:t>
      </w:r>
      <w:r w:rsidRPr="00D53DA5">
        <w:rPr>
          <w:rFonts w:ascii="Arial" w:hAnsi="Arial" w:cs="Arial"/>
          <w:i/>
          <w:iCs/>
          <w:spacing w:val="4"/>
          <w:sz w:val="20"/>
          <w:szCs w:val="20"/>
        </w:rPr>
        <w:t xml:space="preserve">inwestor </w:t>
      </w:r>
      <w:r w:rsidR="000D349B" w:rsidRPr="00D53DA5">
        <w:rPr>
          <w:rFonts w:ascii="Arial" w:hAnsi="Arial" w:cs="Arial"/>
          <w:i/>
          <w:iCs/>
          <w:spacing w:val="4"/>
          <w:sz w:val="20"/>
          <w:szCs w:val="20"/>
        </w:rPr>
        <w:br/>
      </w:r>
      <w:r w:rsidR="000D349B" w:rsidRPr="00D53DA5">
        <w:rPr>
          <w:rFonts w:ascii="Arial" w:hAnsi="Arial" w:cs="Arial"/>
          <w:iCs/>
          <w:spacing w:val="4"/>
          <w:sz w:val="20"/>
          <w:szCs w:val="20"/>
        </w:rPr>
        <w:t xml:space="preserve">w dokumentacji przedłożonej w trakcie postępowania w sprawie wydania zezwolenia na realizację przedmiotowej inwestycji drogowej. </w:t>
      </w:r>
    </w:p>
    <w:p w:rsidR="00EC2101" w:rsidRPr="00D53DA5" w:rsidRDefault="00EC2101" w:rsidP="00706D4D">
      <w:pPr>
        <w:spacing w:after="240" w:line="240" w:lineRule="exact"/>
        <w:jc w:val="both"/>
        <w:rPr>
          <w:rFonts w:ascii="Arial" w:hAnsi="Arial" w:cs="Arial"/>
          <w:spacing w:val="4"/>
          <w:sz w:val="20"/>
          <w:szCs w:val="20"/>
        </w:rPr>
      </w:pPr>
      <w:r w:rsidRPr="00D53DA5">
        <w:rPr>
          <w:rFonts w:ascii="Arial" w:hAnsi="Arial" w:cs="Arial"/>
          <w:spacing w:val="4"/>
          <w:sz w:val="20"/>
          <w:szCs w:val="20"/>
        </w:rPr>
        <w:t xml:space="preserve">Niniejsza decyzja jest ostateczna. </w:t>
      </w:r>
    </w:p>
    <w:p w:rsidR="009440FB" w:rsidRPr="00D53DA5" w:rsidRDefault="009440FB" w:rsidP="00F84CDD">
      <w:pPr>
        <w:spacing w:after="240" w:line="240" w:lineRule="exact"/>
        <w:jc w:val="both"/>
        <w:outlineLvl w:val="0"/>
        <w:rPr>
          <w:rFonts w:ascii="Arial" w:hAnsi="Arial" w:cs="Arial"/>
          <w:bCs/>
          <w:iCs/>
          <w:spacing w:val="4"/>
          <w:sz w:val="20"/>
          <w:szCs w:val="20"/>
        </w:rPr>
      </w:pPr>
      <w:r w:rsidRPr="00D53DA5">
        <w:rPr>
          <w:rFonts w:ascii="Arial" w:hAnsi="Arial" w:cs="Arial"/>
          <w:bCs/>
          <w:iCs/>
          <w:spacing w:val="4"/>
          <w:sz w:val="20"/>
          <w:szCs w:val="20"/>
        </w:rPr>
        <w:t>Na decyzję, na podstawie art. 53 § 1 i art. 54 § 1 ustawy z dnia 30 sierpnia 2002 r. – Prawo</w:t>
      </w:r>
      <w:r w:rsidRPr="00D53DA5">
        <w:rPr>
          <w:rFonts w:ascii="Arial" w:hAnsi="Arial" w:cs="Arial"/>
          <w:bCs/>
          <w:iCs/>
          <w:spacing w:val="4"/>
          <w:sz w:val="20"/>
          <w:szCs w:val="20"/>
        </w:rPr>
        <w:br/>
        <w:t>o postępowaniu przed sądami administracyjnymi (Dz. U. z 2019 r. poz. 2325, z późn. zm.), zwanej dalej „</w:t>
      </w:r>
      <w:proofErr w:type="spellStart"/>
      <w:r w:rsidRPr="00D53DA5">
        <w:rPr>
          <w:rFonts w:ascii="Arial" w:hAnsi="Arial" w:cs="Arial"/>
          <w:bCs/>
          <w:i/>
          <w:iCs/>
          <w:spacing w:val="4"/>
          <w:sz w:val="20"/>
          <w:szCs w:val="20"/>
        </w:rPr>
        <w:t>ppsa</w:t>
      </w:r>
      <w:proofErr w:type="spellEnd"/>
      <w:r w:rsidRPr="00D53DA5">
        <w:rPr>
          <w:rFonts w:ascii="Arial" w:hAnsi="Arial" w:cs="Arial"/>
          <w:bCs/>
          <w:iCs/>
          <w:spacing w:val="4"/>
          <w:sz w:val="20"/>
          <w:szCs w:val="20"/>
        </w:rPr>
        <w:t xml:space="preserve">”, przysługuje skarga do Wojewódzkiego Sądu Administracyjnego w Warszawie, wnoszona </w:t>
      </w:r>
      <w:r w:rsidRPr="00D53DA5">
        <w:rPr>
          <w:rFonts w:ascii="Arial" w:hAnsi="Arial" w:cs="Arial"/>
          <w:bCs/>
          <w:iCs/>
          <w:spacing w:val="4"/>
          <w:sz w:val="20"/>
          <w:szCs w:val="20"/>
        </w:rPr>
        <w:br/>
        <w:t>za pośrednictwem Ministra Rozwoju, Pracy i Technologii, w terminie 30 dni od dnia doręczenia decyzji.</w:t>
      </w:r>
    </w:p>
    <w:p w:rsidR="004C6FCD" w:rsidRDefault="009440FB" w:rsidP="005F43D5">
      <w:pPr>
        <w:spacing w:after="240" w:line="240" w:lineRule="exact"/>
        <w:jc w:val="both"/>
        <w:outlineLvl w:val="0"/>
        <w:rPr>
          <w:rFonts w:ascii="Arial" w:hAnsi="Arial" w:cs="Arial"/>
          <w:b/>
          <w:spacing w:val="4"/>
          <w:sz w:val="20"/>
          <w:szCs w:val="20"/>
          <w:u w:val="single"/>
          <w:lang w:eastAsia="en-US"/>
        </w:rPr>
      </w:pPr>
      <w:r w:rsidRPr="00706D4D">
        <w:rPr>
          <w:rFonts w:ascii="Arial" w:hAnsi="Arial" w:cs="Arial"/>
          <w:bCs/>
          <w:iCs/>
          <w:spacing w:val="4"/>
          <w:sz w:val="20"/>
          <w:szCs w:val="20"/>
        </w:rPr>
        <w:t xml:space="preserve">Jednocześnie informuję, że do skargi należy załączyć dowód uiszczenia wpisu od wniesienia skargi </w:t>
      </w:r>
      <w:r w:rsidRPr="00706D4D">
        <w:rPr>
          <w:rFonts w:ascii="Arial" w:hAnsi="Arial" w:cs="Arial"/>
          <w:bCs/>
          <w:iCs/>
          <w:spacing w:val="4"/>
          <w:sz w:val="20"/>
          <w:szCs w:val="20"/>
        </w:rPr>
        <w:br/>
        <w:t>w kwocie 500 zł, płatnego w kasie sądu lub na rachunek bankowy sądu wskazany w publikatorze teleinformatycznym – Biuletynie Informacji Publicznej sądu (</w:t>
      </w:r>
      <w:r w:rsidRPr="00706D4D">
        <w:rPr>
          <w:rFonts w:ascii="Arial" w:hAnsi="Arial" w:cs="Arial"/>
          <w:bCs/>
          <w:i/>
          <w:iCs/>
          <w:spacing w:val="4"/>
          <w:sz w:val="20"/>
          <w:szCs w:val="20"/>
        </w:rPr>
        <w:t>http://bip.warszawa.wsa.gov.pl</w:t>
      </w:r>
      <w:r w:rsidRPr="00706D4D">
        <w:rPr>
          <w:rFonts w:ascii="Arial" w:hAnsi="Arial" w:cs="Arial"/>
          <w:bCs/>
          <w:iCs/>
          <w:spacing w:val="4"/>
          <w:sz w:val="20"/>
          <w:szCs w:val="20"/>
        </w:rPr>
        <w:t xml:space="preserve">). Strony mogą ubiegać się o przyznanie prawa pomocy, polegającego na zwolnieniu z kosztów sądowych oraz ustanowieniu adwokata lub radcy prawnego. Szczegółowe zasady dotyczące przyznawania prawa pomocy uregulowane są w art. 243-262 </w:t>
      </w:r>
      <w:proofErr w:type="spellStart"/>
      <w:r w:rsidRPr="00706D4D">
        <w:rPr>
          <w:rFonts w:ascii="Arial" w:hAnsi="Arial" w:cs="Arial"/>
          <w:bCs/>
          <w:i/>
          <w:iCs/>
          <w:spacing w:val="4"/>
          <w:sz w:val="20"/>
          <w:szCs w:val="20"/>
        </w:rPr>
        <w:t>ppsa</w:t>
      </w:r>
      <w:proofErr w:type="spellEnd"/>
      <w:r w:rsidRPr="00706D4D">
        <w:rPr>
          <w:rFonts w:ascii="Arial" w:hAnsi="Arial" w:cs="Arial"/>
          <w:bCs/>
          <w:iCs/>
          <w:spacing w:val="4"/>
          <w:sz w:val="20"/>
          <w:szCs w:val="20"/>
        </w:rPr>
        <w:t>.</w:t>
      </w:r>
    </w:p>
    <w:p w:rsidR="009440FB" w:rsidRDefault="009440FB" w:rsidP="009440FB">
      <w:pPr>
        <w:shd w:val="clear" w:color="auto" w:fill="FFFFFF"/>
        <w:spacing w:after="80"/>
        <w:jc w:val="both"/>
        <w:rPr>
          <w:rFonts w:ascii="Arial" w:hAnsi="Arial" w:cs="Arial"/>
          <w:b/>
          <w:spacing w:val="4"/>
          <w:sz w:val="20"/>
          <w:szCs w:val="20"/>
          <w:u w:val="single"/>
          <w:lang w:eastAsia="en-US"/>
        </w:rPr>
      </w:pPr>
      <w:r>
        <w:rPr>
          <w:rFonts w:ascii="Arial" w:hAnsi="Arial" w:cs="Arial"/>
          <w:b/>
          <w:spacing w:val="4"/>
          <w:sz w:val="20"/>
          <w:szCs w:val="20"/>
          <w:u w:val="single"/>
          <w:lang w:eastAsia="en-US"/>
        </w:rPr>
        <w:t>Załączniki:</w:t>
      </w:r>
    </w:p>
    <w:p w:rsidR="00CB3560" w:rsidRDefault="00A50BDC" w:rsidP="009440FB">
      <w:pPr>
        <w:jc w:val="both"/>
        <w:rPr>
          <w:rFonts w:ascii="Arial" w:hAnsi="Arial" w:cs="Arial"/>
          <w:spacing w:val="4"/>
          <w:sz w:val="20"/>
          <w:szCs w:val="20"/>
        </w:rPr>
      </w:pPr>
      <w:r>
        <w:rPr>
          <w:rFonts w:ascii="Arial" w:hAnsi="Arial" w:cs="Arial"/>
          <w:b/>
          <w:spacing w:val="4"/>
          <w:sz w:val="20"/>
          <w:szCs w:val="20"/>
        </w:rPr>
        <w:t>Nr 1</w:t>
      </w:r>
      <w:r w:rsidR="009440FB">
        <w:rPr>
          <w:rFonts w:ascii="Arial" w:hAnsi="Arial" w:cs="Arial"/>
          <w:b/>
          <w:spacing w:val="4"/>
          <w:sz w:val="20"/>
          <w:szCs w:val="20"/>
        </w:rPr>
        <w:t xml:space="preserve"> </w:t>
      </w:r>
      <w:r w:rsidR="00733593">
        <w:rPr>
          <w:rFonts w:ascii="Arial" w:hAnsi="Arial" w:cs="Arial"/>
          <w:spacing w:val="4"/>
          <w:sz w:val="20"/>
          <w:szCs w:val="20"/>
        </w:rPr>
        <w:t>-</w:t>
      </w:r>
      <w:r w:rsidR="009440FB">
        <w:rPr>
          <w:rFonts w:ascii="Arial" w:hAnsi="Arial" w:cs="Arial"/>
          <w:spacing w:val="4"/>
          <w:sz w:val="20"/>
          <w:szCs w:val="20"/>
        </w:rPr>
        <w:t xml:space="preserve"> </w:t>
      </w:r>
      <w:r w:rsidR="00733593">
        <w:rPr>
          <w:rFonts w:ascii="Arial" w:hAnsi="Arial" w:cs="Arial"/>
          <w:spacing w:val="4"/>
          <w:sz w:val="20"/>
          <w:szCs w:val="20"/>
        </w:rPr>
        <w:t>p</w:t>
      </w:r>
      <w:r>
        <w:rPr>
          <w:rFonts w:ascii="Arial" w:hAnsi="Arial" w:cs="Arial"/>
          <w:spacing w:val="4"/>
          <w:sz w:val="20"/>
          <w:szCs w:val="20"/>
        </w:rPr>
        <w:t xml:space="preserve">rojekt </w:t>
      </w:r>
      <w:r w:rsidR="00733593">
        <w:rPr>
          <w:rFonts w:ascii="Arial" w:hAnsi="Arial" w:cs="Arial"/>
          <w:spacing w:val="4"/>
          <w:sz w:val="20"/>
          <w:szCs w:val="20"/>
        </w:rPr>
        <w:t>b</w:t>
      </w:r>
      <w:r>
        <w:rPr>
          <w:rFonts w:ascii="Arial" w:hAnsi="Arial" w:cs="Arial"/>
          <w:spacing w:val="4"/>
          <w:sz w:val="20"/>
          <w:szCs w:val="20"/>
        </w:rPr>
        <w:t>udowlany</w:t>
      </w:r>
      <w:r w:rsidR="00733593">
        <w:rPr>
          <w:rFonts w:ascii="Arial" w:hAnsi="Arial" w:cs="Arial"/>
          <w:spacing w:val="4"/>
          <w:sz w:val="20"/>
          <w:szCs w:val="20"/>
        </w:rPr>
        <w:t>,</w:t>
      </w:r>
    </w:p>
    <w:p w:rsidR="00A50BDC" w:rsidRDefault="00CB3560" w:rsidP="009440FB">
      <w:pPr>
        <w:jc w:val="both"/>
        <w:rPr>
          <w:rFonts w:ascii="Arial" w:hAnsi="Arial" w:cs="Arial"/>
          <w:bCs/>
          <w:iCs/>
          <w:spacing w:val="4"/>
          <w:sz w:val="20"/>
          <w:szCs w:val="20"/>
        </w:rPr>
      </w:pPr>
      <w:r>
        <w:rPr>
          <w:rFonts w:ascii="Arial" w:hAnsi="Arial" w:cs="Arial"/>
          <w:b/>
          <w:spacing w:val="4"/>
          <w:sz w:val="20"/>
          <w:szCs w:val="20"/>
        </w:rPr>
        <w:t xml:space="preserve">Nr 2 </w:t>
      </w:r>
      <w:r w:rsidR="00733593">
        <w:rPr>
          <w:rFonts w:ascii="Arial" w:hAnsi="Arial" w:cs="Arial"/>
          <w:spacing w:val="4"/>
          <w:sz w:val="20"/>
          <w:szCs w:val="20"/>
        </w:rPr>
        <w:t>-</w:t>
      </w:r>
      <w:r>
        <w:rPr>
          <w:rFonts w:ascii="Arial" w:hAnsi="Arial" w:cs="Arial"/>
          <w:spacing w:val="4"/>
          <w:sz w:val="20"/>
          <w:szCs w:val="20"/>
        </w:rPr>
        <w:t xml:space="preserve"> </w:t>
      </w:r>
      <w:r w:rsidR="00733593">
        <w:rPr>
          <w:rFonts w:ascii="Arial" w:hAnsi="Arial" w:cs="Arial"/>
          <w:spacing w:val="4"/>
          <w:sz w:val="20"/>
          <w:szCs w:val="20"/>
        </w:rPr>
        <w:t>mapa</w:t>
      </w:r>
      <w:r w:rsidR="00733593" w:rsidRPr="00733593">
        <w:rPr>
          <w:rFonts w:ascii="Arial" w:hAnsi="Arial" w:cs="Arial"/>
          <w:spacing w:val="4"/>
          <w:sz w:val="20"/>
          <w:szCs w:val="20"/>
        </w:rPr>
        <w:t xml:space="preserve"> z projektem podziału działki nr 61/30, </w:t>
      </w:r>
      <w:r w:rsidR="00733593">
        <w:rPr>
          <w:rFonts w:ascii="Arial" w:hAnsi="Arial" w:cs="Arial"/>
          <w:spacing w:val="4"/>
          <w:sz w:val="20"/>
          <w:szCs w:val="20"/>
        </w:rPr>
        <w:t>obrębu 0007 Kolonia Lesznowola</w:t>
      </w:r>
      <w:r w:rsidR="00733593" w:rsidRPr="00733593">
        <w:rPr>
          <w:rFonts w:ascii="Arial" w:hAnsi="Arial" w:cs="Arial"/>
          <w:spacing w:val="4"/>
          <w:sz w:val="20"/>
          <w:szCs w:val="20"/>
        </w:rPr>
        <w:t>,</w:t>
      </w:r>
    </w:p>
    <w:p w:rsidR="00733593" w:rsidRDefault="00CB3560" w:rsidP="009440FB">
      <w:pPr>
        <w:jc w:val="both"/>
        <w:rPr>
          <w:rFonts w:ascii="Arial" w:hAnsi="Arial" w:cs="Arial"/>
          <w:b/>
          <w:spacing w:val="4"/>
          <w:sz w:val="20"/>
          <w:szCs w:val="20"/>
        </w:rPr>
      </w:pPr>
      <w:r>
        <w:rPr>
          <w:rFonts w:ascii="Arial" w:hAnsi="Arial" w:cs="Arial"/>
          <w:b/>
          <w:spacing w:val="4"/>
          <w:sz w:val="20"/>
          <w:szCs w:val="20"/>
        </w:rPr>
        <w:t xml:space="preserve">Nr </w:t>
      </w:r>
      <w:r w:rsidR="00733593" w:rsidRPr="00733593">
        <w:rPr>
          <w:rFonts w:ascii="Arial" w:hAnsi="Arial" w:cs="Arial"/>
          <w:b/>
          <w:bCs/>
          <w:spacing w:val="4"/>
          <w:sz w:val="20"/>
          <w:szCs w:val="20"/>
        </w:rPr>
        <w:t>3.1-3.2</w:t>
      </w:r>
      <w:r w:rsidR="00733593">
        <w:rPr>
          <w:rFonts w:ascii="Arial" w:hAnsi="Arial" w:cs="Arial"/>
          <w:b/>
          <w:bCs/>
          <w:spacing w:val="4"/>
          <w:sz w:val="20"/>
          <w:szCs w:val="20"/>
        </w:rPr>
        <w:t xml:space="preserve"> </w:t>
      </w:r>
      <w:r w:rsidR="00733593" w:rsidRPr="005F43D5">
        <w:rPr>
          <w:rFonts w:ascii="Arial" w:hAnsi="Arial" w:cs="Arial"/>
          <w:bCs/>
          <w:spacing w:val="4"/>
          <w:sz w:val="20"/>
          <w:szCs w:val="20"/>
        </w:rPr>
        <w:t xml:space="preserve">- mapa z projektem podziału działki nr 455/2, z obrębu 0022 Nowa Wola i zbiorcza mapa </w:t>
      </w:r>
      <w:r w:rsidR="00733593">
        <w:rPr>
          <w:rFonts w:ascii="Arial" w:hAnsi="Arial" w:cs="Arial"/>
          <w:bCs/>
          <w:spacing w:val="4"/>
          <w:sz w:val="20"/>
          <w:szCs w:val="20"/>
        </w:rPr>
        <w:br/>
      </w:r>
      <w:r w:rsidR="00733593" w:rsidRPr="005F43D5">
        <w:rPr>
          <w:rFonts w:ascii="Arial" w:hAnsi="Arial" w:cs="Arial"/>
          <w:bCs/>
          <w:spacing w:val="4"/>
          <w:sz w:val="20"/>
          <w:szCs w:val="20"/>
        </w:rPr>
        <w:t>z projektem podziału działki nr 455/2, obrębu 0022 Nowa Wola,</w:t>
      </w:r>
    </w:p>
    <w:p w:rsidR="00733593" w:rsidRPr="00733593" w:rsidRDefault="00CB3560" w:rsidP="00733593">
      <w:pPr>
        <w:rPr>
          <w:rFonts w:ascii="Arial" w:hAnsi="Arial" w:cs="Arial"/>
          <w:spacing w:val="4"/>
          <w:sz w:val="20"/>
          <w:szCs w:val="20"/>
        </w:rPr>
      </w:pPr>
      <w:r>
        <w:rPr>
          <w:rFonts w:ascii="Arial" w:hAnsi="Arial" w:cs="Arial"/>
          <w:b/>
          <w:spacing w:val="4"/>
          <w:sz w:val="20"/>
          <w:szCs w:val="20"/>
        </w:rPr>
        <w:t xml:space="preserve">Nr </w:t>
      </w:r>
      <w:r w:rsidR="00AE27BD" w:rsidRPr="00AE27BD">
        <w:rPr>
          <w:rFonts w:ascii="Arial" w:hAnsi="Arial" w:cs="Arial"/>
          <w:b/>
          <w:bCs/>
          <w:iCs/>
          <w:spacing w:val="4"/>
          <w:sz w:val="20"/>
          <w:szCs w:val="20"/>
        </w:rPr>
        <w:t xml:space="preserve">4.1-4.2 </w:t>
      </w:r>
      <w:r>
        <w:rPr>
          <w:rFonts w:ascii="Arial" w:hAnsi="Arial" w:cs="Arial"/>
          <w:b/>
          <w:spacing w:val="4"/>
          <w:sz w:val="20"/>
          <w:szCs w:val="20"/>
        </w:rPr>
        <w:t xml:space="preserve"> </w:t>
      </w:r>
      <w:r w:rsidR="00733593">
        <w:rPr>
          <w:rFonts w:ascii="Arial" w:hAnsi="Arial" w:cs="Arial"/>
          <w:spacing w:val="4"/>
          <w:sz w:val="20"/>
          <w:szCs w:val="20"/>
        </w:rPr>
        <w:t xml:space="preserve">- </w:t>
      </w:r>
      <w:r w:rsidR="00AE27BD">
        <w:rPr>
          <w:rFonts w:ascii="Arial" w:hAnsi="Arial" w:cs="Arial"/>
          <w:spacing w:val="4"/>
          <w:sz w:val="20"/>
          <w:szCs w:val="20"/>
        </w:rPr>
        <w:t>mapa</w:t>
      </w:r>
      <w:r w:rsidR="00AE27BD" w:rsidRPr="00AE27BD">
        <w:rPr>
          <w:rFonts w:ascii="Arial" w:hAnsi="Arial" w:cs="Arial"/>
          <w:spacing w:val="4"/>
          <w:sz w:val="20"/>
          <w:szCs w:val="20"/>
        </w:rPr>
        <w:t xml:space="preserve"> z projektem podziału działek nr 432/2, nr 433 i nr 427, z obrębu 0022 Nowa Wola, wraz z wyka</w:t>
      </w:r>
      <w:r w:rsidR="00AE27BD">
        <w:rPr>
          <w:rFonts w:ascii="Arial" w:hAnsi="Arial" w:cs="Arial"/>
          <w:spacing w:val="4"/>
          <w:sz w:val="20"/>
          <w:szCs w:val="20"/>
        </w:rPr>
        <w:t>zem zmian danych ewidencyjnych</w:t>
      </w:r>
      <w:r w:rsidR="00AE27BD" w:rsidRPr="00AE27BD">
        <w:rPr>
          <w:rFonts w:ascii="Arial" w:hAnsi="Arial" w:cs="Arial"/>
          <w:spacing w:val="4"/>
          <w:sz w:val="20"/>
          <w:szCs w:val="20"/>
        </w:rPr>
        <w:t>,</w:t>
      </w:r>
    </w:p>
    <w:p w:rsidR="00CB3560" w:rsidRPr="00AE27BD" w:rsidRDefault="00AE27BD" w:rsidP="009440FB">
      <w:pPr>
        <w:jc w:val="both"/>
        <w:rPr>
          <w:rFonts w:ascii="Arial" w:hAnsi="Arial" w:cs="Arial"/>
          <w:bCs/>
          <w:spacing w:val="4"/>
          <w:sz w:val="20"/>
          <w:szCs w:val="20"/>
        </w:rPr>
      </w:pPr>
      <w:r w:rsidRPr="005F43D5">
        <w:rPr>
          <w:rFonts w:ascii="Arial" w:hAnsi="Arial" w:cs="Arial"/>
          <w:b/>
          <w:bCs/>
          <w:spacing w:val="4"/>
          <w:sz w:val="20"/>
          <w:szCs w:val="20"/>
        </w:rPr>
        <w:t xml:space="preserve">Nr 5 </w:t>
      </w:r>
      <w:r w:rsidRPr="005F43D5">
        <w:rPr>
          <w:rFonts w:ascii="Arial" w:hAnsi="Arial" w:cs="Arial"/>
          <w:bCs/>
          <w:spacing w:val="4"/>
          <w:sz w:val="20"/>
          <w:szCs w:val="20"/>
        </w:rPr>
        <w:t>-</w:t>
      </w:r>
      <w:r w:rsidRPr="005F43D5">
        <w:rPr>
          <w:rFonts w:ascii="Arial" w:hAnsi="Arial" w:cs="Arial"/>
          <w:b/>
          <w:bCs/>
          <w:spacing w:val="4"/>
          <w:sz w:val="20"/>
          <w:szCs w:val="20"/>
        </w:rPr>
        <w:t xml:space="preserve"> </w:t>
      </w:r>
      <w:r w:rsidRPr="005F43D5">
        <w:rPr>
          <w:rFonts w:ascii="Arial" w:hAnsi="Arial" w:cs="Arial"/>
          <w:bCs/>
          <w:spacing w:val="4"/>
          <w:sz w:val="20"/>
          <w:szCs w:val="20"/>
        </w:rPr>
        <w:t>wykaz synchronizacyjny dla działki nr 439, z obrębu 0022 Nowa Wola.</w:t>
      </w:r>
      <w:r w:rsidRPr="005F43D5" w:rsidDel="00733593">
        <w:rPr>
          <w:rFonts w:ascii="Arial" w:hAnsi="Arial" w:cs="Arial"/>
          <w:bCs/>
          <w:spacing w:val="4"/>
          <w:sz w:val="20"/>
          <w:szCs w:val="20"/>
        </w:rPr>
        <w:t xml:space="preserve"> </w:t>
      </w:r>
    </w:p>
    <w:p w:rsidR="004C6FCD" w:rsidRDefault="004C6FCD" w:rsidP="009440FB">
      <w:pPr>
        <w:jc w:val="both"/>
        <w:rPr>
          <w:rFonts w:ascii="Arial" w:hAnsi="Arial" w:cs="Arial"/>
          <w:b/>
          <w:bCs/>
          <w:iCs/>
          <w:spacing w:val="4"/>
          <w:sz w:val="20"/>
          <w:szCs w:val="20"/>
        </w:rPr>
      </w:pPr>
    </w:p>
    <w:p w:rsidR="000D349B" w:rsidRDefault="008D443C" w:rsidP="009440FB">
      <w:pPr>
        <w:shd w:val="clear" w:color="auto" w:fill="FFFFFF"/>
        <w:spacing w:after="80"/>
        <w:jc w:val="both"/>
        <w:rPr>
          <w:rFonts w:ascii="Arial" w:hAnsi="Arial" w:cs="Arial"/>
          <w:b/>
          <w:spacing w:val="4"/>
          <w:sz w:val="20"/>
          <w:szCs w:val="20"/>
          <w:u w:val="single"/>
          <w:lang w:eastAsia="en-US"/>
        </w:rPr>
      </w:pPr>
      <w:r>
        <w:rPr>
          <w:rFonts w:ascii="Arial" w:hAnsi="Arial" w:cs="Arial"/>
          <w:b/>
          <w:noProof/>
          <w:spacing w:val="4"/>
          <w:sz w:val="20"/>
          <w:szCs w:val="20"/>
          <w:u w:val="single"/>
        </w:rPr>
        <mc:AlternateContent>
          <mc:Choice Requires="wps">
            <w:drawing>
              <wp:anchor distT="0" distB="0" distL="114300" distR="114300" simplePos="0" relativeHeight="251658240" behindDoc="0" locked="0" layoutInCell="1" allowOverlap="1" wp14:anchorId="077D2E18" wp14:editId="685E0F74">
                <wp:simplePos x="0" y="0"/>
                <wp:positionH relativeFrom="margin">
                  <wp:posOffset>2981325</wp:posOffset>
                </wp:positionH>
                <wp:positionV relativeFrom="paragraph">
                  <wp:posOffset>4880610</wp:posOffset>
                </wp:positionV>
                <wp:extent cx="3667760" cy="1113790"/>
                <wp:effectExtent l="0" t="0" r="889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1113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36CD" w:rsidRPr="00E11C4F" w:rsidRDefault="001E36CD" w:rsidP="009E1B32">
                            <w:pPr>
                              <w:pStyle w:val="Bezodstpw"/>
                              <w:ind w:firstLine="708"/>
                              <w:rPr>
                                <w:rFonts w:cs="Calibri"/>
                                <w:color w:val="000000"/>
                                <w:sz w:val="20"/>
                                <w:szCs w:val="20"/>
                              </w:rPr>
                            </w:pPr>
                            <w:r>
                              <w:rPr>
                                <w:rFonts w:cs="Calibri"/>
                                <w:color w:val="000000"/>
                                <w:sz w:val="20"/>
                                <w:szCs w:val="20"/>
                              </w:rPr>
                              <w:t xml:space="preserve">    </w:t>
                            </w:r>
                            <w:r w:rsidRPr="00E11C4F">
                              <w:rPr>
                                <w:rFonts w:cs="Calibri"/>
                                <w:color w:val="000000"/>
                                <w:sz w:val="20"/>
                                <w:szCs w:val="20"/>
                              </w:rPr>
                              <w:t>MINISTER ROZWOJU, PRACY I TECHNOLOGII</w:t>
                            </w:r>
                          </w:p>
                          <w:p w:rsidR="001E36CD" w:rsidRPr="00E11C4F" w:rsidRDefault="001E36CD" w:rsidP="009E1B32">
                            <w:pPr>
                              <w:pStyle w:val="Bezodstpw"/>
                              <w:rPr>
                                <w:rFonts w:cs="Calibri"/>
                                <w:color w:val="000000"/>
                                <w:sz w:val="20"/>
                                <w:szCs w:val="20"/>
                              </w:rPr>
                            </w:pPr>
                            <w:r w:rsidRPr="00E11C4F">
                              <w:rPr>
                                <w:rFonts w:cs="Calibri"/>
                                <w:color w:val="000000"/>
                                <w:sz w:val="20"/>
                                <w:szCs w:val="20"/>
                              </w:rPr>
                              <w:t xml:space="preserve">                  </w:t>
                            </w:r>
                            <w:r w:rsidRPr="00E11C4F">
                              <w:rPr>
                                <w:rFonts w:cs="Calibri"/>
                                <w:color w:val="000000"/>
                                <w:sz w:val="20"/>
                                <w:szCs w:val="20"/>
                              </w:rPr>
                              <w:tab/>
                              <w:t xml:space="preserve">        z up.</w:t>
                            </w:r>
                          </w:p>
                          <w:p w:rsidR="001E36CD" w:rsidRPr="00E11C4F" w:rsidRDefault="001E36CD" w:rsidP="009E1B32">
                            <w:pPr>
                              <w:pStyle w:val="Bezodstpw"/>
                              <w:ind w:left="1416" w:firstLine="708"/>
                              <w:rPr>
                                <w:rFonts w:cs="Calibri"/>
                                <w:color w:val="000000"/>
                                <w:sz w:val="20"/>
                                <w:szCs w:val="20"/>
                              </w:rPr>
                            </w:pPr>
                          </w:p>
                          <w:p w:rsidR="001E36CD" w:rsidRPr="00E11C4F" w:rsidRDefault="001E36CD" w:rsidP="009E1B32">
                            <w:pPr>
                              <w:pStyle w:val="Bezodstpw"/>
                              <w:ind w:left="1416" w:firstLine="708"/>
                              <w:rPr>
                                <w:rFonts w:cs="Calibri"/>
                                <w:color w:val="000000"/>
                                <w:sz w:val="20"/>
                                <w:szCs w:val="20"/>
                              </w:rPr>
                            </w:pPr>
                            <w:r w:rsidRPr="00E11C4F">
                              <w:rPr>
                                <w:rFonts w:cs="Calibri"/>
                                <w:color w:val="000000"/>
                                <w:sz w:val="20"/>
                                <w:szCs w:val="20"/>
                              </w:rPr>
                              <w:t>Bartłomiej Szcześniak</w:t>
                            </w:r>
                          </w:p>
                          <w:p w:rsidR="001E36CD" w:rsidRPr="00E11C4F" w:rsidRDefault="001E36CD" w:rsidP="009E1B32">
                            <w:pPr>
                              <w:ind w:left="708"/>
                              <w:rPr>
                                <w:rFonts w:cs="Calibri"/>
                                <w:color w:val="000000"/>
                                <w:sz w:val="20"/>
                                <w:szCs w:val="20"/>
                              </w:rPr>
                            </w:pPr>
                            <w:r w:rsidRPr="00E11C4F">
                              <w:rPr>
                                <w:rFonts w:cs="Calibri"/>
                                <w:color w:val="000000"/>
                                <w:sz w:val="20"/>
                                <w:szCs w:val="20"/>
                              </w:rPr>
                              <w:t xml:space="preserve">  </w:t>
                            </w:r>
                            <w:r w:rsidRPr="00E11C4F">
                              <w:rPr>
                                <w:rFonts w:cs="Calibri"/>
                                <w:color w:val="000000"/>
                                <w:sz w:val="20"/>
                                <w:szCs w:val="20"/>
                              </w:rPr>
                              <w:tab/>
                            </w:r>
                            <w:r w:rsidRPr="00E11C4F">
                              <w:rPr>
                                <w:rFonts w:cs="Calibri"/>
                                <w:color w:val="000000"/>
                                <w:sz w:val="20"/>
                                <w:szCs w:val="20"/>
                              </w:rPr>
                              <w:tab/>
                              <w:t xml:space="preserve">         Dyrektor</w:t>
                            </w:r>
                          </w:p>
                          <w:p w:rsidR="001E36CD" w:rsidRPr="00E11C4F" w:rsidRDefault="001E36CD" w:rsidP="009E1B32">
                            <w:pPr>
                              <w:ind w:left="1416"/>
                              <w:rPr>
                                <w:rFonts w:cs="Calibri"/>
                                <w:color w:val="000000"/>
                                <w:sz w:val="20"/>
                                <w:szCs w:val="20"/>
                              </w:rPr>
                            </w:pPr>
                            <w:r w:rsidRPr="00E11C4F">
                              <w:rPr>
                                <w:rFonts w:cs="Calibri"/>
                                <w:color w:val="000000"/>
                                <w:sz w:val="20"/>
                                <w:szCs w:val="20"/>
                              </w:rPr>
                              <w:t xml:space="preserve">   Departamentu Lokalizacji Inwestycji</w:t>
                            </w:r>
                          </w:p>
                          <w:p w:rsidR="001E36CD" w:rsidRPr="00E11C4F" w:rsidRDefault="001E36CD" w:rsidP="009E1B32">
                            <w:pPr>
                              <w:rPr>
                                <w:rFonts w:cs="Calibri"/>
                                <w:color w:val="000000"/>
                                <w:sz w:val="20"/>
                                <w:szCs w:val="20"/>
                              </w:rPr>
                            </w:pPr>
                            <w:r>
                              <w:rPr>
                                <w:rFonts w:cs="Calibri"/>
                                <w:color w:val="000000"/>
                                <w:sz w:val="20"/>
                                <w:szCs w:val="20"/>
                              </w:rPr>
                              <w:t xml:space="preserve">                  </w:t>
                            </w:r>
                            <w:r w:rsidRPr="00E11C4F">
                              <w:rPr>
                                <w:rFonts w:cs="Calibri"/>
                                <w:color w:val="000000"/>
                                <w:sz w:val="20"/>
                                <w:szCs w:val="20"/>
                              </w:rPr>
                              <w:t xml:space="preserve">/podpisano </w:t>
                            </w:r>
                            <w:r>
                              <w:rPr>
                                <w:rFonts w:cs="Calibri"/>
                                <w:color w:val="000000"/>
                                <w:sz w:val="20"/>
                                <w:szCs w:val="20"/>
                              </w:rPr>
                              <w:t>kwalifikowanym podpisem elektronicznym</w:t>
                            </w:r>
                            <w:r w:rsidRPr="00E11C4F">
                              <w:rPr>
                                <w:rFonts w:cs="Calibri"/>
                                <w:color w:val="000000"/>
                                <w:sz w:val="20"/>
                                <w:szCs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left:0;text-align:left;margin-left:234.75pt;margin-top:384.3pt;width:288.8pt;height:87.7pt;z-index:25165824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" stroked="f">
                <v:textbox style="mso-fit-shape-to-text:t">
                  <w:txbxContent>
                    <w:p w:rsidR="001E36CD" w:rsidRPr="00E11C4F" w:rsidRDefault="001E36CD" w:rsidP="009E1B32">
                      <w:pPr>
                        <w:pStyle w:val="Bezodstpw"/>
                        <w:ind w:firstLine="708"/>
                        <w:rPr>
                          <w:rFonts w:cs="Calibri"/>
                          <w:color w:val="000000"/>
                          <w:sz w:val="20"/>
                          <w:szCs w:val="20"/>
                        </w:rPr>
                      </w:pPr>
                      <w:r>
                        <w:rPr>
                          <w:rFonts w:cs="Calibri"/>
                          <w:color w:val="000000"/>
                          <w:sz w:val="20"/>
                          <w:szCs w:val="20"/>
                        </w:rPr>
                        <w:t xml:space="preserve">    </w:t>
                      </w:r>
                      <w:r w:rsidRPr="00E11C4F">
                        <w:rPr>
                          <w:rFonts w:cs="Calibri"/>
                          <w:color w:val="000000"/>
                          <w:sz w:val="20"/>
                          <w:szCs w:val="20"/>
                        </w:rPr>
                        <w:t>MINISTER ROZWOJU, PRACY I TECHNOLOGII</w:t>
                      </w:r>
                    </w:p>
                    <w:p w:rsidR="001E36CD" w:rsidRPr="00E11C4F" w:rsidRDefault="001E36CD" w:rsidP="009E1B32">
                      <w:pPr>
                        <w:pStyle w:val="Bezodstpw"/>
                        <w:rPr>
                          <w:rFonts w:cs="Calibri"/>
                          <w:color w:val="000000"/>
                          <w:sz w:val="20"/>
                          <w:szCs w:val="20"/>
                        </w:rPr>
                      </w:pPr>
                      <w:r w:rsidRPr="00E11C4F">
                        <w:rPr>
                          <w:rFonts w:cs="Calibri"/>
                          <w:color w:val="000000"/>
                          <w:sz w:val="20"/>
                          <w:szCs w:val="20"/>
                        </w:rPr>
                        <w:t xml:space="preserve">                  </w:t>
                      </w:r>
                      <w:r w:rsidRPr="00E11C4F">
                        <w:rPr>
                          <w:rFonts w:cs="Calibri"/>
                          <w:color w:val="000000"/>
                          <w:sz w:val="20"/>
                          <w:szCs w:val="20"/>
                        </w:rPr>
                        <w:tab/>
                        <w:t xml:space="preserve">        z up.</w:t>
                      </w:r>
                    </w:p>
                    <w:p w:rsidR="001E36CD" w:rsidRPr="00E11C4F" w:rsidRDefault="001E36CD" w:rsidP="009E1B32">
                      <w:pPr>
                        <w:pStyle w:val="Bezodstpw"/>
                        <w:ind w:left="1416" w:firstLine="708"/>
                        <w:rPr>
                          <w:rFonts w:cs="Calibri"/>
                          <w:color w:val="000000"/>
                          <w:sz w:val="20"/>
                          <w:szCs w:val="20"/>
                        </w:rPr>
                      </w:pPr>
                    </w:p>
                    <w:p w:rsidR="001E36CD" w:rsidRPr="00E11C4F" w:rsidRDefault="001E36CD" w:rsidP="009E1B32">
                      <w:pPr>
                        <w:pStyle w:val="Bezodstpw"/>
                        <w:ind w:left="1416" w:firstLine="708"/>
                        <w:rPr>
                          <w:rFonts w:cs="Calibri"/>
                          <w:color w:val="000000"/>
                          <w:sz w:val="20"/>
                          <w:szCs w:val="20"/>
                        </w:rPr>
                      </w:pPr>
                      <w:r w:rsidRPr="00E11C4F">
                        <w:rPr>
                          <w:rFonts w:cs="Calibri"/>
                          <w:color w:val="000000"/>
                          <w:sz w:val="20"/>
                          <w:szCs w:val="20"/>
                        </w:rPr>
                        <w:t>Bartłomiej Szcześniak</w:t>
                      </w:r>
                    </w:p>
                    <w:p w:rsidR="001E36CD" w:rsidRPr="00E11C4F" w:rsidRDefault="001E36CD" w:rsidP="009E1B32">
                      <w:pPr>
                        <w:ind w:left="708"/>
                        <w:rPr>
                          <w:rFonts w:cs="Calibri"/>
                          <w:color w:val="000000"/>
                          <w:sz w:val="20"/>
                          <w:szCs w:val="20"/>
                        </w:rPr>
                      </w:pPr>
                      <w:r w:rsidRPr="00E11C4F">
                        <w:rPr>
                          <w:rFonts w:cs="Calibri"/>
                          <w:color w:val="000000"/>
                          <w:sz w:val="20"/>
                          <w:szCs w:val="20"/>
                        </w:rPr>
                        <w:t xml:space="preserve">  </w:t>
                      </w:r>
                      <w:r w:rsidRPr="00E11C4F">
                        <w:rPr>
                          <w:rFonts w:cs="Calibri"/>
                          <w:color w:val="000000"/>
                          <w:sz w:val="20"/>
                          <w:szCs w:val="20"/>
                        </w:rPr>
                        <w:tab/>
                      </w:r>
                      <w:r w:rsidRPr="00E11C4F">
                        <w:rPr>
                          <w:rFonts w:cs="Calibri"/>
                          <w:color w:val="000000"/>
                          <w:sz w:val="20"/>
                          <w:szCs w:val="20"/>
                        </w:rPr>
                        <w:tab/>
                        <w:t xml:space="preserve">         Dyrektor</w:t>
                      </w:r>
                    </w:p>
                    <w:p w:rsidR="001E36CD" w:rsidRPr="00E11C4F" w:rsidRDefault="001E36CD" w:rsidP="009E1B32">
                      <w:pPr>
                        <w:ind w:left="1416"/>
                        <w:rPr>
                          <w:rFonts w:cs="Calibri"/>
                          <w:color w:val="000000"/>
                          <w:sz w:val="20"/>
                          <w:szCs w:val="20"/>
                        </w:rPr>
                      </w:pPr>
                      <w:r w:rsidRPr="00E11C4F">
                        <w:rPr>
                          <w:rFonts w:cs="Calibri"/>
                          <w:color w:val="000000"/>
                          <w:sz w:val="20"/>
                          <w:szCs w:val="20"/>
                        </w:rPr>
                        <w:t xml:space="preserve">   Departamentu Lokalizacji Inwestycji</w:t>
                      </w:r>
                    </w:p>
                    <w:p w:rsidR="001E36CD" w:rsidRPr="00E11C4F" w:rsidRDefault="001E36CD" w:rsidP="009E1B32">
                      <w:pPr>
                        <w:rPr>
                          <w:rFonts w:cs="Calibri"/>
                          <w:color w:val="000000"/>
                          <w:sz w:val="20"/>
                          <w:szCs w:val="20"/>
                        </w:rPr>
                      </w:pPr>
                      <w:r>
                        <w:rPr>
                          <w:rFonts w:cs="Calibri"/>
                          <w:color w:val="000000"/>
                          <w:sz w:val="20"/>
                          <w:szCs w:val="20"/>
                        </w:rPr>
                        <w:t xml:space="preserve">                  </w:t>
                      </w:r>
                      <w:r w:rsidRPr="00E11C4F">
                        <w:rPr>
                          <w:rFonts w:cs="Calibri"/>
                          <w:color w:val="000000"/>
                          <w:sz w:val="20"/>
                          <w:szCs w:val="20"/>
                        </w:rPr>
                        <w:t xml:space="preserve">/podpisano </w:t>
                      </w:r>
                      <w:r>
                        <w:rPr>
                          <w:rFonts w:cs="Calibri"/>
                          <w:color w:val="000000"/>
                          <w:sz w:val="20"/>
                          <w:szCs w:val="20"/>
                        </w:rPr>
                        <w:t>kwalifikowanym podpisem elektronicznym</w:t>
                      </w:r>
                      <w:r w:rsidRPr="00E11C4F">
                        <w:rPr>
                          <w:rFonts w:cs="Calibri"/>
                          <w:color w:val="000000"/>
                          <w:sz w:val="20"/>
                          <w:szCs w:val="20"/>
                        </w:rPr>
                        <w:t>/</w:t>
                      </w:r>
                    </w:p>
                  </w:txbxContent>
                </v:textbox>
                <w10:wrap anchorx="margin"/>
              </v:shape>
            </w:pict>
          </mc:Fallback>
        </mc:AlternateContent>
      </w:r>
    </w:p>
    <w:p w:rsidR="000D349B" w:rsidRDefault="000D349B" w:rsidP="009440FB">
      <w:pPr>
        <w:shd w:val="clear" w:color="auto" w:fill="FFFFFF"/>
        <w:spacing w:after="80"/>
        <w:jc w:val="both"/>
        <w:rPr>
          <w:rFonts w:ascii="Arial" w:hAnsi="Arial" w:cs="Arial"/>
          <w:b/>
          <w:spacing w:val="4"/>
          <w:sz w:val="20"/>
          <w:szCs w:val="20"/>
          <w:u w:val="single"/>
          <w:lang w:eastAsia="en-US"/>
        </w:rPr>
      </w:pPr>
    </w:p>
    <w:p w:rsidR="000D349B" w:rsidRDefault="000D349B" w:rsidP="009440FB">
      <w:pPr>
        <w:shd w:val="clear" w:color="auto" w:fill="FFFFFF"/>
        <w:spacing w:after="80"/>
        <w:jc w:val="both"/>
        <w:rPr>
          <w:rFonts w:ascii="Arial" w:hAnsi="Arial" w:cs="Arial"/>
          <w:b/>
          <w:spacing w:val="4"/>
          <w:sz w:val="20"/>
          <w:szCs w:val="20"/>
          <w:u w:val="single"/>
          <w:lang w:eastAsia="en-US"/>
        </w:rPr>
      </w:pPr>
    </w:p>
    <w:p w:rsidR="0071542E" w:rsidRDefault="0071542E" w:rsidP="009440FB">
      <w:pPr>
        <w:shd w:val="clear" w:color="auto" w:fill="FFFFFF"/>
        <w:spacing w:after="80"/>
        <w:jc w:val="both"/>
        <w:rPr>
          <w:rFonts w:ascii="Arial" w:hAnsi="Arial" w:cs="Arial"/>
          <w:b/>
          <w:spacing w:val="4"/>
          <w:sz w:val="20"/>
          <w:szCs w:val="20"/>
          <w:u w:val="single"/>
          <w:lang w:eastAsia="en-US"/>
        </w:rPr>
      </w:pPr>
    </w:p>
    <w:p w:rsidR="0071542E" w:rsidRDefault="0071542E" w:rsidP="009440FB">
      <w:pPr>
        <w:shd w:val="clear" w:color="auto" w:fill="FFFFFF"/>
        <w:spacing w:after="80"/>
        <w:jc w:val="both"/>
        <w:rPr>
          <w:rFonts w:ascii="Arial" w:hAnsi="Arial" w:cs="Arial"/>
          <w:b/>
          <w:spacing w:val="4"/>
          <w:sz w:val="20"/>
          <w:szCs w:val="20"/>
          <w:u w:val="single"/>
          <w:lang w:eastAsia="en-US"/>
        </w:rPr>
      </w:pPr>
    </w:p>
    <w:p w:rsidR="00D53DA5" w:rsidRDefault="00D53DA5" w:rsidP="009440FB">
      <w:pPr>
        <w:shd w:val="clear" w:color="auto" w:fill="FFFFFF"/>
        <w:spacing w:after="80"/>
        <w:jc w:val="both"/>
        <w:rPr>
          <w:rFonts w:ascii="Arial" w:hAnsi="Arial" w:cs="Arial"/>
          <w:b/>
          <w:spacing w:val="4"/>
          <w:sz w:val="20"/>
          <w:szCs w:val="20"/>
          <w:u w:val="single"/>
          <w:lang w:eastAsia="en-US"/>
        </w:rPr>
      </w:pPr>
    </w:p>
    <w:p w:rsidR="00D53DA5" w:rsidRDefault="00D53DA5" w:rsidP="009440FB">
      <w:pPr>
        <w:shd w:val="clear" w:color="auto" w:fill="FFFFFF"/>
        <w:spacing w:after="80"/>
        <w:jc w:val="both"/>
        <w:rPr>
          <w:rFonts w:ascii="Arial" w:hAnsi="Arial" w:cs="Arial"/>
          <w:b/>
          <w:spacing w:val="4"/>
          <w:sz w:val="20"/>
          <w:szCs w:val="20"/>
          <w:u w:val="single"/>
          <w:lang w:eastAsia="en-US"/>
        </w:rPr>
      </w:pPr>
    </w:p>
    <w:p w:rsidR="00D53DA5" w:rsidRDefault="00D53DA5" w:rsidP="009440FB">
      <w:pPr>
        <w:shd w:val="clear" w:color="auto" w:fill="FFFFFF"/>
        <w:spacing w:after="80"/>
        <w:jc w:val="both"/>
        <w:rPr>
          <w:rFonts w:ascii="Arial" w:hAnsi="Arial" w:cs="Arial"/>
          <w:b/>
          <w:spacing w:val="4"/>
          <w:sz w:val="20"/>
          <w:szCs w:val="20"/>
          <w:u w:val="single"/>
          <w:lang w:eastAsia="en-US"/>
        </w:rPr>
      </w:pPr>
    </w:p>
    <w:p w:rsidR="00F36974" w:rsidRDefault="00F36974" w:rsidP="009440FB">
      <w:pPr>
        <w:shd w:val="clear" w:color="auto" w:fill="FFFFFF"/>
        <w:spacing w:after="80"/>
        <w:jc w:val="both"/>
        <w:rPr>
          <w:rFonts w:ascii="Arial" w:hAnsi="Arial" w:cs="Arial"/>
          <w:b/>
          <w:spacing w:val="4"/>
          <w:sz w:val="20"/>
          <w:szCs w:val="20"/>
          <w:u w:val="single"/>
          <w:lang w:eastAsia="en-US"/>
        </w:rPr>
      </w:pPr>
    </w:p>
    <w:p w:rsidR="00D53DA5" w:rsidRDefault="00D53DA5" w:rsidP="009440FB">
      <w:pPr>
        <w:shd w:val="clear" w:color="auto" w:fill="FFFFFF"/>
        <w:spacing w:after="80"/>
        <w:jc w:val="both"/>
        <w:rPr>
          <w:rFonts w:ascii="Arial" w:hAnsi="Arial" w:cs="Arial"/>
          <w:b/>
          <w:spacing w:val="4"/>
          <w:sz w:val="20"/>
          <w:szCs w:val="20"/>
          <w:u w:val="single"/>
          <w:lang w:eastAsia="en-US"/>
        </w:rPr>
      </w:pPr>
    </w:p>
    <w:p w:rsidR="0071542E" w:rsidRDefault="0071542E" w:rsidP="009440FB">
      <w:pPr>
        <w:shd w:val="clear" w:color="auto" w:fill="FFFFFF"/>
        <w:spacing w:after="80"/>
        <w:jc w:val="both"/>
        <w:rPr>
          <w:rFonts w:ascii="Arial" w:hAnsi="Arial" w:cs="Arial"/>
          <w:b/>
          <w:spacing w:val="4"/>
          <w:sz w:val="20"/>
          <w:szCs w:val="20"/>
          <w:u w:val="single"/>
          <w:lang w:eastAsia="en-US"/>
        </w:rPr>
      </w:pPr>
    </w:p>
    <w:p w:rsidR="009440FB" w:rsidRDefault="009440FB" w:rsidP="009440FB">
      <w:pPr>
        <w:spacing w:after="80"/>
        <w:jc w:val="both"/>
        <w:rPr>
          <w:rFonts w:ascii="Arial" w:hAnsi="Arial" w:cs="Arial"/>
          <w:sz w:val="20"/>
        </w:rPr>
      </w:pPr>
    </w:p>
    <w:sectPr w:rsidR="009440FB" w:rsidSect="00AA4C7E">
      <w:footerReference w:type="default" r:id="rId12"/>
      <w:headerReference w:type="first" r:id="rId13"/>
      <w:footerReference w:type="first" r:id="rId14"/>
      <w:type w:val="continuous"/>
      <w:pgSz w:w="11906" w:h="16838" w:code="9"/>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134" w:rsidRDefault="00FB7134">
      <w:r>
        <w:separator/>
      </w:r>
    </w:p>
  </w:endnote>
  <w:endnote w:type="continuationSeparator" w:id="0">
    <w:p w:rsidR="00FB7134" w:rsidRDefault="00FB7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Heavy">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altName w:val="Calibri"/>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6CD" w:rsidRPr="00F02B55" w:rsidRDefault="001E36CD">
    <w:pPr>
      <w:pStyle w:val="Stopka"/>
      <w:jc w:val="center"/>
      <w:rPr>
        <w:rFonts w:ascii="Arial" w:hAnsi="Arial" w:cs="Arial"/>
        <w:sz w:val="16"/>
        <w:szCs w:val="16"/>
      </w:rPr>
    </w:pPr>
  </w:p>
  <w:p w:rsidR="001E36CD" w:rsidRPr="00247891" w:rsidRDefault="001E36CD" w:rsidP="00247891">
    <w:pPr>
      <w:pStyle w:val="Stopka"/>
      <w:jc w:val="center"/>
      <w:rPr>
        <w:rFonts w:ascii="Arial" w:hAnsi="Arial" w:cs="Arial"/>
        <w:color w:val="767171" w:themeColor="background2" w:themeShade="80"/>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6CD" w:rsidRPr="00E32AD4" w:rsidRDefault="001E36CD" w:rsidP="00E32AD4">
    <w:pPr>
      <w:pBdr>
        <w:top w:val="single" w:sz="24" w:space="5" w:color="A5A5A5"/>
      </w:pBdr>
      <w:tabs>
        <w:tab w:val="center" w:pos="4536"/>
        <w:tab w:val="right" w:pos="9072"/>
      </w:tabs>
      <w:jc w:val="center"/>
      <w:rPr>
        <w:rFonts w:ascii="Arial" w:hAnsi="Arial" w:cs="Arial"/>
        <w:iCs/>
        <w:color w:val="8C8C8C"/>
        <w:sz w:val="16"/>
        <w:szCs w:val="16"/>
      </w:rPr>
    </w:pPr>
    <w:r w:rsidRPr="00E32AD4">
      <w:rPr>
        <w:rFonts w:ascii="Arial" w:hAnsi="Arial" w:cs="Arial"/>
        <w:iCs/>
        <w:color w:val="8C8C8C"/>
        <w:sz w:val="16"/>
        <w:szCs w:val="16"/>
        <w:vertAlign w:val="subscript"/>
      </w:rPr>
      <w:softHyphen/>
    </w:r>
    <w:r w:rsidRPr="00E32AD4">
      <w:rPr>
        <w:rFonts w:ascii="Arial" w:hAnsi="Arial" w:cs="Arial"/>
        <w:iCs/>
        <w:color w:val="8C8C8C"/>
        <w:sz w:val="16"/>
        <w:szCs w:val="16"/>
      </w:rPr>
      <w:t xml:space="preserve"> Ministerstwo Rozwoju, Pracy i Technologii, Plac Trzech Krzyży 3/5, 00-507 Warszawa</w:t>
    </w:r>
  </w:p>
  <w:p w:rsidR="001E36CD" w:rsidRPr="00E32AD4" w:rsidRDefault="001E36CD" w:rsidP="00E32AD4">
    <w:pPr>
      <w:pBdr>
        <w:top w:val="single" w:sz="24" w:space="5" w:color="A5A5A5"/>
      </w:pBdr>
      <w:tabs>
        <w:tab w:val="center" w:pos="4536"/>
        <w:tab w:val="right" w:pos="9072"/>
      </w:tabs>
      <w:jc w:val="center"/>
      <w:rPr>
        <w:rFonts w:ascii="Arial" w:hAnsi="Arial" w:cs="Arial"/>
        <w:iCs/>
        <w:color w:val="8C8C8C"/>
        <w:sz w:val="16"/>
        <w:szCs w:val="16"/>
        <w:lang w:val="en-US"/>
      </w:rPr>
    </w:pPr>
    <w:r w:rsidRPr="00E32AD4">
      <w:rPr>
        <w:rFonts w:ascii="Arial" w:hAnsi="Arial" w:cs="Arial"/>
        <w:iCs/>
        <w:color w:val="8C8C8C"/>
        <w:sz w:val="16"/>
        <w:szCs w:val="16"/>
        <w:lang w:val="en-US"/>
      </w:rPr>
      <w:t>e-mail: kancelaria@mrpit.gov.pl, www.gov.pl/rozwoj-praca-technologia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134" w:rsidRDefault="00FB7134">
      <w:r>
        <w:separator/>
      </w:r>
    </w:p>
  </w:footnote>
  <w:footnote w:type="continuationSeparator" w:id="0">
    <w:p w:rsidR="00FB7134" w:rsidRDefault="00FB7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6CD" w:rsidRPr="00880FD8" w:rsidRDefault="001E36CD" w:rsidP="005E487D">
    <w:pPr>
      <w:pStyle w:val="Nagwek"/>
    </w:pPr>
    <w:r>
      <w:rPr>
        <w:noProof/>
      </w:rPr>
      <w:drawing>
        <wp:anchor distT="0" distB="0" distL="114300" distR="114300" simplePos="0" relativeHeight="251658240" behindDoc="1" locked="0" layoutInCell="1" allowOverlap="1" wp14:anchorId="52CB5B6B" wp14:editId="5E7EF049">
          <wp:simplePos x="0" y="0"/>
          <wp:positionH relativeFrom="column">
            <wp:posOffset>-361950</wp:posOffset>
          </wp:positionH>
          <wp:positionV relativeFrom="paragraph">
            <wp:posOffset>428625</wp:posOffset>
          </wp:positionV>
          <wp:extent cx="3281045" cy="226949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1045" cy="22694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D26FA36"/>
    <w:lvl w:ilvl="0">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1">
      <w:start w:val="1"/>
      <w:numFmt w:val="decimal"/>
      <w:lvlText w:val="%2."/>
      <w:lvlJc w:val="left"/>
      <w:rPr>
        <w:rFonts w:ascii="Arial" w:hAnsi="Arial" w:cs="Arial"/>
        <w:b w:val="0"/>
        <w:bCs/>
        <w:i w:val="0"/>
        <w:iCs w:val="0"/>
        <w:smallCaps w:val="0"/>
        <w:strike w:val="0"/>
        <w:color w:val="000000"/>
        <w:spacing w:val="0"/>
        <w:w w:val="100"/>
        <w:position w:val="0"/>
        <w:sz w:val="20"/>
        <w:szCs w:val="20"/>
        <w:u w:val="none"/>
      </w:rPr>
    </w:lvl>
    <w:lvl w:ilvl="2">
      <w:start w:val="1"/>
      <w:numFmt w:val="decimal"/>
      <w:lvlText w:val="%3."/>
      <w:lvlJc w:val="left"/>
      <w:rPr>
        <w:rFonts w:ascii="Arial" w:hAnsi="Arial" w:cs="Arial"/>
        <w:b w:val="0"/>
        <w:bCs/>
        <w:i w:val="0"/>
        <w:iCs w:val="0"/>
        <w:smallCaps w:val="0"/>
        <w:strike w:val="0"/>
        <w:color w:val="000000"/>
        <w:spacing w:val="0"/>
        <w:w w:val="120"/>
        <w:position w:val="0"/>
        <w:sz w:val="20"/>
        <w:szCs w:val="20"/>
        <w:u w:val="none"/>
      </w:rPr>
    </w:lvl>
    <w:lvl w:ilvl="3">
      <w:start w:val="1"/>
      <w:numFmt w:val="decimal"/>
      <w:lvlText w:val="%3."/>
      <w:lvlJc w:val="left"/>
      <w:rPr>
        <w:rFonts w:ascii="Arial" w:hAnsi="Arial" w:cs="Arial"/>
        <w:b/>
        <w:bCs/>
        <w:i w:val="0"/>
        <w:iCs w:val="0"/>
        <w:smallCaps w:val="0"/>
        <w:strike w:val="0"/>
        <w:color w:val="000000"/>
        <w:spacing w:val="0"/>
        <w:w w:val="120"/>
        <w:position w:val="0"/>
        <w:sz w:val="20"/>
        <w:szCs w:val="20"/>
        <w:u w:val="none"/>
      </w:rPr>
    </w:lvl>
    <w:lvl w:ilvl="4">
      <w:start w:val="1"/>
      <w:numFmt w:val="decimal"/>
      <w:lvlText w:val="%3."/>
      <w:lvlJc w:val="left"/>
      <w:rPr>
        <w:rFonts w:ascii="Arial" w:hAnsi="Arial" w:cs="Arial"/>
        <w:b/>
        <w:bCs/>
        <w:i w:val="0"/>
        <w:iCs w:val="0"/>
        <w:smallCaps w:val="0"/>
        <w:strike w:val="0"/>
        <w:color w:val="000000"/>
        <w:spacing w:val="0"/>
        <w:w w:val="120"/>
        <w:position w:val="0"/>
        <w:sz w:val="20"/>
        <w:szCs w:val="20"/>
        <w:u w:val="none"/>
      </w:rPr>
    </w:lvl>
    <w:lvl w:ilvl="5">
      <w:start w:val="1"/>
      <w:numFmt w:val="decimal"/>
      <w:lvlText w:val="%3."/>
      <w:lvlJc w:val="left"/>
      <w:rPr>
        <w:rFonts w:ascii="Arial" w:hAnsi="Arial" w:cs="Arial"/>
        <w:b/>
        <w:bCs/>
        <w:i w:val="0"/>
        <w:iCs w:val="0"/>
        <w:smallCaps w:val="0"/>
        <w:strike w:val="0"/>
        <w:color w:val="000000"/>
        <w:spacing w:val="0"/>
        <w:w w:val="120"/>
        <w:position w:val="0"/>
        <w:sz w:val="20"/>
        <w:szCs w:val="20"/>
        <w:u w:val="none"/>
      </w:rPr>
    </w:lvl>
    <w:lvl w:ilvl="6">
      <w:start w:val="1"/>
      <w:numFmt w:val="decimal"/>
      <w:lvlText w:val="%3."/>
      <w:lvlJc w:val="left"/>
      <w:rPr>
        <w:rFonts w:ascii="Arial" w:hAnsi="Arial" w:cs="Arial"/>
        <w:b/>
        <w:bCs/>
        <w:i w:val="0"/>
        <w:iCs w:val="0"/>
        <w:smallCaps w:val="0"/>
        <w:strike w:val="0"/>
        <w:color w:val="000000"/>
        <w:spacing w:val="0"/>
        <w:w w:val="120"/>
        <w:position w:val="0"/>
        <w:sz w:val="20"/>
        <w:szCs w:val="20"/>
        <w:u w:val="none"/>
      </w:rPr>
    </w:lvl>
    <w:lvl w:ilvl="7">
      <w:start w:val="1"/>
      <w:numFmt w:val="decimal"/>
      <w:lvlText w:val="%3."/>
      <w:lvlJc w:val="left"/>
      <w:rPr>
        <w:rFonts w:ascii="Arial" w:hAnsi="Arial" w:cs="Arial"/>
        <w:b/>
        <w:bCs/>
        <w:i w:val="0"/>
        <w:iCs w:val="0"/>
        <w:smallCaps w:val="0"/>
        <w:strike w:val="0"/>
        <w:color w:val="000000"/>
        <w:spacing w:val="0"/>
        <w:w w:val="120"/>
        <w:position w:val="0"/>
        <w:sz w:val="20"/>
        <w:szCs w:val="20"/>
        <w:u w:val="none"/>
      </w:rPr>
    </w:lvl>
    <w:lvl w:ilvl="8">
      <w:start w:val="1"/>
      <w:numFmt w:val="decimal"/>
      <w:lvlText w:val="%3."/>
      <w:lvlJc w:val="left"/>
      <w:rPr>
        <w:rFonts w:ascii="Arial" w:hAnsi="Arial" w:cs="Arial"/>
        <w:b/>
        <w:bCs/>
        <w:i w:val="0"/>
        <w:iCs w:val="0"/>
        <w:smallCaps w:val="0"/>
        <w:strike w:val="0"/>
        <w:color w:val="000000"/>
        <w:spacing w:val="0"/>
        <w:w w:val="120"/>
        <w:position w:val="0"/>
        <w:sz w:val="20"/>
        <w:szCs w:val="20"/>
        <w:u w:val="none"/>
      </w:rPr>
    </w:lvl>
  </w:abstractNum>
  <w:abstractNum w:abstractNumId="1">
    <w:nsid w:val="02453236"/>
    <w:multiLevelType w:val="hybridMultilevel"/>
    <w:tmpl w:val="BAD4D4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38E1EE3"/>
    <w:multiLevelType w:val="hybridMultilevel"/>
    <w:tmpl w:val="22268EBA"/>
    <w:lvl w:ilvl="0" w:tplc="0AA01B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91D3E3F"/>
    <w:multiLevelType w:val="hybridMultilevel"/>
    <w:tmpl w:val="8FC4E93A"/>
    <w:lvl w:ilvl="0" w:tplc="0415000F">
      <w:start w:val="1"/>
      <w:numFmt w:val="decimal"/>
      <w:lvlText w:val="%1."/>
      <w:lvlJc w:val="left"/>
      <w:pPr>
        <w:ind w:left="92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680EB5"/>
    <w:multiLevelType w:val="multilevel"/>
    <w:tmpl w:val="8DAA2EF6"/>
    <w:styleLink w:val="WW8Num23"/>
    <w:lvl w:ilvl="0">
      <w:start w:val="1"/>
      <w:numFmt w:val="decimal"/>
      <w:lvlText w:val="%1."/>
      <w:lvlJc w:val="left"/>
      <w:rPr>
        <w:rFonts w:ascii="Verdana" w:hAnsi="Verdana" w:cs="Verdana"/>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0E8A6AC8"/>
    <w:multiLevelType w:val="hybridMultilevel"/>
    <w:tmpl w:val="A02AF826"/>
    <w:lvl w:ilvl="0" w:tplc="F768D578">
      <w:start w:val="1"/>
      <w:numFmt w:val="decimal"/>
      <w:lvlText w:val="%1."/>
      <w:lvlJc w:val="left"/>
      <w:pPr>
        <w:ind w:left="36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26604F0"/>
    <w:multiLevelType w:val="hybridMultilevel"/>
    <w:tmpl w:val="92FEB15C"/>
    <w:lvl w:ilvl="0" w:tplc="21AE9228">
      <w:start w:val="1"/>
      <w:numFmt w:val="bullet"/>
      <w:lvlText w:val=""/>
      <w:lvlJc w:val="center"/>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7">
    <w:nsid w:val="140960D0"/>
    <w:multiLevelType w:val="hybridMultilevel"/>
    <w:tmpl w:val="B1A8018A"/>
    <w:lvl w:ilvl="0" w:tplc="302EB2A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62C42A4"/>
    <w:multiLevelType w:val="hybridMultilevel"/>
    <w:tmpl w:val="E2B86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7136A97"/>
    <w:multiLevelType w:val="multilevel"/>
    <w:tmpl w:val="BF8A9796"/>
    <w:styleLink w:val="WW8Num6"/>
    <w:lvl w:ilvl="0">
      <w:start w:val="1"/>
      <w:numFmt w:val="lowerLetter"/>
      <w:lvlText w:val="%1)"/>
      <w:lvlJc w:val="left"/>
      <w:pPr>
        <w:ind w:left="360" w:hanging="360"/>
      </w:pPr>
      <w:rPr>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B203EDE"/>
    <w:multiLevelType w:val="hybridMultilevel"/>
    <w:tmpl w:val="D67611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C367C32"/>
    <w:multiLevelType w:val="hybridMultilevel"/>
    <w:tmpl w:val="E2B86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53C25C3"/>
    <w:multiLevelType w:val="multilevel"/>
    <w:tmpl w:val="A72E2E72"/>
    <w:styleLink w:val="WW8Num15"/>
    <w:lvl w:ilvl="0">
      <w:start w:val="1"/>
      <w:numFmt w:val="upperRoman"/>
      <w:lvlText w:val="%1."/>
      <w:lvlJc w:val="left"/>
      <w:rPr>
        <w:rFonts w:ascii="Verdana" w:hAnsi="Verdana" w:cs="Verdan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2A1236FF"/>
    <w:multiLevelType w:val="hybridMultilevel"/>
    <w:tmpl w:val="40B0EB44"/>
    <w:lvl w:ilvl="0" w:tplc="2CA86F0A">
      <w:start w:val="1"/>
      <w:numFmt w:val="upperRoman"/>
      <w:lvlText w:val="%1."/>
      <w:lvlJc w:val="left"/>
      <w:pPr>
        <w:ind w:left="1004" w:hanging="72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30B42A26"/>
    <w:multiLevelType w:val="hybridMultilevel"/>
    <w:tmpl w:val="08BA1A5E"/>
    <w:lvl w:ilvl="0" w:tplc="0415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4A96747"/>
    <w:multiLevelType w:val="hybridMultilevel"/>
    <w:tmpl w:val="ADE24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nsid w:val="39B46BDA"/>
    <w:multiLevelType w:val="hybridMultilevel"/>
    <w:tmpl w:val="9A80C1A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nsid w:val="3EB905D8"/>
    <w:multiLevelType w:val="hybridMultilevel"/>
    <w:tmpl w:val="DA72CB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FBE121B"/>
    <w:multiLevelType w:val="hybridMultilevel"/>
    <w:tmpl w:val="B88EC446"/>
    <w:lvl w:ilvl="0" w:tplc="4C3280F2">
      <w:start w:val="1"/>
      <w:numFmt w:val="bullet"/>
      <w:lvlText w:val=""/>
      <w:lvlJc w:val="left"/>
      <w:pPr>
        <w:ind w:left="720" w:hanging="360"/>
      </w:pPr>
      <w:rPr>
        <w:rFonts w:ascii="Symbol" w:hAnsi="Symbol" w:hint="default"/>
      </w:rPr>
    </w:lvl>
    <w:lvl w:ilvl="1" w:tplc="68B8D97C">
      <w:start w:val="1"/>
      <w:numFmt w:val="bullet"/>
      <w:lvlText w:val="o"/>
      <w:lvlJc w:val="left"/>
      <w:pPr>
        <w:ind w:left="1440" w:hanging="360"/>
      </w:pPr>
      <w:rPr>
        <w:rFonts w:ascii="Courier New" w:hAnsi="Courier New" w:hint="default"/>
      </w:rPr>
    </w:lvl>
    <w:lvl w:ilvl="2" w:tplc="26947C74">
      <w:start w:val="1"/>
      <w:numFmt w:val="bullet"/>
      <w:lvlText w:val=""/>
      <w:lvlJc w:val="left"/>
      <w:pPr>
        <w:ind w:left="2160" w:hanging="360"/>
      </w:pPr>
      <w:rPr>
        <w:rFonts w:ascii="Wingdings" w:hAnsi="Wingdings" w:hint="default"/>
      </w:rPr>
    </w:lvl>
    <w:lvl w:ilvl="3" w:tplc="D2EC4FCA">
      <w:start w:val="1"/>
      <w:numFmt w:val="bullet"/>
      <w:lvlText w:val=""/>
      <w:lvlJc w:val="left"/>
      <w:pPr>
        <w:ind w:left="2880" w:hanging="360"/>
      </w:pPr>
      <w:rPr>
        <w:rFonts w:ascii="Symbol" w:hAnsi="Symbol" w:hint="default"/>
      </w:rPr>
    </w:lvl>
    <w:lvl w:ilvl="4" w:tplc="6FE042B0">
      <w:start w:val="1"/>
      <w:numFmt w:val="bullet"/>
      <w:lvlText w:val="o"/>
      <w:lvlJc w:val="left"/>
      <w:pPr>
        <w:ind w:left="3600" w:hanging="360"/>
      </w:pPr>
      <w:rPr>
        <w:rFonts w:ascii="Courier New" w:hAnsi="Courier New" w:hint="default"/>
      </w:rPr>
    </w:lvl>
    <w:lvl w:ilvl="5" w:tplc="B694F89C">
      <w:start w:val="1"/>
      <w:numFmt w:val="bullet"/>
      <w:lvlText w:val=""/>
      <w:lvlJc w:val="left"/>
      <w:pPr>
        <w:ind w:left="4320" w:hanging="360"/>
      </w:pPr>
      <w:rPr>
        <w:rFonts w:ascii="Wingdings" w:hAnsi="Wingdings" w:hint="default"/>
      </w:rPr>
    </w:lvl>
    <w:lvl w:ilvl="6" w:tplc="33A0DB64">
      <w:start w:val="1"/>
      <w:numFmt w:val="bullet"/>
      <w:lvlText w:val=""/>
      <w:lvlJc w:val="left"/>
      <w:pPr>
        <w:ind w:left="5040" w:hanging="360"/>
      </w:pPr>
      <w:rPr>
        <w:rFonts w:ascii="Symbol" w:hAnsi="Symbol" w:hint="default"/>
      </w:rPr>
    </w:lvl>
    <w:lvl w:ilvl="7" w:tplc="17A6C142">
      <w:start w:val="1"/>
      <w:numFmt w:val="bullet"/>
      <w:lvlText w:val="o"/>
      <w:lvlJc w:val="left"/>
      <w:pPr>
        <w:ind w:left="5760" w:hanging="360"/>
      </w:pPr>
      <w:rPr>
        <w:rFonts w:ascii="Courier New" w:hAnsi="Courier New" w:hint="default"/>
      </w:rPr>
    </w:lvl>
    <w:lvl w:ilvl="8" w:tplc="9F3C6020">
      <w:start w:val="1"/>
      <w:numFmt w:val="bullet"/>
      <w:lvlText w:val=""/>
      <w:lvlJc w:val="left"/>
      <w:pPr>
        <w:ind w:left="6480" w:hanging="360"/>
      </w:pPr>
      <w:rPr>
        <w:rFonts w:ascii="Wingdings" w:hAnsi="Wingdings" w:hint="default"/>
      </w:rPr>
    </w:lvl>
  </w:abstractNum>
  <w:abstractNum w:abstractNumId="19">
    <w:nsid w:val="405668C5"/>
    <w:multiLevelType w:val="hybridMultilevel"/>
    <w:tmpl w:val="59D831D0"/>
    <w:lvl w:ilvl="0" w:tplc="366EAA72">
      <w:start w:val="5"/>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421C5F7A"/>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24A5F16"/>
    <w:multiLevelType w:val="hybridMultilevel"/>
    <w:tmpl w:val="BBC888F2"/>
    <w:lvl w:ilvl="0" w:tplc="AA28588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nsid w:val="46892D16"/>
    <w:multiLevelType w:val="hybridMultilevel"/>
    <w:tmpl w:val="BB10D666"/>
    <w:lvl w:ilvl="0" w:tplc="0AA01B2E">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3">
    <w:nsid w:val="46B96FBA"/>
    <w:multiLevelType w:val="hybridMultilevel"/>
    <w:tmpl w:val="05C48D20"/>
    <w:lvl w:ilvl="0" w:tplc="C7C41CBA">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7890B32"/>
    <w:multiLevelType w:val="hybridMultilevel"/>
    <w:tmpl w:val="47D8BDA4"/>
    <w:lvl w:ilvl="0" w:tplc="1870DA64">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nsid w:val="48A6447B"/>
    <w:multiLevelType w:val="hybridMultilevel"/>
    <w:tmpl w:val="E3A23D2A"/>
    <w:lvl w:ilvl="0" w:tplc="D80018A4">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4ED633FA"/>
    <w:multiLevelType w:val="hybridMultilevel"/>
    <w:tmpl w:val="CFDCDDBA"/>
    <w:lvl w:ilvl="0" w:tplc="D8721C9A">
      <w:start w:val="1"/>
      <w:numFmt w:val="bullet"/>
      <w:lvlText w:val=""/>
      <w:lvlJc w:val="left"/>
      <w:pPr>
        <w:ind w:left="780" w:hanging="360"/>
      </w:pPr>
      <w:rPr>
        <w:rFonts w:ascii="Symbol" w:hAnsi="Symbol" w:hint="default"/>
        <w:color w:val="auto"/>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27">
    <w:nsid w:val="4F856A9C"/>
    <w:multiLevelType w:val="hybridMultilevel"/>
    <w:tmpl w:val="6B7867C8"/>
    <w:lvl w:ilvl="0" w:tplc="0AA01B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5346744A"/>
    <w:multiLevelType w:val="hybridMultilevel"/>
    <w:tmpl w:val="D67E5D80"/>
    <w:lvl w:ilvl="0" w:tplc="21AE9228">
      <w:start w:val="1"/>
      <w:numFmt w:val="bullet"/>
      <w:lvlText w:val=""/>
      <w:lvlJc w:val="center"/>
      <w:pPr>
        <w:ind w:left="788" w:hanging="360"/>
      </w:pPr>
      <w:rPr>
        <w:rFonts w:ascii="Symbol" w:hAnsi="Symbol" w:hint="default"/>
      </w:rPr>
    </w:lvl>
    <w:lvl w:ilvl="1" w:tplc="04150003" w:tentative="1">
      <w:start w:val="1"/>
      <w:numFmt w:val="bullet"/>
      <w:lvlText w:val="o"/>
      <w:lvlJc w:val="left"/>
      <w:pPr>
        <w:ind w:left="1508" w:hanging="360"/>
      </w:pPr>
      <w:rPr>
        <w:rFonts w:ascii="Courier New" w:hAnsi="Courier New" w:cs="Courier New" w:hint="default"/>
      </w:rPr>
    </w:lvl>
    <w:lvl w:ilvl="2" w:tplc="04150005" w:tentative="1">
      <w:start w:val="1"/>
      <w:numFmt w:val="bullet"/>
      <w:lvlText w:val=""/>
      <w:lvlJc w:val="left"/>
      <w:pPr>
        <w:ind w:left="2228" w:hanging="360"/>
      </w:pPr>
      <w:rPr>
        <w:rFonts w:ascii="Wingdings" w:hAnsi="Wingdings" w:hint="default"/>
      </w:rPr>
    </w:lvl>
    <w:lvl w:ilvl="3" w:tplc="04150001" w:tentative="1">
      <w:start w:val="1"/>
      <w:numFmt w:val="bullet"/>
      <w:lvlText w:val=""/>
      <w:lvlJc w:val="left"/>
      <w:pPr>
        <w:ind w:left="2948" w:hanging="360"/>
      </w:pPr>
      <w:rPr>
        <w:rFonts w:ascii="Symbol" w:hAnsi="Symbol" w:hint="default"/>
      </w:rPr>
    </w:lvl>
    <w:lvl w:ilvl="4" w:tplc="04150003" w:tentative="1">
      <w:start w:val="1"/>
      <w:numFmt w:val="bullet"/>
      <w:lvlText w:val="o"/>
      <w:lvlJc w:val="left"/>
      <w:pPr>
        <w:ind w:left="3668" w:hanging="360"/>
      </w:pPr>
      <w:rPr>
        <w:rFonts w:ascii="Courier New" w:hAnsi="Courier New" w:cs="Courier New" w:hint="default"/>
      </w:rPr>
    </w:lvl>
    <w:lvl w:ilvl="5" w:tplc="04150005" w:tentative="1">
      <w:start w:val="1"/>
      <w:numFmt w:val="bullet"/>
      <w:lvlText w:val=""/>
      <w:lvlJc w:val="left"/>
      <w:pPr>
        <w:ind w:left="4388" w:hanging="360"/>
      </w:pPr>
      <w:rPr>
        <w:rFonts w:ascii="Wingdings" w:hAnsi="Wingdings" w:hint="default"/>
      </w:rPr>
    </w:lvl>
    <w:lvl w:ilvl="6" w:tplc="04150001" w:tentative="1">
      <w:start w:val="1"/>
      <w:numFmt w:val="bullet"/>
      <w:lvlText w:val=""/>
      <w:lvlJc w:val="left"/>
      <w:pPr>
        <w:ind w:left="5108" w:hanging="360"/>
      </w:pPr>
      <w:rPr>
        <w:rFonts w:ascii="Symbol" w:hAnsi="Symbol" w:hint="default"/>
      </w:rPr>
    </w:lvl>
    <w:lvl w:ilvl="7" w:tplc="04150003" w:tentative="1">
      <w:start w:val="1"/>
      <w:numFmt w:val="bullet"/>
      <w:lvlText w:val="o"/>
      <w:lvlJc w:val="left"/>
      <w:pPr>
        <w:ind w:left="5828" w:hanging="360"/>
      </w:pPr>
      <w:rPr>
        <w:rFonts w:ascii="Courier New" w:hAnsi="Courier New" w:cs="Courier New" w:hint="default"/>
      </w:rPr>
    </w:lvl>
    <w:lvl w:ilvl="8" w:tplc="04150005" w:tentative="1">
      <w:start w:val="1"/>
      <w:numFmt w:val="bullet"/>
      <w:lvlText w:val=""/>
      <w:lvlJc w:val="left"/>
      <w:pPr>
        <w:ind w:left="6548" w:hanging="360"/>
      </w:pPr>
      <w:rPr>
        <w:rFonts w:ascii="Wingdings" w:hAnsi="Wingdings" w:hint="default"/>
      </w:rPr>
    </w:lvl>
  </w:abstractNum>
  <w:abstractNum w:abstractNumId="29">
    <w:nsid w:val="535E7716"/>
    <w:multiLevelType w:val="hybridMultilevel"/>
    <w:tmpl w:val="2332AD5E"/>
    <w:lvl w:ilvl="0" w:tplc="BA943AAC">
      <w:start w:val="1"/>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598B6F8D"/>
    <w:multiLevelType w:val="multilevel"/>
    <w:tmpl w:val="11F2BF92"/>
    <w:styleLink w:val="WW8Num26"/>
    <w:lvl w:ilvl="0">
      <w:start w:val="1"/>
      <w:numFmt w:val="decimal"/>
      <w:lvlText w:val="%1."/>
      <w:lvlJc w:val="left"/>
      <w:rPr>
        <w:rFonts w:ascii="Verdana" w:hAnsi="Verdana" w:cs="Verdana"/>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5F423225"/>
    <w:multiLevelType w:val="hybridMultilevel"/>
    <w:tmpl w:val="C9265B66"/>
    <w:lvl w:ilvl="0" w:tplc="5616198E">
      <w:start w:val="2"/>
      <w:numFmt w:val="decimal"/>
      <w:suff w:val="space"/>
      <w:lvlText w:val="%1."/>
      <w:lvlJc w:val="left"/>
      <w:pPr>
        <w:ind w:left="78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5FCC5818"/>
    <w:multiLevelType w:val="hybridMultilevel"/>
    <w:tmpl w:val="736A04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5FEE7739"/>
    <w:multiLevelType w:val="hybridMultilevel"/>
    <w:tmpl w:val="5CA4902E"/>
    <w:lvl w:ilvl="0" w:tplc="D758D6BA">
      <w:start w:val="10"/>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12D4A75"/>
    <w:multiLevelType w:val="hybridMultilevel"/>
    <w:tmpl w:val="F3E8A276"/>
    <w:lvl w:ilvl="0" w:tplc="338E365A">
      <w:start w:val="1"/>
      <w:numFmt w:val="upperRoman"/>
      <w:lvlText w:val="%1."/>
      <w:lvlJc w:val="left"/>
      <w:pPr>
        <w:ind w:left="1288" w:hanging="720"/>
      </w:pPr>
      <w:rPr>
        <w:rFonts w:hint="default"/>
        <w:b/>
        <w:color w:val="00000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5">
    <w:nsid w:val="6162266B"/>
    <w:multiLevelType w:val="hybridMultilevel"/>
    <w:tmpl w:val="E4F40398"/>
    <w:lvl w:ilvl="0" w:tplc="69DA2E4C">
      <w:start w:val="1"/>
      <w:numFmt w:val="decimal"/>
      <w:lvlText w:val="%1."/>
      <w:lvlJc w:val="left"/>
      <w:pPr>
        <w:ind w:left="360" w:hanging="360"/>
      </w:pPr>
      <w:rPr>
        <w:rFonts w:ascii="Arial" w:hAnsi="Arial" w:cs="Arial"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61821177"/>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48E635B"/>
    <w:multiLevelType w:val="hybridMultilevel"/>
    <w:tmpl w:val="DF543212"/>
    <w:lvl w:ilvl="0" w:tplc="21AE9228">
      <w:start w:val="1"/>
      <w:numFmt w:val="bullet"/>
      <w:lvlText w:val=""/>
      <w:lvlJc w:val="center"/>
      <w:pPr>
        <w:ind w:left="64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8">
    <w:nsid w:val="67742D75"/>
    <w:multiLevelType w:val="hybridMultilevel"/>
    <w:tmpl w:val="89E22402"/>
    <w:lvl w:ilvl="0" w:tplc="DF46093A">
      <w:start w:val="1"/>
      <w:numFmt w:val="decimal"/>
      <w:lvlText w:val="%1."/>
      <w:lvlJc w:val="left"/>
      <w:pPr>
        <w:ind w:left="360" w:hanging="360"/>
      </w:pPr>
      <w:rPr>
        <w:rFonts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nsid w:val="69256B9E"/>
    <w:multiLevelType w:val="hybridMultilevel"/>
    <w:tmpl w:val="FCF04226"/>
    <w:lvl w:ilvl="0" w:tplc="0AA01B2E">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40">
    <w:nsid w:val="6AFD468A"/>
    <w:multiLevelType w:val="hybridMultilevel"/>
    <w:tmpl w:val="3390923A"/>
    <w:lvl w:ilvl="0" w:tplc="21AE9228">
      <w:start w:val="1"/>
      <w:numFmt w:val="bullet"/>
      <w:lvlText w:val=""/>
      <w:lvlJc w:val="center"/>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1">
    <w:nsid w:val="6D2F6083"/>
    <w:multiLevelType w:val="hybridMultilevel"/>
    <w:tmpl w:val="7DB054C6"/>
    <w:lvl w:ilvl="0" w:tplc="40D0D5C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nsid w:val="721A2F5D"/>
    <w:multiLevelType w:val="hybridMultilevel"/>
    <w:tmpl w:val="FD787E10"/>
    <w:lvl w:ilvl="0" w:tplc="1902C872">
      <w:start w:val="1"/>
      <w:numFmt w:val="upperRoman"/>
      <w:lvlText w:val="%1."/>
      <w:lvlJc w:val="right"/>
      <w:pPr>
        <w:ind w:left="360" w:hanging="360"/>
      </w:pPr>
      <w:rPr>
        <w:rFonts w:ascii="Arial" w:hAnsi="Arial" w:cs="Arial" w:hint="default"/>
        <w:b/>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732823F1"/>
    <w:multiLevelType w:val="hybridMultilevel"/>
    <w:tmpl w:val="ADBEEC18"/>
    <w:lvl w:ilvl="0" w:tplc="E36A0EDC">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88309CF"/>
    <w:multiLevelType w:val="hybridMultilevel"/>
    <w:tmpl w:val="F3D25D16"/>
    <w:lvl w:ilvl="0" w:tplc="6E96D1B6">
      <w:start w:val="1"/>
      <w:numFmt w:val="decimal"/>
      <w:suff w:val="space"/>
      <w:lvlText w:val="%1."/>
      <w:lvlJc w:val="left"/>
      <w:pPr>
        <w:ind w:left="360" w:hanging="360"/>
      </w:pPr>
      <w:rPr>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5">
    <w:nsid w:val="79017741"/>
    <w:multiLevelType w:val="hybridMultilevel"/>
    <w:tmpl w:val="92E61500"/>
    <w:lvl w:ilvl="0" w:tplc="6720A436">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nsid w:val="7AA429E9"/>
    <w:multiLevelType w:val="hybridMultilevel"/>
    <w:tmpl w:val="1F4AB7E8"/>
    <w:lvl w:ilvl="0" w:tplc="F73C7D40">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7B6B0690"/>
    <w:multiLevelType w:val="hybridMultilevel"/>
    <w:tmpl w:val="C19C3442"/>
    <w:lvl w:ilvl="0" w:tplc="1870DA64">
      <w:start w:val="1"/>
      <w:numFmt w:val="bullet"/>
      <w:lvlText w:val=""/>
      <w:lvlJc w:val="left"/>
      <w:pPr>
        <w:ind w:left="1073" w:hanging="360"/>
      </w:pPr>
      <w:rPr>
        <w:rFonts w:ascii="Symbol" w:hAnsi="Symbol" w:hint="default"/>
      </w:rPr>
    </w:lvl>
    <w:lvl w:ilvl="1" w:tplc="04150003">
      <w:start w:val="1"/>
      <w:numFmt w:val="bullet"/>
      <w:lvlText w:val="o"/>
      <w:lvlJc w:val="left"/>
      <w:pPr>
        <w:ind w:left="1793" w:hanging="360"/>
      </w:pPr>
      <w:rPr>
        <w:rFonts w:ascii="Courier New" w:hAnsi="Courier New" w:cs="Courier New" w:hint="default"/>
      </w:rPr>
    </w:lvl>
    <w:lvl w:ilvl="2" w:tplc="04150005" w:tentative="1">
      <w:start w:val="1"/>
      <w:numFmt w:val="bullet"/>
      <w:lvlText w:val=""/>
      <w:lvlJc w:val="left"/>
      <w:pPr>
        <w:ind w:left="2513" w:hanging="360"/>
      </w:pPr>
      <w:rPr>
        <w:rFonts w:ascii="Wingdings" w:hAnsi="Wingdings" w:hint="default"/>
      </w:rPr>
    </w:lvl>
    <w:lvl w:ilvl="3" w:tplc="04150001" w:tentative="1">
      <w:start w:val="1"/>
      <w:numFmt w:val="bullet"/>
      <w:lvlText w:val=""/>
      <w:lvlJc w:val="left"/>
      <w:pPr>
        <w:ind w:left="3233" w:hanging="360"/>
      </w:pPr>
      <w:rPr>
        <w:rFonts w:ascii="Symbol" w:hAnsi="Symbol" w:hint="default"/>
      </w:rPr>
    </w:lvl>
    <w:lvl w:ilvl="4" w:tplc="04150003" w:tentative="1">
      <w:start w:val="1"/>
      <w:numFmt w:val="bullet"/>
      <w:lvlText w:val="o"/>
      <w:lvlJc w:val="left"/>
      <w:pPr>
        <w:ind w:left="3953" w:hanging="360"/>
      </w:pPr>
      <w:rPr>
        <w:rFonts w:ascii="Courier New" w:hAnsi="Courier New" w:cs="Courier New" w:hint="default"/>
      </w:rPr>
    </w:lvl>
    <w:lvl w:ilvl="5" w:tplc="04150005" w:tentative="1">
      <w:start w:val="1"/>
      <w:numFmt w:val="bullet"/>
      <w:lvlText w:val=""/>
      <w:lvlJc w:val="left"/>
      <w:pPr>
        <w:ind w:left="4673" w:hanging="360"/>
      </w:pPr>
      <w:rPr>
        <w:rFonts w:ascii="Wingdings" w:hAnsi="Wingdings" w:hint="default"/>
      </w:rPr>
    </w:lvl>
    <w:lvl w:ilvl="6" w:tplc="04150001" w:tentative="1">
      <w:start w:val="1"/>
      <w:numFmt w:val="bullet"/>
      <w:lvlText w:val=""/>
      <w:lvlJc w:val="left"/>
      <w:pPr>
        <w:ind w:left="5393" w:hanging="360"/>
      </w:pPr>
      <w:rPr>
        <w:rFonts w:ascii="Symbol" w:hAnsi="Symbol" w:hint="default"/>
      </w:rPr>
    </w:lvl>
    <w:lvl w:ilvl="7" w:tplc="04150003" w:tentative="1">
      <w:start w:val="1"/>
      <w:numFmt w:val="bullet"/>
      <w:lvlText w:val="o"/>
      <w:lvlJc w:val="left"/>
      <w:pPr>
        <w:ind w:left="6113" w:hanging="360"/>
      </w:pPr>
      <w:rPr>
        <w:rFonts w:ascii="Courier New" w:hAnsi="Courier New" w:cs="Courier New" w:hint="default"/>
      </w:rPr>
    </w:lvl>
    <w:lvl w:ilvl="8" w:tplc="04150005" w:tentative="1">
      <w:start w:val="1"/>
      <w:numFmt w:val="bullet"/>
      <w:lvlText w:val=""/>
      <w:lvlJc w:val="left"/>
      <w:pPr>
        <w:ind w:left="6833" w:hanging="360"/>
      </w:pPr>
      <w:rPr>
        <w:rFonts w:ascii="Wingdings" w:hAnsi="Wingdings" w:hint="default"/>
      </w:rPr>
    </w:lvl>
  </w:abstractNum>
  <w:abstractNum w:abstractNumId="48">
    <w:nsid w:val="7C0B0406"/>
    <w:multiLevelType w:val="hybridMultilevel"/>
    <w:tmpl w:val="38AEE9D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7CE12A78"/>
    <w:multiLevelType w:val="hybridMultilevel"/>
    <w:tmpl w:val="FD7E75DE"/>
    <w:lvl w:ilvl="0" w:tplc="690E9A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CE23199"/>
    <w:multiLevelType w:val="hybridMultilevel"/>
    <w:tmpl w:val="D5BE728A"/>
    <w:lvl w:ilvl="0" w:tplc="1870DA64">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51">
    <w:nsid w:val="7DF90095"/>
    <w:multiLevelType w:val="hybridMultilevel"/>
    <w:tmpl w:val="10BAFE98"/>
    <w:lvl w:ilvl="0" w:tplc="0AA01B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nsid w:val="7ED86FE9"/>
    <w:multiLevelType w:val="hybridMultilevel"/>
    <w:tmpl w:val="B95A2432"/>
    <w:lvl w:ilvl="0" w:tplc="1870DA6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4"/>
  </w:num>
  <w:num w:numId="2">
    <w:abstractNumId w:val="20"/>
  </w:num>
  <w:num w:numId="3">
    <w:abstractNumId w:val="43"/>
  </w:num>
  <w:num w:numId="4">
    <w:abstractNumId w:val="36"/>
  </w:num>
  <w:num w:numId="5">
    <w:abstractNumId w:val="33"/>
  </w:num>
  <w:num w:numId="6">
    <w:abstractNumId w:val="35"/>
  </w:num>
  <w:num w:numId="7">
    <w:abstractNumId w:val="42"/>
  </w:num>
  <w:num w:numId="8">
    <w:abstractNumId w:val="40"/>
  </w:num>
  <w:num w:numId="9">
    <w:abstractNumId w:val="6"/>
  </w:num>
  <w:num w:numId="10">
    <w:abstractNumId w:val="21"/>
  </w:num>
  <w:num w:numId="11">
    <w:abstractNumId w:val="52"/>
  </w:num>
  <w:num w:numId="12">
    <w:abstractNumId w:val="47"/>
  </w:num>
  <w:num w:numId="13">
    <w:abstractNumId w:val="34"/>
  </w:num>
  <w:num w:numId="14">
    <w:abstractNumId w:val="50"/>
  </w:num>
  <w:num w:numId="15">
    <w:abstractNumId w:val="41"/>
  </w:num>
  <w:num w:numId="16">
    <w:abstractNumId w:val="22"/>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8"/>
  </w:num>
  <w:num w:numId="26">
    <w:abstractNumId w:val="8"/>
  </w:num>
  <w:num w:numId="27">
    <w:abstractNumId w:val="3"/>
  </w:num>
  <w:num w:numId="28">
    <w:abstractNumId w:val="12"/>
  </w:num>
  <w:num w:numId="29">
    <w:abstractNumId w:val="4"/>
  </w:num>
  <w:num w:numId="30">
    <w:abstractNumId w:val="30"/>
  </w:num>
  <w:num w:numId="31">
    <w:abstractNumId w:val="9"/>
  </w:num>
  <w:num w:numId="32">
    <w:abstractNumId w:val="15"/>
  </w:num>
  <w:num w:numId="33">
    <w:abstractNumId w:val="7"/>
  </w:num>
  <w:num w:numId="34">
    <w:abstractNumId w:val="13"/>
  </w:num>
  <w:num w:numId="35">
    <w:abstractNumId w:val="29"/>
  </w:num>
  <w:num w:numId="36">
    <w:abstractNumId w:val="23"/>
  </w:num>
  <w:num w:numId="37">
    <w:abstractNumId w:val="1"/>
  </w:num>
  <w:num w:numId="38">
    <w:abstractNumId w:val="48"/>
  </w:num>
  <w:num w:numId="39">
    <w:abstractNumId w:val="11"/>
  </w:num>
  <w:num w:numId="40">
    <w:abstractNumId w:val="38"/>
  </w:num>
  <w:num w:numId="41">
    <w:abstractNumId w:val="26"/>
  </w:num>
  <w:num w:numId="42">
    <w:abstractNumId w:val="0"/>
  </w:num>
  <w:num w:numId="43">
    <w:abstractNumId w:val="10"/>
  </w:num>
  <w:num w:numId="44">
    <w:abstractNumId w:val="5"/>
  </w:num>
  <w:num w:numId="45">
    <w:abstractNumId w:val="51"/>
  </w:num>
  <w:num w:numId="46">
    <w:abstractNumId w:val="27"/>
  </w:num>
  <w:num w:numId="47">
    <w:abstractNumId w:val="18"/>
  </w:num>
  <w:num w:numId="48">
    <w:abstractNumId w:val="2"/>
  </w:num>
  <w:num w:numId="49">
    <w:abstractNumId w:val="16"/>
  </w:num>
  <w:num w:numId="50">
    <w:abstractNumId w:val="39"/>
  </w:num>
  <w:num w:numId="51">
    <w:abstractNumId w:val="37"/>
  </w:num>
  <w:num w:numId="52">
    <w:abstractNumId w:val="24"/>
  </w:num>
  <w:num w:numId="53">
    <w:abstractNumId w:val="17"/>
  </w:num>
  <w:num w:numId="54">
    <w:abstractNumId w:val="49"/>
  </w:num>
  <w:num w:numId="55">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373"/>
    <w:rsid w:val="00001186"/>
    <w:rsid w:val="0000444A"/>
    <w:rsid w:val="00006045"/>
    <w:rsid w:val="00006F22"/>
    <w:rsid w:val="00011050"/>
    <w:rsid w:val="00012E4F"/>
    <w:rsid w:val="00013781"/>
    <w:rsid w:val="00015557"/>
    <w:rsid w:val="00015955"/>
    <w:rsid w:val="00015ED1"/>
    <w:rsid w:val="00017930"/>
    <w:rsid w:val="00020266"/>
    <w:rsid w:val="000224F2"/>
    <w:rsid w:val="00024255"/>
    <w:rsid w:val="000246D4"/>
    <w:rsid w:val="000251D1"/>
    <w:rsid w:val="0002638A"/>
    <w:rsid w:val="00030D3E"/>
    <w:rsid w:val="00032046"/>
    <w:rsid w:val="0003612E"/>
    <w:rsid w:val="00037F99"/>
    <w:rsid w:val="00040484"/>
    <w:rsid w:val="0004077C"/>
    <w:rsid w:val="00042C36"/>
    <w:rsid w:val="0004346C"/>
    <w:rsid w:val="00043821"/>
    <w:rsid w:val="00043A0D"/>
    <w:rsid w:val="0004416C"/>
    <w:rsid w:val="00045367"/>
    <w:rsid w:val="00046734"/>
    <w:rsid w:val="00047060"/>
    <w:rsid w:val="000503B3"/>
    <w:rsid w:val="00051396"/>
    <w:rsid w:val="00052A68"/>
    <w:rsid w:val="00054DA4"/>
    <w:rsid w:val="000636A4"/>
    <w:rsid w:val="0006485A"/>
    <w:rsid w:val="000655F0"/>
    <w:rsid w:val="000656B4"/>
    <w:rsid w:val="000671EF"/>
    <w:rsid w:val="000717FC"/>
    <w:rsid w:val="0008281E"/>
    <w:rsid w:val="000831EC"/>
    <w:rsid w:val="00085E53"/>
    <w:rsid w:val="00085F46"/>
    <w:rsid w:val="000933A0"/>
    <w:rsid w:val="00093E2A"/>
    <w:rsid w:val="00093F26"/>
    <w:rsid w:val="00096198"/>
    <w:rsid w:val="00097560"/>
    <w:rsid w:val="000A0EA3"/>
    <w:rsid w:val="000A1717"/>
    <w:rsid w:val="000A3DC1"/>
    <w:rsid w:val="000A3F22"/>
    <w:rsid w:val="000A45CE"/>
    <w:rsid w:val="000A6B97"/>
    <w:rsid w:val="000B1EB1"/>
    <w:rsid w:val="000B63D9"/>
    <w:rsid w:val="000B7D14"/>
    <w:rsid w:val="000C172A"/>
    <w:rsid w:val="000C1DE3"/>
    <w:rsid w:val="000C2B05"/>
    <w:rsid w:val="000C3D7B"/>
    <w:rsid w:val="000C428D"/>
    <w:rsid w:val="000C5334"/>
    <w:rsid w:val="000C5BE4"/>
    <w:rsid w:val="000C5C02"/>
    <w:rsid w:val="000C72F6"/>
    <w:rsid w:val="000D349B"/>
    <w:rsid w:val="000D39B5"/>
    <w:rsid w:val="000D59CC"/>
    <w:rsid w:val="000D7D78"/>
    <w:rsid w:val="000E161C"/>
    <w:rsid w:val="000E1629"/>
    <w:rsid w:val="000E3EFA"/>
    <w:rsid w:val="000E4B4C"/>
    <w:rsid w:val="000E5899"/>
    <w:rsid w:val="000F3D0F"/>
    <w:rsid w:val="000F4001"/>
    <w:rsid w:val="000F4060"/>
    <w:rsid w:val="000F43E0"/>
    <w:rsid w:val="00100722"/>
    <w:rsid w:val="00102191"/>
    <w:rsid w:val="0010370B"/>
    <w:rsid w:val="00104136"/>
    <w:rsid w:val="00111931"/>
    <w:rsid w:val="00114722"/>
    <w:rsid w:val="00115B31"/>
    <w:rsid w:val="00116A03"/>
    <w:rsid w:val="00120C0D"/>
    <w:rsid w:val="00121B53"/>
    <w:rsid w:val="0012281F"/>
    <w:rsid w:val="00122D3B"/>
    <w:rsid w:val="0013023C"/>
    <w:rsid w:val="001306C8"/>
    <w:rsid w:val="00130C96"/>
    <w:rsid w:val="0013523D"/>
    <w:rsid w:val="00136585"/>
    <w:rsid w:val="00137087"/>
    <w:rsid w:val="0013731C"/>
    <w:rsid w:val="001423FE"/>
    <w:rsid w:val="001448C6"/>
    <w:rsid w:val="00155A9B"/>
    <w:rsid w:val="001569A5"/>
    <w:rsid w:val="00160280"/>
    <w:rsid w:val="0016035B"/>
    <w:rsid w:val="001606CC"/>
    <w:rsid w:val="00163F94"/>
    <w:rsid w:val="001676D9"/>
    <w:rsid w:val="00184E33"/>
    <w:rsid w:val="0018533C"/>
    <w:rsid w:val="0018558C"/>
    <w:rsid w:val="00185867"/>
    <w:rsid w:val="00193C93"/>
    <w:rsid w:val="00196071"/>
    <w:rsid w:val="00196A39"/>
    <w:rsid w:val="001A0513"/>
    <w:rsid w:val="001A19C7"/>
    <w:rsid w:val="001A4A38"/>
    <w:rsid w:val="001A5DC6"/>
    <w:rsid w:val="001B3231"/>
    <w:rsid w:val="001B3FB8"/>
    <w:rsid w:val="001B5E46"/>
    <w:rsid w:val="001B7E5C"/>
    <w:rsid w:val="001C042E"/>
    <w:rsid w:val="001C0CB9"/>
    <w:rsid w:val="001C3364"/>
    <w:rsid w:val="001C3A76"/>
    <w:rsid w:val="001C514C"/>
    <w:rsid w:val="001C752F"/>
    <w:rsid w:val="001D0FF2"/>
    <w:rsid w:val="001D328D"/>
    <w:rsid w:val="001D463F"/>
    <w:rsid w:val="001D46D5"/>
    <w:rsid w:val="001D4C54"/>
    <w:rsid w:val="001D61CD"/>
    <w:rsid w:val="001E36CD"/>
    <w:rsid w:val="001E4429"/>
    <w:rsid w:val="001E500D"/>
    <w:rsid w:val="001E730F"/>
    <w:rsid w:val="001E7983"/>
    <w:rsid w:val="001F002E"/>
    <w:rsid w:val="001F14A5"/>
    <w:rsid w:val="001F398F"/>
    <w:rsid w:val="00204ECD"/>
    <w:rsid w:val="00206149"/>
    <w:rsid w:val="00213407"/>
    <w:rsid w:val="00214376"/>
    <w:rsid w:val="002166CC"/>
    <w:rsid w:val="00216D2C"/>
    <w:rsid w:val="002220D9"/>
    <w:rsid w:val="00222D0D"/>
    <w:rsid w:val="0022550A"/>
    <w:rsid w:val="00226F29"/>
    <w:rsid w:val="00227D2C"/>
    <w:rsid w:val="00230D07"/>
    <w:rsid w:val="00233029"/>
    <w:rsid w:val="00236B85"/>
    <w:rsid w:val="0023776E"/>
    <w:rsid w:val="002439A1"/>
    <w:rsid w:val="002461D2"/>
    <w:rsid w:val="00247891"/>
    <w:rsid w:val="00252FE1"/>
    <w:rsid w:val="002530B6"/>
    <w:rsid w:val="0025317F"/>
    <w:rsid w:val="002615D8"/>
    <w:rsid w:val="00264E2C"/>
    <w:rsid w:val="002656DA"/>
    <w:rsid w:val="00271256"/>
    <w:rsid w:val="00273E8B"/>
    <w:rsid w:val="00276F72"/>
    <w:rsid w:val="0027702E"/>
    <w:rsid w:val="00277541"/>
    <w:rsid w:val="002823AF"/>
    <w:rsid w:val="00283574"/>
    <w:rsid w:val="00284B07"/>
    <w:rsid w:val="00285836"/>
    <w:rsid w:val="002858DB"/>
    <w:rsid w:val="0028696C"/>
    <w:rsid w:val="00286A94"/>
    <w:rsid w:val="00290EE5"/>
    <w:rsid w:val="00290F11"/>
    <w:rsid w:val="00291D8F"/>
    <w:rsid w:val="002920B7"/>
    <w:rsid w:val="002924F4"/>
    <w:rsid w:val="00294919"/>
    <w:rsid w:val="00295040"/>
    <w:rsid w:val="00295C52"/>
    <w:rsid w:val="00296DEA"/>
    <w:rsid w:val="002A67F0"/>
    <w:rsid w:val="002A707B"/>
    <w:rsid w:val="002A773B"/>
    <w:rsid w:val="002B0C81"/>
    <w:rsid w:val="002B1AEC"/>
    <w:rsid w:val="002B2ADC"/>
    <w:rsid w:val="002B5F38"/>
    <w:rsid w:val="002C0381"/>
    <w:rsid w:val="002C6309"/>
    <w:rsid w:val="002D0A28"/>
    <w:rsid w:val="002D1CBC"/>
    <w:rsid w:val="002D1DFA"/>
    <w:rsid w:val="002D5B8E"/>
    <w:rsid w:val="002D5CFD"/>
    <w:rsid w:val="002D7BF1"/>
    <w:rsid w:val="002E0187"/>
    <w:rsid w:val="002E035F"/>
    <w:rsid w:val="002E0509"/>
    <w:rsid w:val="002E7379"/>
    <w:rsid w:val="002F1BE4"/>
    <w:rsid w:val="002F243D"/>
    <w:rsid w:val="002F2581"/>
    <w:rsid w:val="002F3581"/>
    <w:rsid w:val="002F3737"/>
    <w:rsid w:val="002F51F1"/>
    <w:rsid w:val="00300575"/>
    <w:rsid w:val="003009CA"/>
    <w:rsid w:val="00300D11"/>
    <w:rsid w:val="003031B6"/>
    <w:rsid w:val="003050FC"/>
    <w:rsid w:val="00310F43"/>
    <w:rsid w:val="0031152A"/>
    <w:rsid w:val="00314686"/>
    <w:rsid w:val="00316464"/>
    <w:rsid w:val="00324CDD"/>
    <w:rsid w:val="003272AD"/>
    <w:rsid w:val="003307FC"/>
    <w:rsid w:val="00331BA9"/>
    <w:rsid w:val="00334EF0"/>
    <w:rsid w:val="00335787"/>
    <w:rsid w:val="00337AAB"/>
    <w:rsid w:val="00337B90"/>
    <w:rsid w:val="003414F7"/>
    <w:rsid w:val="00342319"/>
    <w:rsid w:val="003463D8"/>
    <w:rsid w:val="003506BB"/>
    <w:rsid w:val="003577E8"/>
    <w:rsid w:val="00361268"/>
    <w:rsid w:val="00361BD8"/>
    <w:rsid w:val="00365804"/>
    <w:rsid w:val="00367B98"/>
    <w:rsid w:val="003731B1"/>
    <w:rsid w:val="00375D49"/>
    <w:rsid w:val="003830DA"/>
    <w:rsid w:val="003849B6"/>
    <w:rsid w:val="00385508"/>
    <w:rsid w:val="003934DD"/>
    <w:rsid w:val="00395991"/>
    <w:rsid w:val="003962CA"/>
    <w:rsid w:val="00397C65"/>
    <w:rsid w:val="003A125B"/>
    <w:rsid w:val="003A3197"/>
    <w:rsid w:val="003A483C"/>
    <w:rsid w:val="003A5BD8"/>
    <w:rsid w:val="003A5E64"/>
    <w:rsid w:val="003B01EE"/>
    <w:rsid w:val="003B0201"/>
    <w:rsid w:val="003B2A98"/>
    <w:rsid w:val="003C2A93"/>
    <w:rsid w:val="003C30C8"/>
    <w:rsid w:val="003C3AC3"/>
    <w:rsid w:val="003C7147"/>
    <w:rsid w:val="003D02F8"/>
    <w:rsid w:val="003D5350"/>
    <w:rsid w:val="003E3150"/>
    <w:rsid w:val="003E3272"/>
    <w:rsid w:val="003E3F4D"/>
    <w:rsid w:val="003E749F"/>
    <w:rsid w:val="003F1D0B"/>
    <w:rsid w:val="003F3C74"/>
    <w:rsid w:val="003F4CD4"/>
    <w:rsid w:val="003F7B9F"/>
    <w:rsid w:val="003F7CDA"/>
    <w:rsid w:val="00400EA1"/>
    <w:rsid w:val="004036B0"/>
    <w:rsid w:val="004037BC"/>
    <w:rsid w:val="00405115"/>
    <w:rsid w:val="004055D5"/>
    <w:rsid w:val="00407A58"/>
    <w:rsid w:val="0041154B"/>
    <w:rsid w:val="0041164E"/>
    <w:rsid w:val="004120C5"/>
    <w:rsid w:val="0041520C"/>
    <w:rsid w:val="00420F12"/>
    <w:rsid w:val="00427951"/>
    <w:rsid w:val="004311AE"/>
    <w:rsid w:val="004338B2"/>
    <w:rsid w:val="00434C17"/>
    <w:rsid w:val="00437AC3"/>
    <w:rsid w:val="004412DB"/>
    <w:rsid w:val="0044274A"/>
    <w:rsid w:val="00443230"/>
    <w:rsid w:val="004451E9"/>
    <w:rsid w:val="004458A9"/>
    <w:rsid w:val="00445EDB"/>
    <w:rsid w:val="00452A66"/>
    <w:rsid w:val="00454D42"/>
    <w:rsid w:val="00456582"/>
    <w:rsid w:val="0046133A"/>
    <w:rsid w:val="0046149A"/>
    <w:rsid w:val="004616FB"/>
    <w:rsid w:val="004726F0"/>
    <w:rsid w:val="004731B7"/>
    <w:rsid w:val="00473A9B"/>
    <w:rsid w:val="004746CB"/>
    <w:rsid w:val="00474C01"/>
    <w:rsid w:val="00475B83"/>
    <w:rsid w:val="00487A14"/>
    <w:rsid w:val="0049078A"/>
    <w:rsid w:val="00491966"/>
    <w:rsid w:val="00492983"/>
    <w:rsid w:val="004942EB"/>
    <w:rsid w:val="004A2815"/>
    <w:rsid w:val="004A29CA"/>
    <w:rsid w:val="004A3899"/>
    <w:rsid w:val="004A570B"/>
    <w:rsid w:val="004A7929"/>
    <w:rsid w:val="004B102A"/>
    <w:rsid w:val="004B2A66"/>
    <w:rsid w:val="004B4BB1"/>
    <w:rsid w:val="004B5B13"/>
    <w:rsid w:val="004B5D0A"/>
    <w:rsid w:val="004C1EC7"/>
    <w:rsid w:val="004C53A4"/>
    <w:rsid w:val="004C58FD"/>
    <w:rsid w:val="004C6FCD"/>
    <w:rsid w:val="004D0CDC"/>
    <w:rsid w:val="004D0FED"/>
    <w:rsid w:val="004D19DA"/>
    <w:rsid w:val="004D3417"/>
    <w:rsid w:val="004D4EEC"/>
    <w:rsid w:val="004D4FC8"/>
    <w:rsid w:val="004D6160"/>
    <w:rsid w:val="004E43F1"/>
    <w:rsid w:val="004F061E"/>
    <w:rsid w:val="004F30BF"/>
    <w:rsid w:val="004F3210"/>
    <w:rsid w:val="00500387"/>
    <w:rsid w:val="00501C25"/>
    <w:rsid w:val="005020D6"/>
    <w:rsid w:val="00507257"/>
    <w:rsid w:val="005078F8"/>
    <w:rsid w:val="005122E3"/>
    <w:rsid w:val="005156F0"/>
    <w:rsid w:val="00515DF5"/>
    <w:rsid w:val="00521F14"/>
    <w:rsid w:val="00523742"/>
    <w:rsid w:val="00530ACD"/>
    <w:rsid w:val="0053304B"/>
    <w:rsid w:val="00536A9C"/>
    <w:rsid w:val="0053789C"/>
    <w:rsid w:val="005420D4"/>
    <w:rsid w:val="005427AD"/>
    <w:rsid w:val="00543BDC"/>
    <w:rsid w:val="00546755"/>
    <w:rsid w:val="00550324"/>
    <w:rsid w:val="00555B44"/>
    <w:rsid w:val="00557192"/>
    <w:rsid w:val="005607A6"/>
    <w:rsid w:val="005622D5"/>
    <w:rsid w:val="00562BD9"/>
    <w:rsid w:val="00564AE3"/>
    <w:rsid w:val="00564C01"/>
    <w:rsid w:val="00570B97"/>
    <w:rsid w:val="005739AE"/>
    <w:rsid w:val="0057406C"/>
    <w:rsid w:val="005745E6"/>
    <w:rsid w:val="00575794"/>
    <w:rsid w:val="00576F53"/>
    <w:rsid w:val="005775A0"/>
    <w:rsid w:val="005852E5"/>
    <w:rsid w:val="0058636D"/>
    <w:rsid w:val="005879A6"/>
    <w:rsid w:val="00590FA6"/>
    <w:rsid w:val="00591D56"/>
    <w:rsid w:val="00592330"/>
    <w:rsid w:val="00592ADF"/>
    <w:rsid w:val="0059377E"/>
    <w:rsid w:val="00594E9E"/>
    <w:rsid w:val="005A2629"/>
    <w:rsid w:val="005A2CB2"/>
    <w:rsid w:val="005A44C4"/>
    <w:rsid w:val="005A46AE"/>
    <w:rsid w:val="005B3648"/>
    <w:rsid w:val="005B5DB1"/>
    <w:rsid w:val="005C00DD"/>
    <w:rsid w:val="005C049E"/>
    <w:rsid w:val="005C3064"/>
    <w:rsid w:val="005C688C"/>
    <w:rsid w:val="005C7B76"/>
    <w:rsid w:val="005D1CE3"/>
    <w:rsid w:val="005D3094"/>
    <w:rsid w:val="005D4730"/>
    <w:rsid w:val="005E0B4C"/>
    <w:rsid w:val="005E2741"/>
    <w:rsid w:val="005E487D"/>
    <w:rsid w:val="005E4C1A"/>
    <w:rsid w:val="005E4D24"/>
    <w:rsid w:val="005E6742"/>
    <w:rsid w:val="005F2FF5"/>
    <w:rsid w:val="005F3982"/>
    <w:rsid w:val="005F43D5"/>
    <w:rsid w:val="005F642A"/>
    <w:rsid w:val="006019FD"/>
    <w:rsid w:val="00601E64"/>
    <w:rsid w:val="00603E73"/>
    <w:rsid w:val="00604295"/>
    <w:rsid w:val="00605C56"/>
    <w:rsid w:val="00607064"/>
    <w:rsid w:val="00615007"/>
    <w:rsid w:val="006209FE"/>
    <w:rsid w:val="00621FF5"/>
    <w:rsid w:val="00624242"/>
    <w:rsid w:val="00624DA0"/>
    <w:rsid w:val="00625AF4"/>
    <w:rsid w:val="00625FC3"/>
    <w:rsid w:val="00630F0C"/>
    <w:rsid w:val="00633854"/>
    <w:rsid w:val="00633873"/>
    <w:rsid w:val="00634FB6"/>
    <w:rsid w:val="00636677"/>
    <w:rsid w:val="00642204"/>
    <w:rsid w:val="00645A06"/>
    <w:rsid w:val="0064706F"/>
    <w:rsid w:val="00651A13"/>
    <w:rsid w:val="00652F3E"/>
    <w:rsid w:val="00663FAB"/>
    <w:rsid w:val="00665D47"/>
    <w:rsid w:val="00666040"/>
    <w:rsid w:val="00670BE1"/>
    <w:rsid w:val="006727C4"/>
    <w:rsid w:val="006760E8"/>
    <w:rsid w:val="00681F93"/>
    <w:rsid w:val="0068246A"/>
    <w:rsid w:val="0068334E"/>
    <w:rsid w:val="006837FE"/>
    <w:rsid w:val="0069008F"/>
    <w:rsid w:val="00691566"/>
    <w:rsid w:val="006944E2"/>
    <w:rsid w:val="00696CAE"/>
    <w:rsid w:val="00696FE4"/>
    <w:rsid w:val="006A24F2"/>
    <w:rsid w:val="006A4994"/>
    <w:rsid w:val="006A6EFF"/>
    <w:rsid w:val="006A7A15"/>
    <w:rsid w:val="006B18C5"/>
    <w:rsid w:val="006B1D6D"/>
    <w:rsid w:val="006B76A9"/>
    <w:rsid w:val="006C5373"/>
    <w:rsid w:val="006D30A2"/>
    <w:rsid w:val="006E508A"/>
    <w:rsid w:val="006F21EE"/>
    <w:rsid w:val="006F2E80"/>
    <w:rsid w:val="006F366A"/>
    <w:rsid w:val="006F5350"/>
    <w:rsid w:val="006F611D"/>
    <w:rsid w:val="00705E5F"/>
    <w:rsid w:val="0070638D"/>
    <w:rsid w:val="00706C97"/>
    <w:rsid w:val="00706D4D"/>
    <w:rsid w:val="007104DF"/>
    <w:rsid w:val="007114D5"/>
    <w:rsid w:val="0071161A"/>
    <w:rsid w:val="007125F6"/>
    <w:rsid w:val="00712A68"/>
    <w:rsid w:val="0071542E"/>
    <w:rsid w:val="00727578"/>
    <w:rsid w:val="00730D9B"/>
    <w:rsid w:val="0073196C"/>
    <w:rsid w:val="00733593"/>
    <w:rsid w:val="00741C92"/>
    <w:rsid w:val="00743D47"/>
    <w:rsid w:val="00743ED5"/>
    <w:rsid w:val="007473E7"/>
    <w:rsid w:val="00750D56"/>
    <w:rsid w:val="00751EBF"/>
    <w:rsid w:val="00751F7E"/>
    <w:rsid w:val="00751FE1"/>
    <w:rsid w:val="0075521F"/>
    <w:rsid w:val="007564B1"/>
    <w:rsid w:val="0075799A"/>
    <w:rsid w:val="0076386B"/>
    <w:rsid w:val="00764649"/>
    <w:rsid w:val="007669C6"/>
    <w:rsid w:val="00767F43"/>
    <w:rsid w:val="0077037E"/>
    <w:rsid w:val="00772429"/>
    <w:rsid w:val="00772FDA"/>
    <w:rsid w:val="007767C9"/>
    <w:rsid w:val="007768FA"/>
    <w:rsid w:val="00776A61"/>
    <w:rsid w:val="007810E4"/>
    <w:rsid w:val="00781E31"/>
    <w:rsid w:val="007820C4"/>
    <w:rsid w:val="00782261"/>
    <w:rsid w:val="0078418F"/>
    <w:rsid w:val="00792A83"/>
    <w:rsid w:val="00793033"/>
    <w:rsid w:val="00793400"/>
    <w:rsid w:val="00795765"/>
    <w:rsid w:val="007A1E79"/>
    <w:rsid w:val="007A2ED3"/>
    <w:rsid w:val="007A3EFD"/>
    <w:rsid w:val="007A4479"/>
    <w:rsid w:val="007A7638"/>
    <w:rsid w:val="007B23AF"/>
    <w:rsid w:val="007B4F9C"/>
    <w:rsid w:val="007B617A"/>
    <w:rsid w:val="007B7EE4"/>
    <w:rsid w:val="007C3989"/>
    <w:rsid w:val="007C5461"/>
    <w:rsid w:val="007C6FBF"/>
    <w:rsid w:val="007D0334"/>
    <w:rsid w:val="007D07E4"/>
    <w:rsid w:val="007D1E26"/>
    <w:rsid w:val="007D3311"/>
    <w:rsid w:val="007D46AF"/>
    <w:rsid w:val="007F19CD"/>
    <w:rsid w:val="007F1FA8"/>
    <w:rsid w:val="007F5B8C"/>
    <w:rsid w:val="007F73E5"/>
    <w:rsid w:val="00801180"/>
    <w:rsid w:val="00801F8F"/>
    <w:rsid w:val="00806070"/>
    <w:rsid w:val="008115AE"/>
    <w:rsid w:val="008143FD"/>
    <w:rsid w:val="008165FF"/>
    <w:rsid w:val="00820265"/>
    <w:rsid w:val="0082432D"/>
    <w:rsid w:val="00825D31"/>
    <w:rsid w:val="00826848"/>
    <w:rsid w:val="0083288B"/>
    <w:rsid w:val="0084126C"/>
    <w:rsid w:val="00841FD9"/>
    <w:rsid w:val="008432FF"/>
    <w:rsid w:val="00846D3E"/>
    <w:rsid w:val="008470D6"/>
    <w:rsid w:val="00851C7F"/>
    <w:rsid w:val="00852164"/>
    <w:rsid w:val="008525A2"/>
    <w:rsid w:val="00852B04"/>
    <w:rsid w:val="00860B7F"/>
    <w:rsid w:val="0086350C"/>
    <w:rsid w:val="00865B26"/>
    <w:rsid w:val="00865F72"/>
    <w:rsid w:val="00867571"/>
    <w:rsid w:val="008732D4"/>
    <w:rsid w:val="00873EE6"/>
    <w:rsid w:val="008760F3"/>
    <w:rsid w:val="00877EB5"/>
    <w:rsid w:val="00883CB8"/>
    <w:rsid w:val="008842A9"/>
    <w:rsid w:val="00884748"/>
    <w:rsid w:val="0088527C"/>
    <w:rsid w:val="008852FC"/>
    <w:rsid w:val="00886195"/>
    <w:rsid w:val="00886B72"/>
    <w:rsid w:val="00891729"/>
    <w:rsid w:val="0089188D"/>
    <w:rsid w:val="008918FC"/>
    <w:rsid w:val="00891A77"/>
    <w:rsid w:val="008945BA"/>
    <w:rsid w:val="008961A8"/>
    <w:rsid w:val="00896A97"/>
    <w:rsid w:val="008A3C2C"/>
    <w:rsid w:val="008A3D37"/>
    <w:rsid w:val="008A42CC"/>
    <w:rsid w:val="008A5BD3"/>
    <w:rsid w:val="008A61D6"/>
    <w:rsid w:val="008A6FD0"/>
    <w:rsid w:val="008A72B5"/>
    <w:rsid w:val="008B01F2"/>
    <w:rsid w:val="008B2954"/>
    <w:rsid w:val="008B4309"/>
    <w:rsid w:val="008C13AA"/>
    <w:rsid w:val="008C14C1"/>
    <w:rsid w:val="008C19A3"/>
    <w:rsid w:val="008C45FF"/>
    <w:rsid w:val="008C4A11"/>
    <w:rsid w:val="008D20E0"/>
    <w:rsid w:val="008D443C"/>
    <w:rsid w:val="008D472E"/>
    <w:rsid w:val="008D6676"/>
    <w:rsid w:val="008E2B0E"/>
    <w:rsid w:val="008E3862"/>
    <w:rsid w:val="008F0D24"/>
    <w:rsid w:val="008F0E10"/>
    <w:rsid w:val="008F3563"/>
    <w:rsid w:val="008F7B2C"/>
    <w:rsid w:val="009018AB"/>
    <w:rsid w:val="00901DC7"/>
    <w:rsid w:val="009043F9"/>
    <w:rsid w:val="00906203"/>
    <w:rsid w:val="00906928"/>
    <w:rsid w:val="0091032A"/>
    <w:rsid w:val="00910BB5"/>
    <w:rsid w:val="00920FD8"/>
    <w:rsid w:val="00923BE3"/>
    <w:rsid w:val="00926A2A"/>
    <w:rsid w:val="00927798"/>
    <w:rsid w:val="009342F0"/>
    <w:rsid w:val="00940B59"/>
    <w:rsid w:val="0094388A"/>
    <w:rsid w:val="009440FB"/>
    <w:rsid w:val="00944684"/>
    <w:rsid w:val="00944A66"/>
    <w:rsid w:val="00946D34"/>
    <w:rsid w:val="00947610"/>
    <w:rsid w:val="009510A3"/>
    <w:rsid w:val="00952827"/>
    <w:rsid w:val="0095346F"/>
    <w:rsid w:val="0095371A"/>
    <w:rsid w:val="0095587D"/>
    <w:rsid w:val="00957EFA"/>
    <w:rsid w:val="00961AF5"/>
    <w:rsid w:val="00965EB1"/>
    <w:rsid w:val="00966239"/>
    <w:rsid w:val="00966F9E"/>
    <w:rsid w:val="009677EE"/>
    <w:rsid w:val="00967DDB"/>
    <w:rsid w:val="009701D7"/>
    <w:rsid w:val="00971B00"/>
    <w:rsid w:val="00972EA4"/>
    <w:rsid w:val="00974A37"/>
    <w:rsid w:val="00974C33"/>
    <w:rsid w:val="0097527A"/>
    <w:rsid w:val="00975F23"/>
    <w:rsid w:val="00976E95"/>
    <w:rsid w:val="009809F1"/>
    <w:rsid w:val="00982159"/>
    <w:rsid w:val="00982422"/>
    <w:rsid w:val="00983D3B"/>
    <w:rsid w:val="00983E82"/>
    <w:rsid w:val="00983FD0"/>
    <w:rsid w:val="009841A0"/>
    <w:rsid w:val="00986355"/>
    <w:rsid w:val="00986400"/>
    <w:rsid w:val="009868A4"/>
    <w:rsid w:val="00986A7C"/>
    <w:rsid w:val="00990B41"/>
    <w:rsid w:val="009914F1"/>
    <w:rsid w:val="0099200B"/>
    <w:rsid w:val="009948F7"/>
    <w:rsid w:val="00994B4C"/>
    <w:rsid w:val="00994E66"/>
    <w:rsid w:val="0099559C"/>
    <w:rsid w:val="009A0335"/>
    <w:rsid w:val="009A163A"/>
    <w:rsid w:val="009A1B5A"/>
    <w:rsid w:val="009A1F30"/>
    <w:rsid w:val="009A385E"/>
    <w:rsid w:val="009A3C7C"/>
    <w:rsid w:val="009A622B"/>
    <w:rsid w:val="009B18DB"/>
    <w:rsid w:val="009B2712"/>
    <w:rsid w:val="009B3A0D"/>
    <w:rsid w:val="009B4C61"/>
    <w:rsid w:val="009B4F06"/>
    <w:rsid w:val="009B6C77"/>
    <w:rsid w:val="009C2AB4"/>
    <w:rsid w:val="009C3806"/>
    <w:rsid w:val="009C4EE2"/>
    <w:rsid w:val="009C6118"/>
    <w:rsid w:val="009D0747"/>
    <w:rsid w:val="009D405F"/>
    <w:rsid w:val="009D4362"/>
    <w:rsid w:val="009E1B32"/>
    <w:rsid w:val="009E1DB1"/>
    <w:rsid w:val="009E3B81"/>
    <w:rsid w:val="009E4B26"/>
    <w:rsid w:val="009F0289"/>
    <w:rsid w:val="009F030E"/>
    <w:rsid w:val="009F3875"/>
    <w:rsid w:val="009F4D47"/>
    <w:rsid w:val="009F7376"/>
    <w:rsid w:val="00A0020A"/>
    <w:rsid w:val="00A0499B"/>
    <w:rsid w:val="00A0522E"/>
    <w:rsid w:val="00A0661A"/>
    <w:rsid w:val="00A06A4C"/>
    <w:rsid w:val="00A100C9"/>
    <w:rsid w:val="00A119E1"/>
    <w:rsid w:val="00A11B97"/>
    <w:rsid w:val="00A12ABB"/>
    <w:rsid w:val="00A13CA2"/>
    <w:rsid w:val="00A16012"/>
    <w:rsid w:val="00A17C97"/>
    <w:rsid w:val="00A23E1A"/>
    <w:rsid w:val="00A34125"/>
    <w:rsid w:val="00A34884"/>
    <w:rsid w:val="00A35AB5"/>
    <w:rsid w:val="00A40069"/>
    <w:rsid w:val="00A472FA"/>
    <w:rsid w:val="00A47345"/>
    <w:rsid w:val="00A47974"/>
    <w:rsid w:val="00A50BDC"/>
    <w:rsid w:val="00A5212F"/>
    <w:rsid w:val="00A54307"/>
    <w:rsid w:val="00A545B5"/>
    <w:rsid w:val="00A55124"/>
    <w:rsid w:val="00A57D69"/>
    <w:rsid w:val="00A65D06"/>
    <w:rsid w:val="00A65FBD"/>
    <w:rsid w:val="00A700A8"/>
    <w:rsid w:val="00A70526"/>
    <w:rsid w:val="00A706A9"/>
    <w:rsid w:val="00A710D6"/>
    <w:rsid w:val="00A76E38"/>
    <w:rsid w:val="00A774C0"/>
    <w:rsid w:val="00A77E19"/>
    <w:rsid w:val="00A831A4"/>
    <w:rsid w:val="00A837E7"/>
    <w:rsid w:val="00A846B8"/>
    <w:rsid w:val="00A868CC"/>
    <w:rsid w:val="00A8750F"/>
    <w:rsid w:val="00A879A0"/>
    <w:rsid w:val="00A902D2"/>
    <w:rsid w:val="00A911FC"/>
    <w:rsid w:val="00A9380F"/>
    <w:rsid w:val="00A95D20"/>
    <w:rsid w:val="00AA0279"/>
    <w:rsid w:val="00AA366F"/>
    <w:rsid w:val="00AA3F42"/>
    <w:rsid w:val="00AA4C7E"/>
    <w:rsid w:val="00AA7273"/>
    <w:rsid w:val="00AB2488"/>
    <w:rsid w:val="00AB4007"/>
    <w:rsid w:val="00AB4520"/>
    <w:rsid w:val="00AB4660"/>
    <w:rsid w:val="00AB56DD"/>
    <w:rsid w:val="00AC0110"/>
    <w:rsid w:val="00AC2E26"/>
    <w:rsid w:val="00AC6F82"/>
    <w:rsid w:val="00AD01CB"/>
    <w:rsid w:val="00AD02F9"/>
    <w:rsid w:val="00AD3536"/>
    <w:rsid w:val="00AD6776"/>
    <w:rsid w:val="00AD76E2"/>
    <w:rsid w:val="00AE046D"/>
    <w:rsid w:val="00AE27BD"/>
    <w:rsid w:val="00AE2DD6"/>
    <w:rsid w:val="00AE3B75"/>
    <w:rsid w:val="00AE423C"/>
    <w:rsid w:val="00AE72DD"/>
    <w:rsid w:val="00AF1AF8"/>
    <w:rsid w:val="00AF32D5"/>
    <w:rsid w:val="00AF33BB"/>
    <w:rsid w:val="00AF3B93"/>
    <w:rsid w:val="00AF73E1"/>
    <w:rsid w:val="00AF7FA5"/>
    <w:rsid w:val="00B005B8"/>
    <w:rsid w:val="00B03AAA"/>
    <w:rsid w:val="00B04238"/>
    <w:rsid w:val="00B06001"/>
    <w:rsid w:val="00B117FA"/>
    <w:rsid w:val="00B1391E"/>
    <w:rsid w:val="00B14D0D"/>
    <w:rsid w:val="00B15BB2"/>
    <w:rsid w:val="00B16C98"/>
    <w:rsid w:val="00B236F4"/>
    <w:rsid w:val="00B259BC"/>
    <w:rsid w:val="00B25C76"/>
    <w:rsid w:val="00B264B3"/>
    <w:rsid w:val="00B26D95"/>
    <w:rsid w:val="00B31CE3"/>
    <w:rsid w:val="00B33FF8"/>
    <w:rsid w:val="00B363C1"/>
    <w:rsid w:val="00B41F27"/>
    <w:rsid w:val="00B4285B"/>
    <w:rsid w:val="00B42CE0"/>
    <w:rsid w:val="00B4409B"/>
    <w:rsid w:val="00B4539D"/>
    <w:rsid w:val="00B46540"/>
    <w:rsid w:val="00B51EAA"/>
    <w:rsid w:val="00B57EFF"/>
    <w:rsid w:val="00B6026A"/>
    <w:rsid w:val="00B62443"/>
    <w:rsid w:val="00B62DA9"/>
    <w:rsid w:val="00B6445E"/>
    <w:rsid w:val="00B669E9"/>
    <w:rsid w:val="00B82E79"/>
    <w:rsid w:val="00B850FF"/>
    <w:rsid w:val="00B85B3F"/>
    <w:rsid w:val="00B92BCC"/>
    <w:rsid w:val="00B9467D"/>
    <w:rsid w:val="00B97270"/>
    <w:rsid w:val="00BA0025"/>
    <w:rsid w:val="00BA0723"/>
    <w:rsid w:val="00BA1876"/>
    <w:rsid w:val="00BA3BCF"/>
    <w:rsid w:val="00BB7044"/>
    <w:rsid w:val="00BC0001"/>
    <w:rsid w:val="00BC3761"/>
    <w:rsid w:val="00BC5388"/>
    <w:rsid w:val="00BC6C9C"/>
    <w:rsid w:val="00BC76CA"/>
    <w:rsid w:val="00BC79E3"/>
    <w:rsid w:val="00BD0904"/>
    <w:rsid w:val="00BD6A47"/>
    <w:rsid w:val="00BD7010"/>
    <w:rsid w:val="00BE1224"/>
    <w:rsid w:val="00BE5345"/>
    <w:rsid w:val="00C05DA6"/>
    <w:rsid w:val="00C06FC5"/>
    <w:rsid w:val="00C153BA"/>
    <w:rsid w:val="00C160E3"/>
    <w:rsid w:val="00C21254"/>
    <w:rsid w:val="00C21E75"/>
    <w:rsid w:val="00C346EC"/>
    <w:rsid w:val="00C34F1D"/>
    <w:rsid w:val="00C35365"/>
    <w:rsid w:val="00C36C62"/>
    <w:rsid w:val="00C40B67"/>
    <w:rsid w:val="00C410E0"/>
    <w:rsid w:val="00C41B2F"/>
    <w:rsid w:val="00C41C91"/>
    <w:rsid w:val="00C42C6D"/>
    <w:rsid w:val="00C43399"/>
    <w:rsid w:val="00C43992"/>
    <w:rsid w:val="00C529B9"/>
    <w:rsid w:val="00C54B87"/>
    <w:rsid w:val="00C61616"/>
    <w:rsid w:val="00C62816"/>
    <w:rsid w:val="00C6303B"/>
    <w:rsid w:val="00C6381A"/>
    <w:rsid w:val="00C64A59"/>
    <w:rsid w:val="00C64D60"/>
    <w:rsid w:val="00C65231"/>
    <w:rsid w:val="00C667EF"/>
    <w:rsid w:val="00C66DD5"/>
    <w:rsid w:val="00C672B8"/>
    <w:rsid w:val="00C737EF"/>
    <w:rsid w:val="00C7716A"/>
    <w:rsid w:val="00C77A56"/>
    <w:rsid w:val="00C838BF"/>
    <w:rsid w:val="00C877CE"/>
    <w:rsid w:val="00C8788E"/>
    <w:rsid w:val="00C90120"/>
    <w:rsid w:val="00C9323E"/>
    <w:rsid w:val="00C9351F"/>
    <w:rsid w:val="00C945F0"/>
    <w:rsid w:val="00C9481F"/>
    <w:rsid w:val="00CA0021"/>
    <w:rsid w:val="00CA32BA"/>
    <w:rsid w:val="00CA4C81"/>
    <w:rsid w:val="00CA65C7"/>
    <w:rsid w:val="00CB3560"/>
    <w:rsid w:val="00CB7108"/>
    <w:rsid w:val="00CC19CC"/>
    <w:rsid w:val="00CC4EC8"/>
    <w:rsid w:val="00CC5511"/>
    <w:rsid w:val="00CC5D3A"/>
    <w:rsid w:val="00CC7293"/>
    <w:rsid w:val="00CD08DD"/>
    <w:rsid w:val="00CD1C69"/>
    <w:rsid w:val="00CD2591"/>
    <w:rsid w:val="00CD5893"/>
    <w:rsid w:val="00CD61BC"/>
    <w:rsid w:val="00CD61C4"/>
    <w:rsid w:val="00CE1C5C"/>
    <w:rsid w:val="00CE4104"/>
    <w:rsid w:val="00CE6637"/>
    <w:rsid w:val="00CE68C6"/>
    <w:rsid w:val="00CF34F0"/>
    <w:rsid w:val="00CF51F4"/>
    <w:rsid w:val="00CF6F41"/>
    <w:rsid w:val="00D00B38"/>
    <w:rsid w:val="00D019D5"/>
    <w:rsid w:val="00D02542"/>
    <w:rsid w:val="00D025C0"/>
    <w:rsid w:val="00D02D7B"/>
    <w:rsid w:val="00D033E6"/>
    <w:rsid w:val="00D03FF9"/>
    <w:rsid w:val="00D07C8F"/>
    <w:rsid w:val="00D12E53"/>
    <w:rsid w:val="00D14281"/>
    <w:rsid w:val="00D15F3A"/>
    <w:rsid w:val="00D16B0A"/>
    <w:rsid w:val="00D202C7"/>
    <w:rsid w:val="00D22A61"/>
    <w:rsid w:val="00D23C87"/>
    <w:rsid w:val="00D24E4A"/>
    <w:rsid w:val="00D26F82"/>
    <w:rsid w:val="00D2700A"/>
    <w:rsid w:val="00D332D4"/>
    <w:rsid w:val="00D4368A"/>
    <w:rsid w:val="00D46CAF"/>
    <w:rsid w:val="00D53DA5"/>
    <w:rsid w:val="00D57B5E"/>
    <w:rsid w:val="00D57D06"/>
    <w:rsid w:val="00D60868"/>
    <w:rsid w:val="00D61CD1"/>
    <w:rsid w:val="00D63E5E"/>
    <w:rsid w:val="00D64991"/>
    <w:rsid w:val="00D6576F"/>
    <w:rsid w:val="00D65D96"/>
    <w:rsid w:val="00D66A29"/>
    <w:rsid w:val="00D7138C"/>
    <w:rsid w:val="00D72DDB"/>
    <w:rsid w:val="00D73F80"/>
    <w:rsid w:val="00D81038"/>
    <w:rsid w:val="00D82063"/>
    <w:rsid w:val="00D84A6F"/>
    <w:rsid w:val="00D85C31"/>
    <w:rsid w:val="00D861B0"/>
    <w:rsid w:val="00D90F68"/>
    <w:rsid w:val="00D9338C"/>
    <w:rsid w:val="00DA3E94"/>
    <w:rsid w:val="00DA50C8"/>
    <w:rsid w:val="00DC0CAD"/>
    <w:rsid w:val="00DC1D23"/>
    <w:rsid w:val="00DC2517"/>
    <w:rsid w:val="00DC5BD9"/>
    <w:rsid w:val="00DC6545"/>
    <w:rsid w:val="00DC7BFA"/>
    <w:rsid w:val="00DD0557"/>
    <w:rsid w:val="00DD0F73"/>
    <w:rsid w:val="00DD4493"/>
    <w:rsid w:val="00DD7EB5"/>
    <w:rsid w:val="00DE0439"/>
    <w:rsid w:val="00DE1F1B"/>
    <w:rsid w:val="00DE2204"/>
    <w:rsid w:val="00DE365D"/>
    <w:rsid w:val="00DE37C6"/>
    <w:rsid w:val="00DF1AA1"/>
    <w:rsid w:val="00DF39B9"/>
    <w:rsid w:val="00DF47BB"/>
    <w:rsid w:val="00DF7FF9"/>
    <w:rsid w:val="00E00EA2"/>
    <w:rsid w:val="00E02594"/>
    <w:rsid w:val="00E06DEE"/>
    <w:rsid w:val="00E11A2D"/>
    <w:rsid w:val="00E123FF"/>
    <w:rsid w:val="00E14D6B"/>
    <w:rsid w:val="00E15491"/>
    <w:rsid w:val="00E15816"/>
    <w:rsid w:val="00E17363"/>
    <w:rsid w:val="00E20D37"/>
    <w:rsid w:val="00E30ABE"/>
    <w:rsid w:val="00E30CCB"/>
    <w:rsid w:val="00E32802"/>
    <w:rsid w:val="00E32AD4"/>
    <w:rsid w:val="00E32CCA"/>
    <w:rsid w:val="00E3426B"/>
    <w:rsid w:val="00E41108"/>
    <w:rsid w:val="00E425FD"/>
    <w:rsid w:val="00E433F7"/>
    <w:rsid w:val="00E4403E"/>
    <w:rsid w:val="00E44414"/>
    <w:rsid w:val="00E52CF1"/>
    <w:rsid w:val="00E553B3"/>
    <w:rsid w:val="00E57DB4"/>
    <w:rsid w:val="00E608F2"/>
    <w:rsid w:val="00E617B5"/>
    <w:rsid w:val="00E62AAD"/>
    <w:rsid w:val="00E6352F"/>
    <w:rsid w:val="00E635A9"/>
    <w:rsid w:val="00E63C8C"/>
    <w:rsid w:val="00E669B1"/>
    <w:rsid w:val="00E713FA"/>
    <w:rsid w:val="00E72374"/>
    <w:rsid w:val="00E74342"/>
    <w:rsid w:val="00E75A4C"/>
    <w:rsid w:val="00E76413"/>
    <w:rsid w:val="00E83BD9"/>
    <w:rsid w:val="00E86C96"/>
    <w:rsid w:val="00E87A63"/>
    <w:rsid w:val="00E941A9"/>
    <w:rsid w:val="00E9434A"/>
    <w:rsid w:val="00E95CC3"/>
    <w:rsid w:val="00E97428"/>
    <w:rsid w:val="00E97758"/>
    <w:rsid w:val="00EA24A1"/>
    <w:rsid w:val="00EA2B51"/>
    <w:rsid w:val="00EA52F4"/>
    <w:rsid w:val="00EA6740"/>
    <w:rsid w:val="00EB1214"/>
    <w:rsid w:val="00EB3381"/>
    <w:rsid w:val="00EB3A0B"/>
    <w:rsid w:val="00EB3C17"/>
    <w:rsid w:val="00EC1256"/>
    <w:rsid w:val="00EC1C1E"/>
    <w:rsid w:val="00EC1F02"/>
    <w:rsid w:val="00EC2101"/>
    <w:rsid w:val="00EC22F0"/>
    <w:rsid w:val="00EC2788"/>
    <w:rsid w:val="00EC3B42"/>
    <w:rsid w:val="00ED0B14"/>
    <w:rsid w:val="00ED1579"/>
    <w:rsid w:val="00ED1C8A"/>
    <w:rsid w:val="00ED2704"/>
    <w:rsid w:val="00ED2885"/>
    <w:rsid w:val="00ED29DD"/>
    <w:rsid w:val="00ED50C9"/>
    <w:rsid w:val="00EE22A1"/>
    <w:rsid w:val="00EE2C29"/>
    <w:rsid w:val="00EE4587"/>
    <w:rsid w:val="00EE77FE"/>
    <w:rsid w:val="00EF0B15"/>
    <w:rsid w:val="00EF284F"/>
    <w:rsid w:val="00EF2CA3"/>
    <w:rsid w:val="00EF75B5"/>
    <w:rsid w:val="00EF7A02"/>
    <w:rsid w:val="00EF7DB2"/>
    <w:rsid w:val="00F02B55"/>
    <w:rsid w:val="00F06895"/>
    <w:rsid w:val="00F075C2"/>
    <w:rsid w:val="00F07B29"/>
    <w:rsid w:val="00F12B00"/>
    <w:rsid w:val="00F12E4F"/>
    <w:rsid w:val="00F16930"/>
    <w:rsid w:val="00F201F3"/>
    <w:rsid w:val="00F21EC6"/>
    <w:rsid w:val="00F22BDD"/>
    <w:rsid w:val="00F22D5B"/>
    <w:rsid w:val="00F231BB"/>
    <w:rsid w:val="00F25BDB"/>
    <w:rsid w:val="00F33C28"/>
    <w:rsid w:val="00F36974"/>
    <w:rsid w:val="00F4009B"/>
    <w:rsid w:val="00F40665"/>
    <w:rsid w:val="00F436C8"/>
    <w:rsid w:val="00F44123"/>
    <w:rsid w:val="00F448BB"/>
    <w:rsid w:val="00F45D24"/>
    <w:rsid w:val="00F45FBE"/>
    <w:rsid w:val="00F46E86"/>
    <w:rsid w:val="00F47B57"/>
    <w:rsid w:val="00F47FB2"/>
    <w:rsid w:val="00F50E7F"/>
    <w:rsid w:val="00F5270F"/>
    <w:rsid w:val="00F54081"/>
    <w:rsid w:val="00F63723"/>
    <w:rsid w:val="00F647FD"/>
    <w:rsid w:val="00F64F37"/>
    <w:rsid w:val="00F7271E"/>
    <w:rsid w:val="00F72B32"/>
    <w:rsid w:val="00F7566C"/>
    <w:rsid w:val="00F7577F"/>
    <w:rsid w:val="00F84CDD"/>
    <w:rsid w:val="00F9046D"/>
    <w:rsid w:val="00F9545E"/>
    <w:rsid w:val="00FA05CD"/>
    <w:rsid w:val="00FA36EC"/>
    <w:rsid w:val="00FA64EB"/>
    <w:rsid w:val="00FB0E3F"/>
    <w:rsid w:val="00FB2630"/>
    <w:rsid w:val="00FB7134"/>
    <w:rsid w:val="00FC0682"/>
    <w:rsid w:val="00FC2307"/>
    <w:rsid w:val="00FC2C99"/>
    <w:rsid w:val="00FC7061"/>
    <w:rsid w:val="00FC7AF5"/>
    <w:rsid w:val="00FD03C0"/>
    <w:rsid w:val="00FD0F28"/>
    <w:rsid w:val="00FD2CBC"/>
    <w:rsid w:val="00FD44FA"/>
    <w:rsid w:val="00FD61FF"/>
    <w:rsid w:val="00FE319C"/>
    <w:rsid w:val="00FE3B7B"/>
    <w:rsid w:val="00FE6C67"/>
    <w:rsid w:val="00FF1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Indent 2" w:uiPriority="99"/>
    <w:lsdException w:name="Strong" w:semiHidden="0" w:uiPriority="22" w:unhideWhenUsed="0" w:qFormat="1"/>
    <w:lsdException w:name="Emphasis" w:semiHidden="0" w:unhideWhenUsed="0" w:qFormat="1"/>
    <w:lsdException w:name="Document Map"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67571"/>
    <w:rPr>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link w:val="MapadokumentuZnak"/>
    <w:uiPriority w:val="99"/>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5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uiPriority w:val="99"/>
    <w:semiHidden/>
    <w:unhideWhenUsed/>
    <w:rsid w:val="00620979"/>
    <w:rPr>
      <w:sz w:val="16"/>
      <w:szCs w:val="16"/>
    </w:rPr>
  </w:style>
  <w:style w:type="paragraph" w:styleId="Tekstkomentarza">
    <w:name w:val="annotation text"/>
    <w:basedOn w:val="Normalny"/>
    <w:link w:val="TekstkomentarzaZnak"/>
    <w:uiPriority w:val="99"/>
    <w:semiHidden/>
    <w:unhideWhenUsed/>
    <w:rsid w:val="00620979"/>
    <w:rPr>
      <w:sz w:val="20"/>
      <w:szCs w:val="20"/>
    </w:rPr>
  </w:style>
  <w:style w:type="character" w:customStyle="1" w:styleId="TekstkomentarzaZnak">
    <w:name w:val="Tekst komentarza Znak"/>
    <w:basedOn w:val="Domylnaczcionkaakapitu"/>
    <w:link w:val="Tekstkomentarza"/>
    <w:uiPriority w:val="99"/>
    <w:semiHidden/>
    <w:rsid w:val="00620979"/>
    <w:rPr>
      <w:lang w:val="pl-PL" w:eastAsia="pl-PL"/>
    </w:rPr>
  </w:style>
  <w:style w:type="paragraph" w:styleId="Tematkomentarza">
    <w:name w:val="annotation subject"/>
    <w:basedOn w:val="Tekstkomentarza"/>
    <w:next w:val="Tekstkomentarza"/>
    <w:link w:val="TematkomentarzaZnak"/>
    <w:uiPriority w:val="99"/>
    <w:semiHidden/>
    <w:unhideWhenUsed/>
    <w:rsid w:val="00620979"/>
    <w:rPr>
      <w:b/>
      <w:bCs/>
    </w:rPr>
  </w:style>
  <w:style w:type="character" w:customStyle="1" w:styleId="TematkomentarzaZnak">
    <w:name w:val="Temat komentarza Znak"/>
    <w:basedOn w:val="TekstkomentarzaZnak"/>
    <w:link w:val="Tematkomentarza"/>
    <w:uiPriority w:val="99"/>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basedOn w:val="Normalny"/>
    <w:link w:val="AkapitzlistZnak"/>
    <w:uiPriority w:val="34"/>
    <w:qFormat/>
    <w:rsid w:val="004A36F0"/>
    <w:pPr>
      <w:ind w:left="720"/>
      <w:contextualSpacing/>
    </w:pPr>
  </w:style>
  <w:style w:type="character" w:customStyle="1" w:styleId="Teksttreci2">
    <w:name w:val="Tekst treści (2)_"/>
    <w:link w:val="Teksttreci20"/>
    <w:rsid w:val="002C6309"/>
    <w:rPr>
      <w:b/>
      <w:bCs/>
      <w:shd w:val="clear" w:color="auto" w:fill="FFFFFF"/>
    </w:rPr>
  </w:style>
  <w:style w:type="paragraph" w:customStyle="1" w:styleId="Teksttreci20">
    <w:name w:val="Tekst treści (2)"/>
    <w:basedOn w:val="Normalny"/>
    <w:link w:val="Teksttreci2"/>
    <w:rsid w:val="002C6309"/>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iPriority w:val="99"/>
    <w:unhideWhenUsed/>
    <w:rsid w:val="002C630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C6309"/>
    <w:rPr>
      <w:sz w:val="24"/>
      <w:szCs w:val="24"/>
      <w:lang w:val="pl-PL" w:eastAsia="pl-PL"/>
    </w:rPr>
  </w:style>
  <w:style w:type="character" w:customStyle="1" w:styleId="AkapitzlistZnak">
    <w:name w:val="Akapit z listą Znak"/>
    <w:link w:val="Akapitzlist"/>
    <w:uiPriority w:val="34"/>
    <w:rsid w:val="00645A06"/>
    <w:rPr>
      <w:sz w:val="24"/>
      <w:szCs w:val="24"/>
      <w:lang w:val="pl-PL" w:eastAsia="pl-PL"/>
    </w:rPr>
  </w:style>
  <w:style w:type="character" w:customStyle="1" w:styleId="Teksttreci">
    <w:name w:val="Tekst treści"/>
    <w:basedOn w:val="Domylnaczcionkaakapitu"/>
    <w:rsid w:val="00AA4C7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rPr>
  </w:style>
  <w:style w:type="character" w:customStyle="1" w:styleId="TeksttreciPogrubienie">
    <w:name w:val="Tekst treści + Pogrubienie"/>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uiPriority w:val="99"/>
    <w:rsid w:val="00AA4C7E"/>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unhideWhenUsed/>
    <w:rsid w:val="002D1DFA"/>
    <w:pPr>
      <w:spacing w:after="120"/>
      <w:ind w:left="283"/>
    </w:pPr>
  </w:style>
  <w:style w:type="character" w:customStyle="1" w:styleId="TekstpodstawowywcityZnak">
    <w:name w:val="Tekst podstawowy wcięty Znak"/>
    <w:basedOn w:val="Domylnaczcionkaakapitu"/>
    <w:link w:val="Tekstpodstawowywcity"/>
    <w:rsid w:val="002D1DFA"/>
    <w:rPr>
      <w:sz w:val="24"/>
      <w:szCs w:val="24"/>
      <w:lang w:val="pl-PL" w:eastAsia="pl-PL"/>
    </w:rPr>
  </w:style>
  <w:style w:type="character" w:styleId="Hipercze">
    <w:name w:val="Hyperlink"/>
    <w:basedOn w:val="Domylnaczcionkaakapitu"/>
    <w:unhideWhenUsed/>
    <w:rsid w:val="00994E66"/>
    <w:rPr>
      <w:color w:val="0563C1" w:themeColor="hyperlink"/>
      <w:u w:val="single"/>
    </w:rPr>
  </w:style>
  <w:style w:type="character" w:customStyle="1" w:styleId="Teksttreci0">
    <w:name w:val="Tekst treści_"/>
    <w:basedOn w:val="Domylnaczcionkaakapitu"/>
    <w:link w:val="Teksttreci1"/>
    <w:uiPriority w:val="99"/>
    <w:rsid w:val="001D463F"/>
    <w:rPr>
      <w:rFonts w:ascii="Arial" w:hAnsi="Arial" w:cs="Arial"/>
      <w:sz w:val="18"/>
      <w:szCs w:val="18"/>
      <w:u w:val="none"/>
    </w:rPr>
  </w:style>
  <w:style w:type="paragraph" w:styleId="Poprawka">
    <w:name w:val="Revision"/>
    <w:hidden/>
    <w:uiPriority w:val="99"/>
    <w:semiHidden/>
    <w:rsid w:val="001D463F"/>
    <w:rPr>
      <w:sz w:val="24"/>
      <w:szCs w:val="24"/>
      <w:lang w:val="pl-PL" w:eastAsia="pl-PL"/>
    </w:rPr>
  </w:style>
  <w:style w:type="character" w:customStyle="1" w:styleId="info-list-value-uzasadnienie">
    <w:name w:val="info-list-value-uzasadnienie"/>
    <w:basedOn w:val="Domylnaczcionkaakapitu"/>
    <w:rsid w:val="00983FD0"/>
  </w:style>
  <w:style w:type="paragraph" w:styleId="Bezodstpw">
    <w:name w:val="No Spacing"/>
    <w:uiPriority w:val="1"/>
    <w:qFormat/>
    <w:rsid w:val="00E32AD4"/>
    <w:rPr>
      <w:rFonts w:ascii="Calibri" w:eastAsia="Calibri" w:hAnsi="Calibri"/>
      <w:sz w:val="22"/>
      <w:szCs w:val="22"/>
      <w:lang w:val="pl-PL"/>
    </w:rPr>
  </w:style>
  <w:style w:type="paragraph" w:styleId="Tekstpodstawowy">
    <w:name w:val="Body Text"/>
    <w:basedOn w:val="Normalny"/>
    <w:link w:val="TekstpodstawowyZnak"/>
    <w:unhideWhenUsed/>
    <w:rsid w:val="000C172A"/>
    <w:pPr>
      <w:spacing w:after="120"/>
    </w:pPr>
    <w:rPr>
      <w:rFonts w:ascii="Arial" w:hAnsi="Arial"/>
    </w:rPr>
  </w:style>
  <w:style w:type="character" w:customStyle="1" w:styleId="TekstpodstawowyZnak">
    <w:name w:val="Tekst podstawowy Znak"/>
    <w:basedOn w:val="Domylnaczcionkaakapitu"/>
    <w:link w:val="Tekstpodstawowy"/>
    <w:rsid w:val="000C172A"/>
    <w:rPr>
      <w:rFonts w:ascii="Arial" w:hAnsi="Arial"/>
      <w:sz w:val="24"/>
      <w:szCs w:val="24"/>
      <w:lang w:val="pl-PL" w:eastAsia="pl-PL"/>
    </w:rPr>
  </w:style>
  <w:style w:type="character" w:customStyle="1" w:styleId="Podpistabeli2">
    <w:name w:val="Podpis tabeli (2)_"/>
    <w:basedOn w:val="Domylnaczcionkaakapitu"/>
    <w:link w:val="Podpistabeli21"/>
    <w:uiPriority w:val="99"/>
    <w:rsid w:val="005E0B4C"/>
    <w:rPr>
      <w:rFonts w:ascii="Arial" w:hAnsi="Arial" w:cs="Arial"/>
      <w:shd w:val="clear" w:color="auto" w:fill="FFFFFF"/>
    </w:rPr>
  </w:style>
  <w:style w:type="paragraph" w:customStyle="1" w:styleId="Podpistabeli21">
    <w:name w:val="Podpis tabeli (2)1"/>
    <w:basedOn w:val="Normalny"/>
    <w:link w:val="Podpistabeli2"/>
    <w:uiPriority w:val="99"/>
    <w:rsid w:val="005E0B4C"/>
    <w:pPr>
      <w:widowControl w:val="0"/>
      <w:shd w:val="clear" w:color="auto" w:fill="FFFFFF"/>
      <w:spacing w:line="240" w:lineRule="atLeast"/>
    </w:pPr>
    <w:rPr>
      <w:rFonts w:ascii="Arial" w:hAnsi="Arial" w:cs="Arial"/>
      <w:sz w:val="20"/>
      <w:szCs w:val="20"/>
      <w:lang w:val="en-US" w:eastAsia="en-US"/>
    </w:rPr>
  </w:style>
  <w:style w:type="character" w:customStyle="1" w:styleId="NagwekZnak">
    <w:name w:val="Nagłówek Znak"/>
    <w:basedOn w:val="Domylnaczcionkaakapitu"/>
    <w:link w:val="Nagwek"/>
    <w:uiPriority w:val="99"/>
    <w:locked/>
    <w:rsid w:val="00DD0F73"/>
    <w:rPr>
      <w:sz w:val="24"/>
      <w:szCs w:val="24"/>
      <w:lang w:val="pl-PL" w:eastAsia="pl-PL"/>
    </w:rPr>
  </w:style>
  <w:style w:type="character" w:customStyle="1" w:styleId="MapadokumentuZnak">
    <w:name w:val="Mapa dokumentu Znak"/>
    <w:aliases w:val="Plan dokumentu Znak"/>
    <w:basedOn w:val="Domylnaczcionkaakapitu"/>
    <w:link w:val="Mapadokumentu"/>
    <w:uiPriority w:val="99"/>
    <w:semiHidden/>
    <w:locked/>
    <w:rsid w:val="00DD0F73"/>
    <w:rPr>
      <w:rFonts w:ascii="Tahoma" w:hAnsi="Tahoma" w:cs="Tahoma"/>
      <w:shd w:val="clear" w:color="auto" w:fill="000080"/>
      <w:lang w:val="pl-PL" w:eastAsia="pl-PL"/>
    </w:rPr>
  </w:style>
  <w:style w:type="character" w:customStyle="1" w:styleId="TekstdymkaZnak">
    <w:name w:val="Tekst dymka Znak"/>
    <w:basedOn w:val="Domylnaczcionkaakapitu"/>
    <w:link w:val="Tekstdymka"/>
    <w:uiPriority w:val="99"/>
    <w:semiHidden/>
    <w:rsid w:val="00DD0F73"/>
    <w:rPr>
      <w:rFonts w:ascii="Tahoma" w:hAnsi="Tahoma" w:cs="Tahoma"/>
      <w:sz w:val="16"/>
      <w:szCs w:val="16"/>
      <w:lang w:val="pl-PL" w:eastAsia="pl-PL"/>
    </w:rPr>
  </w:style>
  <w:style w:type="character" w:customStyle="1" w:styleId="h11">
    <w:name w:val="h11"/>
    <w:basedOn w:val="Domylnaczcionkaakapitu"/>
    <w:rsid w:val="00DD0F73"/>
    <w:rPr>
      <w:rFonts w:ascii="Verdana" w:hAnsi="Verdana" w:hint="default"/>
      <w:b/>
      <w:bCs/>
      <w:i w:val="0"/>
      <w:iCs w:val="0"/>
      <w:sz w:val="23"/>
      <w:szCs w:val="23"/>
    </w:rPr>
  </w:style>
  <w:style w:type="character" w:customStyle="1" w:styleId="akapit">
    <w:name w:val="akapit"/>
    <w:basedOn w:val="Domylnaczcionkaakapitu"/>
    <w:rsid w:val="00DD0F73"/>
  </w:style>
  <w:style w:type="paragraph" w:customStyle="1" w:styleId="Default">
    <w:name w:val="Default"/>
    <w:rsid w:val="00DD0F73"/>
    <w:pPr>
      <w:autoSpaceDE w:val="0"/>
      <w:autoSpaceDN w:val="0"/>
      <w:adjustRightInd w:val="0"/>
    </w:pPr>
    <w:rPr>
      <w:rFonts w:ascii="Verdana" w:hAnsi="Verdana" w:cs="Verdana"/>
      <w:color w:val="000000"/>
      <w:sz w:val="24"/>
      <w:szCs w:val="24"/>
      <w:lang w:val="pl-PL" w:eastAsia="pl-PL"/>
    </w:rPr>
  </w:style>
  <w:style w:type="paragraph" w:customStyle="1" w:styleId="Akapitzlist1">
    <w:name w:val="Akapit z listą1"/>
    <w:basedOn w:val="Normalny"/>
    <w:qFormat/>
    <w:rsid w:val="00DD0F73"/>
    <w:pPr>
      <w:suppressAutoHyphens/>
      <w:ind w:left="708"/>
    </w:pPr>
    <w:rPr>
      <w:lang w:eastAsia="ar-SA"/>
    </w:rPr>
  </w:style>
  <w:style w:type="character" w:styleId="Tekstzastpczy">
    <w:name w:val="Placeholder Text"/>
    <w:basedOn w:val="Domylnaczcionkaakapitu"/>
    <w:uiPriority w:val="99"/>
    <w:semiHidden/>
    <w:rsid w:val="00DD0F73"/>
    <w:rPr>
      <w:color w:val="808080"/>
    </w:rPr>
  </w:style>
  <w:style w:type="character" w:customStyle="1" w:styleId="Nierozpoznanawzmianka1">
    <w:name w:val="Nierozpoznana wzmianka1"/>
    <w:basedOn w:val="Domylnaczcionkaakapitu"/>
    <w:uiPriority w:val="99"/>
    <w:semiHidden/>
    <w:unhideWhenUsed/>
    <w:rsid w:val="00DD0F73"/>
    <w:rPr>
      <w:color w:val="605E5C"/>
      <w:shd w:val="clear" w:color="auto" w:fill="E1DFDD"/>
    </w:rPr>
  </w:style>
  <w:style w:type="paragraph" w:customStyle="1" w:styleId="paragraph">
    <w:name w:val="paragraph"/>
    <w:basedOn w:val="Normalny"/>
    <w:rsid w:val="00DD0F73"/>
    <w:pPr>
      <w:spacing w:before="100" w:beforeAutospacing="1" w:after="100" w:afterAutospacing="1"/>
    </w:pPr>
  </w:style>
  <w:style w:type="character" w:customStyle="1" w:styleId="normaltextrun">
    <w:name w:val="normaltextrun"/>
    <w:basedOn w:val="Domylnaczcionkaakapitu"/>
    <w:rsid w:val="00DD0F73"/>
  </w:style>
  <w:style w:type="character" w:customStyle="1" w:styleId="spellingerror">
    <w:name w:val="spellingerror"/>
    <w:basedOn w:val="Domylnaczcionkaakapitu"/>
    <w:rsid w:val="00DD0F73"/>
  </w:style>
  <w:style w:type="character" w:customStyle="1" w:styleId="eop">
    <w:name w:val="eop"/>
    <w:basedOn w:val="Domylnaczcionkaakapitu"/>
    <w:rsid w:val="00DD0F73"/>
  </w:style>
  <w:style w:type="character" w:customStyle="1" w:styleId="Bodytext">
    <w:name w:val="Body text_"/>
    <w:basedOn w:val="Domylnaczcionkaakapitu"/>
    <w:rsid w:val="00DD0F73"/>
    <w:rPr>
      <w:rFonts w:ascii="Times New Roman" w:eastAsia="Times New Roman" w:hAnsi="Times New Roman" w:cs="Times New Roman"/>
      <w:b w:val="0"/>
      <w:bCs w:val="0"/>
      <w:i w:val="0"/>
      <w:iCs w:val="0"/>
      <w:smallCaps w:val="0"/>
      <w:strike w:val="0"/>
      <w:sz w:val="23"/>
      <w:szCs w:val="23"/>
    </w:rPr>
  </w:style>
  <w:style w:type="character" w:customStyle="1" w:styleId="Bodytext2">
    <w:name w:val="Body text (2)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Heading1">
    <w:name w:val="Heading #1_"/>
    <w:basedOn w:val="Domylnaczcionkaakapitu"/>
    <w:rsid w:val="00DD0F73"/>
    <w:rPr>
      <w:rFonts w:ascii="Times New Roman" w:eastAsia="Times New Roman" w:hAnsi="Times New Roman" w:cs="Times New Roman"/>
      <w:b w:val="0"/>
      <w:bCs w:val="0"/>
      <w:i w:val="0"/>
      <w:iCs w:val="0"/>
      <w:smallCaps w:val="0"/>
      <w:strike w:val="0"/>
      <w:spacing w:val="0"/>
      <w:sz w:val="27"/>
      <w:szCs w:val="27"/>
    </w:rPr>
  </w:style>
  <w:style w:type="character" w:customStyle="1" w:styleId="Bodytext2NotBold">
    <w:name w:val="Body text (2) + Not Bold"/>
    <w:basedOn w:val="Bodytext2"/>
    <w:rsid w:val="00DD0F73"/>
    <w:rPr>
      <w:rFonts w:ascii="Times New Roman" w:eastAsia="Times New Roman" w:hAnsi="Times New Roman" w:cs="Times New Roman"/>
      <w:b/>
      <w:bCs/>
      <w:i w:val="0"/>
      <w:iCs w:val="0"/>
      <w:smallCaps w:val="0"/>
      <w:strike w:val="0"/>
      <w:spacing w:val="0"/>
      <w:sz w:val="23"/>
      <w:szCs w:val="23"/>
    </w:rPr>
  </w:style>
  <w:style w:type="character" w:customStyle="1" w:styleId="Bodytext20">
    <w:name w:val="Body text (2)"/>
    <w:basedOn w:val="Bodytext2"/>
    <w:rsid w:val="00DD0F7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basedOn w:val="Bodytext"/>
    <w:rsid w:val="00DD0F73"/>
    <w:rPr>
      <w:rFonts w:ascii="Times New Roman" w:eastAsia="Times New Roman" w:hAnsi="Times New Roman" w:cs="Times New Roman"/>
      <w:b/>
      <w:bCs/>
      <w:i w:val="0"/>
      <w:iCs w:val="0"/>
      <w:smallCaps w:val="0"/>
      <w:strike w:val="0"/>
      <w:spacing w:val="0"/>
      <w:sz w:val="23"/>
      <w:szCs w:val="23"/>
    </w:rPr>
  </w:style>
  <w:style w:type="character" w:customStyle="1" w:styleId="Heading2">
    <w:name w:val="Heading #2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Heading20">
    <w:name w:val="Heading #2"/>
    <w:basedOn w:val="Heading2"/>
    <w:rsid w:val="00DD0F7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105ptBold">
    <w:name w:val="Body text + 10;5 pt;Bold"/>
    <w:basedOn w:val="Bodytext"/>
    <w:rsid w:val="00DD0F73"/>
    <w:rPr>
      <w:rFonts w:ascii="Times New Roman" w:eastAsia="Times New Roman" w:hAnsi="Times New Roman" w:cs="Times New Roman"/>
      <w:b/>
      <w:bCs/>
      <w:i w:val="0"/>
      <w:iCs w:val="0"/>
      <w:smallCaps w:val="0"/>
      <w:strike w:val="0"/>
      <w:spacing w:val="0"/>
      <w:sz w:val="21"/>
      <w:szCs w:val="21"/>
    </w:rPr>
  </w:style>
  <w:style w:type="character" w:customStyle="1" w:styleId="Bodytext2105ptNotBold">
    <w:name w:val="Body text (2) + 10;5 pt;Not Bold"/>
    <w:basedOn w:val="Bodytext2"/>
    <w:rsid w:val="00DD0F73"/>
    <w:rPr>
      <w:rFonts w:ascii="Times New Roman" w:eastAsia="Times New Roman" w:hAnsi="Times New Roman" w:cs="Times New Roman"/>
      <w:b/>
      <w:bCs/>
      <w:i w:val="0"/>
      <w:iCs w:val="0"/>
      <w:smallCaps w:val="0"/>
      <w:strike w:val="0"/>
      <w:spacing w:val="0"/>
      <w:sz w:val="21"/>
      <w:szCs w:val="21"/>
    </w:rPr>
  </w:style>
  <w:style w:type="character" w:customStyle="1" w:styleId="Bodytext211pt">
    <w:name w:val="Body text (2) + 11 pt"/>
    <w:basedOn w:val="Bodytext2"/>
    <w:rsid w:val="00DD0F73"/>
    <w:rPr>
      <w:rFonts w:ascii="Times New Roman" w:eastAsia="Times New Roman" w:hAnsi="Times New Roman" w:cs="Times New Roman"/>
      <w:b w:val="0"/>
      <w:bCs w:val="0"/>
      <w:i w:val="0"/>
      <w:iCs w:val="0"/>
      <w:smallCaps w:val="0"/>
      <w:strike w:val="0"/>
      <w:spacing w:val="0"/>
      <w:sz w:val="22"/>
      <w:szCs w:val="22"/>
    </w:rPr>
  </w:style>
  <w:style w:type="character" w:customStyle="1" w:styleId="Bodytext2105pt">
    <w:name w:val="Body text (2) + 10;5 pt"/>
    <w:basedOn w:val="Bodytext2"/>
    <w:rsid w:val="00DD0F73"/>
    <w:rPr>
      <w:rFonts w:ascii="Times New Roman" w:eastAsia="Times New Roman" w:hAnsi="Times New Roman" w:cs="Times New Roman"/>
      <w:b w:val="0"/>
      <w:bCs w:val="0"/>
      <w:i w:val="0"/>
      <w:iCs w:val="0"/>
      <w:smallCaps w:val="0"/>
      <w:strike w:val="0"/>
      <w:spacing w:val="0"/>
      <w:sz w:val="21"/>
      <w:szCs w:val="21"/>
    </w:rPr>
  </w:style>
  <w:style w:type="character" w:customStyle="1" w:styleId="Tablecaption">
    <w:name w:val="Table caption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5">
    <w:name w:val="Body text (5)_"/>
    <w:basedOn w:val="Domylnaczcionkaakapitu"/>
    <w:link w:val="Bodytext50"/>
    <w:rsid w:val="00DD0F73"/>
    <w:rPr>
      <w:sz w:val="8"/>
      <w:szCs w:val="8"/>
      <w:shd w:val="clear" w:color="auto" w:fill="FFFFFF"/>
    </w:rPr>
  </w:style>
  <w:style w:type="character" w:customStyle="1" w:styleId="Bodytext6">
    <w:name w:val="Body text (6)_"/>
    <w:basedOn w:val="Domylnaczcionkaakapitu"/>
    <w:link w:val="Bodytext60"/>
    <w:rsid w:val="00DD0F73"/>
    <w:rPr>
      <w:sz w:val="8"/>
      <w:szCs w:val="8"/>
      <w:shd w:val="clear" w:color="auto" w:fill="FFFFFF"/>
    </w:rPr>
  </w:style>
  <w:style w:type="character" w:customStyle="1" w:styleId="Bodytext4">
    <w:name w:val="Body text (4)_"/>
    <w:basedOn w:val="Domylnaczcionkaakapitu"/>
    <w:link w:val="Bodytext40"/>
    <w:rsid w:val="00DD0F73"/>
    <w:rPr>
      <w:sz w:val="8"/>
      <w:szCs w:val="8"/>
      <w:shd w:val="clear" w:color="auto" w:fill="FFFFFF"/>
    </w:rPr>
  </w:style>
  <w:style w:type="character" w:customStyle="1" w:styleId="Bodytext3">
    <w:name w:val="Body text (3)_"/>
    <w:basedOn w:val="Domylnaczcionkaakapitu"/>
    <w:link w:val="Bodytext30"/>
    <w:rsid w:val="00DD0F73"/>
    <w:rPr>
      <w:shd w:val="clear" w:color="auto" w:fill="FFFFFF"/>
    </w:rPr>
  </w:style>
  <w:style w:type="character" w:customStyle="1" w:styleId="Bodytext7">
    <w:name w:val="Body text (7)_"/>
    <w:basedOn w:val="Domylnaczcionkaakapitu"/>
    <w:link w:val="Bodytext70"/>
    <w:rsid w:val="00DD0F73"/>
    <w:rPr>
      <w:sz w:val="8"/>
      <w:szCs w:val="8"/>
      <w:shd w:val="clear" w:color="auto" w:fill="FFFFFF"/>
    </w:rPr>
  </w:style>
  <w:style w:type="character" w:customStyle="1" w:styleId="Bodytext8">
    <w:name w:val="Body text (8)_"/>
    <w:basedOn w:val="Domylnaczcionkaakapitu"/>
    <w:link w:val="Bodytext80"/>
    <w:rsid w:val="00DD0F73"/>
    <w:rPr>
      <w:sz w:val="8"/>
      <w:szCs w:val="8"/>
      <w:shd w:val="clear" w:color="auto" w:fill="FFFFFF"/>
    </w:rPr>
  </w:style>
  <w:style w:type="character" w:customStyle="1" w:styleId="Bodytext9">
    <w:name w:val="Body text (9)_"/>
    <w:basedOn w:val="Domylnaczcionkaakapitu"/>
    <w:link w:val="Bodytext90"/>
    <w:rsid w:val="00DD0F73"/>
    <w:rPr>
      <w:sz w:val="8"/>
      <w:szCs w:val="8"/>
      <w:shd w:val="clear" w:color="auto" w:fill="FFFFFF"/>
    </w:rPr>
  </w:style>
  <w:style w:type="character" w:customStyle="1" w:styleId="Bodytext12">
    <w:name w:val="Body text (12)_"/>
    <w:basedOn w:val="Domylnaczcionkaakapitu"/>
    <w:link w:val="Bodytext120"/>
    <w:rsid w:val="00DD0F73"/>
    <w:rPr>
      <w:sz w:val="9"/>
      <w:szCs w:val="9"/>
      <w:shd w:val="clear" w:color="auto" w:fill="FFFFFF"/>
    </w:rPr>
  </w:style>
  <w:style w:type="character" w:customStyle="1" w:styleId="Bodytext10">
    <w:name w:val="Body text (10)_"/>
    <w:basedOn w:val="Domylnaczcionkaakapitu"/>
    <w:link w:val="Bodytext100"/>
    <w:rsid w:val="00DD0F73"/>
    <w:rPr>
      <w:sz w:val="8"/>
      <w:szCs w:val="8"/>
      <w:shd w:val="clear" w:color="auto" w:fill="FFFFFF"/>
    </w:rPr>
  </w:style>
  <w:style w:type="character" w:customStyle="1" w:styleId="Bodytext11">
    <w:name w:val="Body text (11)_"/>
    <w:basedOn w:val="Domylnaczcionkaakapitu"/>
    <w:link w:val="Bodytext110"/>
    <w:rsid w:val="00DD0F73"/>
    <w:rPr>
      <w:sz w:val="8"/>
      <w:szCs w:val="8"/>
      <w:shd w:val="clear" w:color="auto" w:fill="FFFFFF"/>
    </w:rPr>
  </w:style>
  <w:style w:type="character" w:customStyle="1" w:styleId="Bodytext13">
    <w:name w:val="Body text (13)_"/>
    <w:basedOn w:val="Domylnaczcionkaakapitu"/>
    <w:link w:val="Bodytext130"/>
    <w:rsid w:val="00DD0F73"/>
    <w:rPr>
      <w:sz w:val="9"/>
      <w:szCs w:val="9"/>
      <w:shd w:val="clear" w:color="auto" w:fill="FFFFFF"/>
    </w:rPr>
  </w:style>
  <w:style w:type="character" w:customStyle="1" w:styleId="Bodytext15">
    <w:name w:val="Body text (15)_"/>
    <w:basedOn w:val="Domylnaczcionkaakapitu"/>
    <w:link w:val="Bodytext150"/>
    <w:rsid w:val="00DD0F73"/>
    <w:rPr>
      <w:sz w:val="9"/>
      <w:szCs w:val="9"/>
      <w:shd w:val="clear" w:color="auto" w:fill="FFFFFF"/>
    </w:rPr>
  </w:style>
  <w:style w:type="character" w:customStyle="1" w:styleId="Bodytext14">
    <w:name w:val="Body text (14)_"/>
    <w:basedOn w:val="Domylnaczcionkaakapitu"/>
    <w:link w:val="Bodytext140"/>
    <w:rsid w:val="00DD0F73"/>
    <w:rPr>
      <w:sz w:val="8"/>
      <w:szCs w:val="8"/>
      <w:shd w:val="clear" w:color="auto" w:fill="FFFFFF"/>
    </w:rPr>
  </w:style>
  <w:style w:type="character" w:customStyle="1" w:styleId="Bodytext19">
    <w:name w:val="Body text (19)_"/>
    <w:basedOn w:val="Domylnaczcionkaakapitu"/>
    <w:link w:val="Bodytext190"/>
    <w:rsid w:val="00DD0F73"/>
    <w:rPr>
      <w:sz w:val="9"/>
      <w:szCs w:val="9"/>
      <w:shd w:val="clear" w:color="auto" w:fill="FFFFFF"/>
    </w:rPr>
  </w:style>
  <w:style w:type="character" w:customStyle="1" w:styleId="Bodytext18">
    <w:name w:val="Body text (18)_"/>
    <w:basedOn w:val="Domylnaczcionkaakapitu"/>
    <w:link w:val="Bodytext180"/>
    <w:rsid w:val="00DD0F73"/>
    <w:rPr>
      <w:sz w:val="14"/>
      <w:szCs w:val="14"/>
      <w:shd w:val="clear" w:color="auto" w:fill="FFFFFF"/>
    </w:rPr>
  </w:style>
  <w:style w:type="character" w:customStyle="1" w:styleId="Bodytext16">
    <w:name w:val="Body text (16)_"/>
    <w:basedOn w:val="Domylnaczcionkaakapitu"/>
    <w:link w:val="Bodytext160"/>
    <w:rsid w:val="00DD0F73"/>
    <w:rPr>
      <w:sz w:val="8"/>
      <w:szCs w:val="8"/>
      <w:shd w:val="clear" w:color="auto" w:fill="FFFFFF"/>
    </w:rPr>
  </w:style>
  <w:style w:type="character" w:customStyle="1" w:styleId="Bodytext17">
    <w:name w:val="Body text (17)_"/>
    <w:basedOn w:val="Domylnaczcionkaakapitu"/>
    <w:link w:val="Bodytext170"/>
    <w:rsid w:val="00DD0F73"/>
    <w:rPr>
      <w:sz w:val="8"/>
      <w:szCs w:val="8"/>
      <w:shd w:val="clear" w:color="auto" w:fill="FFFFFF"/>
    </w:rPr>
  </w:style>
  <w:style w:type="character" w:customStyle="1" w:styleId="Bodytext21">
    <w:name w:val="Body text (21)_"/>
    <w:basedOn w:val="Domylnaczcionkaakapitu"/>
    <w:link w:val="Bodytext210"/>
    <w:rsid w:val="00DD0F73"/>
    <w:rPr>
      <w:sz w:val="9"/>
      <w:szCs w:val="9"/>
      <w:shd w:val="clear" w:color="auto" w:fill="FFFFFF"/>
    </w:rPr>
  </w:style>
  <w:style w:type="character" w:customStyle="1" w:styleId="Bodytext200">
    <w:name w:val="Body text (20)_"/>
    <w:basedOn w:val="Domylnaczcionkaakapitu"/>
    <w:link w:val="Bodytext201"/>
    <w:rsid w:val="00DD0F73"/>
    <w:rPr>
      <w:sz w:val="11"/>
      <w:szCs w:val="11"/>
      <w:shd w:val="clear" w:color="auto" w:fill="FFFFFF"/>
    </w:rPr>
  </w:style>
  <w:style w:type="character" w:customStyle="1" w:styleId="Bodytext22">
    <w:name w:val="Body text (22)_"/>
    <w:basedOn w:val="Domylnaczcionkaakapitu"/>
    <w:link w:val="Bodytext220"/>
    <w:rsid w:val="00DD0F73"/>
    <w:rPr>
      <w:sz w:val="8"/>
      <w:szCs w:val="8"/>
      <w:shd w:val="clear" w:color="auto" w:fill="FFFFFF"/>
    </w:rPr>
  </w:style>
  <w:style w:type="character" w:customStyle="1" w:styleId="Tekstpodstawowy1">
    <w:name w:val="Tekst podstawowy1"/>
    <w:basedOn w:val="Bodytext"/>
    <w:rsid w:val="00DD0F73"/>
    <w:rPr>
      <w:rFonts w:ascii="Times New Roman" w:eastAsia="Times New Roman" w:hAnsi="Times New Roman" w:cs="Times New Roman"/>
      <w:b w:val="0"/>
      <w:bCs w:val="0"/>
      <w:i w:val="0"/>
      <w:iCs w:val="0"/>
      <w:smallCaps w:val="0"/>
      <w:strike w:val="0"/>
      <w:sz w:val="23"/>
      <w:szCs w:val="23"/>
      <w:u w:val="single"/>
    </w:rPr>
  </w:style>
  <w:style w:type="character" w:customStyle="1" w:styleId="BodytextItalic">
    <w:name w:val="Body text + Italic"/>
    <w:basedOn w:val="Bodytext"/>
    <w:rsid w:val="00DD0F73"/>
    <w:rPr>
      <w:rFonts w:ascii="Times New Roman" w:eastAsia="Times New Roman" w:hAnsi="Times New Roman" w:cs="Times New Roman"/>
      <w:b w:val="0"/>
      <w:bCs w:val="0"/>
      <w:i/>
      <w:iCs/>
      <w:smallCaps w:val="0"/>
      <w:strike w:val="0"/>
      <w:spacing w:val="0"/>
      <w:sz w:val="23"/>
      <w:szCs w:val="23"/>
      <w:u w:val="single"/>
    </w:rPr>
  </w:style>
  <w:style w:type="character" w:customStyle="1" w:styleId="Heading10">
    <w:name w:val="Heading #1"/>
    <w:basedOn w:val="Heading1"/>
    <w:rsid w:val="00DD0F73"/>
    <w:rPr>
      <w:rFonts w:ascii="Times New Roman" w:eastAsia="Times New Roman" w:hAnsi="Times New Roman" w:cs="Times New Roman"/>
      <w:b w:val="0"/>
      <w:bCs w:val="0"/>
      <w:i w:val="0"/>
      <w:iCs w:val="0"/>
      <w:smallCaps w:val="0"/>
      <w:strike w:val="0"/>
      <w:spacing w:val="0"/>
      <w:sz w:val="27"/>
      <w:szCs w:val="27"/>
    </w:rPr>
  </w:style>
  <w:style w:type="character" w:customStyle="1" w:styleId="Tablecaption0">
    <w:name w:val="Table caption"/>
    <w:basedOn w:val="Tablecaption"/>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23">
    <w:name w:val="Body text (23)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230">
    <w:name w:val="Body text (23)"/>
    <w:basedOn w:val="Bodytext23"/>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24">
    <w:name w:val="Body text (24)_"/>
    <w:basedOn w:val="Domylnaczcionkaakapitu"/>
    <w:link w:val="Bodytext240"/>
    <w:rsid w:val="00DD0F73"/>
    <w:rPr>
      <w:rFonts w:ascii="MS Gothic" w:eastAsia="MS Gothic" w:hAnsi="MS Gothic" w:cs="MS Gothic"/>
      <w:sz w:val="8"/>
      <w:szCs w:val="8"/>
      <w:shd w:val="clear" w:color="auto" w:fill="FFFFFF"/>
    </w:rPr>
  </w:style>
  <w:style w:type="character" w:customStyle="1" w:styleId="Bodytext11pt">
    <w:name w:val="Body text + 11 pt"/>
    <w:basedOn w:val="Bodytext"/>
    <w:rsid w:val="00DD0F73"/>
    <w:rPr>
      <w:rFonts w:ascii="Times New Roman" w:eastAsia="Times New Roman" w:hAnsi="Times New Roman" w:cs="Times New Roman"/>
      <w:b w:val="0"/>
      <w:bCs w:val="0"/>
      <w:i w:val="0"/>
      <w:iCs w:val="0"/>
      <w:smallCaps w:val="0"/>
      <w:strike w:val="0"/>
      <w:spacing w:val="0"/>
      <w:sz w:val="22"/>
      <w:szCs w:val="22"/>
    </w:rPr>
  </w:style>
  <w:style w:type="character" w:customStyle="1" w:styleId="Bodytext26">
    <w:name w:val="Body text (26)_"/>
    <w:basedOn w:val="Domylnaczcionkaakapitu"/>
    <w:link w:val="Bodytext260"/>
    <w:rsid w:val="00DD0F73"/>
    <w:rPr>
      <w:rFonts w:ascii="MS Gothic" w:eastAsia="MS Gothic" w:hAnsi="MS Gothic" w:cs="MS Gothic"/>
      <w:sz w:val="8"/>
      <w:szCs w:val="8"/>
      <w:shd w:val="clear" w:color="auto" w:fill="FFFFFF"/>
    </w:rPr>
  </w:style>
  <w:style w:type="character" w:customStyle="1" w:styleId="Bodytext25">
    <w:name w:val="Body text (25)_"/>
    <w:basedOn w:val="Domylnaczcionkaakapitu"/>
    <w:link w:val="Bodytext250"/>
    <w:rsid w:val="00DD0F73"/>
    <w:rPr>
      <w:rFonts w:ascii="MS Gothic" w:eastAsia="MS Gothic" w:hAnsi="MS Gothic" w:cs="MS Gothic"/>
      <w:sz w:val="8"/>
      <w:szCs w:val="8"/>
      <w:shd w:val="clear" w:color="auto" w:fill="FFFFFF"/>
    </w:rPr>
  </w:style>
  <w:style w:type="character" w:customStyle="1" w:styleId="Bodytext27">
    <w:name w:val="Body text (27)_"/>
    <w:basedOn w:val="Domylnaczcionkaakapitu"/>
    <w:link w:val="Bodytext270"/>
    <w:rsid w:val="00DD0F73"/>
    <w:rPr>
      <w:spacing w:val="10"/>
      <w:sz w:val="21"/>
      <w:szCs w:val="21"/>
      <w:shd w:val="clear" w:color="auto" w:fill="FFFFFF"/>
    </w:rPr>
  </w:style>
  <w:style w:type="character" w:customStyle="1" w:styleId="Bodytext28">
    <w:name w:val="Body text (28)_"/>
    <w:basedOn w:val="Domylnaczcionkaakapitu"/>
    <w:link w:val="Bodytext280"/>
    <w:rsid w:val="00DD0F73"/>
    <w:rPr>
      <w:sz w:val="8"/>
      <w:szCs w:val="8"/>
      <w:shd w:val="clear" w:color="auto" w:fill="FFFFFF"/>
    </w:rPr>
  </w:style>
  <w:style w:type="character" w:customStyle="1" w:styleId="Bodytext29">
    <w:name w:val="Body text (29)_"/>
    <w:basedOn w:val="Domylnaczcionkaakapitu"/>
    <w:link w:val="Bodytext290"/>
    <w:rsid w:val="00DD0F73"/>
    <w:rPr>
      <w:sz w:val="9"/>
      <w:szCs w:val="9"/>
      <w:shd w:val="clear" w:color="auto" w:fill="FFFFFF"/>
    </w:rPr>
  </w:style>
  <w:style w:type="character" w:customStyle="1" w:styleId="Bodytext300">
    <w:name w:val="Body text (30)_"/>
    <w:basedOn w:val="Domylnaczcionkaakapitu"/>
    <w:link w:val="Bodytext301"/>
    <w:rsid w:val="00DD0F73"/>
    <w:rPr>
      <w:rFonts w:ascii="Candara" w:eastAsia="Candara" w:hAnsi="Candara" w:cs="Candara"/>
      <w:sz w:val="11"/>
      <w:szCs w:val="11"/>
      <w:shd w:val="clear" w:color="auto" w:fill="FFFFFF"/>
    </w:rPr>
  </w:style>
  <w:style w:type="character" w:customStyle="1" w:styleId="Tablecaption2">
    <w:name w:val="Table caption (2)_"/>
    <w:basedOn w:val="Domylnaczcionkaakapitu"/>
    <w:link w:val="Tablecaption20"/>
    <w:rsid w:val="00DD0F73"/>
    <w:rPr>
      <w:sz w:val="23"/>
      <w:szCs w:val="23"/>
      <w:shd w:val="clear" w:color="auto" w:fill="FFFFFF"/>
    </w:rPr>
  </w:style>
  <w:style w:type="character" w:customStyle="1" w:styleId="Bodytext31">
    <w:name w:val="Body text (31)_"/>
    <w:basedOn w:val="Domylnaczcionkaakapitu"/>
    <w:link w:val="Bodytext310"/>
    <w:rsid w:val="00DD0F73"/>
    <w:rPr>
      <w:sz w:val="8"/>
      <w:szCs w:val="8"/>
      <w:shd w:val="clear" w:color="auto" w:fill="FFFFFF"/>
    </w:rPr>
  </w:style>
  <w:style w:type="character" w:customStyle="1" w:styleId="Bodytext32">
    <w:name w:val="Body text (32)_"/>
    <w:basedOn w:val="Domylnaczcionkaakapitu"/>
    <w:link w:val="Bodytext320"/>
    <w:rsid w:val="00DD0F73"/>
    <w:rPr>
      <w:sz w:val="9"/>
      <w:szCs w:val="9"/>
      <w:shd w:val="clear" w:color="auto" w:fill="FFFFFF"/>
    </w:rPr>
  </w:style>
  <w:style w:type="character" w:customStyle="1" w:styleId="BodytextSpacing1pt">
    <w:name w:val="Body text + Spacing 1 pt"/>
    <w:basedOn w:val="Bodytext"/>
    <w:rsid w:val="00DD0F73"/>
    <w:rPr>
      <w:rFonts w:ascii="Times New Roman" w:eastAsia="Times New Roman" w:hAnsi="Times New Roman" w:cs="Times New Roman"/>
      <w:b w:val="0"/>
      <w:bCs w:val="0"/>
      <w:i w:val="0"/>
      <w:iCs w:val="0"/>
      <w:smallCaps w:val="0"/>
      <w:strike w:val="0"/>
      <w:spacing w:val="30"/>
      <w:sz w:val="23"/>
      <w:szCs w:val="23"/>
    </w:rPr>
  </w:style>
  <w:style w:type="character" w:customStyle="1" w:styleId="Heading12">
    <w:name w:val="Heading #1 (2)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Heading120">
    <w:name w:val="Heading #1 (2)"/>
    <w:basedOn w:val="Heading12"/>
    <w:rsid w:val="00DD0F73"/>
    <w:rPr>
      <w:rFonts w:ascii="Times New Roman" w:eastAsia="Times New Roman" w:hAnsi="Times New Roman" w:cs="Times New Roman"/>
      <w:b w:val="0"/>
      <w:bCs w:val="0"/>
      <w:i w:val="0"/>
      <w:iCs w:val="0"/>
      <w:smallCaps w:val="0"/>
      <w:strike w:val="0"/>
      <w:spacing w:val="0"/>
      <w:sz w:val="23"/>
      <w:szCs w:val="23"/>
    </w:rPr>
  </w:style>
  <w:style w:type="paragraph" w:customStyle="1" w:styleId="Bodytext50">
    <w:name w:val="Body text (5)"/>
    <w:basedOn w:val="Normalny"/>
    <w:link w:val="Bodytext5"/>
    <w:rsid w:val="00DD0F73"/>
    <w:pPr>
      <w:shd w:val="clear" w:color="auto" w:fill="FFFFFF"/>
      <w:spacing w:line="0" w:lineRule="atLeast"/>
    </w:pPr>
    <w:rPr>
      <w:sz w:val="8"/>
      <w:szCs w:val="8"/>
      <w:lang w:val="en-US" w:eastAsia="en-US"/>
    </w:rPr>
  </w:style>
  <w:style w:type="paragraph" w:customStyle="1" w:styleId="Bodytext60">
    <w:name w:val="Body text (6)"/>
    <w:basedOn w:val="Normalny"/>
    <w:link w:val="Bodytext6"/>
    <w:rsid w:val="00DD0F73"/>
    <w:pPr>
      <w:shd w:val="clear" w:color="auto" w:fill="FFFFFF"/>
      <w:spacing w:line="0" w:lineRule="atLeast"/>
    </w:pPr>
    <w:rPr>
      <w:sz w:val="8"/>
      <w:szCs w:val="8"/>
      <w:lang w:val="en-US" w:eastAsia="en-US"/>
    </w:rPr>
  </w:style>
  <w:style w:type="paragraph" w:customStyle="1" w:styleId="Bodytext40">
    <w:name w:val="Body text (4)"/>
    <w:basedOn w:val="Normalny"/>
    <w:link w:val="Bodytext4"/>
    <w:rsid w:val="00DD0F73"/>
    <w:pPr>
      <w:shd w:val="clear" w:color="auto" w:fill="FFFFFF"/>
      <w:spacing w:line="0" w:lineRule="atLeast"/>
    </w:pPr>
    <w:rPr>
      <w:sz w:val="8"/>
      <w:szCs w:val="8"/>
      <w:lang w:val="en-US" w:eastAsia="en-US"/>
    </w:rPr>
  </w:style>
  <w:style w:type="paragraph" w:customStyle="1" w:styleId="Bodytext30">
    <w:name w:val="Body text (3)"/>
    <w:basedOn w:val="Normalny"/>
    <w:link w:val="Bodytext3"/>
    <w:rsid w:val="00DD0F73"/>
    <w:pPr>
      <w:shd w:val="clear" w:color="auto" w:fill="FFFFFF"/>
      <w:spacing w:line="0" w:lineRule="atLeast"/>
    </w:pPr>
    <w:rPr>
      <w:sz w:val="20"/>
      <w:szCs w:val="20"/>
      <w:lang w:val="en-US" w:eastAsia="en-US"/>
    </w:rPr>
  </w:style>
  <w:style w:type="paragraph" w:customStyle="1" w:styleId="Bodytext70">
    <w:name w:val="Body text (7)"/>
    <w:basedOn w:val="Normalny"/>
    <w:link w:val="Bodytext7"/>
    <w:rsid w:val="00DD0F73"/>
    <w:pPr>
      <w:shd w:val="clear" w:color="auto" w:fill="FFFFFF"/>
      <w:spacing w:line="0" w:lineRule="atLeast"/>
    </w:pPr>
    <w:rPr>
      <w:sz w:val="8"/>
      <w:szCs w:val="8"/>
      <w:lang w:val="en-US" w:eastAsia="en-US"/>
    </w:rPr>
  </w:style>
  <w:style w:type="paragraph" w:customStyle="1" w:styleId="Bodytext80">
    <w:name w:val="Body text (8)"/>
    <w:basedOn w:val="Normalny"/>
    <w:link w:val="Bodytext8"/>
    <w:rsid w:val="00DD0F73"/>
    <w:pPr>
      <w:shd w:val="clear" w:color="auto" w:fill="FFFFFF"/>
      <w:spacing w:line="0" w:lineRule="atLeast"/>
    </w:pPr>
    <w:rPr>
      <w:sz w:val="8"/>
      <w:szCs w:val="8"/>
      <w:lang w:val="en-US" w:eastAsia="en-US"/>
    </w:rPr>
  </w:style>
  <w:style w:type="paragraph" w:customStyle="1" w:styleId="Bodytext90">
    <w:name w:val="Body text (9)"/>
    <w:basedOn w:val="Normalny"/>
    <w:link w:val="Bodytext9"/>
    <w:rsid w:val="00DD0F73"/>
    <w:pPr>
      <w:shd w:val="clear" w:color="auto" w:fill="FFFFFF"/>
      <w:spacing w:line="0" w:lineRule="atLeast"/>
    </w:pPr>
    <w:rPr>
      <w:sz w:val="8"/>
      <w:szCs w:val="8"/>
      <w:lang w:val="en-US" w:eastAsia="en-US"/>
    </w:rPr>
  </w:style>
  <w:style w:type="paragraph" w:customStyle="1" w:styleId="Bodytext120">
    <w:name w:val="Body text (12)"/>
    <w:basedOn w:val="Normalny"/>
    <w:link w:val="Bodytext12"/>
    <w:rsid w:val="00DD0F73"/>
    <w:pPr>
      <w:shd w:val="clear" w:color="auto" w:fill="FFFFFF"/>
      <w:spacing w:line="0" w:lineRule="atLeast"/>
    </w:pPr>
    <w:rPr>
      <w:sz w:val="9"/>
      <w:szCs w:val="9"/>
      <w:lang w:val="en-US" w:eastAsia="en-US"/>
    </w:rPr>
  </w:style>
  <w:style w:type="paragraph" w:customStyle="1" w:styleId="Bodytext100">
    <w:name w:val="Body text (10)"/>
    <w:basedOn w:val="Normalny"/>
    <w:link w:val="Bodytext10"/>
    <w:rsid w:val="00DD0F73"/>
    <w:pPr>
      <w:shd w:val="clear" w:color="auto" w:fill="FFFFFF"/>
      <w:spacing w:line="0" w:lineRule="atLeast"/>
    </w:pPr>
    <w:rPr>
      <w:sz w:val="8"/>
      <w:szCs w:val="8"/>
      <w:lang w:val="en-US" w:eastAsia="en-US"/>
    </w:rPr>
  </w:style>
  <w:style w:type="paragraph" w:customStyle="1" w:styleId="Bodytext110">
    <w:name w:val="Body text (11)"/>
    <w:basedOn w:val="Normalny"/>
    <w:link w:val="Bodytext11"/>
    <w:rsid w:val="00DD0F73"/>
    <w:pPr>
      <w:shd w:val="clear" w:color="auto" w:fill="FFFFFF"/>
      <w:spacing w:line="0" w:lineRule="atLeast"/>
    </w:pPr>
    <w:rPr>
      <w:sz w:val="8"/>
      <w:szCs w:val="8"/>
      <w:lang w:val="en-US" w:eastAsia="en-US"/>
    </w:rPr>
  </w:style>
  <w:style w:type="paragraph" w:customStyle="1" w:styleId="Bodytext130">
    <w:name w:val="Body text (13)"/>
    <w:basedOn w:val="Normalny"/>
    <w:link w:val="Bodytext13"/>
    <w:rsid w:val="00DD0F73"/>
    <w:pPr>
      <w:shd w:val="clear" w:color="auto" w:fill="FFFFFF"/>
      <w:spacing w:line="0" w:lineRule="atLeast"/>
    </w:pPr>
    <w:rPr>
      <w:sz w:val="9"/>
      <w:szCs w:val="9"/>
      <w:lang w:val="en-US" w:eastAsia="en-US"/>
    </w:rPr>
  </w:style>
  <w:style w:type="paragraph" w:customStyle="1" w:styleId="Bodytext150">
    <w:name w:val="Body text (15)"/>
    <w:basedOn w:val="Normalny"/>
    <w:link w:val="Bodytext15"/>
    <w:rsid w:val="00DD0F73"/>
    <w:pPr>
      <w:shd w:val="clear" w:color="auto" w:fill="FFFFFF"/>
      <w:spacing w:line="0" w:lineRule="atLeast"/>
    </w:pPr>
    <w:rPr>
      <w:sz w:val="9"/>
      <w:szCs w:val="9"/>
      <w:lang w:val="en-US" w:eastAsia="en-US"/>
    </w:rPr>
  </w:style>
  <w:style w:type="paragraph" w:customStyle="1" w:styleId="Bodytext140">
    <w:name w:val="Body text (14)"/>
    <w:basedOn w:val="Normalny"/>
    <w:link w:val="Bodytext14"/>
    <w:rsid w:val="00DD0F73"/>
    <w:pPr>
      <w:shd w:val="clear" w:color="auto" w:fill="FFFFFF"/>
      <w:spacing w:line="0" w:lineRule="atLeast"/>
    </w:pPr>
    <w:rPr>
      <w:sz w:val="8"/>
      <w:szCs w:val="8"/>
      <w:lang w:val="en-US" w:eastAsia="en-US"/>
    </w:rPr>
  </w:style>
  <w:style w:type="paragraph" w:customStyle="1" w:styleId="Bodytext190">
    <w:name w:val="Body text (19)"/>
    <w:basedOn w:val="Normalny"/>
    <w:link w:val="Bodytext19"/>
    <w:rsid w:val="00DD0F73"/>
    <w:pPr>
      <w:shd w:val="clear" w:color="auto" w:fill="FFFFFF"/>
      <w:spacing w:line="0" w:lineRule="atLeast"/>
    </w:pPr>
    <w:rPr>
      <w:sz w:val="9"/>
      <w:szCs w:val="9"/>
      <w:lang w:val="en-US" w:eastAsia="en-US"/>
    </w:rPr>
  </w:style>
  <w:style w:type="paragraph" w:customStyle="1" w:styleId="Bodytext180">
    <w:name w:val="Body text (18)"/>
    <w:basedOn w:val="Normalny"/>
    <w:link w:val="Bodytext18"/>
    <w:rsid w:val="00DD0F73"/>
    <w:pPr>
      <w:shd w:val="clear" w:color="auto" w:fill="FFFFFF"/>
      <w:spacing w:line="0" w:lineRule="atLeast"/>
    </w:pPr>
    <w:rPr>
      <w:sz w:val="14"/>
      <w:szCs w:val="14"/>
      <w:lang w:val="en-US" w:eastAsia="en-US"/>
    </w:rPr>
  </w:style>
  <w:style w:type="paragraph" w:customStyle="1" w:styleId="Bodytext160">
    <w:name w:val="Body text (16)"/>
    <w:basedOn w:val="Normalny"/>
    <w:link w:val="Bodytext16"/>
    <w:rsid w:val="00DD0F73"/>
    <w:pPr>
      <w:shd w:val="clear" w:color="auto" w:fill="FFFFFF"/>
      <w:spacing w:line="0" w:lineRule="atLeast"/>
    </w:pPr>
    <w:rPr>
      <w:sz w:val="8"/>
      <w:szCs w:val="8"/>
      <w:lang w:val="en-US" w:eastAsia="en-US"/>
    </w:rPr>
  </w:style>
  <w:style w:type="paragraph" w:customStyle="1" w:styleId="Bodytext170">
    <w:name w:val="Body text (17)"/>
    <w:basedOn w:val="Normalny"/>
    <w:link w:val="Bodytext17"/>
    <w:rsid w:val="00DD0F73"/>
    <w:pPr>
      <w:shd w:val="clear" w:color="auto" w:fill="FFFFFF"/>
      <w:spacing w:line="0" w:lineRule="atLeast"/>
    </w:pPr>
    <w:rPr>
      <w:sz w:val="8"/>
      <w:szCs w:val="8"/>
      <w:lang w:val="en-US" w:eastAsia="en-US"/>
    </w:rPr>
  </w:style>
  <w:style w:type="paragraph" w:customStyle="1" w:styleId="Bodytext210">
    <w:name w:val="Body text (21)"/>
    <w:basedOn w:val="Normalny"/>
    <w:link w:val="Bodytext21"/>
    <w:rsid w:val="00DD0F73"/>
    <w:pPr>
      <w:shd w:val="clear" w:color="auto" w:fill="FFFFFF"/>
      <w:spacing w:line="0" w:lineRule="atLeast"/>
    </w:pPr>
    <w:rPr>
      <w:sz w:val="9"/>
      <w:szCs w:val="9"/>
      <w:lang w:val="en-US" w:eastAsia="en-US"/>
    </w:rPr>
  </w:style>
  <w:style w:type="paragraph" w:customStyle="1" w:styleId="Bodytext201">
    <w:name w:val="Body text (20)"/>
    <w:basedOn w:val="Normalny"/>
    <w:link w:val="Bodytext200"/>
    <w:rsid w:val="00DD0F73"/>
    <w:pPr>
      <w:shd w:val="clear" w:color="auto" w:fill="FFFFFF"/>
      <w:spacing w:before="60" w:line="0" w:lineRule="atLeast"/>
    </w:pPr>
    <w:rPr>
      <w:sz w:val="11"/>
      <w:szCs w:val="11"/>
      <w:lang w:val="en-US" w:eastAsia="en-US"/>
    </w:rPr>
  </w:style>
  <w:style w:type="paragraph" w:customStyle="1" w:styleId="Bodytext220">
    <w:name w:val="Body text (22)"/>
    <w:basedOn w:val="Normalny"/>
    <w:link w:val="Bodytext22"/>
    <w:rsid w:val="00DD0F73"/>
    <w:pPr>
      <w:shd w:val="clear" w:color="auto" w:fill="FFFFFF"/>
      <w:spacing w:line="0" w:lineRule="atLeast"/>
    </w:pPr>
    <w:rPr>
      <w:sz w:val="8"/>
      <w:szCs w:val="8"/>
      <w:lang w:val="en-US" w:eastAsia="en-US"/>
    </w:rPr>
  </w:style>
  <w:style w:type="paragraph" w:customStyle="1" w:styleId="Bodytext240">
    <w:name w:val="Body text (24)"/>
    <w:basedOn w:val="Normalny"/>
    <w:link w:val="Bodytext24"/>
    <w:rsid w:val="00DD0F73"/>
    <w:pPr>
      <w:shd w:val="clear" w:color="auto" w:fill="FFFFFF"/>
      <w:spacing w:line="0" w:lineRule="atLeast"/>
      <w:jc w:val="both"/>
    </w:pPr>
    <w:rPr>
      <w:rFonts w:ascii="MS Gothic" w:eastAsia="MS Gothic" w:hAnsi="MS Gothic" w:cs="MS Gothic"/>
      <w:sz w:val="8"/>
      <w:szCs w:val="8"/>
      <w:lang w:val="en-US" w:eastAsia="en-US"/>
    </w:rPr>
  </w:style>
  <w:style w:type="paragraph" w:customStyle="1" w:styleId="Bodytext260">
    <w:name w:val="Body text (26)"/>
    <w:basedOn w:val="Normalny"/>
    <w:link w:val="Bodytext26"/>
    <w:rsid w:val="00DD0F73"/>
    <w:pPr>
      <w:shd w:val="clear" w:color="auto" w:fill="FFFFFF"/>
      <w:spacing w:line="0" w:lineRule="atLeast"/>
    </w:pPr>
    <w:rPr>
      <w:rFonts w:ascii="MS Gothic" w:eastAsia="MS Gothic" w:hAnsi="MS Gothic" w:cs="MS Gothic"/>
      <w:sz w:val="8"/>
      <w:szCs w:val="8"/>
      <w:lang w:val="en-US" w:eastAsia="en-US"/>
    </w:rPr>
  </w:style>
  <w:style w:type="paragraph" w:customStyle="1" w:styleId="Bodytext250">
    <w:name w:val="Body text (25)"/>
    <w:basedOn w:val="Normalny"/>
    <w:link w:val="Bodytext25"/>
    <w:rsid w:val="00DD0F73"/>
    <w:pPr>
      <w:shd w:val="clear" w:color="auto" w:fill="FFFFFF"/>
      <w:spacing w:line="0" w:lineRule="atLeast"/>
    </w:pPr>
    <w:rPr>
      <w:rFonts w:ascii="MS Gothic" w:eastAsia="MS Gothic" w:hAnsi="MS Gothic" w:cs="MS Gothic"/>
      <w:sz w:val="8"/>
      <w:szCs w:val="8"/>
      <w:lang w:val="en-US" w:eastAsia="en-US"/>
    </w:rPr>
  </w:style>
  <w:style w:type="paragraph" w:customStyle="1" w:styleId="Bodytext270">
    <w:name w:val="Body text (27)"/>
    <w:basedOn w:val="Normalny"/>
    <w:link w:val="Bodytext27"/>
    <w:rsid w:val="00DD0F73"/>
    <w:pPr>
      <w:shd w:val="clear" w:color="auto" w:fill="FFFFFF"/>
      <w:spacing w:line="274" w:lineRule="exact"/>
      <w:jc w:val="both"/>
    </w:pPr>
    <w:rPr>
      <w:spacing w:val="10"/>
      <w:sz w:val="21"/>
      <w:szCs w:val="21"/>
      <w:lang w:val="en-US" w:eastAsia="en-US"/>
    </w:rPr>
  </w:style>
  <w:style w:type="paragraph" w:customStyle="1" w:styleId="Bodytext280">
    <w:name w:val="Body text (28)"/>
    <w:basedOn w:val="Normalny"/>
    <w:link w:val="Bodytext28"/>
    <w:rsid w:val="00DD0F73"/>
    <w:pPr>
      <w:shd w:val="clear" w:color="auto" w:fill="FFFFFF"/>
      <w:spacing w:line="0" w:lineRule="atLeast"/>
      <w:jc w:val="both"/>
    </w:pPr>
    <w:rPr>
      <w:sz w:val="8"/>
      <w:szCs w:val="8"/>
      <w:lang w:val="en-US" w:eastAsia="en-US"/>
    </w:rPr>
  </w:style>
  <w:style w:type="paragraph" w:customStyle="1" w:styleId="Bodytext290">
    <w:name w:val="Body text (29)"/>
    <w:basedOn w:val="Normalny"/>
    <w:link w:val="Bodytext29"/>
    <w:rsid w:val="00DD0F73"/>
    <w:pPr>
      <w:shd w:val="clear" w:color="auto" w:fill="FFFFFF"/>
      <w:spacing w:line="0" w:lineRule="atLeast"/>
    </w:pPr>
    <w:rPr>
      <w:sz w:val="9"/>
      <w:szCs w:val="9"/>
      <w:lang w:val="en-US" w:eastAsia="en-US"/>
    </w:rPr>
  </w:style>
  <w:style w:type="paragraph" w:customStyle="1" w:styleId="Bodytext301">
    <w:name w:val="Body text (30)"/>
    <w:basedOn w:val="Normalny"/>
    <w:link w:val="Bodytext300"/>
    <w:rsid w:val="00DD0F73"/>
    <w:pPr>
      <w:shd w:val="clear" w:color="auto" w:fill="FFFFFF"/>
      <w:spacing w:after="60" w:line="0" w:lineRule="atLeast"/>
    </w:pPr>
    <w:rPr>
      <w:rFonts w:ascii="Candara" w:eastAsia="Candara" w:hAnsi="Candara" w:cs="Candara"/>
      <w:sz w:val="11"/>
      <w:szCs w:val="11"/>
      <w:lang w:val="en-US" w:eastAsia="en-US"/>
    </w:rPr>
  </w:style>
  <w:style w:type="paragraph" w:customStyle="1" w:styleId="Tablecaption20">
    <w:name w:val="Table caption (2)"/>
    <w:basedOn w:val="Normalny"/>
    <w:link w:val="Tablecaption2"/>
    <w:rsid w:val="00DD0F73"/>
    <w:pPr>
      <w:shd w:val="clear" w:color="auto" w:fill="FFFFFF"/>
      <w:spacing w:line="0" w:lineRule="atLeast"/>
    </w:pPr>
    <w:rPr>
      <w:sz w:val="23"/>
      <w:szCs w:val="23"/>
      <w:lang w:val="en-US" w:eastAsia="en-US"/>
    </w:rPr>
  </w:style>
  <w:style w:type="paragraph" w:customStyle="1" w:styleId="Bodytext310">
    <w:name w:val="Body text (31)"/>
    <w:basedOn w:val="Normalny"/>
    <w:link w:val="Bodytext31"/>
    <w:rsid w:val="00DD0F73"/>
    <w:pPr>
      <w:shd w:val="clear" w:color="auto" w:fill="FFFFFF"/>
      <w:spacing w:line="0" w:lineRule="atLeast"/>
    </w:pPr>
    <w:rPr>
      <w:sz w:val="8"/>
      <w:szCs w:val="8"/>
      <w:lang w:val="en-US" w:eastAsia="en-US"/>
    </w:rPr>
  </w:style>
  <w:style w:type="paragraph" w:customStyle="1" w:styleId="Bodytext320">
    <w:name w:val="Body text (32)"/>
    <w:basedOn w:val="Normalny"/>
    <w:link w:val="Bodytext32"/>
    <w:rsid w:val="00DD0F73"/>
    <w:pPr>
      <w:shd w:val="clear" w:color="auto" w:fill="FFFFFF"/>
      <w:spacing w:line="0" w:lineRule="atLeast"/>
    </w:pPr>
    <w:rPr>
      <w:sz w:val="9"/>
      <w:szCs w:val="9"/>
      <w:lang w:val="en-US" w:eastAsia="en-US"/>
    </w:rPr>
  </w:style>
  <w:style w:type="paragraph" w:customStyle="1" w:styleId="Standard">
    <w:name w:val="Standard"/>
    <w:rsid w:val="00DD0F73"/>
    <w:pPr>
      <w:widowControl w:val="0"/>
      <w:suppressAutoHyphens/>
      <w:autoSpaceDN w:val="0"/>
      <w:spacing w:line="283" w:lineRule="exact"/>
      <w:jc w:val="both"/>
      <w:textAlignment w:val="baseline"/>
    </w:pPr>
    <w:rPr>
      <w:rFonts w:ascii="Arial" w:eastAsia="Arial Unicode MS" w:hAnsi="Arial" w:cs="Tahoma"/>
      <w:kern w:val="3"/>
      <w:szCs w:val="24"/>
      <w:lang w:val="pl-PL" w:eastAsia="pl-PL"/>
    </w:rPr>
  </w:style>
  <w:style w:type="numbering" w:customStyle="1" w:styleId="WW8Num15">
    <w:name w:val="WW8Num15"/>
    <w:basedOn w:val="Bezlisty"/>
    <w:rsid w:val="00DD0F73"/>
    <w:pPr>
      <w:numPr>
        <w:numId w:val="28"/>
      </w:numPr>
    </w:pPr>
  </w:style>
  <w:style w:type="numbering" w:customStyle="1" w:styleId="WW8Num23">
    <w:name w:val="WW8Num23"/>
    <w:basedOn w:val="Bezlisty"/>
    <w:rsid w:val="00DD0F73"/>
    <w:pPr>
      <w:numPr>
        <w:numId w:val="29"/>
      </w:numPr>
    </w:pPr>
  </w:style>
  <w:style w:type="numbering" w:customStyle="1" w:styleId="WW8Num26">
    <w:name w:val="WW8Num26"/>
    <w:basedOn w:val="Bezlisty"/>
    <w:rsid w:val="00DD0F73"/>
    <w:pPr>
      <w:numPr>
        <w:numId w:val="30"/>
      </w:numPr>
    </w:pPr>
  </w:style>
  <w:style w:type="numbering" w:customStyle="1" w:styleId="WW8Num6">
    <w:name w:val="WW8Num6"/>
    <w:basedOn w:val="Bezlisty"/>
    <w:rsid w:val="00DD0F73"/>
    <w:pPr>
      <w:numPr>
        <w:numId w:val="31"/>
      </w:numPr>
    </w:pPr>
  </w:style>
  <w:style w:type="paragraph" w:customStyle="1" w:styleId="Teksttreci1">
    <w:name w:val="Tekst treści1"/>
    <w:basedOn w:val="Normalny"/>
    <w:link w:val="Teksttreci0"/>
    <w:uiPriority w:val="99"/>
    <w:rsid w:val="0041520C"/>
    <w:pPr>
      <w:widowControl w:val="0"/>
      <w:shd w:val="clear" w:color="auto" w:fill="FFFFFF"/>
      <w:spacing w:before="1200" w:after="900" w:line="240" w:lineRule="exact"/>
      <w:ind w:hanging="320"/>
      <w:jc w:val="both"/>
    </w:pPr>
    <w:rPr>
      <w:rFonts w:ascii="Arial" w:hAnsi="Arial" w:cs="Arial"/>
      <w:sz w:val="18"/>
      <w:szCs w:val="18"/>
      <w:lang w:val="en-US" w:eastAsia="en-US"/>
    </w:rPr>
  </w:style>
  <w:style w:type="character" w:customStyle="1" w:styleId="Teksttreci2Tahoma11pt">
    <w:name w:val="Tekst treści (2) + Tahoma;11 pt"/>
    <w:rsid w:val="00473A9B"/>
    <w:rPr>
      <w:rFonts w:ascii="Tahoma" w:eastAsia="Tahoma" w:hAnsi="Tahoma" w:cs="Tahoma"/>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Pogrubienie3">
    <w:name w:val="Tekst treści + Pogrubienie3"/>
    <w:basedOn w:val="Teksttreci0"/>
    <w:uiPriority w:val="99"/>
    <w:rsid w:val="0099559C"/>
    <w:rPr>
      <w:rFonts w:ascii="Arial" w:hAnsi="Arial" w:cs="Arial"/>
      <w:b/>
      <w:bCs/>
      <w:sz w:val="20"/>
      <w:szCs w:val="20"/>
      <w:u w:val="none"/>
    </w:rPr>
  </w:style>
  <w:style w:type="paragraph" w:styleId="Tekstprzypisukocowego">
    <w:name w:val="endnote text"/>
    <w:basedOn w:val="Normalny"/>
    <w:link w:val="TekstprzypisukocowegoZnak"/>
    <w:semiHidden/>
    <w:unhideWhenUsed/>
    <w:rsid w:val="00D81038"/>
    <w:rPr>
      <w:sz w:val="20"/>
      <w:szCs w:val="20"/>
    </w:rPr>
  </w:style>
  <w:style w:type="character" w:customStyle="1" w:styleId="TekstprzypisukocowegoZnak">
    <w:name w:val="Tekst przypisu końcowego Znak"/>
    <w:basedOn w:val="Domylnaczcionkaakapitu"/>
    <w:link w:val="Tekstprzypisukocowego"/>
    <w:semiHidden/>
    <w:rsid w:val="00D81038"/>
    <w:rPr>
      <w:lang w:val="pl-PL" w:eastAsia="pl-PL"/>
    </w:rPr>
  </w:style>
  <w:style w:type="character" w:styleId="Odwoanieprzypisukocowego">
    <w:name w:val="endnote reference"/>
    <w:basedOn w:val="Domylnaczcionkaakapitu"/>
    <w:semiHidden/>
    <w:unhideWhenUsed/>
    <w:rsid w:val="00D8103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Indent 2" w:uiPriority="99"/>
    <w:lsdException w:name="Strong" w:semiHidden="0" w:uiPriority="22" w:unhideWhenUsed="0" w:qFormat="1"/>
    <w:lsdException w:name="Emphasis" w:semiHidden="0" w:unhideWhenUsed="0" w:qFormat="1"/>
    <w:lsdException w:name="Document Map"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67571"/>
    <w:rPr>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link w:val="MapadokumentuZnak"/>
    <w:uiPriority w:val="99"/>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5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uiPriority w:val="99"/>
    <w:semiHidden/>
    <w:unhideWhenUsed/>
    <w:rsid w:val="00620979"/>
    <w:rPr>
      <w:sz w:val="16"/>
      <w:szCs w:val="16"/>
    </w:rPr>
  </w:style>
  <w:style w:type="paragraph" w:styleId="Tekstkomentarza">
    <w:name w:val="annotation text"/>
    <w:basedOn w:val="Normalny"/>
    <w:link w:val="TekstkomentarzaZnak"/>
    <w:uiPriority w:val="99"/>
    <w:semiHidden/>
    <w:unhideWhenUsed/>
    <w:rsid w:val="00620979"/>
    <w:rPr>
      <w:sz w:val="20"/>
      <w:szCs w:val="20"/>
    </w:rPr>
  </w:style>
  <w:style w:type="character" w:customStyle="1" w:styleId="TekstkomentarzaZnak">
    <w:name w:val="Tekst komentarza Znak"/>
    <w:basedOn w:val="Domylnaczcionkaakapitu"/>
    <w:link w:val="Tekstkomentarza"/>
    <w:uiPriority w:val="99"/>
    <w:semiHidden/>
    <w:rsid w:val="00620979"/>
    <w:rPr>
      <w:lang w:val="pl-PL" w:eastAsia="pl-PL"/>
    </w:rPr>
  </w:style>
  <w:style w:type="paragraph" w:styleId="Tematkomentarza">
    <w:name w:val="annotation subject"/>
    <w:basedOn w:val="Tekstkomentarza"/>
    <w:next w:val="Tekstkomentarza"/>
    <w:link w:val="TematkomentarzaZnak"/>
    <w:uiPriority w:val="99"/>
    <w:semiHidden/>
    <w:unhideWhenUsed/>
    <w:rsid w:val="00620979"/>
    <w:rPr>
      <w:b/>
      <w:bCs/>
    </w:rPr>
  </w:style>
  <w:style w:type="character" w:customStyle="1" w:styleId="TematkomentarzaZnak">
    <w:name w:val="Temat komentarza Znak"/>
    <w:basedOn w:val="TekstkomentarzaZnak"/>
    <w:link w:val="Tematkomentarza"/>
    <w:uiPriority w:val="99"/>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basedOn w:val="Normalny"/>
    <w:link w:val="AkapitzlistZnak"/>
    <w:uiPriority w:val="34"/>
    <w:qFormat/>
    <w:rsid w:val="004A36F0"/>
    <w:pPr>
      <w:ind w:left="720"/>
      <w:contextualSpacing/>
    </w:pPr>
  </w:style>
  <w:style w:type="character" w:customStyle="1" w:styleId="Teksttreci2">
    <w:name w:val="Tekst treści (2)_"/>
    <w:link w:val="Teksttreci20"/>
    <w:rsid w:val="002C6309"/>
    <w:rPr>
      <w:b/>
      <w:bCs/>
      <w:shd w:val="clear" w:color="auto" w:fill="FFFFFF"/>
    </w:rPr>
  </w:style>
  <w:style w:type="paragraph" w:customStyle="1" w:styleId="Teksttreci20">
    <w:name w:val="Tekst treści (2)"/>
    <w:basedOn w:val="Normalny"/>
    <w:link w:val="Teksttreci2"/>
    <w:rsid w:val="002C6309"/>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iPriority w:val="99"/>
    <w:unhideWhenUsed/>
    <w:rsid w:val="002C630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C6309"/>
    <w:rPr>
      <w:sz w:val="24"/>
      <w:szCs w:val="24"/>
      <w:lang w:val="pl-PL" w:eastAsia="pl-PL"/>
    </w:rPr>
  </w:style>
  <w:style w:type="character" w:customStyle="1" w:styleId="AkapitzlistZnak">
    <w:name w:val="Akapit z listą Znak"/>
    <w:link w:val="Akapitzlist"/>
    <w:uiPriority w:val="34"/>
    <w:rsid w:val="00645A06"/>
    <w:rPr>
      <w:sz w:val="24"/>
      <w:szCs w:val="24"/>
      <w:lang w:val="pl-PL" w:eastAsia="pl-PL"/>
    </w:rPr>
  </w:style>
  <w:style w:type="character" w:customStyle="1" w:styleId="Teksttreci">
    <w:name w:val="Tekst treści"/>
    <w:basedOn w:val="Domylnaczcionkaakapitu"/>
    <w:rsid w:val="00AA4C7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rPr>
  </w:style>
  <w:style w:type="character" w:customStyle="1" w:styleId="TeksttreciPogrubienie">
    <w:name w:val="Tekst treści + Pogrubienie"/>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uiPriority w:val="99"/>
    <w:rsid w:val="00AA4C7E"/>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unhideWhenUsed/>
    <w:rsid w:val="002D1DFA"/>
    <w:pPr>
      <w:spacing w:after="120"/>
      <w:ind w:left="283"/>
    </w:pPr>
  </w:style>
  <w:style w:type="character" w:customStyle="1" w:styleId="TekstpodstawowywcityZnak">
    <w:name w:val="Tekst podstawowy wcięty Znak"/>
    <w:basedOn w:val="Domylnaczcionkaakapitu"/>
    <w:link w:val="Tekstpodstawowywcity"/>
    <w:rsid w:val="002D1DFA"/>
    <w:rPr>
      <w:sz w:val="24"/>
      <w:szCs w:val="24"/>
      <w:lang w:val="pl-PL" w:eastAsia="pl-PL"/>
    </w:rPr>
  </w:style>
  <w:style w:type="character" w:styleId="Hipercze">
    <w:name w:val="Hyperlink"/>
    <w:basedOn w:val="Domylnaczcionkaakapitu"/>
    <w:unhideWhenUsed/>
    <w:rsid w:val="00994E66"/>
    <w:rPr>
      <w:color w:val="0563C1" w:themeColor="hyperlink"/>
      <w:u w:val="single"/>
    </w:rPr>
  </w:style>
  <w:style w:type="character" w:customStyle="1" w:styleId="Teksttreci0">
    <w:name w:val="Tekst treści_"/>
    <w:basedOn w:val="Domylnaczcionkaakapitu"/>
    <w:link w:val="Teksttreci1"/>
    <w:uiPriority w:val="99"/>
    <w:rsid w:val="001D463F"/>
    <w:rPr>
      <w:rFonts w:ascii="Arial" w:hAnsi="Arial" w:cs="Arial"/>
      <w:sz w:val="18"/>
      <w:szCs w:val="18"/>
      <w:u w:val="none"/>
    </w:rPr>
  </w:style>
  <w:style w:type="paragraph" w:styleId="Poprawka">
    <w:name w:val="Revision"/>
    <w:hidden/>
    <w:uiPriority w:val="99"/>
    <w:semiHidden/>
    <w:rsid w:val="001D463F"/>
    <w:rPr>
      <w:sz w:val="24"/>
      <w:szCs w:val="24"/>
      <w:lang w:val="pl-PL" w:eastAsia="pl-PL"/>
    </w:rPr>
  </w:style>
  <w:style w:type="character" w:customStyle="1" w:styleId="info-list-value-uzasadnienie">
    <w:name w:val="info-list-value-uzasadnienie"/>
    <w:basedOn w:val="Domylnaczcionkaakapitu"/>
    <w:rsid w:val="00983FD0"/>
  </w:style>
  <w:style w:type="paragraph" w:styleId="Bezodstpw">
    <w:name w:val="No Spacing"/>
    <w:uiPriority w:val="1"/>
    <w:qFormat/>
    <w:rsid w:val="00E32AD4"/>
    <w:rPr>
      <w:rFonts w:ascii="Calibri" w:eastAsia="Calibri" w:hAnsi="Calibri"/>
      <w:sz w:val="22"/>
      <w:szCs w:val="22"/>
      <w:lang w:val="pl-PL"/>
    </w:rPr>
  </w:style>
  <w:style w:type="paragraph" w:styleId="Tekstpodstawowy">
    <w:name w:val="Body Text"/>
    <w:basedOn w:val="Normalny"/>
    <w:link w:val="TekstpodstawowyZnak"/>
    <w:unhideWhenUsed/>
    <w:rsid w:val="000C172A"/>
    <w:pPr>
      <w:spacing w:after="120"/>
    </w:pPr>
    <w:rPr>
      <w:rFonts w:ascii="Arial" w:hAnsi="Arial"/>
    </w:rPr>
  </w:style>
  <w:style w:type="character" w:customStyle="1" w:styleId="TekstpodstawowyZnak">
    <w:name w:val="Tekst podstawowy Znak"/>
    <w:basedOn w:val="Domylnaczcionkaakapitu"/>
    <w:link w:val="Tekstpodstawowy"/>
    <w:rsid w:val="000C172A"/>
    <w:rPr>
      <w:rFonts w:ascii="Arial" w:hAnsi="Arial"/>
      <w:sz w:val="24"/>
      <w:szCs w:val="24"/>
      <w:lang w:val="pl-PL" w:eastAsia="pl-PL"/>
    </w:rPr>
  </w:style>
  <w:style w:type="character" w:customStyle="1" w:styleId="Podpistabeli2">
    <w:name w:val="Podpis tabeli (2)_"/>
    <w:basedOn w:val="Domylnaczcionkaakapitu"/>
    <w:link w:val="Podpistabeli21"/>
    <w:uiPriority w:val="99"/>
    <w:rsid w:val="005E0B4C"/>
    <w:rPr>
      <w:rFonts w:ascii="Arial" w:hAnsi="Arial" w:cs="Arial"/>
      <w:shd w:val="clear" w:color="auto" w:fill="FFFFFF"/>
    </w:rPr>
  </w:style>
  <w:style w:type="paragraph" w:customStyle="1" w:styleId="Podpistabeli21">
    <w:name w:val="Podpis tabeli (2)1"/>
    <w:basedOn w:val="Normalny"/>
    <w:link w:val="Podpistabeli2"/>
    <w:uiPriority w:val="99"/>
    <w:rsid w:val="005E0B4C"/>
    <w:pPr>
      <w:widowControl w:val="0"/>
      <w:shd w:val="clear" w:color="auto" w:fill="FFFFFF"/>
      <w:spacing w:line="240" w:lineRule="atLeast"/>
    </w:pPr>
    <w:rPr>
      <w:rFonts w:ascii="Arial" w:hAnsi="Arial" w:cs="Arial"/>
      <w:sz w:val="20"/>
      <w:szCs w:val="20"/>
      <w:lang w:val="en-US" w:eastAsia="en-US"/>
    </w:rPr>
  </w:style>
  <w:style w:type="character" w:customStyle="1" w:styleId="NagwekZnak">
    <w:name w:val="Nagłówek Znak"/>
    <w:basedOn w:val="Domylnaczcionkaakapitu"/>
    <w:link w:val="Nagwek"/>
    <w:uiPriority w:val="99"/>
    <w:locked/>
    <w:rsid w:val="00DD0F73"/>
    <w:rPr>
      <w:sz w:val="24"/>
      <w:szCs w:val="24"/>
      <w:lang w:val="pl-PL" w:eastAsia="pl-PL"/>
    </w:rPr>
  </w:style>
  <w:style w:type="character" w:customStyle="1" w:styleId="MapadokumentuZnak">
    <w:name w:val="Mapa dokumentu Znak"/>
    <w:aliases w:val="Plan dokumentu Znak"/>
    <w:basedOn w:val="Domylnaczcionkaakapitu"/>
    <w:link w:val="Mapadokumentu"/>
    <w:uiPriority w:val="99"/>
    <w:semiHidden/>
    <w:locked/>
    <w:rsid w:val="00DD0F73"/>
    <w:rPr>
      <w:rFonts w:ascii="Tahoma" w:hAnsi="Tahoma" w:cs="Tahoma"/>
      <w:shd w:val="clear" w:color="auto" w:fill="000080"/>
      <w:lang w:val="pl-PL" w:eastAsia="pl-PL"/>
    </w:rPr>
  </w:style>
  <w:style w:type="character" w:customStyle="1" w:styleId="TekstdymkaZnak">
    <w:name w:val="Tekst dymka Znak"/>
    <w:basedOn w:val="Domylnaczcionkaakapitu"/>
    <w:link w:val="Tekstdymka"/>
    <w:uiPriority w:val="99"/>
    <w:semiHidden/>
    <w:rsid w:val="00DD0F73"/>
    <w:rPr>
      <w:rFonts w:ascii="Tahoma" w:hAnsi="Tahoma" w:cs="Tahoma"/>
      <w:sz w:val="16"/>
      <w:szCs w:val="16"/>
      <w:lang w:val="pl-PL" w:eastAsia="pl-PL"/>
    </w:rPr>
  </w:style>
  <w:style w:type="character" w:customStyle="1" w:styleId="h11">
    <w:name w:val="h11"/>
    <w:basedOn w:val="Domylnaczcionkaakapitu"/>
    <w:rsid w:val="00DD0F73"/>
    <w:rPr>
      <w:rFonts w:ascii="Verdana" w:hAnsi="Verdana" w:hint="default"/>
      <w:b/>
      <w:bCs/>
      <w:i w:val="0"/>
      <w:iCs w:val="0"/>
      <w:sz w:val="23"/>
      <w:szCs w:val="23"/>
    </w:rPr>
  </w:style>
  <w:style w:type="character" w:customStyle="1" w:styleId="akapit">
    <w:name w:val="akapit"/>
    <w:basedOn w:val="Domylnaczcionkaakapitu"/>
    <w:rsid w:val="00DD0F73"/>
  </w:style>
  <w:style w:type="paragraph" w:customStyle="1" w:styleId="Default">
    <w:name w:val="Default"/>
    <w:rsid w:val="00DD0F73"/>
    <w:pPr>
      <w:autoSpaceDE w:val="0"/>
      <w:autoSpaceDN w:val="0"/>
      <w:adjustRightInd w:val="0"/>
    </w:pPr>
    <w:rPr>
      <w:rFonts w:ascii="Verdana" w:hAnsi="Verdana" w:cs="Verdana"/>
      <w:color w:val="000000"/>
      <w:sz w:val="24"/>
      <w:szCs w:val="24"/>
      <w:lang w:val="pl-PL" w:eastAsia="pl-PL"/>
    </w:rPr>
  </w:style>
  <w:style w:type="paragraph" w:customStyle="1" w:styleId="Akapitzlist1">
    <w:name w:val="Akapit z listą1"/>
    <w:basedOn w:val="Normalny"/>
    <w:qFormat/>
    <w:rsid w:val="00DD0F73"/>
    <w:pPr>
      <w:suppressAutoHyphens/>
      <w:ind w:left="708"/>
    </w:pPr>
    <w:rPr>
      <w:lang w:eastAsia="ar-SA"/>
    </w:rPr>
  </w:style>
  <w:style w:type="character" w:styleId="Tekstzastpczy">
    <w:name w:val="Placeholder Text"/>
    <w:basedOn w:val="Domylnaczcionkaakapitu"/>
    <w:uiPriority w:val="99"/>
    <w:semiHidden/>
    <w:rsid w:val="00DD0F73"/>
    <w:rPr>
      <w:color w:val="808080"/>
    </w:rPr>
  </w:style>
  <w:style w:type="character" w:customStyle="1" w:styleId="Nierozpoznanawzmianka1">
    <w:name w:val="Nierozpoznana wzmianka1"/>
    <w:basedOn w:val="Domylnaczcionkaakapitu"/>
    <w:uiPriority w:val="99"/>
    <w:semiHidden/>
    <w:unhideWhenUsed/>
    <w:rsid w:val="00DD0F73"/>
    <w:rPr>
      <w:color w:val="605E5C"/>
      <w:shd w:val="clear" w:color="auto" w:fill="E1DFDD"/>
    </w:rPr>
  </w:style>
  <w:style w:type="paragraph" w:customStyle="1" w:styleId="paragraph">
    <w:name w:val="paragraph"/>
    <w:basedOn w:val="Normalny"/>
    <w:rsid w:val="00DD0F73"/>
    <w:pPr>
      <w:spacing w:before="100" w:beforeAutospacing="1" w:after="100" w:afterAutospacing="1"/>
    </w:pPr>
  </w:style>
  <w:style w:type="character" w:customStyle="1" w:styleId="normaltextrun">
    <w:name w:val="normaltextrun"/>
    <w:basedOn w:val="Domylnaczcionkaakapitu"/>
    <w:rsid w:val="00DD0F73"/>
  </w:style>
  <w:style w:type="character" w:customStyle="1" w:styleId="spellingerror">
    <w:name w:val="spellingerror"/>
    <w:basedOn w:val="Domylnaczcionkaakapitu"/>
    <w:rsid w:val="00DD0F73"/>
  </w:style>
  <w:style w:type="character" w:customStyle="1" w:styleId="eop">
    <w:name w:val="eop"/>
    <w:basedOn w:val="Domylnaczcionkaakapitu"/>
    <w:rsid w:val="00DD0F73"/>
  </w:style>
  <w:style w:type="character" w:customStyle="1" w:styleId="Bodytext">
    <w:name w:val="Body text_"/>
    <w:basedOn w:val="Domylnaczcionkaakapitu"/>
    <w:rsid w:val="00DD0F73"/>
    <w:rPr>
      <w:rFonts w:ascii="Times New Roman" w:eastAsia="Times New Roman" w:hAnsi="Times New Roman" w:cs="Times New Roman"/>
      <w:b w:val="0"/>
      <w:bCs w:val="0"/>
      <w:i w:val="0"/>
      <w:iCs w:val="0"/>
      <w:smallCaps w:val="0"/>
      <w:strike w:val="0"/>
      <w:sz w:val="23"/>
      <w:szCs w:val="23"/>
    </w:rPr>
  </w:style>
  <w:style w:type="character" w:customStyle="1" w:styleId="Bodytext2">
    <w:name w:val="Body text (2)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Heading1">
    <w:name w:val="Heading #1_"/>
    <w:basedOn w:val="Domylnaczcionkaakapitu"/>
    <w:rsid w:val="00DD0F73"/>
    <w:rPr>
      <w:rFonts w:ascii="Times New Roman" w:eastAsia="Times New Roman" w:hAnsi="Times New Roman" w:cs="Times New Roman"/>
      <w:b w:val="0"/>
      <w:bCs w:val="0"/>
      <w:i w:val="0"/>
      <w:iCs w:val="0"/>
      <w:smallCaps w:val="0"/>
      <w:strike w:val="0"/>
      <w:spacing w:val="0"/>
      <w:sz w:val="27"/>
      <w:szCs w:val="27"/>
    </w:rPr>
  </w:style>
  <w:style w:type="character" w:customStyle="1" w:styleId="Bodytext2NotBold">
    <w:name w:val="Body text (2) + Not Bold"/>
    <w:basedOn w:val="Bodytext2"/>
    <w:rsid w:val="00DD0F73"/>
    <w:rPr>
      <w:rFonts w:ascii="Times New Roman" w:eastAsia="Times New Roman" w:hAnsi="Times New Roman" w:cs="Times New Roman"/>
      <w:b/>
      <w:bCs/>
      <w:i w:val="0"/>
      <w:iCs w:val="0"/>
      <w:smallCaps w:val="0"/>
      <w:strike w:val="0"/>
      <w:spacing w:val="0"/>
      <w:sz w:val="23"/>
      <w:szCs w:val="23"/>
    </w:rPr>
  </w:style>
  <w:style w:type="character" w:customStyle="1" w:styleId="Bodytext20">
    <w:name w:val="Body text (2)"/>
    <w:basedOn w:val="Bodytext2"/>
    <w:rsid w:val="00DD0F7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basedOn w:val="Bodytext"/>
    <w:rsid w:val="00DD0F73"/>
    <w:rPr>
      <w:rFonts w:ascii="Times New Roman" w:eastAsia="Times New Roman" w:hAnsi="Times New Roman" w:cs="Times New Roman"/>
      <w:b/>
      <w:bCs/>
      <w:i w:val="0"/>
      <w:iCs w:val="0"/>
      <w:smallCaps w:val="0"/>
      <w:strike w:val="0"/>
      <w:spacing w:val="0"/>
      <w:sz w:val="23"/>
      <w:szCs w:val="23"/>
    </w:rPr>
  </w:style>
  <w:style w:type="character" w:customStyle="1" w:styleId="Heading2">
    <w:name w:val="Heading #2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Heading20">
    <w:name w:val="Heading #2"/>
    <w:basedOn w:val="Heading2"/>
    <w:rsid w:val="00DD0F7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105ptBold">
    <w:name w:val="Body text + 10;5 pt;Bold"/>
    <w:basedOn w:val="Bodytext"/>
    <w:rsid w:val="00DD0F73"/>
    <w:rPr>
      <w:rFonts w:ascii="Times New Roman" w:eastAsia="Times New Roman" w:hAnsi="Times New Roman" w:cs="Times New Roman"/>
      <w:b/>
      <w:bCs/>
      <w:i w:val="0"/>
      <w:iCs w:val="0"/>
      <w:smallCaps w:val="0"/>
      <w:strike w:val="0"/>
      <w:spacing w:val="0"/>
      <w:sz w:val="21"/>
      <w:szCs w:val="21"/>
    </w:rPr>
  </w:style>
  <w:style w:type="character" w:customStyle="1" w:styleId="Bodytext2105ptNotBold">
    <w:name w:val="Body text (2) + 10;5 pt;Not Bold"/>
    <w:basedOn w:val="Bodytext2"/>
    <w:rsid w:val="00DD0F73"/>
    <w:rPr>
      <w:rFonts w:ascii="Times New Roman" w:eastAsia="Times New Roman" w:hAnsi="Times New Roman" w:cs="Times New Roman"/>
      <w:b/>
      <w:bCs/>
      <w:i w:val="0"/>
      <w:iCs w:val="0"/>
      <w:smallCaps w:val="0"/>
      <w:strike w:val="0"/>
      <w:spacing w:val="0"/>
      <w:sz w:val="21"/>
      <w:szCs w:val="21"/>
    </w:rPr>
  </w:style>
  <w:style w:type="character" w:customStyle="1" w:styleId="Bodytext211pt">
    <w:name w:val="Body text (2) + 11 pt"/>
    <w:basedOn w:val="Bodytext2"/>
    <w:rsid w:val="00DD0F73"/>
    <w:rPr>
      <w:rFonts w:ascii="Times New Roman" w:eastAsia="Times New Roman" w:hAnsi="Times New Roman" w:cs="Times New Roman"/>
      <w:b w:val="0"/>
      <w:bCs w:val="0"/>
      <w:i w:val="0"/>
      <w:iCs w:val="0"/>
      <w:smallCaps w:val="0"/>
      <w:strike w:val="0"/>
      <w:spacing w:val="0"/>
      <w:sz w:val="22"/>
      <w:szCs w:val="22"/>
    </w:rPr>
  </w:style>
  <w:style w:type="character" w:customStyle="1" w:styleId="Bodytext2105pt">
    <w:name w:val="Body text (2) + 10;5 pt"/>
    <w:basedOn w:val="Bodytext2"/>
    <w:rsid w:val="00DD0F73"/>
    <w:rPr>
      <w:rFonts w:ascii="Times New Roman" w:eastAsia="Times New Roman" w:hAnsi="Times New Roman" w:cs="Times New Roman"/>
      <w:b w:val="0"/>
      <w:bCs w:val="0"/>
      <w:i w:val="0"/>
      <w:iCs w:val="0"/>
      <w:smallCaps w:val="0"/>
      <w:strike w:val="0"/>
      <w:spacing w:val="0"/>
      <w:sz w:val="21"/>
      <w:szCs w:val="21"/>
    </w:rPr>
  </w:style>
  <w:style w:type="character" w:customStyle="1" w:styleId="Tablecaption">
    <w:name w:val="Table caption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5">
    <w:name w:val="Body text (5)_"/>
    <w:basedOn w:val="Domylnaczcionkaakapitu"/>
    <w:link w:val="Bodytext50"/>
    <w:rsid w:val="00DD0F73"/>
    <w:rPr>
      <w:sz w:val="8"/>
      <w:szCs w:val="8"/>
      <w:shd w:val="clear" w:color="auto" w:fill="FFFFFF"/>
    </w:rPr>
  </w:style>
  <w:style w:type="character" w:customStyle="1" w:styleId="Bodytext6">
    <w:name w:val="Body text (6)_"/>
    <w:basedOn w:val="Domylnaczcionkaakapitu"/>
    <w:link w:val="Bodytext60"/>
    <w:rsid w:val="00DD0F73"/>
    <w:rPr>
      <w:sz w:val="8"/>
      <w:szCs w:val="8"/>
      <w:shd w:val="clear" w:color="auto" w:fill="FFFFFF"/>
    </w:rPr>
  </w:style>
  <w:style w:type="character" w:customStyle="1" w:styleId="Bodytext4">
    <w:name w:val="Body text (4)_"/>
    <w:basedOn w:val="Domylnaczcionkaakapitu"/>
    <w:link w:val="Bodytext40"/>
    <w:rsid w:val="00DD0F73"/>
    <w:rPr>
      <w:sz w:val="8"/>
      <w:szCs w:val="8"/>
      <w:shd w:val="clear" w:color="auto" w:fill="FFFFFF"/>
    </w:rPr>
  </w:style>
  <w:style w:type="character" w:customStyle="1" w:styleId="Bodytext3">
    <w:name w:val="Body text (3)_"/>
    <w:basedOn w:val="Domylnaczcionkaakapitu"/>
    <w:link w:val="Bodytext30"/>
    <w:rsid w:val="00DD0F73"/>
    <w:rPr>
      <w:shd w:val="clear" w:color="auto" w:fill="FFFFFF"/>
    </w:rPr>
  </w:style>
  <w:style w:type="character" w:customStyle="1" w:styleId="Bodytext7">
    <w:name w:val="Body text (7)_"/>
    <w:basedOn w:val="Domylnaczcionkaakapitu"/>
    <w:link w:val="Bodytext70"/>
    <w:rsid w:val="00DD0F73"/>
    <w:rPr>
      <w:sz w:val="8"/>
      <w:szCs w:val="8"/>
      <w:shd w:val="clear" w:color="auto" w:fill="FFFFFF"/>
    </w:rPr>
  </w:style>
  <w:style w:type="character" w:customStyle="1" w:styleId="Bodytext8">
    <w:name w:val="Body text (8)_"/>
    <w:basedOn w:val="Domylnaczcionkaakapitu"/>
    <w:link w:val="Bodytext80"/>
    <w:rsid w:val="00DD0F73"/>
    <w:rPr>
      <w:sz w:val="8"/>
      <w:szCs w:val="8"/>
      <w:shd w:val="clear" w:color="auto" w:fill="FFFFFF"/>
    </w:rPr>
  </w:style>
  <w:style w:type="character" w:customStyle="1" w:styleId="Bodytext9">
    <w:name w:val="Body text (9)_"/>
    <w:basedOn w:val="Domylnaczcionkaakapitu"/>
    <w:link w:val="Bodytext90"/>
    <w:rsid w:val="00DD0F73"/>
    <w:rPr>
      <w:sz w:val="8"/>
      <w:szCs w:val="8"/>
      <w:shd w:val="clear" w:color="auto" w:fill="FFFFFF"/>
    </w:rPr>
  </w:style>
  <w:style w:type="character" w:customStyle="1" w:styleId="Bodytext12">
    <w:name w:val="Body text (12)_"/>
    <w:basedOn w:val="Domylnaczcionkaakapitu"/>
    <w:link w:val="Bodytext120"/>
    <w:rsid w:val="00DD0F73"/>
    <w:rPr>
      <w:sz w:val="9"/>
      <w:szCs w:val="9"/>
      <w:shd w:val="clear" w:color="auto" w:fill="FFFFFF"/>
    </w:rPr>
  </w:style>
  <w:style w:type="character" w:customStyle="1" w:styleId="Bodytext10">
    <w:name w:val="Body text (10)_"/>
    <w:basedOn w:val="Domylnaczcionkaakapitu"/>
    <w:link w:val="Bodytext100"/>
    <w:rsid w:val="00DD0F73"/>
    <w:rPr>
      <w:sz w:val="8"/>
      <w:szCs w:val="8"/>
      <w:shd w:val="clear" w:color="auto" w:fill="FFFFFF"/>
    </w:rPr>
  </w:style>
  <w:style w:type="character" w:customStyle="1" w:styleId="Bodytext11">
    <w:name w:val="Body text (11)_"/>
    <w:basedOn w:val="Domylnaczcionkaakapitu"/>
    <w:link w:val="Bodytext110"/>
    <w:rsid w:val="00DD0F73"/>
    <w:rPr>
      <w:sz w:val="8"/>
      <w:szCs w:val="8"/>
      <w:shd w:val="clear" w:color="auto" w:fill="FFFFFF"/>
    </w:rPr>
  </w:style>
  <w:style w:type="character" w:customStyle="1" w:styleId="Bodytext13">
    <w:name w:val="Body text (13)_"/>
    <w:basedOn w:val="Domylnaczcionkaakapitu"/>
    <w:link w:val="Bodytext130"/>
    <w:rsid w:val="00DD0F73"/>
    <w:rPr>
      <w:sz w:val="9"/>
      <w:szCs w:val="9"/>
      <w:shd w:val="clear" w:color="auto" w:fill="FFFFFF"/>
    </w:rPr>
  </w:style>
  <w:style w:type="character" w:customStyle="1" w:styleId="Bodytext15">
    <w:name w:val="Body text (15)_"/>
    <w:basedOn w:val="Domylnaczcionkaakapitu"/>
    <w:link w:val="Bodytext150"/>
    <w:rsid w:val="00DD0F73"/>
    <w:rPr>
      <w:sz w:val="9"/>
      <w:szCs w:val="9"/>
      <w:shd w:val="clear" w:color="auto" w:fill="FFFFFF"/>
    </w:rPr>
  </w:style>
  <w:style w:type="character" w:customStyle="1" w:styleId="Bodytext14">
    <w:name w:val="Body text (14)_"/>
    <w:basedOn w:val="Domylnaczcionkaakapitu"/>
    <w:link w:val="Bodytext140"/>
    <w:rsid w:val="00DD0F73"/>
    <w:rPr>
      <w:sz w:val="8"/>
      <w:szCs w:val="8"/>
      <w:shd w:val="clear" w:color="auto" w:fill="FFFFFF"/>
    </w:rPr>
  </w:style>
  <w:style w:type="character" w:customStyle="1" w:styleId="Bodytext19">
    <w:name w:val="Body text (19)_"/>
    <w:basedOn w:val="Domylnaczcionkaakapitu"/>
    <w:link w:val="Bodytext190"/>
    <w:rsid w:val="00DD0F73"/>
    <w:rPr>
      <w:sz w:val="9"/>
      <w:szCs w:val="9"/>
      <w:shd w:val="clear" w:color="auto" w:fill="FFFFFF"/>
    </w:rPr>
  </w:style>
  <w:style w:type="character" w:customStyle="1" w:styleId="Bodytext18">
    <w:name w:val="Body text (18)_"/>
    <w:basedOn w:val="Domylnaczcionkaakapitu"/>
    <w:link w:val="Bodytext180"/>
    <w:rsid w:val="00DD0F73"/>
    <w:rPr>
      <w:sz w:val="14"/>
      <w:szCs w:val="14"/>
      <w:shd w:val="clear" w:color="auto" w:fill="FFFFFF"/>
    </w:rPr>
  </w:style>
  <w:style w:type="character" w:customStyle="1" w:styleId="Bodytext16">
    <w:name w:val="Body text (16)_"/>
    <w:basedOn w:val="Domylnaczcionkaakapitu"/>
    <w:link w:val="Bodytext160"/>
    <w:rsid w:val="00DD0F73"/>
    <w:rPr>
      <w:sz w:val="8"/>
      <w:szCs w:val="8"/>
      <w:shd w:val="clear" w:color="auto" w:fill="FFFFFF"/>
    </w:rPr>
  </w:style>
  <w:style w:type="character" w:customStyle="1" w:styleId="Bodytext17">
    <w:name w:val="Body text (17)_"/>
    <w:basedOn w:val="Domylnaczcionkaakapitu"/>
    <w:link w:val="Bodytext170"/>
    <w:rsid w:val="00DD0F73"/>
    <w:rPr>
      <w:sz w:val="8"/>
      <w:szCs w:val="8"/>
      <w:shd w:val="clear" w:color="auto" w:fill="FFFFFF"/>
    </w:rPr>
  </w:style>
  <w:style w:type="character" w:customStyle="1" w:styleId="Bodytext21">
    <w:name w:val="Body text (21)_"/>
    <w:basedOn w:val="Domylnaczcionkaakapitu"/>
    <w:link w:val="Bodytext210"/>
    <w:rsid w:val="00DD0F73"/>
    <w:rPr>
      <w:sz w:val="9"/>
      <w:szCs w:val="9"/>
      <w:shd w:val="clear" w:color="auto" w:fill="FFFFFF"/>
    </w:rPr>
  </w:style>
  <w:style w:type="character" w:customStyle="1" w:styleId="Bodytext200">
    <w:name w:val="Body text (20)_"/>
    <w:basedOn w:val="Domylnaczcionkaakapitu"/>
    <w:link w:val="Bodytext201"/>
    <w:rsid w:val="00DD0F73"/>
    <w:rPr>
      <w:sz w:val="11"/>
      <w:szCs w:val="11"/>
      <w:shd w:val="clear" w:color="auto" w:fill="FFFFFF"/>
    </w:rPr>
  </w:style>
  <w:style w:type="character" w:customStyle="1" w:styleId="Bodytext22">
    <w:name w:val="Body text (22)_"/>
    <w:basedOn w:val="Domylnaczcionkaakapitu"/>
    <w:link w:val="Bodytext220"/>
    <w:rsid w:val="00DD0F73"/>
    <w:rPr>
      <w:sz w:val="8"/>
      <w:szCs w:val="8"/>
      <w:shd w:val="clear" w:color="auto" w:fill="FFFFFF"/>
    </w:rPr>
  </w:style>
  <w:style w:type="character" w:customStyle="1" w:styleId="Tekstpodstawowy1">
    <w:name w:val="Tekst podstawowy1"/>
    <w:basedOn w:val="Bodytext"/>
    <w:rsid w:val="00DD0F73"/>
    <w:rPr>
      <w:rFonts w:ascii="Times New Roman" w:eastAsia="Times New Roman" w:hAnsi="Times New Roman" w:cs="Times New Roman"/>
      <w:b w:val="0"/>
      <w:bCs w:val="0"/>
      <w:i w:val="0"/>
      <w:iCs w:val="0"/>
      <w:smallCaps w:val="0"/>
      <w:strike w:val="0"/>
      <w:sz w:val="23"/>
      <w:szCs w:val="23"/>
      <w:u w:val="single"/>
    </w:rPr>
  </w:style>
  <w:style w:type="character" w:customStyle="1" w:styleId="BodytextItalic">
    <w:name w:val="Body text + Italic"/>
    <w:basedOn w:val="Bodytext"/>
    <w:rsid w:val="00DD0F73"/>
    <w:rPr>
      <w:rFonts w:ascii="Times New Roman" w:eastAsia="Times New Roman" w:hAnsi="Times New Roman" w:cs="Times New Roman"/>
      <w:b w:val="0"/>
      <w:bCs w:val="0"/>
      <w:i/>
      <w:iCs/>
      <w:smallCaps w:val="0"/>
      <w:strike w:val="0"/>
      <w:spacing w:val="0"/>
      <w:sz w:val="23"/>
      <w:szCs w:val="23"/>
      <w:u w:val="single"/>
    </w:rPr>
  </w:style>
  <w:style w:type="character" w:customStyle="1" w:styleId="Heading10">
    <w:name w:val="Heading #1"/>
    <w:basedOn w:val="Heading1"/>
    <w:rsid w:val="00DD0F73"/>
    <w:rPr>
      <w:rFonts w:ascii="Times New Roman" w:eastAsia="Times New Roman" w:hAnsi="Times New Roman" w:cs="Times New Roman"/>
      <w:b w:val="0"/>
      <w:bCs w:val="0"/>
      <w:i w:val="0"/>
      <w:iCs w:val="0"/>
      <w:smallCaps w:val="0"/>
      <w:strike w:val="0"/>
      <w:spacing w:val="0"/>
      <w:sz w:val="27"/>
      <w:szCs w:val="27"/>
    </w:rPr>
  </w:style>
  <w:style w:type="character" w:customStyle="1" w:styleId="Tablecaption0">
    <w:name w:val="Table caption"/>
    <w:basedOn w:val="Tablecaption"/>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23">
    <w:name w:val="Body text (23)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230">
    <w:name w:val="Body text (23)"/>
    <w:basedOn w:val="Bodytext23"/>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24">
    <w:name w:val="Body text (24)_"/>
    <w:basedOn w:val="Domylnaczcionkaakapitu"/>
    <w:link w:val="Bodytext240"/>
    <w:rsid w:val="00DD0F73"/>
    <w:rPr>
      <w:rFonts w:ascii="MS Gothic" w:eastAsia="MS Gothic" w:hAnsi="MS Gothic" w:cs="MS Gothic"/>
      <w:sz w:val="8"/>
      <w:szCs w:val="8"/>
      <w:shd w:val="clear" w:color="auto" w:fill="FFFFFF"/>
    </w:rPr>
  </w:style>
  <w:style w:type="character" w:customStyle="1" w:styleId="Bodytext11pt">
    <w:name w:val="Body text + 11 pt"/>
    <w:basedOn w:val="Bodytext"/>
    <w:rsid w:val="00DD0F73"/>
    <w:rPr>
      <w:rFonts w:ascii="Times New Roman" w:eastAsia="Times New Roman" w:hAnsi="Times New Roman" w:cs="Times New Roman"/>
      <w:b w:val="0"/>
      <w:bCs w:val="0"/>
      <w:i w:val="0"/>
      <w:iCs w:val="0"/>
      <w:smallCaps w:val="0"/>
      <w:strike w:val="0"/>
      <w:spacing w:val="0"/>
      <w:sz w:val="22"/>
      <w:szCs w:val="22"/>
    </w:rPr>
  </w:style>
  <w:style w:type="character" w:customStyle="1" w:styleId="Bodytext26">
    <w:name w:val="Body text (26)_"/>
    <w:basedOn w:val="Domylnaczcionkaakapitu"/>
    <w:link w:val="Bodytext260"/>
    <w:rsid w:val="00DD0F73"/>
    <w:rPr>
      <w:rFonts w:ascii="MS Gothic" w:eastAsia="MS Gothic" w:hAnsi="MS Gothic" w:cs="MS Gothic"/>
      <w:sz w:val="8"/>
      <w:szCs w:val="8"/>
      <w:shd w:val="clear" w:color="auto" w:fill="FFFFFF"/>
    </w:rPr>
  </w:style>
  <w:style w:type="character" w:customStyle="1" w:styleId="Bodytext25">
    <w:name w:val="Body text (25)_"/>
    <w:basedOn w:val="Domylnaczcionkaakapitu"/>
    <w:link w:val="Bodytext250"/>
    <w:rsid w:val="00DD0F73"/>
    <w:rPr>
      <w:rFonts w:ascii="MS Gothic" w:eastAsia="MS Gothic" w:hAnsi="MS Gothic" w:cs="MS Gothic"/>
      <w:sz w:val="8"/>
      <w:szCs w:val="8"/>
      <w:shd w:val="clear" w:color="auto" w:fill="FFFFFF"/>
    </w:rPr>
  </w:style>
  <w:style w:type="character" w:customStyle="1" w:styleId="Bodytext27">
    <w:name w:val="Body text (27)_"/>
    <w:basedOn w:val="Domylnaczcionkaakapitu"/>
    <w:link w:val="Bodytext270"/>
    <w:rsid w:val="00DD0F73"/>
    <w:rPr>
      <w:spacing w:val="10"/>
      <w:sz w:val="21"/>
      <w:szCs w:val="21"/>
      <w:shd w:val="clear" w:color="auto" w:fill="FFFFFF"/>
    </w:rPr>
  </w:style>
  <w:style w:type="character" w:customStyle="1" w:styleId="Bodytext28">
    <w:name w:val="Body text (28)_"/>
    <w:basedOn w:val="Domylnaczcionkaakapitu"/>
    <w:link w:val="Bodytext280"/>
    <w:rsid w:val="00DD0F73"/>
    <w:rPr>
      <w:sz w:val="8"/>
      <w:szCs w:val="8"/>
      <w:shd w:val="clear" w:color="auto" w:fill="FFFFFF"/>
    </w:rPr>
  </w:style>
  <w:style w:type="character" w:customStyle="1" w:styleId="Bodytext29">
    <w:name w:val="Body text (29)_"/>
    <w:basedOn w:val="Domylnaczcionkaakapitu"/>
    <w:link w:val="Bodytext290"/>
    <w:rsid w:val="00DD0F73"/>
    <w:rPr>
      <w:sz w:val="9"/>
      <w:szCs w:val="9"/>
      <w:shd w:val="clear" w:color="auto" w:fill="FFFFFF"/>
    </w:rPr>
  </w:style>
  <w:style w:type="character" w:customStyle="1" w:styleId="Bodytext300">
    <w:name w:val="Body text (30)_"/>
    <w:basedOn w:val="Domylnaczcionkaakapitu"/>
    <w:link w:val="Bodytext301"/>
    <w:rsid w:val="00DD0F73"/>
    <w:rPr>
      <w:rFonts w:ascii="Candara" w:eastAsia="Candara" w:hAnsi="Candara" w:cs="Candara"/>
      <w:sz w:val="11"/>
      <w:szCs w:val="11"/>
      <w:shd w:val="clear" w:color="auto" w:fill="FFFFFF"/>
    </w:rPr>
  </w:style>
  <w:style w:type="character" w:customStyle="1" w:styleId="Tablecaption2">
    <w:name w:val="Table caption (2)_"/>
    <w:basedOn w:val="Domylnaczcionkaakapitu"/>
    <w:link w:val="Tablecaption20"/>
    <w:rsid w:val="00DD0F73"/>
    <w:rPr>
      <w:sz w:val="23"/>
      <w:szCs w:val="23"/>
      <w:shd w:val="clear" w:color="auto" w:fill="FFFFFF"/>
    </w:rPr>
  </w:style>
  <w:style w:type="character" w:customStyle="1" w:styleId="Bodytext31">
    <w:name w:val="Body text (31)_"/>
    <w:basedOn w:val="Domylnaczcionkaakapitu"/>
    <w:link w:val="Bodytext310"/>
    <w:rsid w:val="00DD0F73"/>
    <w:rPr>
      <w:sz w:val="8"/>
      <w:szCs w:val="8"/>
      <w:shd w:val="clear" w:color="auto" w:fill="FFFFFF"/>
    </w:rPr>
  </w:style>
  <w:style w:type="character" w:customStyle="1" w:styleId="Bodytext32">
    <w:name w:val="Body text (32)_"/>
    <w:basedOn w:val="Domylnaczcionkaakapitu"/>
    <w:link w:val="Bodytext320"/>
    <w:rsid w:val="00DD0F73"/>
    <w:rPr>
      <w:sz w:val="9"/>
      <w:szCs w:val="9"/>
      <w:shd w:val="clear" w:color="auto" w:fill="FFFFFF"/>
    </w:rPr>
  </w:style>
  <w:style w:type="character" w:customStyle="1" w:styleId="BodytextSpacing1pt">
    <w:name w:val="Body text + Spacing 1 pt"/>
    <w:basedOn w:val="Bodytext"/>
    <w:rsid w:val="00DD0F73"/>
    <w:rPr>
      <w:rFonts w:ascii="Times New Roman" w:eastAsia="Times New Roman" w:hAnsi="Times New Roman" w:cs="Times New Roman"/>
      <w:b w:val="0"/>
      <w:bCs w:val="0"/>
      <w:i w:val="0"/>
      <w:iCs w:val="0"/>
      <w:smallCaps w:val="0"/>
      <w:strike w:val="0"/>
      <w:spacing w:val="30"/>
      <w:sz w:val="23"/>
      <w:szCs w:val="23"/>
    </w:rPr>
  </w:style>
  <w:style w:type="character" w:customStyle="1" w:styleId="Heading12">
    <w:name w:val="Heading #1 (2)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Heading120">
    <w:name w:val="Heading #1 (2)"/>
    <w:basedOn w:val="Heading12"/>
    <w:rsid w:val="00DD0F73"/>
    <w:rPr>
      <w:rFonts w:ascii="Times New Roman" w:eastAsia="Times New Roman" w:hAnsi="Times New Roman" w:cs="Times New Roman"/>
      <w:b w:val="0"/>
      <w:bCs w:val="0"/>
      <w:i w:val="0"/>
      <w:iCs w:val="0"/>
      <w:smallCaps w:val="0"/>
      <w:strike w:val="0"/>
      <w:spacing w:val="0"/>
      <w:sz w:val="23"/>
      <w:szCs w:val="23"/>
    </w:rPr>
  </w:style>
  <w:style w:type="paragraph" w:customStyle="1" w:styleId="Bodytext50">
    <w:name w:val="Body text (5)"/>
    <w:basedOn w:val="Normalny"/>
    <w:link w:val="Bodytext5"/>
    <w:rsid w:val="00DD0F73"/>
    <w:pPr>
      <w:shd w:val="clear" w:color="auto" w:fill="FFFFFF"/>
      <w:spacing w:line="0" w:lineRule="atLeast"/>
    </w:pPr>
    <w:rPr>
      <w:sz w:val="8"/>
      <w:szCs w:val="8"/>
      <w:lang w:val="en-US" w:eastAsia="en-US"/>
    </w:rPr>
  </w:style>
  <w:style w:type="paragraph" w:customStyle="1" w:styleId="Bodytext60">
    <w:name w:val="Body text (6)"/>
    <w:basedOn w:val="Normalny"/>
    <w:link w:val="Bodytext6"/>
    <w:rsid w:val="00DD0F73"/>
    <w:pPr>
      <w:shd w:val="clear" w:color="auto" w:fill="FFFFFF"/>
      <w:spacing w:line="0" w:lineRule="atLeast"/>
    </w:pPr>
    <w:rPr>
      <w:sz w:val="8"/>
      <w:szCs w:val="8"/>
      <w:lang w:val="en-US" w:eastAsia="en-US"/>
    </w:rPr>
  </w:style>
  <w:style w:type="paragraph" w:customStyle="1" w:styleId="Bodytext40">
    <w:name w:val="Body text (4)"/>
    <w:basedOn w:val="Normalny"/>
    <w:link w:val="Bodytext4"/>
    <w:rsid w:val="00DD0F73"/>
    <w:pPr>
      <w:shd w:val="clear" w:color="auto" w:fill="FFFFFF"/>
      <w:spacing w:line="0" w:lineRule="atLeast"/>
    </w:pPr>
    <w:rPr>
      <w:sz w:val="8"/>
      <w:szCs w:val="8"/>
      <w:lang w:val="en-US" w:eastAsia="en-US"/>
    </w:rPr>
  </w:style>
  <w:style w:type="paragraph" w:customStyle="1" w:styleId="Bodytext30">
    <w:name w:val="Body text (3)"/>
    <w:basedOn w:val="Normalny"/>
    <w:link w:val="Bodytext3"/>
    <w:rsid w:val="00DD0F73"/>
    <w:pPr>
      <w:shd w:val="clear" w:color="auto" w:fill="FFFFFF"/>
      <w:spacing w:line="0" w:lineRule="atLeast"/>
    </w:pPr>
    <w:rPr>
      <w:sz w:val="20"/>
      <w:szCs w:val="20"/>
      <w:lang w:val="en-US" w:eastAsia="en-US"/>
    </w:rPr>
  </w:style>
  <w:style w:type="paragraph" w:customStyle="1" w:styleId="Bodytext70">
    <w:name w:val="Body text (7)"/>
    <w:basedOn w:val="Normalny"/>
    <w:link w:val="Bodytext7"/>
    <w:rsid w:val="00DD0F73"/>
    <w:pPr>
      <w:shd w:val="clear" w:color="auto" w:fill="FFFFFF"/>
      <w:spacing w:line="0" w:lineRule="atLeast"/>
    </w:pPr>
    <w:rPr>
      <w:sz w:val="8"/>
      <w:szCs w:val="8"/>
      <w:lang w:val="en-US" w:eastAsia="en-US"/>
    </w:rPr>
  </w:style>
  <w:style w:type="paragraph" w:customStyle="1" w:styleId="Bodytext80">
    <w:name w:val="Body text (8)"/>
    <w:basedOn w:val="Normalny"/>
    <w:link w:val="Bodytext8"/>
    <w:rsid w:val="00DD0F73"/>
    <w:pPr>
      <w:shd w:val="clear" w:color="auto" w:fill="FFFFFF"/>
      <w:spacing w:line="0" w:lineRule="atLeast"/>
    </w:pPr>
    <w:rPr>
      <w:sz w:val="8"/>
      <w:szCs w:val="8"/>
      <w:lang w:val="en-US" w:eastAsia="en-US"/>
    </w:rPr>
  </w:style>
  <w:style w:type="paragraph" w:customStyle="1" w:styleId="Bodytext90">
    <w:name w:val="Body text (9)"/>
    <w:basedOn w:val="Normalny"/>
    <w:link w:val="Bodytext9"/>
    <w:rsid w:val="00DD0F73"/>
    <w:pPr>
      <w:shd w:val="clear" w:color="auto" w:fill="FFFFFF"/>
      <w:spacing w:line="0" w:lineRule="atLeast"/>
    </w:pPr>
    <w:rPr>
      <w:sz w:val="8"/>
      <w:szCs w:val="8"/>
      <w:lang w:val="en-US" w:eastAsia="en-US"/>
    </w:rPr>
  </w:style>
  <w:style w:type="paragraph" w:customStyle="1" w:styleId="Bodytext120">
    <w:name w:val="Body text (12)"/>
    <w:basedOn w:val="Normalny"/>
    <w:link w:val="Bodytext12"/>
    <w:rsid w:val="00DD0F73"/>
    <w:pPr>
      <w:shd w:val="clear" w:color="auto" w:fill="FFFFFF"/>
      <w:spacing w:line="0" w:lineRule="atLeast"/>
    </w:pPr>
    <w:rPr>
      <w:sz w:val="9"/>
      <w:szCs w:val="9"/>
      <w:lang w:val="en-US" w:eastAsia="en-US"/>
    </w:rPr>
  </w:style>
  <w:style w:type="paragraph" w:customStyle="1" w:styleId="Bodytext100">
    <w:name w:val="Body text (10)"/>
    <w:basedOn w:val="Normalny"/>
    <w:link w:val="Bodytext10"/>
    <w:rsid w:val="00DD0F73"/>
    <w:pPr>
      <w:shd w:val="clear" w:color="auto" w:fill="FFFFFF"/>
      <w:spacing w:line="0" w:lineRule="atLeast"/>
    </w:pPr>
    <w:rPr>
      <w:sz w:val="8"/>
      <w:szCs w:val="8"/>
      <w:lang w:val="en-US" w:eastAsia="en-US"/>
    </w:rPr>
  </w:style>
  <w:style w:type="paragraph" w:customStyle="1" w:styleId="Bodytext110">
    <w:name w:val="Body text (11)"/>
    <w:basedOn w:val="Normalny"/>
    <w:link w:val="Bodytext11"/>
    <w:rsid w:val="00DD0F73"/>
    <w:pPr>
      <w:shd w:val="clear" w:color="auto" w:fill="FFFFFF"/>
      <w:spacing w:line="0" w:lineRule="atLeast"/>
    </w:pPr>
    <w:rPr>
      <w:sz w:val="8"/>
      <w:szCs w:val="8"/>
      <w:lang w:val="en-US" w:eastAsia="en-US"/>
    </w:rPr>
  </w:style>
  <w:style w:type="paragraph" w:customStyle="1" w:styleId="Bodytext130">
    <w:name w:val="Body text (13)"/>
    <w:basedOn w:val="Normalny"/>
    <w:link w:val="Bodytext13"/>
    <w:rsid w:val="00DD0F73"/>
    <w:pPr>
      <w:shd w:val="clear" w:color="auto" w:fill="FFFFFF"/>
      <w:spacing w:line="0" w:lineRule="atLeast"/>
    </w:pPr>
    <w:rPr>
      <w:sz w:val="9"/>
      <w:szCs w:val="9"/>
      <w:lang w:val="en-US" w:eastAsia="en-US"/>
    </w:rPr>
  </w:style>
  <w:style w:type="paragraph" w:customStyle="1" w:styleId="Bodytext150">
    <w:name w:val="Body text (15)"/>
    <w:basedOn w:val="Normalny"/>
    <w:link w:val="Bodytext15"/>
    <w:rsid w:val="00DD0F73"/>
    <w:pPr>
      <w:shd w:val="clear" w:color="auto" w:fill="FFFFFF"/>
      <w:spacing w:line="0" w:lineRule="atLeast"/>
    </w:pPr>
    <w:rPr>
      <w:sz w:val="9"/>
      <w:szCs w:val="9"/>
      <w:lang w:val="en-US" w:eastAsia="en-US"/>
    </w:rPr>
  </w:style>
  <w:style w:type="paragraph" w:customStyle="1" w:styleId="Bodytext140">
    <w:name w:val="Body text (14)"/>
    <w:basedOn w:val="Normalny"/>
    <w:link w:val="Bodytext14"/>
    <w:rsid w:val="00DD0F73"/>
    <w:pPr>
      <w:shd w:val="clear" w:color="auto" w:fill="FFFFFF"/>
      <w:spacing w:line="0" w:lineRule="atLeast"/>
    </w:pPr>
    <w:rPr>
      <w:sz w:val="8"/>
      <w:szCs w:val="8"/>
      <w:lang w:val="en-US" w:eastAsia="en-US"/>
    </w:rPr>
  </w:style>
  <w:style w:type="paragraph" w:customStyle="1" w:styleId="Bodytext190">
    <w:name w:val="Body text (19)"/>
    <w:basedOn w:val="Normalny"/>
    <w:link w:val="Bodytext19"/>
    <w:rsid w:val="00DD0F73"/>
    <w:pPr>
      <w:shd w:val="clear" w:color="auto" w:fill="FFFFFF"/>
      <w:spacing w:line="0" w:lineRule="atLeast"/>
    </w:pPr>
    <w:rPr>
      <w:sz w:val="9"/>
      <w:szCs w:val="9"/>
      <w:lang w:val="en-US" w:eastAsia="en-US"/>
    </w:rPr>
  </w:style>
  <w:style w:type="paragraph" w:customStyle="1" w:styleId="Bodytext180">
    <w:name w:val="Body text (18)"/>
    <w:basedOn w:val="Normalny"/>
    <w:link w:val="Bodytext18"/>
    <w:rsid w:val="00DD0F73"/>
    <w:pPr>
      <w:shd w:val="clear" w:color="auto" w:fill="FFFFFF"/>
      <w:spacing w:line="0" w:lineRule="atLeast"/>
    </w:pPr>
    <w:rPr>
      <w:sz w:val="14"/>
      <w:szCs w:val="14"/>
      <w:lang w:val="en-US" w:eastAsia="en-US"/>
    </w:rPr>
  </w:style>
  <w:style w:type="paragraph" w:customStyle="1" w:styleId="Bodytext160">
    <w:name w:val="Body text (16)"/>
    <w:basedOn w:val="Normalny"/>
    <w:link w:val="Bodytext16"/>
    <w:rsid w:val="00DD0F73"/>
    <w:pPr>
      <w:shd w:val="clear" w:color="auto" w:fill="FFFFFF"/>
      <w:spacing w:line="0" w:lineRule="atLeast"/>
    </w:pPr>
    <w:rPr>
      <w:sz w:val="8"/>
      <w:szCs w:val="8"/>
      <w:lang w:val="en-US" w:eastAsia="en-US"/>
    </w:rPr>
  </w:style>
  <w:style w:type="paragraph" w:customStyle="1" w:styleId="Bodytext170">
    <w:name w:val="Body text (17)"/>
    <w:basedOn w:val="Normalny"/>
    <w:link w:val="Bodytext17"/>
    <w:rsid w:val="00DD0F73"/>
    <w:pPr>
      <w:shd w:val="clear" w:color="auto" w:fill="FFFFFF"/>
      <w:spacing w:line="0" w:lineRule="atLeast"/>
    </w:pPr>
    <w:rPr>
      <w:sz w:val="8"/>
      <w:szCs w:val="8"/>
      <w:lang w:val="en-US" w:eastAsia="en-US"/>
    </w:rPr>
  </w:style>
  <w:style w:type="paragraph" w:customStyle="1" w:styleId="Bodytext210">
    <w:name w:val="Body text (21)"/>
    <w:basedOn w:val="Normalny"/>
    <w:link w:val="Bodytext21"/>
    <w:rsid w:val="00DD0F73"/>
    <w:pPr>
      <w:shd w:val="clear" w:color="auto" w:fill="FFFFFF"/>
      <w:spacing w:line="0" w:lineRule="atLeast"/>
    </w:pPr>
    <w:rPr>
      <w:sz w:val="9"/>
      <w:szCs w:val="9"/>
      <w:lang w:val="en-US" w:eastAsia="en-US"/>
    </w:rPr>
  </w:style>
  <w:style w:type="paragraph" w:customStyle="1" w:styleId="Bodytext201">
    <w:name w:val="Body text (20)"/>
    <w:basedOn w:val="Normalny"/>
    <w:link w:val="Bodytext200"/>
    <w:rsid w:val="00DD0F73"/>
    <w:pPr>
      <w:shd w:val="clear" w:color="auto" w:fill="FFFFFF"/>
      <w:spacing w:before="60" w:line="0" w:lineRule="atLeast"/>
    </w:pPr>
    <w:rPr>
      <w:sz w:val="11"/>
      <w:szCs w:val="11"/>
      <w:lang w:val="en-US" w:eastAsia="en-US"/>
    </w:rPr>
  </w:style>
  <w:style w:type="paragraph" w:customStyle="1" w:styleId="Bodytext220">
    <w:name w:val="Body text (22)"/>
    <w:basedOn w:val="Normalny"/>
    <w:link w:val="Bodytext22"/>
    <w:rsid w:val="00DD0F73"/>
    <w:pPr>
      <w:shd w:val="clear" w:color="auto" w:fill="FFFFFF"/>
      <w:spacing w:line="0" w:lineRule="atLeast"/>
    </w:pPr>
    <w:rPr>
      <w:sz w:val="8"/>
      <w:szCs w:val="8"/>
      <w:lang w:val="en-US" w:eastAsia="en-US"/>
    </w:rPr>
  </w:style>
  <w:style w:type="paragraph" w:customStyle="1" w:styleId="Bodytext240">
    <w:name w:val="Body text (24)"/>
    <w:basedOn w:val="Normalny"/>
    <w:link w:val="Bodytext24"/>
    <w:rsid w:val="00DD0F73"/>
    <w:pPr>
      <w:shd w:val="clear" w:color="auto" w:fill="FFFFFF"/>
      <w:spacing w:line="0" w:lineRule="atLeast"/>
      <w:jc w:val="both"/>
    </w:pPr>
    <w:rPr>
      <w:rFonts w:ascii="MS Gothic" w:eastAsia="MS Gothic" w:hAnsi="MS Gothic" w:cs="MS Gothic"/>
      <w:sz w:val="8"/>
      <w:szCs w:val="8"/>
      <w:lang w:val="en-US" w:eastAsia="en-US"/>
    </w:rPr>
  </w:style>
  <w:style w:type="paragraph" w:customStyle="1" w:styleId="Bodytext260">
    <w:name w:val="Body text (26)"/>
    <w:basedOn w:val="Normalny"/>
    <w:link w:val="Bodytext26"/>
    <w:rsid w:val="00DD0F73"/>
    <w:pPr>
      <w:shd w:val="clear" w:color="auto" w:fill="FFFFFF"/>
      <w:spacing w:line="0" w:lineRule="atLeast"/>
    </w:pPr>
    <w:rPr>
      <w:rFonts w:ascii="MS Gothic" w:eastAsia="MS Gothic" w:hAnsi="MS Gothic" w:cs="MS Gothic"/>
      <w:sz w:val="8"/>
      <w:szCs w:val="8"/>
      <w:lang w:val="en-US" w:eastAsia="en-US"/>
    </w:rPr>
  </w:style>
  <w:style w:type="paragraph" w:customStyle="1" w:styleId="Bodytext250">
    <w:name w:val="Body text (25)"/>
    <w:basedOn w:val="Normalny"/>
    <w:link w:val="Bodytext25"/>
    <w:rsid w:val="00DD0F73"/>
    <w:pPr>
      <w:shd w:val="clear" w:color="auto" w:fill="FFFFFF"/>
      <w:spacing w:line="0" w:lineRule="atLeast"/>
    </w:pPr>
    <w:rPr>
      <w:rFonts w:ascii="MS Gothic" w:eastAsia="MS Gothic" w:hAnsi="MS Gothic" w:cs="MS Gothic"/>
      <w:sz w:val="8"/>
      <w:szCs w:val="8"/>
      <w:lang w:val="en-US" w:eastAsia="en-US"/>
    </w:rPr>
  </w:style>
  <w:style w:type="paragraph" w:customStyle="1" w:styleId="Bodytext270">
    <w:name w:val="Body text (27)"/>
    <w:basedOn w:val="Normalny"/>
    <w:link w:val="Bodytext27"/>
    <w:rsid w:val="00DD0F73"/>
    <w:pPr>
      <w:shd w:val="clear" w:color="auto" w:fill="FFFFFF"/>
      <w:spacing w:line="274" w:lineRule="exact"/>
      <w:jc w:val="both"/>
    </w:pPr>
    <w:rPr>
      <w:spacing w:val="10"/>
      <w:sz w:val="21"/>
      <w:szCs w:val="21"/>
      <w:lang w:val="en-US" w:eastAsia="en-US"/>
    </w:rPr>
  </w:style>
  <w:style w:type="paragraph" w:customStyle="1" w:styleId="Bodytext280">
    <w:name w:val="Body text (28)"/>
    <w:basedOn w:val="Normalny"/>
    <w:link w:val="Bodytext28"/>
    <w:rsid w:val="00DD0F73"/>
    <w:pPr>
      <w:shd w:val="clear" w:color="auto" w:fill="FFFFFF"/>
      <w:spacing w:line="0" w:lineRule="atLeast"/>
      <w:jc w:val="both"/>
    </w:pPr>
    <w:rPr>
      <w:sz w:val="8"/>
      <w:szCs w:val="8"/>
      <w:lang w:val="en-US" w:eastAsia="en-US"/>
    </w:rPr>
  </w:style>
  <w:style w:type="paragraph" w:customStyle="1" w:styleId="Bodytext290">
    <w:name w:val="Body text (29)"/>
    <w:basedOn w:val="Normalny"/>
    <w:link w:val="Bodytext29"/>
    <w:rsid w:val="00DD0F73"/>
    <w:pPr>
      <w:shd w:val="clear" w:color="auto" w:fill="FFFFFF"/>
      <w:spacing w:line="0" w:lineRule="atLeast"/>
    </w:pPr>
    <w:rPr>
      <w:sz w:val="9"/>
      <w:szCs w:val="9"/>
      <w:lang w:val="en-US" w:eastAsia="en-US"/>
    </w:rPr>
  </w:style>
  <w:style w:type="paragraph" w:customStyle="1" w:styleId="Bodytext301">
    <w:name w:val="Body text (30)"/>
    <w:basedOn w:val="Normalny"/>
    <w:link w:val="Bodytext300"/>
    <w:rsid w:val="00DD0F73"/>
    <w:pPr>
      <w:shd w:val="clear" w:color="auto" w:fill="FFFFFF"/>
      <w:spacing w:after="60" w:line="0" w:lineRule="atLeast"/>
    </w:pPr>
    <w:rPr>
      <w:rFonts w:ascii="Candara" w:eastAsia="Candara" w:hAnsi="Candara" w:cs="Candara"/>
      <w:sz w:val="11"/>
      <w:szCs w:val="11"/>
      <w:lang w:val="en-US" w:eastAsia="en-US"/>
    </w:rPr>
  </w:style>
  <w:style w:type="paragraph" w:customStyle="1" w:styleId="Tablecaption20">
    <w:name w:val="Table caption (2)"/>
    <w:basedOn w:val="Normalny"/>
    <w:link w:val="Tablecaption2"/>
    <w:rsid w:val="00DD0F73"/>
    <w:pPr>
      <w:shd w:val="clear" w:color="auto" w:fill="FFFFFF"/>
      <w:spacing w:line="0" w:lineRule="atLeast"/>
    </w:pPr>
    <w:rPr>
      <w:sz w:val="23"/>
      <w:szCs w:val="23"/>
      <w:lang w:val="en-US" w:eastAsia="en-US"/>
    </w:rPr>
  </w:style>
  <w:style w:type="paragraph" w:customStyle="1" w:styleId="Bodytext310">
    <w:name w:val="Body text (31)"/>
    <w:basedOn w:val="Normalny"/>
    <w:link w:val="Bodytext31"/>
    <w:rsid w:val="00DD0F73"/>
    <w:pPr>
      <w:shd w:val="clear" w:color="auto" w:fill="FFFFFF"/>
      <w:spacing w:line="0" w:lineRule="atLeast"/>
    </w:pPr>
    <w:rPr>
      <w:sz w:val="8"/>
      <w:szCs w:val="8"/>
      <w:lang w:val="en-US" w:eastAsia="en-US"/>
    </w:rPr>
  </w:style>
  <w:style w:type="paragraph" w:customStyle="1" w:styleId="Bodytext320">
    <w:name w:val="Body text (32)"/>
    <w:basedOn w:val="Normalny"/>
    <w:link w:val="Bodytext32"/>
    <w:rsid w:val="00DD0F73"/>
    <w:pPr>
      <w:shd w:val="clear" w:color="auto" w:fill="FFFFFF"/>
      <w:spacing w:line="0" w:lineRule="atLeast"/>
    </w:pPr>
    <w:rPr>
      <w:sz w:val="9"/>
      <w:szCs w:val="9"/>
      <w:lang w:val="en-US" w:eastAsia="en-US"/>
    </w:rPr>
  </w:style>
  <w:style w:type="paragraph" w:customStyle="1" w:styleId="Standard">
    <w:name w:val="Standard"/>
    <w:rsid w:val="00DD0F73"/>
    <w:pPr>
      <w:widowControl w:val="0"/>
      <w:suppressAutoHyphens/>
      <w:autoSpaceDN w:val="0"/>
      <w:spacing w:line="283" w:lineRule="exact"/>
      <w:jc w:val="both"/>
      <w:textAlignment w:val="baseline"/>
    </w:pPr>
    <w:rPr>
      <w:rFonts w:ascii="Arial" w:eastAsia="Arial Unicode MS" w:hAnsi="Arial" w:cs="Tahoma"/>
      <w:kern w:val="3"/>
      <w:szCs w:val="24"/>
      <w:lang w:val="pl-PL" w:eastAsia="pl-PL"/>
    </w:rPr>
  </w:style>
  <w:style w:type="numbering" w:customStyle="1" w:styleId="WW8Num15">
    <w:name w:val="WW8Num15"/>
    <w:basedOn w:val="Bezlisty"/>
    <w:rsid w:val="00DD0F73"/>
    <w:pPr>
      <w:numPr>
        <w:numId w:val="28"/>
      </w:numPr>
    </w:pPr>
  </w:style>
  <w:style w:type="numbering" w:customStyle="1" w:styleId="WW8Num23">
    <w:name w:val="WW8Num23"/>
    <w:basedOn w:val="Bezlisty"/>
    <w:rsid w:val="00DD0F73"/>
    <w:pPr>
      <w:numPr>
        <w:numId w:val="29"/>
      </w:numPr>
    </w:pPr>
  </w:style>
  <w:style w:type="numbering" w:customStyle="1" w:styleId="WW8Num26">
    <w:name w:val="WW8Num26"/>
    <w:basedOn w:val="Bezlisty"/>
    <w:rsid w:val="00DD0F73"/>
    <w:pPr>
      <w:numPr>
        <w:numId w:val="30"/>
      </w:numPr>
    </w:pPr>
  </w:style>
  <w:style w:type="numbering" w:customStyle="1" w:styleId="WW8Num6">
    <w:name w:val="WW8Num6"/>
    <w:basedOn w:val="Bezlisty"/>
    <w:rsid w:val="00DD0F73"/>
    <w:pPr>
      <w:numPr>
        <w:numId w:val="31"/>
      </w:numPr>
    </w:pPr>
  </w:style>
  <w:style w:type="paragraph" w:customStyle="1" w:styleId="Teksttreci1">
    <w:name w:val="Tekst treści1"/>
    <w:basedOn w:val="Normalny"/>
    <w:link w:val="Teksttreci0"/>
    <w:uiPriority w:val="99"/>
    <w:rsid w:val="0041520C"/>
    <w:pPr>
      <w:widowControl w:val="0"/>
      <w:shd w:val="clear" w:color="auto" w:fill="FFFFFF"/>
      <w:spacing w:before="1200" w:after="900" w:line="240" w:lineRule="exact"/>
      <w:ind w:hanging="320"/>
      <w:jc w:val="both"/>
    </w:pPr>
    <w:rPr>
      <w:rFonts w:ascii="Arial" w:hAnsi="Arial" w:cs="Arial"/>
      <w:sz w:val="18"/>
      <w:szCs w:val="18"/>
      <w:lang w:val="en-US" w:eastAsia="en-US"/>
    </w:rPr>
  </w:style>
  <w:style w:type="character" w:customStyle="1" w:styleId="Teksttreci2Tahoma11pt">
    <w:name w:val="Tekst treści (2) + Tahoma;11 pt"/>
    <w:rsid w:val="00473A9B"/>
    <w:rPr>
      <w:rFonts w:ascii="Tahoma" w:eastAsia="Tahoma" w:hAnsi="Tahoma" w:cs="Tahoma"/>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Pogrubienie3">
    <w:name w:val="Tekst treści + Pogrubienie3"/>
    <w:basedOn w:val="Teksttreci0"/>
    <w:uiPriority w:val="99"/>
    <w:rsid w:val="0099559C"/>
    <w:rPr>
      <w:rFonts w:ascii="Arial" w:hAnsi="Arial" w:cs="Arial"/>
      <w:b/>
      <w:bCs/>
      <w:sz w:val="20"/>
      <w:szCs w:val="20"/>
      <w:u w:val="none"/>
    </w:rPr>
  </w:style>
  <w:style w:type="paragraph" w:styleId="Tekstprzypisukocowego">
    <w:name w:val="endnote text"/>
    <w:basedOn w:val="Normalny"/>
    <w:link w:val="TekstprzypisukocowegoZnak"/>
    <w:semiHidden/>
    <w:unhideWhenUsed/>
    <w:rsid w:val="00D81038"/>
    <w:rPr>
      <w:sz w:val="20"/>
      <w:szCs w:val="20"/>
    </w:rPr>
  </w:style>
  <w:style w:type="character" w:customStyle="1" w:styleId="TekstprzypisukocowegoZnak">
    <w:name w:val="Tekst przypisu końcowego Znak"/>
    <w:basedOn w:val="Domylnaczcionkaakapitu"/>
    <w:link w:val="Tekstprzypisukocowego"/>
    <w:semiHidden/>
    <w:rsid w:val="00D81038"/>
    <w:rPr>
      <w:lang w:val="pl-PL" w:eastAsia="pl-PL"/>
    </w:rPr>
  </w:style>
  <w:style w:type="character" w:styleId="Odwoanieprzypisukocowego">
    <w:name w:val="endnote reference"/>
    <w:basedOn w:val="Domylnaczcionkaakapitu"/>
    <w:semiHidden/>
    <w:unhideWhenUsed/>
    <w:rsid w:val="00D810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38759">
      <w:bodyDiv w:val="1"/>
      <w:marLeft w:val="0"/>
      <w:marRight w:val="0"/>
      <w:marTop w:val="0"/>
      <w:marBottom w:val="0"/>
      <w:divBdr>
        <w:top w:val="none" w:sz="0" w:space="0" w:color="auto"/>
        <w:left w:val="none" w:sz="0" w:space="0" w:color="auto"/>
        <w:bottom w:val="none" w:sz="0" w:space="0" w:color="auto"/>
        <w:right w:val="none" w:sz="0" w:space="0" w:color="auto"/>
      </w:divBdr>
      <w:divsChild>
        <w:div w:id="836262413">
          <w:marLeft w:val="0"/>
          <w:marRight w:val="0"/>
          <w:marTop w:val="0"/>
          <w:marBottom w:val="0"/>
          <w:divBdr>
            <w:top w:val="none" w:sz="0" w:space="0" w:color="auto"/>
            <w:left w:val="none" w:sz="0" w:space="0" w:color="auto"/>
            <w:bottom w:val="none" w:sz="0" w:space="0" w:color="auto"/>
            <w:right w:val="none" w:sz="0" w:space="0" w:color="auto"/>
          </w:divBdr>
        </w:div>
        <w:div w:id="1280139067">
          <w:marLeft w:val="0"/>
          <w:marRight w:val="0"/>
          <w:marTop w:val="0"/>
          <w:marBottom w:val="0"/>
          <w:divBdr>
            <w:top w:val="none" w:sz="0" w:space="0" w:color="auto"/>
            <w:left w:val="none" w:sz="0" w:space="0" w:color="auto"/>
            <w:bottom w:val="none" w:sz="0" w:space="0" w:color="auto"/>
            <w:right w:val="none" w:sz="0" w:space="0" w:color="auto"/>
          </w:divBdr>
        </w:div>
      </w:divsChild>
    </w:div>
    <w:div w:id="183326906">
      <w:bodyDiv w:val="1"/>
      <w:marLeft w:val="0"/>
      <w:marRight w:val="0"/>
      <w:marTop w:val="0"/>
      <w:marBottom w:val="0"/>
      <w:divBdr>
        <w:top w:val="none" w:sz="0" w:space="0" w:color="auto"/>
        <w:left w:val="none" w:sz="0" w:space="0" w:color="auto"/>
        <w:bottom w:val="none" w:sz="0" w:space="0" w:color="auto"/>
        <w:right w:val="none" w:sz="0" w:space="0" w:color="auto"/>
      </w:divBdr>
    </w:div>
    <w:div w:id="184025470">
      <w:bodyDiv w:val="1"/>
      <w:marLeft w:val="0"/>
      <w:marRight w:val="0"/>
      <w:marTop w:val="0"/>
      <w:marBottom w:val="0"/>
      <w:divBdr>
        <w:top w:val="none" w:sz="0" w:space="0" w:color="auto"/>
        <w:left w:val="none" w:sz="0" w:space="0" w:color="auto"/>
        <w:bottom w:val="none" w:sz="0" w:space="0" w:color="auto"/>
        <w:right w:val="none" w:sz="0" w:space="0" w:color="auto"/>
      </w:divBdr>
    </w:div>
    <w:div w:id="584077528">
      <w:bodyDiv w:val="1"/>
      <w:marLeft w:val="0"/>
      <w:marRight w:val="0"/>
      <w:marTop w:val="0"/>
      <w:marBottom w:val="0"/>
      <w:divBdr>
        <w:top w:val="none" w:sz="0" w:space="0" w:color="auto"/>
        <w:left w:val="none" w:sz="0" w:space="0" w:color="auto"/>
        <w:bottom w:val="none" w:sz="0" w:space="0" w:color="auto"/>
        <w:right w:val="none" w:sz="0" w:space="0" w:color="auto"/>
      </w:divBdr>
      <w:divsChild>
        <w:div w:id="1169297384">
          <w:marLeft w:val="0"/>
          <w:marRight w:val="0"/>
          <w:marTop w:val="0"/>
          <w:marBottom w:val="0"/>
          <w:divBdr>
            <w:top w:val="none" w:sz="0" w:space="0" w:color="auto"/>
            <w:left w:val="none" w:sz="0" w:space="0" w:color="auto"/>
            <w:bottom w:val="none" w:sz="0" w:space="0" w:color="auto"/>
            <w:right w:val="none" w:sz="0" w:space="0" w:color="auto"/>
          </w:divBdr>
        </w:div>
        <w:div w:id="1576209405">
          <w:marLeft w:val="0"/>
          <w:marRight w:val="0"/>
          <w:marTop w:val="0"/>
          <w:marBottom w:val="0"/>
          <w:divBdr>
            <w:top w:val="none" w:sz="0" w:space="0" w:color="auto"/>
            <w:left w:val="none" w:sz="0" w:space="0" w:color="auto"/>
            <w:bottom w:val="none" w:sz="0" w:space="0" w:color="auto"/>
            <w:right w:val="none" w:sz="0" w:space="0" w:color="auto"/>
          </w:divBdr>
          <w:divsChild>
            <w:div w:id="1457794284">
              <w:marLeft w:val="0"/>
              <w:marRight w:val="0"/>
              <w:marTop w:val="0"/>
              <w:marBottom w:val="0"/>
              <w:divBdr>
                <w:top w:val="none" w:sz="0" w:space="0" w:color="auto"/>
                <w:left w:val="none" w:sz="0" w:space="0" w:color="auto"/>
                <w:bottom w:val="none" w:sz="0" w:space="0" w:color="auto"/>
                <w:right w:val="none" w:sz="0" w:space="0" w:color="auto"/>
              </w:divBdr>
            </w:div>
          </w:divsChild>
        </w:div>
        <w:div w:id="550000273">
          <w:marLeft w:val="0"/>
          <w:marRight w:val="0"/>
          <w:marTop w:val="0"/>
          <w:marBottom w:val="0"/>
          <w:divBdr>
            <w:top w:val="none" w:sz="0" w:space="0" w:color="auto"/>
            <w:left w:val="none" w:sz="0" w:space="0" w:color="auto"/>
            <w:bottom w:val="none" w:sz="0" w:space="0" w:color="auto"/>
            <w:right w:val="none" w:sz="0" w:space="0" w:color="auto"/>
          </w:divBdr>
          <w:divsChild>
            <w:div w:id="1977293353">
              <w:marLeft w:val="0"/>
              <w:marRight w:val="0"/>
              <w:marTop w:val="0"/>
              <w:marBottom w:val="0"/>
              <w:divBdr>
                <w:top w:val="none" w:sz="0" w:space="0" w:color="auto"/>
                <w:left w:val="none" w:sz="0" w:space="0" w:color="auto"/>
                <w:bottom w:val="none" w:sz="0" w:space="0" w:color="auto"/>
                <w:right w:val="none" w:sz="0" w:space="0" w:color="auto"/>
              </w:divBdr>
            </w:div>
          </w:divsChild>
        </w:div>
        <w:div w:id="879241942">
          <w:marLeft w:val="0"/>
          <w:marRight w:val="0"/>
          <w:marTop w:val="0"/>
          <w:marBottom w:val="0"/>
          <w:divBdr>
            <w:top w:val="none" w:sz="0" w:space="0" w:color="auto"/>
            <w:left w:val="none" w:sz="0" w:space="0" w:color="auto"/>
            <w:bottom w:val="none" w:sz="0" w:space="0" w:color="auto"/>
            <w:right w:val="none" w:sz="0" w:space="0" w:color="auto"/>
          </w:divBdr>
          <w:divsChild>
            <w:div w:id="374694633">
              <w:marLeft w:val="0"/>
              <w:marRight w:val="0"/>
              <w:marTop w:val="0"/>
              <w:marBottom w:val="0"/>
              <w:divBdr>
                <w:top w:val="none" w:sz="0" w:space="0" w:color="auto"/>
                <w:left w:val="none" w:sz="0" w:space="0" w:color="auto"/>
                <w:bottom w:val="none" w:sz="0" w:space="0" w:color="auto"/>
                <w:right w:val="none" w:sz="0" w:space="0" w:color="auto"/>
              </w:divBdr>
            </w:div>
          </w:divsChild>
        </w:div>
        <w:div w:id="1851065755">
          <w:marLeft w:val="0"/>
          <w:marRight w:val="0"/>
          <w:marTop w:val="0"/>
          <w:marBottom w:val="0"/>
          <w:divBdr>
            <w:top w:val="none" w:sz="0" w:space="0" w:color="auto"/>
            <w:left w:val="none" w:sz="0" w:space="0" w:color="auto"/>
            <w:bottom w:val="none" w:sz="0" w:space="0" w:color="auto"/>
            <w:right w:val="none" w:sz="0" w:space="0" w:color="auto"/>
          </w:divBdr>
          <w:divsChild>
            <w:div w:id="1791629213">
              <w:marLeft w:val="0"/>
              <w:marRight w:val="0"/>
              <w:marTop w:val="0"/>
              <w:marBottom w:val="0"/>
              <w:divBdr>
                <w:top w:val="none" w:sz="0" w:space="0" w:color="auto"/>
                <w:left w:val="none" w:sz="0" w:space="0" w:color="auto"/>
                <w:bottom w:val="none" w:sz="0" w:space="0" w:color="auto"/>
                <w:right w:val="none" w:sz="0" w:space="0" w:color="auto"/>
              </w:divBdr>
            </w:div>
          </w:divsChild>
        </w:div>
        <w:div w:id="1208496503">
          <w:marLeft w:val="0"/>
          <w:marRight w:val="0"/>
          <w:marTop w:val="0"/>
          <w:marBottom w:val="0"/>
          <w:divBdr>
            <w:top w:val="none" w:sz="0" w:space="0" w:color="auto"/>
            <w:left w:val="none" w:sz="0" w:space="0" w:color="auto"/>
            <w:bottom w:val="none" w:sz="0" w:space="0" w:color="auto"/>
            <w:right w:val="none" w:sz="0" w:space="0" w:color="auto"/>
          </w:divBdr>
          <w:divsChild>
            <w:div w:id="123744281">
              <w:marLeft w:val="0"/>
              <w:marRight w:val="0"/>
              <w:marTop w:val="0"/>
              <w:marBottom w:val="0"/>
              <w:divBdr>
                <w:top w:val="none" w:sz="0" w:space="0" w:color="auto"/>
                <w:left w:val="none" w:sz="0" w:space="0" w:color="auto"/>
                <w:bottom w:val="none" w:sz="0" w:space="0" w:color="auto"/>
                <w:right w:val="none" w:sz="0" w:space="0" w:color="auto"/>
              </w:divBdr>
            </w:div>
          </w:divsChild>
        </w:div>
        <w:div w:id="272322911">
          <w:marLeft w:val="0"/>
          <w:marRight w:val="0"/>
          <w:marTop w:val="0"/>
          <w:marBottom w:val="0"/>
          <w:divBdr>
            <w:top w:val="none" w:sz="0" w:space="0" w:color="auto"/>
            <w:left w:val="none" w:sz="0" w:space="0" w:color="auto"/>
            <w:bottom w:val="none" w:sz="0" w:space="0" w:color="auto"/>
            <w:right w:val="none" w:sz="0" w:space="0" w:color="auto"/>
          </w:divBdr>
          <w:divsChild>
            <w:div w:id="880750656">
              <w:marLeft w:val="0"/>
              <w:marRight w:val="0"/>
              <w:marTop w:val="0"/>
              <w:marBottom w:val="0"/>
              <w:divBdr>
                <w:top w:val="none" w:sz="0" w:space="0" w:color="auto"/>
                <w:left w:val="none" w:sz="0" w:space="0" w:color="auto"/>
                <w:bottom w:val="none" w:sz="0" w:space="0" w:color="auto"/>
                <w:right w:val="none" w:sz="0" w:space="0" w:color="auto"/>
              </w:divBdr>
            </w:div>
          </w:divsChild>
        </w:div>
        <w:div w:id="1581020502">
          <w:marLeft w:val="0"/>
          <w:marRight w:val="0"/>
          <w:marTop w:val="0"/>
          <w:marBottom w:val="0"/>
          <w:divBdr>
            <w:top w:val="none" w:sz="0" w:space="0" w:color="auto"/>
            <w:left w:val="none" w:sz="0" w:space="0" w:color="auto"/>
            <w:bottom w:val="none" w:sz="0" w:space="0" w:color="auto"/>
            <w:right w:val="none" w:sz="0" w:space="0" w:color="auto"/>
          </w:divBdr>
          <w:divsChild>
            <w:div w:id="1245143056">
              <w:marLeft w:val="0"/>
              <w:marRight w:val="0"/>
              <w:marTop w:val="0"/>
              <w:marBottom w:val="0"/>
              <w:divBdr>
                <w:top w:val="none" w:sz="0" w:space="0" w:color="auto"/>
                <w:left w:val="none" w:sz="0" w:space="0" w:color="auto"/>
                <w:bottom w:val="none" w:sz="0" w:space="0" w:color="auto"/>
                <w:right w:val="none" w:sz="0" w:space="0" w:color="auto"/>
              </w:divBdr>
            </w:div>
          </w:divsChild>
        </w:div>
        <w:div w:id="1940747679">
          <w:marLeft w:val="0"/>
          <w:marRight w:val="0"/>
          <w:marTop w:val="0"/>
          <w:marBottom w:val="0"/>
          <w:divBdr>
            <w:top w:val="none" w:sz="0" w:space="0" w:color="auto"/>
            <w:left w:val="none" w:sz="0" w:space="0" w:color="auto"/>
            <w:bottom w:val="none" w:sz="0" w:space="0" w:color="auto"/>
            <w:right w:val="none" w:sz="0" w:space="0" w:color="auto"/>
          </w:divBdr>
          <w:divsChild>
            <w:div w:id="2139567427">
              <w:marLeft w:val="0"/>
              <w:marRight w:val="0"/>
              <w:marTop w:val="0"/>
              <w:marBottom w:val="0"/>
              <w:divBdr>
                <w:top w:val="none" w:sz="0" w:space="0" w:color="auto"/>
                <w:left w:val="none" w:sz="0" w:space="0" w:color="auto"/>
                <w:bottom w:val="none" w:sz="0" w:space="0" w:color="auto"/>
                <w:right w:val="none" w:sz="0" w:space="0" w:color="auto"/>
              </w:divBdr>
            </w:div>
          </w:divsChild>
        </w:div>
        <w:div w:id="1802335962">
          <w:marLeft w:val="0"/>
          <w:marRight w:val="0"/>
          <w:marTop w:val="0"/>
          <w:marBottom w:val="0"/>
          <w:divBdr>
            <w:top w:val="none" w:sz="0" w:space="0" w:color="auto"/>
            <w:left w:val="none" w:sz="0" w:space="0" w:color="auto"/>
            <w:bottom w:val="none" w:sz="0" w:space="0" w:color="auto"/>
            <w:right w:val="none" w:sz="0" w:space="0" w:color="auto"/>
          </w:divBdr>
          <w:divsChild>
            <w:div w:id="217933340">
              <w:marLeft w:val="0"/>
              <w:marRight w:val="0"/>
              <w:marTop w:val="0"/>
              <w:marBottom w:val="0"/>
              <w:divBdr>
                <w:top w:val="none" w:sz="0" w:space="0" w:color="auto"/>
                <w:left w:val="none" w:sz="0" w:space="0" w:color="auto"/>
                <w:bottom w:val="none" w:sz="0" w:space="0" w:color="auto"/>
                <w:right w:val="none" w:sz="0" w:space="0" w:color="auto"/>
              </w:divBdr>
            </w:div>
          </w:divsChild>
        </w:div>
        <w:div w:id="390618030">
          <w:marLeft w:val="0"/>
          <w:marRight w:val="0"/>
          <w:marTop w:val="0"/>
          <w:marBottom w:val="0"/>
          <w:divBdr>
            <w:top w:val="none" w:sz="0" w:space="0" w:color="auto"/>
            <w:left w:val="none" w:sz="0" w:space="0" w:color="auto"/>
            <w:bottom w:val="none" w:sz="0" w:space="0" w:color="auto"/>
            <w:right w:val="none" w:sz="0" w:space="0" w:color="auto"/>
          </w:divBdr>
          <w:divsChild>
            <w:div w:id="637346772">
              <w:marLeft w:val="0"/>
              <w:marRight w:val="0"/>
              <w:marTop w:val="0"/>
              <w:marBottom w:val="0"/>
              <w:divBdr>
                <w:top w:val="none" w:sz="0" w:space="0" w:color="auto"/>
                <w:left w:val="none" w:sz="0" w:space="0" w:color="auto"/>
                <w:bottom w:val="none" w:sz="0" w:space="0" w:color="auto"/>
                <w:right w:val="none" w:sz="0" w:space="0" w:color="auto"/>
              </w:divBdr>
            </w:div>
          </w:divsChild>
        </w:div>
        <w:div w:id="2038004555">
          <w:marLeft w:val="0"/>
          <w:marRight w:val="0"/>
          <w:marTop w:val="0"/>
          <w:marBottom w:val="0"/>
          <w:divBdr>
            <w:top w:val="none" w:sz="0" w:space="0" w:color="auto"/>
            <w:left w:val="none" w:sz="0" w:space="0" w:color="auto"/>
            <w:bottom w:val="none" w:sz="0" w:space="0" w:color="auto"/>
            <w:right w:val="none" w:sz="0" w:space="0" w:color="auto"/>
          </w:divBdr>
          <w:divsChild>
            <w:div w:id="913315001">
              <w:marLeft w:val="0"/>
              <w:marRight w:val="0"/>
              <w:marTop w:val="0"/>
              <w:marBottom w:val="0"/>
              <w:divBdr>
                <w:top w:val="none" w:sz="0" w:space="0" w:color="auto"/>
                <w:left w:val="none" w:sz="0" w:space="0" w:color="auto"/>
                <w:bottom w:val="none" w:sz="0" w:space="0" w:color="auto"/>
                <w:right w:val="none" w:sz="0" w:space="0" w:color="auto"/>
              </w:divBdr>
            </w:div>
          </w:divsChild>
        </w:div>
        <w:div w:id="1632175549">
          <w:marLeft w:val="0"/>
          <w:marRight w:val="0"/>
          <w:marTop w:val="0"/>
          <w:marBottom w:val="0"/>
          <w:divBdr>
            <w:top w:val="none" w:sz="0" w:space="0" w:color="auto"/>
            <w:left w:val="none" w:sz="0" w:space="0" w:color="auto"/>
            <w:bottom w:val="none" w:sz="0" w:space="0" w:color="auto"/>
            <w:right w:val="none" w:sz="0" w:space="0" w:color="auto"/>
          </w:divBdr>
          <w:divsChild>
            <w:div w:id="6113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31658">
      <w:bodyDiv w:val="1"/>
      <w:marLeft w:val="0"/>
      <w:marRight w:val="0"/>
      <w:marTop w:val="0"/>
      <w:marBottom w:val="0"/>
      <w:divBdr>
        <w:top w:val="none" w:sz="0" w:space="0" w:color="auto"/>
        <w:left w:val="none" w:sz="0" w:space="0" w:color="auto"/>
        <w:bottom w:val="none" w:sz="0" w:space="0" w:color="auto"/>
        <w:right w:val="none" w:sz="0" w:space="0" w:color="auto"/>
      </w:divBdr>
    </w:div>
    <w:div w:id="1023674059">
      <w:bodyDiv w:val="1"/>
      <w:marLeft w:val="0"/>
      <w:marRight w:val="0"/>
      <w:marTop w:val="0"/>
      <w:marBottom w:val="0"/>
      <w:divBdr>
        <w:top w:val="none" w:sz="0" w:space="0" w:color="auto"/>
        <w:left w:val="none" w:sz="0" w:space="0" w:color="auto"/>
        <w:bottom w:val="none" w:sz="0" w:space="0" w:color="auto"/>
        <w:right w:val="none" w:sz="0" w:space="0" w:color="auto"/>
      </w:divBdr>
    </w:div>
    <w:div w:id="1113399119">
      <w:bodyDiv w:val="1"/>
      <w:marLeft w:val="0"/>
      <w:marRight w:val="0"/>
      <w:marTop w:val="0"/>
      <w:marBottom w:val="0"/>
      <w:divBdr>
        <w:top w:val="none" w:sz="0" w:space="0" w:color="auto"/>
        <w:left w:val="none" w:sz="0" w:space="0" w:color="auto"/>
        <w:bottom w:val="none" w:sz="0" w:space="0" w:color="auto"/>
        <w:right w:val="none" w:sz="0" w:space="0" w:color="auto"/>
      </w:divBdr>
    </w:div>
    <w:div w:id="1184324985">
      <w:bodyDiv w:val="1"/>
      <w:marLeft w:val="0"/>
      <w:marRight w:val="0"/>
      <w:marTop w:val="0"/>
      <w:marBottom w:val="0"/>
      <w:divBdr>
        <w:top w:val="none" w:sz="0" w:space="0" w:color="auto"/>
        <w:left w:val="none" w:sz="0" w:space="0" w:color="auto"/>
        <w:bottom w:val="none" w:sz="0" w:space="0" w:color="auto"/>
        <w:right w:val="none" w:sz="0" w:space="0" w:color="auto"/>
      </w:divBdr>
    </w:div>
    <w:div w:id="1262839458">
      <w:bodyDiv w:val="1"/>
      <w:marLeft w:val="0"/>
      <w:marRight w:val="0"/>
      <w:marTop w:val="0"/>
      <w:marBottom w:val="0"/>
      <w:divBdr>
        <w:top w:val="none" w:sz="0" w:space="0" w:color="auto"/>
        <w:left w:val="none" w:sz="0" w:space="0" w:color="auto"/>
        <w:bottom w:val="none" w:sz="0" w:space="0" w:color="auto"/>
        <w:right w:val="none" w:sz="0" w:space="0" w:color="auto"/>
      </w:divBdr>
    </w:div>
    <w:div w:id="1377972743">
      <w:bodyDiv w:val="1"/>
      <w:marLeft w:val="0"/>
      <w:marRight w:val="0"/>
      <w:marTop w:val="0"/>
      <w:marBottom w:val="0"/>
      <w:divBdr>
        <w:top w:val="none" w:sz="0" w:space="0" w:color="auto"/>
        <w:left w:val="none" w:sz="0" w:space="0" w:color="auto"/>
        <w:bottom w:val="none" w:sz="0" w:space="0" w:color="auto"/>
        <w:right w:val="none" w:sz="0" w:space="0" w:color="auto"/>
      </w:divBdr>
    </w:div>
    <w:div w:id="1410686469">
      <w:bodyDiv w:val="1"/>
      <w:marLeft w:val="0"/>
      <w:marRight w:val="0"/>
      <w:marTop w:val="0"/>
      <w:marBottom w:val="0"/>
      <w:divBdr>
        <w:top w:val="none" w:sz="0" w:space="0" w:color="auto"/>
        <w:left w:val="none" w:sz="0" w:space="0" w:color="auto"/>
        <w:bottom w:val="none" w:sz="0" w:space="0" w:color="auto"/>
        <w:right w:val="none" w:sz="0" w:space="0" w:color="auto"/>
      </w:divBdr>
    </w:div>
    <w:div w:id="1523470860">
      <w:bodyDiv w:val="1"/>
      <w:marLeft w:val="0"/>
      <w:marRight w:val="0"/>
      <w:marTop w:val="0"/>
      <w:marBottom w:val="0"/>
      <w:divBdr>
        <w:top w:val="none" w:sz="0" w:space="0" w:color="auto"/>
        <w:left w:val="none" w:sz="0" w:space="0" w:color="auto"/>
        <w:bottom w:val="none" w:sz="0" w:space="0" w:color="auto"/>
        <w:right w:val="none" w:sz="0" w:space="0" w:color="auto"/>
      </w:divBdr>
    </w:div>
    <w:div w:id="1538395225">
      <w:bodyDiv w:val="1"/>
      <w:marLeft w:val="0"/>
      <w:marRight w:val="0"/>
      <w:marTop w:val="0"/>
      <w:marBottom w:val="0"/>
      <w:divBdr>
        <w:top w:val="none" w:sz="0" w:space="0" w:color="auto"/>
        <w:left w:val="none" w:sz="0" w:space="0" w:color="auto"/>
        <w:bottom w:val="none" w:sz="0" w:space="0" w:color="auto"/>
        <w:right w:val="none" w:sz="0" w:space="0" w:color="auto"/>
      </w:divBdr>
    </w:div>
    <w:div w:id="1692761480">
      <w:bodyDiv w:val="1"/>
      <w:marLeft w:val="0"/>
      <w:marRight w:val="0"/>
      <w:marTop w:val="0"/>
      <w:marBottom w:val="0"/>
      <w:divBdr>
        <w:top w:val="none" w:sz="0" w:space="0" w:color="auto"/>
        <w:left w:val="none" w:sz="0" w:space="0" w:color="auto"/>
        <w:bottom w:val="none" w:sz="0" w:space="0" w:color="auto"/>
        <w:right w:val="none" w:sz="0" w:space="0" w:color="auto"/>
      </w:divBdr>
    </w:div>
    <w:div w:id="1834179459">
      <w:bodyDiv w:val="1"/>
      <w:marLeft w:val="0"/>
      <w:marRight w:val="0"/>
      <w:marTop w:val="0"/>
      <w:marBottom w:val="0"/>
      <w:divBdr>
        <w:top w:val="none" w:sz="0" w:space="0" w:color="auto"/>
        <w:left w:val="none" w:sz="0" w:space="0" w:color="auto"/>
        <w:bottom w:val="none" w:sz="0" w:space="0" w:color="auto"/>
        <w:right w:val="none" w:sz="0" w:space="0" w:color="auto"/>
      </w:divBdr>
    </w:div>
    <w:div w:id="2031098656">
      <w:bodyDiv w:val="1"/>
      <w:marLeft w:val="0"/>
      <w:marRight w:val="0"/>
      <w:marTop w:val="0"/>
      <w:marBottom w:val="0"/>
      <w:divBdr>
        <w:top w:val="none" w:sz="0" w:space="0" w:color="auto"/>
        <w:left w:val="none" w:sz="0" w:space="0" w:color="auto"/>
        <w:bottom w:val="none" w:sz="0" w:space="0" w:color="auto"/>
        <w:right w:val="none" w:sz="0" w:space="0" w:color="auto"/>
      </w:divBdr>
    </w:div>
    <w:div w:id="208398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eoportal.gov.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ip.legalis.pl/document-view.seam?documentId=mfrxilrtg4ytiobyg42taltqmfyc4njtgyytgojqha" TargetMode="External"/><Relationship Id="rId4" Type="http://schemas.microsoft.com/office/2007/relationships/stylesWithEffects" Target="stylesWithEffects.xml"/><Relationship Id="rId9" Type="http://schemas.openxmlformats.org/officeDocument/2006/relationships/hyperlink" Target="https://sip.legalis.pl/document-view.seam?documentId=mfrxilrtg4ytiobyg42taltqmfyc4njtgyytgojqh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3FAE1-CB71-40C0-A943-86CBA1DAB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33034</Words>
  <Characters>198206</Characters>
  <Application>Microsoft Office Word</Application>
  <DocSecurity>0</DocSecurity>
  <Lines>1651</Lines>
  <Paragraphs>461</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230779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Łyczkowska Ewelina</cp:lastModifiedBy>
  <cp:revision>2</cp:revision>
  <cp:lastPrinted>2021-03-23T07:58:00Z</cp:lastPrinted>
  <dcterms:created xsi:type="dcterms:W3CDTF">2021-06-11T09:27:00Z</dcterms:created>
  <dcterms:modified xsi:type="dcterms:W3CDTF">2021-06-11T09:27:00Z</dcterms:modified>
</cp:coreProperties>
</file>