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635281F2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6C61981E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13471E6D" w14:textId="77777777" w:rsidR="00245D22" w:rsidRDefault="00245D22" w:rsidP="00D61726">
      <w:pPr>
        <w:spacing w:after="0" w:line="260" w:lineRule="exact"/>
        <w:rPr>
          <w:rFonts w:ascii="Lato" w:hAnsi="Lato"/>
          <w:szCs w:val="24"/>
        </w:rPr>
      </w:pPr>
    </w:p>
    <w:p w14:paraId="776DAFA9" w14:textId="77159D79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  <w:r w:rsidRPr="00D61726">
        <w:rPr>
          <w:rFonts w:ascii="Lato" w:hAnsi="Lato"/>
          <w:szCs w:val="24"/>
        </w:rPr>
        <w:t>Znak pisma</w:t>
      </w:r>
      <w:r w:rsidR="00B36262" w:rsidRPr="00D61726">
        <w:rPr>
          <w:rFonts w:ascii="Lato" w:hAnsi="Lato"/>
          <w:szCs w:val="24"/>
        </w:rPr>
        <w:t>:</w:t>
      </w:r>
      <w:r w:rsidR="002830CF" w:rsidRPr="00D61726">
        <w:rPr>
          <w:rFonts w:ascii="Lato" w:hAnsi="Lato"/>
          <w:szCs w:val="24"/>
        </w:rPr>
        <w:t xml:space="preserve"> </w:t>
      </w:r>
      <w:r w:rsidR="00BA7C92">
        <w:rPr>
          <w:rFonts w:ascii="Lato" w:hAnsi="Lato"/>
          <w:szCs w:val="24"/>
        </w:rPr>
        <w:t xml:space="preserve"> DLI-I.7620.3</w:t>
      </w:r>
      <w:r w:rsidR="006E1B2F">
        <w:rPr>
          <w:rFonts w:ascii="Lato" w:hAnsi="Lato"/>
          <w:szCs w:val="24"/>
        </w:rPr>
        <w:t>2</w:t>
      </w:r>
      <w:r w:rsidR="00BA7C92">
        <w:rPr>
          <w:rFonts w:ascii="Lato" w:hAnsi="Lato"/>
          <w:szCs w:val="24"/>
        </w:rPr>
        <w:t>.2021.KT.1</w:t>
      </w:r>
      <w:r w:rsidR="006E1B2F">
        <w:rPr>
          <w:rFonts w:ascii="Lato" w:hAnsi="Lato"/>
          <w:szCs w:val="24"/>
        </w:rPr>
        <w:t>5</w:t>
      </w:r>
    </w:p>
    <w:p w14:paraId="45F8E480" w14:textId="099F93FE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862D0F2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01F6DAF0" w14:textId="77777777" w:rsidR="009276B2" w:rsidRPr="00D61726" w:rsidRDefault="009276B2" w:rsidP="00D61726">
      <w:pPr>
        <w:spacing w:after="0" w:line="260" w:lineRule="exact"/>
        <w:rPr>
          <w:rFonts w:ascii="Lato" w:hAnsi="Lato"/>
          <w:szCs w:val="24"/>
        </w:rPr>
      </w:pPr>
    </w:p>
    <w:p w14:paraId="7639E8F3" w14:textId="77777777" w:rsidR="009276B2" w:rsidRPr="00BC018B" w:rsidRDefault="009276B2" w:rsidP="00D61726">
      <w:pPr>
        <w:spacing w:after="0" w:line="260" w:lineRule="exact"/>
        <w:rPr>
          <w:rFonts w:ascii="Lato" w:hAnsi="Lato"/>
          <w:b/>
          <w:bCs/>
          <w:szCs w:val="24"/>
        </w:rPr>
      </w:pPr>
    </w:p>
    <w:p w14:paraId="6C318930" w14:textId="77777777" w:rsidR="00BA7C92" w:rsidRDefault="00BA7C92" w:rsidP="00245D22">
      <w:pPr>
        <w:tabs>
          <w:tab w:val="center" w:pos="1980"/>
          <w:tab w:val="left" w:pos="5273"/>
        </w:tabs>
        <w:spacing w:after="240" w:line="240" w:lineRule="exact"/>
        <w:outlineLvl w:val="0"/>
        <w:rPr>
          <w:rFonts w:ascii="Arial" w:hAnsi="Arial" w:cs="Arial"/>
        </w:rPr>
      </w:pPr>
    </w:p>
    <w:p w14:paraId="4368D4B3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BA7C92">
        <w:rPr>
          <w:rFonts w:ascii="Lato" w:hAnsi="Lato" w:cs="Arial"/>
          <w:b/>
          <w:spacing w:val="4"/>
        </w:rPr>
        <w:t>OBWIESZCZENIE</w:t>
      </w:r>
    </w:p>
    <w:p w14:paraId="27B49DFC" w14:textId="77777777" w:rsidR="00BA7C92" w:rsidRPr="00BA7C92" w:rsidRDefault="00BA7C92" w:rsidP="00245D22">
      <w:pPr>
        <w:tabs>
          <w:tab w:val="left" w:pos="0"/>
          <w:tab w:val="center" w:pos="1470"/>
        </w:tabs>
        <w:spacing w:after="240" w:line="240" w:lineRule="exact"/>
        <w:jc w:val="center"/>
        <w:outlineLvl w:val="0"/>
        <w:rPr>
          <w:rFonts w:ascii="Lato" w:hAnsi="Lato" w:cs="Arial"/>
          <w:b/>
          <w:spacing w:val="4"/>
        </w:rPr>
      </w:pPr>
    </w:p>
    <w:p w14:paraId="571DA6E9" w14:textId="12D0B211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spacing w:val="4"/>
        </w:rPr>
        <w:t>Na podstawie art. 54 § 4 w zw. z art. 33 § 1a ustawy z dnia 30 sierpnia 2002 r. – Prawo o postępowaniu przed sądami administracyjnymi (</w:t>
      </w:r>
      <w:proofErr w:type="spellStart"/>
      <w:r w:rsidRPr="00BA7C92">
        <w:rPr>
          <w:rFonts w:ascii="Lato" w:hAnsi="Lato" w:cs="Arial"/>
          <w:spacing w:val="4"/>
        </w:rPr>
        <w:t>t.j</w:t>
      </w:r>
      <w:proofErr w:type="spellEnd"/>
      <w:r w:rsidRPr="00BA7C92">
        <w:rPr>
          <w:rFonts w:ascii="Lato" w:hAnsi="Lato" w:cs="Arial"/>
          <w:spacing w:val="4"/>
        </w:rPr>
        <w:t>.</w:t>
      </w:r>
      <w:r w:rsidR="00ED0C71">
        <w:rPr>
          <w:rFonts w:ascii="Lato" w:hAnsi="Lato" w:cs="Arial"/>
          <w:spacing w:val="4"/>
        </w:rPr>
        <w:t xml:space="preserve"> </w:t>
      </w:r>
      <w:r w:rsidR="00ED0C71" w:rsidRPr="00ED0C71">
        <w:rPr>
          <w:rFonts w:ascii="Lato" w:hAnsi="Lato" w:cs="Arial"/>
          <w:spacing w:val="4"/>
        </w:rPr>
        <w:t>Dz.U. z 2023 r. poz. 259</w:t>
      </w:r>
      <w:r w:rsidRPr="00BA7C92">
        <w:rPr>
          <w:rFonts w:ascii="Lato" w:hAnsi="Lato" w:cs="Arial"/>
          <w:spacing w:val="4"/>
        </w:rPr>
        <w:t>)</w:t>
      </w:r>
      <w:r w:rsidRPr="00BA7C92">
        <w:rPr>
          <w:rFonts w:ascii="Lato" w:hAnsi="Lato" w:cs="Arial"/>
          <w:bCs/>
          <w:spacing w:val="4"/>
          <w:kern w:val="3"/>
          <w:lang w:eastAsia="zh-CN"/>
        </w:rPr>
        <w:t>,</w:t>
      </w:r>
    </w:p>
    <w:p w14:paraId="279914BC" w14:textId="77777777" w:rsidR="00BA7C92" w:rsidRPr="00BA7C92" w:rsidRDefault="00BA7C92" w:rsidP="00245D22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hAnsi="Lato" w:cs="Arial"/>
          <w:b/>
          <w:bCs/>
          <w:spacing w:val="4"/>
        </w:rPr>
      </w:pPr>
      <w:r w:rsidRPr="00BA7C92">
        <w:rPr>
          <w:rFonts w:ascii="Lato" w:hAnsi="Lato" w:cs="Arial"/>
          <w:b/>
          <w:bCs/>
          <w:spacing w:val="4"/>
        </w:rPr>
        <w:t>Minister Rozwoju i Technologii</w:t>
      </w:r>
    </w:p>
    <w:p w14:paraId="1E87C64B" w14:textId="6B393738" w:rsidR="00245D22" w:rsidRPr="00630600" w:rsidRDefault="00BA7C92" w:rsidP="00245D22">
      <w:pPr>
        <w:spacing w:before="120" w:after="240" w:line="240" w:lineRule="exact"/>
        <w:jc w:val="both"/>
        <w:rPr>
          <w:rFonts w:ascii="Lato" w:hAnsi="Lato" w:cs="Arial"/>
          <w:spacing w:val="4"/>
          <w:sz w:val="20"/>
          <w:szCs w:val="20"/>
        </w:rPr>
      </w:pPr>
      <w:r w:rsidRPr="00BA7C92">
        <w:rPr>
          <w:rFonts w:ascii="Lato" w:hAnsi="Lato" w:cs="Arial"/>
          <w:bCs/>
          <w:spacing w:val="4"/>
        </w:rPr>
        <w:t>zawiadamia o przekazaniu do Wojewódzkiego Sądu Administracyjnego w Warszawie skargi wraz z </w:t>
      </w:r>
      <w:r w:rsidRPr="00245D22">
        <w:rPr>
          <w:rFonts w:ascii="Lato" w:hAnsi="Lato" w:cs="Arial"/>
          <w:bCs/>
          <w:spacing w:val="4"/>
        </w:rPr>
        <w:t xml:space="preserve">odpowiedzią na skargę </w:t>
      </w:r>
      <w:r w:rsidRPr="00245D22">
        <w:rPr>
          <w:rFonts w:ascii="Lato" w:hAnsi="Lato" w:cs="Arial"/>
          <w:color w:val="000000"/>
          <w:spacing w:val="4"/>
        </w:rPr>
        <w:t xml:space="preserve">na </w:t>
      </w:r>
      <w:r w:rsidRPr="00245D22">
        <w:rPr>
          <w:rFonts w:ascii="Lato" w:hAnsi="Lato" w:cs="Arial"/>
          <w:spacing w:val="4"/>
        </w:rPr>
        <w:t xml:space="preserve">decyzję Ministra Rozwoju i Technologii z dnia </w:t>
      </w:r>
      <w:r w:rsidRPr="00245D22">
        <w:rPr>
          <w:rFonts w:ascii="Lato" w:hAnsi="Lato" w:cs="Arial"/>
          <w:spacing w:val="4"/>
        </w:rPr>
        <w:br/>
      </w:r>
      <w:r w:rsidR="00245D22" w:rsidRPr="00245D22">
        <w:rPr>
          <w:rFonts w:ascii="Lato" w:hAnsi="Lato" w:cs="Arial"/>
          <w:spacing w:val="4"/>
        </w:rPr>
        <w:t>24 listopada</w:t>
      </w:r>
      <w:r w:rsidRPr="00245D22">
        <w:rPr>
          <w:rFonts w:ascii="Lato" w:hAnsi="Lato" w:cs="Arial"/>
          <w:spacing w:val="4"/>
        </w:rPr>
        <w:t xml:space="preserve"> 2022 r., znak: DLI-I.7620.3</w:t>
      </w:r>
      <w:r w:rsidR="00245D22" w:rsidRPr="00245D22">
        <w:rPr>
          <w:rFonts w:ascii="Lato" w:hAnsi="Lato" w:cs="Arial"/>
          <w:spacing w:val="4"/>
        </w:rPr>
        <w:t>2</w:t>
      </w:r>
      <w:r w:rsidRPr="00245D22">
        <w:rPr>
          <w:rFonts w:ascii="Lato" w:hAnsi="Lato" w:cs="Arial"/>
          <w:spacing w:val="4"/>
        </w:rPr>
        <w:t>.2021.KT.1</w:t>
      </w:r>
      <w:r w:rsidR="00245D22" w:rsidRPr="00245D22">
        <w:rPr>
          <w:rFonts w:ascii="Lato" w:hAnsi="Lato" w:cs="Arial"/>
          <w:spacing w:val="4"/>
        </w:rPr>
        <w:t>0</w:t>
      </w:r>
      <w:r w:rsidRPr="00245D22">
        <w:rPr>
          <w:rFonts w:ascii="Lato" w:hAnsi="Lato" w:cs="Arial"/>
          <w:spacing w:val="4"/>
        </w:rPr>
        <w:t xml:space="preserve">, utrzymującą w mocy decyzję </w:t>
      </w:r>
      <w:r w:rsidR="00245D22" w:rsidRPr="00245D22">
        <w:rPr>
          <w:rFonts w:ascii="Lato" w:hAnsi="Lato" w:cs="Arial"/>
          <w:spacing w:val="4"/>
        </w:rPr>
        <w:t xml:space="preserve">Wojewody Łódzkiego Nr 13/2021 z dnia 26 listopada 2021 r., znak: </w:t>
      </w:r>
      <w:r w:rsidR="00245D22" w:rsidRPr="00245D22">
        <w:rPr>
          <w:rFonts w:ascii="Lato" w:hAnsi="Lato" w:cs="Arial"/>
          <w:spacing w:val="4"/>
        </w:rPr>
        <w:br/>
        <w:t xml:space="preserve">GPB-I.747.13.2021 MK/PO/MP, o ustaleniu lokalizacji inwestycji towarzyszącej inwestycjom w zakresie terminalu dla inwestycji pn.: „Budowa gazociągu wysokiego ciśnienia DN 500 MOP 5,5 </w:t>
      </w:r>
      <w:proofErr w:type="spellStart"/>
      <w:r w:rsidR="00245D22" w:rsidRPr="00245D22">
        <w:rPr>
          <w:rFonts w:ascii="Lato" w:hAnsi="Lato" w:cs="Arial"/>
          <w:spacing w:val="4"/>
        </w:rPr>
        <w:t>MPa</w:t>
      </w:r>
      <w:proofErr w:type="spellEnd"/>
      <w:r w:rsidR="00245D22" w:rsidRPr="00245D22">
        <w:rPr>
          <w:rFonts w:ascii="Lato" w:hAnsi="Lato" w:cs="Arial"/>
          <w:spacing w:val="4"/>
        </w:rPr>
        <w:t xml:space="preserve"> na terenie miasta Łodzi w ramach budowy gazociągu Łyszkowice – Koluszki – Brzeziny – Łódź wraz z infrastrukturą niezbędną do jego obsługi na terenie województwa łódzkiego oraz gazociągu Łódź – Konstantynów Łódzki – Rzgów – Konstantyna – Łódź wraz z infrastrukturą niezbędną do jego obsługi na terenie województwa łódzkiego” – odcinek węzeł Gazowy Łódź Wschód – Stacja gazowa Konstantyna.</w:t>
      </w:r>
    </w:p>
    <w:p w14:paraId="126E04F5" w14:textId="59CEE790" w:rsidR="00BA7C92" w:rsidRPr="00BA7C92" w:rsidRDefault="00BA7C92" w:rsidP="00245D22">
      <w:pPr>
        <w:spacing w:after="240" w:line="240" w:lineRule="exact"/>
        <w:jc w:val="both"/>
        <w:rPr>
          <w:rFonts w:ascii="Lato" w:hAnsi="Lato" w:cs="Arial"/>
          <w:spacing w:val="4"/>
        </w:rPr>
      </w:pPr>
      <w:r w:rsidRPr="00BA7C92">
        <w:rPr>
          <w:rFonts w:ascii="Lato" w:hAnsi="Lato" w:cs="Arial"/>
          <w:bCs/>
          <w:spacing w:val="4"/>
        </w:rPr>
        <w:t xml:space="preserve">Jednocześnie informuję, że osoba, która brała udział w postępowaniu i nie wniosła skargi, a wynik postępowania sądowego dotyczy jej interesu prawnego, jest uczestnikiem tego postępowania na prawach strony, jeżeli przed rozpoczęciem rozprawy złoży wniosek </w:t>
      </w:r>
      <w:r>
        <w:rPr>
          <w:rFonts w:ascii="Lato" w:hAnsi="Lato" w:cs="Arial"/>
          <w:bCs/>
          <w:spacing w:val="4"/>
        </w:rPr>
        <w:br/>
      </w:r>
      <w:r w:rsidRPr="00BA7C92">
        <w:rPr>
          <w:rFonts w:ascii="Lato" w:hAnsi="Lato" w:cs="Arial"/>
          <w:bCs/>
          <w:spacing w:val="4"/>
        </w:rPr>
        <w:t>o przystąpienie do postępowania</w:t>
      </w:r>
      <w:r w:rsidRPr="00BA7C92">
        <w:rPr>
          <w:rFonts w:ascii="Lato" w:eastAsia="Calibri" w:hAnsi="Lato" w:cs="Arial"/>
          <w:bCs/>
          <w:color w:val="000000"/>
          <w:spacing w:val="4"/>
        </w:rPr>
        <w:t>.</w:t>
      </w:r>
    </w:p>
    <w:p w14:paraId="21C0DE1B" w14:textId="02B2DB72" w:rsidR="00BA7C92" w:rsidRPr="00BA7C92" w:rsidRDefault="00BA7C92" w:rsidP="00245D22">
      <w:pPr>
        <w:spacing w:before="120" w:after="240" w:line="240" w:lineRule="exact"/>
        <w:rPr>
          <w:rFonts w:ascii="Lato" w:hAnsi="Lato" w:cs="Arial"/>
          <w:b/>
          <w:color w:val="000000"/>
          <w:lang w:eastAsia="en-GB"/>
        </w:rPr>
      </w:pPr>
      <w:r w:rsidRPr="00BA7C92">
        <w:rPr>
          <w:rFonts w:ascii="Lato" w:hAnsi="Lato" w:cs="Arial"/>
          <w:b/>
          <w:spacing w:val="4"/>
        </w:rPr>
        <w:t xml:space="preserve">Załącznik: </w:t>
      </w:r>
      <w:r w:rsidRPr="00BA7C92">
        <w:rPr>
          <w:rFonts w:ascii="Lato" w:hAnsi="Lato" w:cs="Arial"/>
          <w:spacing w:val="4"/>
        </w:rPr>
        <w:t>informacja o przetwarzaniu danych osobowych.</w:t>
      </w:r>
    </w:p>
    <w:p w14:paraId="3A4AE5F0" w14:textId="47E5622D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358B31E" w14:textId="53EB7552" w:rsidR="00FC61B8" w:rsidRDefault="007D6500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rFonts w:ascii="Lato" w:hAnsi="Lato" w:cs="Arial"/>
          <w:b/>
          <w:noProof/>
          <w:color w:val="000000"/>
          <w:spacing w:val="4"/>
          <w:lang w:eastAsia="en-GB"/>
        </w:rPr>
        <w:drawing>
          <wp:anchor distT="0" distB="0" distL="114300" distR="114300" simplePos="0" relativeHeight="251659264" behindDoc="1" locked="0" layoutInCell="1" allowOverlap="1" wp14:anchorId="4B19FEA1" wp14:editId="13AF4FBD">
            <wp:simplePos x="0" y="0"/>
            <wp:positionH relativeFrom="column">
              <wp:posOffset>2444750</wp:posOffset>
            </wp:positionH>
            <wp:positionV relativeFrom="paragraph">
              <wp:posOffset>8890</wp:posOffset>
            </wp:positionV>
            <wp:extent cx="3523615" cy="956945"/>
            <wp:effectExtent l="0" t="0" r="635" b="0"/>
            <wp:wrapNone/>
            <wp:docPr id="960790547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3615" cy="9569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7A9390" w14:textId="418CDC4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6E1A9CF1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28DC0CA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0AFD618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4E3A7E8D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2111D82A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0E71D52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34A2AD54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5917059A" w14:textId="77777777" w:rsidR="00FC61B8" w:rsidRDefault="00FC61B8" w:rsidP="00245D22">
      <w:pPr>
        <w:spacing w:after="120" w:line="240" w:lineRule="exact"/>
        <w:rPr>
          <w:rFonts w:ascii="Lato" w:hAnsi="Lato" w:cs="Arial"/>
          <w:b/>
          <w:color w:val="000000"/>
          <w:spacing w:val="4"/>
          <w:lang w:eastAsia="en-GB"/>
        </w:rPr>
      </w:pPr>
    </w:p>
    <w:p w14:paraId="71C54A1F" w14:textId="77777777" w:rsid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</w:p>
    <w:p w14:paraId="1E860F14" w14:textId="11407B42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4AA6DA" wp14:editId="59FF2734">
                <wp:simplePos x="0" y="0"/>
                <wp:positionH relativeFrom="column">
                  <wp:posOffset>3949700</wp:posOffset>
                </wp:positionH>
                <wp:positionV relativeFrom="paragraph">
                  <wp:posOffset>-485775</wp:posOffset>
                </wp:positionV>
                <wp:extent cx="2926080" cy="884555"/>
                <wp:effectExtent l="0" t="0" r="1270" b="127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26080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EFC372" w14:textId="77777777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t xml:space="preserve">Załącznik do obwieszczenia </w:t>
                            </w:r>
                            <w:r w:rsidRPr="00FC61B8">
                              <w:rPr>
                                <w:rFonts w:ascii="Lato" w:hAnsi="Lato" w:cs="Arial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0A29ECD8" w14:textId="0D7A6B7B" w:rsidR="00FC61B8" w:rsidRPr="00FC61B8" w:rsidRDefault="00FC61B8" w:rsidP="00FC61B8">
                            <w:pPr>
                              <w:spacing w:after="0" w:line="240" w:lineRule="exact"/>
                              <w:jc w:val="center"/>
                              <w:rPr>
                                <w:rFonts w:ascii="Lato" w:hAnsi="Lato" w:cs="Arial"/>
                                <w:color w:val="000000"/>
                              </w:rPr>
                            </w:pPr>
                            <w:r w:rsidRPr="00FC61B8">
                              <w:rPr>
                                <w:rFonts w:ascii="Lato" w:hAnsi="Lato" w:cs="Arial"/>
                              </w:rPr>
                              <w:t>D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LI-I.7620.3</w:t>
                            </w:r>
                            <w:r w:rsidR="006E1B2F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FC61B8">
                              <w:rPr>
                                <w:rFonts w:ascii="Lato" w:hAnsi="Lato" w:cs="Arial"/>
                                <w:color w:val="000000"/>
                              </w:rPr>
                              <w:t>.2021.KT.1</w:t>
                            </w:r>
                            <w:r w:rsidR="006E1B2F">
                              <w:rPr>
                                <w:rFonts w:ascii="Lato" w:hAnsi="Lato" w:cs="Arial"/>
                                <w:color w:val="000000"/>
                              </w:rPr>
                              <w:t>5</w:t>
                            </w:r>
                          </w:p>
                          <w:p w14:paraId="056FDAD6" w14:textId="77777777" w:rsidR="00FC61B8" w:rsidRDefault="00FC61B8" w:rsidP="00FC61B8">
                            <w:pPr>
                              <w:rPr>
                                <w:rFonts w:ascii="Calibri" w:hAnsi="Calibri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74AA6DA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11pt;margin-top:-38.25pt;width:230.4pt;height:69.65pt;z-index:251658240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" stroked="f">
                <v:textbox>
                  <w:txbxContent>
                    <w:p w14:paraId="75EFC372" w14:textId="77777777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C61B8">
                        <w:rPr>
                          <w:rFonts w:ascii="Lato" w:hAnsi="Lato" w:cs="Arial"/>
                        </w:rPr>
                        <w:t xml:space="preserve">Załącznik do obwieszczenia </w:t>
                      </w:r>
                      <w:r w:rsidRPr="00FC61B8">
                        <w:rPr>
                          <w:rFonts w:ascii="Lato" w:hAnsi="Lato" w:cs="Arial"/>
                        </w:rPr>
                        <w:br/>
                        <w:t xml:space="preserve"> Ministra Rozwoju i Technologii</w:t>
                      </w:r>
                    </w:p>
                    <w:p w14:paraId="0A29ECD8" w14:textId="0D7A6B7B" w:rsidR="00FC61B8" w:rsidRPr="00FC61B8" w:rsidRDefault="00FC61B8" w:rsidP="00FC61B8">
                      <w:pPr>
                        <w:spacing w:after="0" w:line="240" w:lineRule="exact"/>
                        <w:jc w:val="center"/>
                        <w:rPr>
                          <w:rFonts w:ascii="Lato" w:hAnsi="Lato" w:cs="Arial"/>
                          <w:color w:val="000000"/>
                        </w:rPr>
                      </w:pPr>
                      <w:r w:rsidRPr="00FC61B8">
                        <w:rPr>
                          <w:rFonts w:ascii="Lato" w:hAnsi="Lato" w:cs="Arial"/>
                        </w:rPr>
                        <w:t>D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LI-I.7620.3</w:t>
                      </w:r>
                      <w:r w:rsidR="006E1B2F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FC61B8">
                        <w:rPr>
                          <w:rFonts w:ascii="Lato" w:hAnsi="Lato" w:cs="Arial"/>
                          <w:color w:val="000000"/>
                        </w:rPr>
                        <w:t>.2021.KT.1</w:t>
                      </w:r>
                      <w:r w:rsidR="006E1B2F">
                        <w:rPr>
                          <w:rFonts w:ascii="Lato" w:hAnsi="Lato" w:cs="Arial"/>
                          <w:color w:val="000000"/>
                        </w:rPr>
                        <w:t>5</w:t>
                      </w:r>
                    </w:p>
                    <w:p w14:paraId="056FDAD6" w14:textId="77777777" w:rsidR="00FC61B8" w:rsidRDefault="00FC61B8" w:rsidP="00FC61B8">
                      <w:pPr>
                        <w:rPr>
                          <w:rFonts w:ascii="Calibri" w:hAnsi="Calibri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7FD3435" w14:textId="77777777" w:rsidR="00FC61B8" w:rsidRPr="00FC61B8" w:rsidRDefault="00FC61B8" w:rsidP="00FC61B8">
      <w:pPr>
        <w:spacing w:after="120" w:line="240" w:lineRule="exact"/>
        <w:jc w:val="center"/>
        <w:rPr>
          <w:rFonts w:ascii="Lato" w:hAnsi="Lato" w:cs="Arial"/>
          <w:b/>
          <w:color w:val="000000"/>
          <w:spacing w:val="4"/>
          <w:lang w:eastAsia="en-GB"/>
        </w:rPr>
      </w:pPr>
      <w:r w:rsidRPr="00FC61B8">
        <w:rPr>
          <w:rFonts w:ascii="Lato" w:hAnsi="Lato" w:cs="Arial"/>
          <w:b/>
          <w:color w:val="000000"/>
          <w:spacing w:val="4"/>
          <w:lang w:eastAsia="en-GB"/>
        </w:rPr>
        <w:t>Informacja o przetwarzaniu danych osobowych</w:t>
      </w:r>
    </w:p>
    <w:p w14:paraId="67C882BC" w14:textId="7D4B225E" w:rsidR="00FC61B8" w:rsidRPr="00FC61B8" w:rsidRDefault="00FC61B8" w:rsidP="00FC61B8">
      <w:pPr>
        <w:spacing w:after="120" w:line="240" w:lineRule="exact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>
        <w:rPr>
          <w:rFonts w:ascii="Lato" w:hAnsi="Lato" w:cs="Arial"/>
          <w:color w:val="000000"/>
          <w:spacing w:val="4"/>
          <w:lang w:eastAsia="en-GB"/>
        </w:rPr>
        <w:br/>
      </w:r>
      <w:r w:rsidRPr="00FC61B8">
        <w:rPr>
          <w:rFonts w:ascii="Lato" w:hAnsi="Lato" w:cs="Arial"/>
          <w:color w:val="000000"/>
          <w:spacing w:val="4"/>
          <w:lang w:eastAsia="en-GB"/>
        </w:rPr>
        <w:t xml:space="preserve">z przetwarzaniem danych osobowych i w sprawie swobodnego przepływu takich danych oraz uchylenia dyrektywy 95/46/WE (Dz. U. L 119 z 4 maja 2016, z </w:t>
      </w:r>
      <w:proofErr w:type="spellStart"/>
      <w:r w:rsidRPr="00FC61B8">
        <w:rPr>
          <w:rFonts w:ascii="Lato" w:hAnsi="Lato" w:cs="Arial"/>
          <w:color w:val="000000"/>
          <w:spacing w:val="4"/>
          <w:lang w:eastAsia="en-GB"/>
        </w:rPr>
        <w:t>późn</w:t>
      </w:r>
      <w:proofErr w:type="spellEnd"/>
      <w:r w:rsidRPr="00FC61B8">
        <w:rPr>
          <w:rFonts w:ascii="Lato" w:hAnsi="Lato" w:cs="Arial"/>
          <w:color w:val="000000"/>
          <w:spacing w:val="4"/>
          <w:lang w:eastAsia="en-GB"/>
        </w:rPr>
        <w:t>. zm.), zwanego dalej „RODO”, informuję, że:</w:t>
      </w:r>
    </w:p>
    <w:p w14:paraId="124C49F4" w14:textId="514C75AC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  <w:lang w:eastAsia="zh-CN"/>
        </w:rPr>
        <w:t xml:space="preserve">Administratorem Pani/Pana danych osobowych jest Minister Rozwoju i Technologii, z siedzibą w Warszawie, Plac Trzech Krzyży 3/5, kancelaria@mrit.gov.pl, tel.: </w:t>
      </w:r>
      <w:r w:rsidRPr="00FC61B8">
        <w:rPr>
          <w:rFonts w:ascii="Lato" w:hAnsi="Lato" w:cs="Arial"/>
          <w:bCs/>
          <w:spacing w:val="4"/>
          <w:lang w:eastAsia="zh-CN"/>
        </w:rPr>
        <w:t>+48 411 500 123</w:t>
      </w:r>
      <w:r w:rsidRPr="00FC61B8">
        <w:rPr>
          <w:rFonts w:ascii="Lato" w:hAnsi="Lato" w:cs="Arial"/>
          <w:spacing w:val="4"/>
          <w:lang w:eastAsia="zh-CN"/>
        </w:rPr>
        <w:t>, natomiast wykonującym obowiązki administratora jest Dyrektor Departamentu Lokalizacji Inwestycji</w:t>
      </w:r>
      <w:r w:rsidRPr="00FC61B8">
        <w:rPr>
          <w:rFonts w:ascii="Lato" w:hAnsi="Lato" w:cs="Arial"/>
          <w:color w:val="000000"/>
          <w:spacing w:val="4"/>
          <w:lang w:eastAsia="en-GB"/>
        </w:rPr>
        <w:t>.</w:t>
      </w:r>
    </w:p>
    <w:p w14:paraId="13BDDF73" w14:textId="46727D03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  <w:lang w:eastAsia="en-GB"/>
        </w:rPr>
      </w:pPr>
      <w:r w:rsidRPr="00FC61B8">
        <w:rPr>
          <w:rFonts w:ascii="Lato" w:hAnsi="Lato" w:cs="Arial"/>
          <w:spacing w:val="4"/>
        </w:rPr>
        <w:t>Dane kontaktowe do Inspektora Ochrony Danych w Ministerstwie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>: Inspektor Ochrony Danych, Ministerstwo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spacing w:val="4"/>
        </w:rPr>
        <w:t xml:space="preserve">, </w:t>
      </w:r>
      <w:r w:rsidRPr="00FC61B8">
        <w:rPr>
          <w:rFonts w:ascii="Lato" w:hAnsi="Lato" w:cs="Arial"/>
          <w:color w:val="000000"/>
          <w:spacing w:val="4"/>
          <w:lang w:eastAsia="en-GB"/>
        </w:rPr>
        <w:t>Plac Trzech Krzyży 3/5, 00-507 Warszawa</w:t>
      </w:r>
      <w:r w:rsidRPr="00FC61B8">
        <w:rPr>
          <w:rFonts w:ascii="Lato" w:hAnsi="Lato" w:cs="Arial"/>
          <w:spacing w:val="4"/>
        </w:rPr>
        <w:t xml:space="preserve">, adres e-mail: </w:t>
      </w:r>
      <w:r w:rsidRPr="00FC61B8">
        <w:rPr>
          <w:rFonts w:ascii="Lato" w:hAnsi="Lato" w:cs="Arial"/>
          <w:spacing w:val="4"/>
          <w:u w:val="single"/>
          <w:shd w:val="clear" w:color="auto" w:fill="FFFFFF"/>
        </w:rPr>
        <w:t>iod@mrit.gov.pl</w:t>
      </w:r>
      <w:r w:rsidRPr="00FC61B8">
        <w:rPr>
          <w:rFonts w:ascii="Lato" w:hAnsi="Lato" w:cs="Arial"/>
          <w:spacing w:val="4"/>
          <w:u w:val="single"/>
        </w:rPr>
        <w:t>.</w:t>
      </w:r>
    </w:p>
    <w:p w14:paraId="0B018CFB" w14:textId="71E2AC2E" w:rsidR="00245D22" w:rsidRPr="00245D22" w:rsidRDefault="00FC61B8" w:rsidP="00245D22">
      <w:pPr>
        <w:numPr>
          <w:ilvl w:val="0"/>
          <w:numId w:val="6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245D22">
        <w:rPr>
          <w:rFonts w:ascii="Lato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245D22">
        <w:rPr>
          <w:rFonts w:ascii="Lato" w:hAnsi="Lato" w:cs="Arial"/>
          <w:color w:val="000000"/>
          <w:spacing w:val="4"/>
          <w:lang w:eastAsia="en-GB"/>
        </w:rPr>
        <w:br/>
        <w:t>tj. wypełnienia obowiązku prawnego ciążącego na administratorze, w celu prowadzenia postępowań administracyjnych realizowanych na podst. przepisów ustawy z dnia 14 czerwca 1960 r. Kodeks postępowania administracyjnego (</w:t>
      </w:r>
      <w:proofErr w:type="spellStart"/>
      <w:r w:rsidRPr="00245D22">
        <w:rPr>
          <w:rFonts w:ascii="Lato" w:hAnsi="Lato" w:cs="Arial"/>
          <w:color w:val="000000"/>
          <w:spacing w:val="4"/>
          <w:lang w:eastAsia="en-GB"/>
        </w:rPr>
        <w:t>t.j</w:t>
      </w:r>
      <w:proofErr w:type="spellEnd"/>
      <w:r w:rsidRPr="00245D22">
        <w:rPr>
          <w:rFonts w:ascii="Lato" w:hAnsi="Lato" w:cs="Arial"/>
          <w:color w:val="000000"/>
          <w:spacing w:val="4"/>
          <w:lang w:eastAsia="en-GB"/>
        </w:rPr>
        <w:t xml:space="preserve">. Dz.U. z 2022 r. poz. 2000), dalej „KPA”, oraz w związku </w:t>
      </w:r>
      <w:r w:rsidR="00245D22">
        <w:rPr>
          <w:rFonts w:ascii="Lato" w:hAnsi="Lato" w:cs="Arial"/>
          <w:color w:val="000000"/>
          <w:spacing w:val="4"/>
          <w:lang w:eastAsia="en-GB"/>
        </w:rPr>
        <w:t xml:space="preserve">z </w:t>
      </w:r>
      <w:r w:rsidR="00245D22" w:rsidRPr="00245D22">
        <w:rPr>
          <w:rFonts w:ascii="Lato" w:hAnsi="Lato" w:cs="Arial"/>
          <w:spacing w:val="4"/>
        </w:rPr>
        <w:t xml:space="preserve">ustawą z dnia 24 kwietnia </w:t>
      </w:r>
      <w:r w:rsidR="00511ACB">
        <w:rPr>
          <w:rFonts w:ascii="Lato" w:hAnsi="Lato" w:cs="Arial"/>
          <w:spacing w:val="4"/>
        </w:rPr>
        <w:br/>
      </w:r>
      <w:r w:rsidR="00245D22" w:rsidRPr="00245D22">
        <w:rPr>
          <w:rFonts w:ascii="Lato" w:hAnsi="Lato" w:cs="Arial"/>
          <w:spacing w:val="4"/>
        </w:rPr>
        <w:t xml:space="preserve">2009 r. o inwestycjach w zakresie terminalu </w:t>
      </w:r>
      <w:proofErr w:type="spellStart"/>
      <w:r w:rsidR="00245D22" w:rsidRPr="00245D22">
        <w:rPr>
          <w:rFonts w:ascii="Lato" w:hAnsi="Lato" w:cs="Arial"/>
          <w:spacing w:val="4"/>
        </w:rPr>
        <w:t>regazyfikacyjnego</w:t>
      </w:r>
      <w:proofErr w:type="spellEnd"/>
      <w:r w:rsidR="00245D22" w:rsidRPr="00245D22">
        <w:rPr>
          <w:rFonts w:ascii="Lato" w:hAnsi="Lato" w:cs="Arial"/>
          <w:spacing w:val="4"/>
        </w:rPr>
        <w:t xml:space="preserve"> skroplonego gazu ziemnego w Świnoujściu (</w:t>
      </w:r>
      <w:proofErr w:type="spellStart"/>
      <w:r w:rsidR="00245D22" w:rsidRPr="00245D22">
        <w:rPr>
          <w:rFonts w:ascii="Lato" w:hAnsi="Lato" w:cs="Arial"/>
          <w:spacing w:val="4"/>
        </w:rPr>
        <w:t>t.j</w:t>
      </w:r>
      <w:proofErr w:type="spellEnd"/>
      <w:r w:rsidR="00245D22" w:rsidRPr="00245D22">
        <w:rPr>
          <w:rFonts w:ascii="Lato" w:hAnsi="Lato" w:cs="Arial"/>
          <w:spacing w:val="4"/>
        </w:rPr>
        <w:t xml:space="preserve">. Dz. U. z 2021 r. poz. 1836, z </w:t>
      </w:r>
      <w:proofErr w:type="spellStart"/>
      <w:r w:rsidR="00245D22" w:rsidRPr="00245D22">
        <w:rPr>
          <w:rFonts w:ascii="Lato" w:hAnsi="Lato" w:cs="Arial"/>
          <w:spacing w:val="4"/>
        </w:rPr>
        <w:t>późn</w:t>
      </w:r>
      <w:proofErr w:type="spellEnd"/>
      <w:r w:rsidR="00245D22" w:rsidRPr="00245D22">
        <w:rPr>
          <w:rFonts w:ascii="Lato" w:hAnsi="Lato" w:cs="Arial"/>
          <w:spacing w:val="4"/>
        </w:rPr>
        <w:t>. zm.)</w:t>
      </w:r>
      <w:r w:rsidR="00245D22" w:rsidRPr="00245D22">
        <w:rPr>
          <w:rFonts w:ascii="Lato" w:eastAsia="Arial" w:hAnsi="Lato" w:cs="Arial"/>
          <w:spacing w:val="4"/>
        </w:rPr>
        <w:t>.</w:t>
      </w:r>
    </w:p>
    <w:p w14:paraId="74ABDED8" w14:textId="558A2E3B" w:rsidR="00FC61B8" w:rsidRPr="00245D22" w:rsidRDefault="00FC61B8" w:rsidP="002B1F60">
      <w:pPr>
        <w:numPr>
          <w:ilvl w:val="0"/>
          <w:numId w:val="3"/>
        </w:numPr>
        <w:suppressAutoHyphens/>
        <w:spacing w:before="120"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245D22">
        <w:rPr>
          <w:rFonts w:ascii="Lato" w:hAnsi="Lato" w:cs="Arial"/>
          <w:color w:val="000000"/>
          <w:spacing w:val="4"/>
        </w:rPr>
        <w:t>Podanie danych osobowych jest wymogiem ustawowym.</w:t>
      </w:r>
    </w:p>
    <w:p w14:paraId="0090F5B1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ind w:left="426" w:hanging="426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542E2618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strony i inni uczestnicy postępowania administracyjnego w rozumieniu przepisów KPA;</w:t>
      </w:r>
    </w:p>
    <w:p w14:paraId="097859AA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69147FC2" w14:textId="77777777" w:rsidR="00FC61B8" w:rsidRPr="00FC61B8" w:rsidRDefault="00FC61B8" w:rsidP="00FC61B8">
      <w:pPr>
        <w:numPr>
          <w:ilvl w:val="0"/>
          <w:numId w:val="4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inne podmioty, w tym dostawcy usług informatycznych, które na podstawie stosownych umów podpisanych z Ministerstwem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, przetwarzają dane osobowe, dla których Administratorem jest Minister Rozwoju</w:t>
      </w:r>
      <w:r w:rsidRPr="00FC61B8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FC61B8">
        <w:rPr>
          <w:rFonts w:ascii="Lato" w:hAnsi="Lato" w:cs="Arial"/>
          <w:color w:val="000000"/>
          <w:spacing w:val="4"/>
        </w:rPr>
        <w:t>.</w:t>
      </w:r>
    </w:p>
    <w:p w14:paraId="52762DBC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Odbiorcą Pani/Pana danych osobowych jest również Wojewoda Podlaski, w związku z korzystaniem przez Administratora z systemu elektronicznego zarządzania dokumentacją (EZD PUW).</w:t>
      </w:r>
    </w:p>
    <w:p w14:paraId="1AC57398" w14:textId="435065DD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FC61B8">
        <w:rPr>
          <w:rFonts w:ascii="Lato" w:hAnsi="Lato" w:cs="Arial"/>
          <w:iCs/>
          <w:spacing w:val="4"/>
        </w:rPr>
        <w:t>o narodowym zasobie archiwalnym i archiwach</w:t>
      </w:r>
      <w:r w:rsidRPr="00FC61B8">
        <w:rPr>
          <w:rFonts w:ascii="Lato" w:hAnsi="Lato" w:cs="Arial"/>
          <w:i/>
          <w:iCs/>
          <w:spacing w:val="4"/>
        </w:rPr>
        <w:t xml:space="preserve"> </w:t>
      </w:r>
      <w:r w:rsidRPr="00FC61B8">
        <w:rPr>
          <w:rFonts w:ascii="Lato" w:hAnsi="Lato" w:cs="Arial"/>
          <w:spacing w:val="4"/>
        </w:rPr>
        <w:t xml:space="preserve">(Dz. U. z 2020 r. poz. 164, z </w:t>
      </w:r>
      <w:proofErr w:type="spellStart"/>
      <w:r w:rsidRPr="00FC61B8">
        <w:rPr>
          <w:rFonts w:ascii="Lato" w:hAnsi="Lato" w:cs="Arial"/>
          <w:spacing w:val="4"/>
        </w:rPr>
        <w:t>późn</w:t>
      </w:r>
      <w:proofErr w:type="spellEnd"/>
      <w:r w:rsidRPr="00FC61B8">
        <w:rPr>
          <w:rFonts w:ascii="Lato" w:hAnsi="Lato" w:cs="Arial"/>
          <w:spacing w:val="4"/>
        </w:rPr>
        <w:t>. zm.).</w:t>
      </w:r>
    </w:p>
    <w:p w14:paraId="23F0501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Przysługuje Pani/Panu:</w:t>
      </w:r>
    </w:p>
    <w:p w14:paraId="553D0281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żądania od Administratora dostępu do treści swoich danych osobowych oraz informacji o ich przetwarzaniu;</w:t>
      </w:r>
    </w:p>
    <w:p w14:paraId="2095F6A4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do ich sprostowania, jeśli są błędne lub nieaktualne, a także uzupełnienia jeżeli są niekompletne;</w:t>
      </w:r>
    </w:p>
    <w:p w14:paraId="3423BB02" w14:textId="77777777" w:rsidR="00FC61B8" w:rsidRPr="00FC61B8" w:rsidRDefault="00FC61B8" w:rsidP="00FC61B8">
      <w:pPr>
        <w:numPr>
          <w:ilvl w:val="0"/>
          <w:numId w:val="5"/>
        </w:numPr>
        <w:suppressAutoHyphens/>
        <w:spacing w:after="120" w:line="240" w:lineRule="exact"/>
        <w:jc w:val="both"/>
        <w:rPr>
          <w:rFonts w:ascii="Lato" w:hAnsi="Lato" w:cs="Arial"/>
          <w:color w:val="000000"/>
          <w:spacing w:val="4"/>
        </w:rPr>
      </w:pPr>
      <w:r w:rsidRPr="00FC61B8">
        <w:rPr>
          <w:rFonts w:ascii="Lato" w:hAnsi="Lato" w:cs="Arial"/>
          <w:color w:val="000000"/>
          <w:spacing w:val="4"/>
        </w:rPr>
        <w:t>prawo żądania ograniczenia przetwarzania, z zastrzeżeniem art. 2a § 3 KPA - wystąpienie z żądaniem nie wpływa na tok i wynik postępowania.</w:t>
      </w:r>
    </w:p>
    <w:p w14:paraId="59CA15DD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>Pani/Pana dane osobowe nie będą przekazywane do państwa trzeciego.</w:t>
      </w:r>
    </w:p>
    <w:p w14:paraId="38B5ACD5" w14:textId="77777777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lastRenderedPageBreak/>
        <w:t xml:space="preserve"> Pani/Pana dane nie podlegają zautomatyzowanemu podejmowaniu decyzji, w tym również profilowaniu.</w:t>
      </w:r>
    </w:p>
    <w:p w14:paraId="2CB43049" w14:textId="31C1AFF6" w:rsidR="00FC61B8" w:rsidRPr="00FC61B8" w:rsidRDefault="00FC61B8" w:rsidP="00FC61B8">
      <w:pPr>
        <w:numPr>
          <w:ilvl w:val="0"/>
          <w:numId w:val="3"/>
        </w:numPr>
        <w:suppressAutoHyphens/>
        <w:spacing w:after="120" w:line="240" w:lineRule="exact"/>
        <w:jc w:val="both"/>
        <w:rPr>
          <w:rFonts w:ascii="Lato" w:hAnsi="Lato" w:cs="Arial"/>
          <w:spacing w:val="4"/>
        </w:rPr>
      </w:pPr>
      <w:r w:rsidRPr="00FC61B8">
        <w:rPr>
          <w:rFonts w:ascii="Lato" w:hAnsi="Lato" w:cs="Arial"/>
          <w:spacing w:val="4"/>
        </w:rPr>
        <w:t xml:space="preserve">W przypadku powzięcia informacji o niezgodnym z prawem przetwarzaniu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 xml:space="preserve">w Ministerstwie Rozwoju </w:t>
      </w:r>
      <w:r w:rsidRPr="00FC61B8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FC61B8">
        <w:rPr>
          <w:rFonts w:ascii="Lato" w:hAnsi="Lato" w:cs="Arial"/>
          <w:spacing w:val="4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hAnsi="Lato" w:cs="Arial"/>
          <w:spacing w:val="4"/>
        </w:rPr>
        <w:br/>
      </w:r>
      <w:r w:rsidRPr="00FC61B8">
        <w:rPr>
          <w:rFonts w:ascii="Lato" w:hAnsi="Lato" w:cs="Arial"/>
          <w:spacing w:val="4"/>
        </w:rPr>
        <w:t>ul. Stawki 2, 00-193 Warszawa.</w:t>
      </w:r>
    </w:p>
    <w:p w14:paraId="26F5796E" w14:textId="77777777" w:rsidR="00BC018B" w:rsidRPr="00D61726" w:rsidRDefault="00BC018B" w:rsidP="00BC018B">
      <w:pPr>
        <w:spacing w:line="260" w:lineRule="exact"/>
        <w:jc w:val="center"/>
        <w:rPr>
          <w:rFonts w:ascii="Lato" w:hAnsi="Lato" w:cstheme="minorHAnsi"/>
        </w:rPr>
      </w:pPr>
    </w:p>
    <w:sectPr w:rsidR="00BC018B" w:rsidRPr="00D61726" w:rsidSect="00245D22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702E64" w14:textId="77777777" w:rsidR="008F5773" w:rsidRDefault="008F5773" w:rsidP="009276B2">
      <w:pPr>
        <w:spacing w:after="0" w:line="240" w:lineRule="auto"/>
      </w:pPr>
      <w:r>
        <w:separator/>
      </w:r>
    </w:p>
  </w:endnote>
  <w:endnote w:type="continuationSeparator" w:id="0">
    <w:p w14:paraId="4185E741" w14:textId="77777777" w:rsidR="008F5773" w:rsidRDefault="008F577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40BAA18-9301-4392-A674-B4D30E351A05}"/>
    <w:embedBold r:id="rId2" w:fontKey="{319CA2CE-70F8-46BB-A3A6-AE1B13C29F24}"/>
    <w:embedItalic r:id="rId3" w:fontKey="{F2F82117-C284-45A8-84A2-B83047308F2A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D01AE596-34FC-47B5-BBED-81EBE7F863CF}"/>
    <w:embedBold r:id="rId5" w:fontKey="{A393987F-43F4-40D0-80DA-20CFC18C0C12}"/>
    <w:embedItalic r:id="rId6" w:fontKey="{18827A8F-01FE-4477-8DBC-D2CAA284F5D8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7" w:fontKey="{B5F30DBB-B5D4-4F22-9EFB-37509FE7464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70687836"/>
      <w:docPartObj>
        <w:docPartGallery w:val="Page Numbers (Bottom of Page)"/>
        <w:docPartUnique/>
      </w:docPartObj>
    </w:sdtPr>
    <w:sdtContent>
      <w:p w14:paraId="1DCCC0B4" w14:textId="07F7EFE7" w:rsidR="00BC1239" w:rsidRDefault="00BC1239">
        <w:pPr>
          <w:pStyle w:val="Stopka"/>
          <w:jc w:val="center"/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(3)</w:t>
        </w:r>
      </w:p>
    </w:sdtContent>
  </w:sdt>
  <w:p w14:paraId="37821F1F" w14:textId="58843DC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6068372"/>
      <w:docPartObj>
        <w:docPartGallery w:val="Page Numbers (Bottom of Page)"/>
        <w:docPartUnique/>
      </w:docPartObj>
    </w:sdtPr>
    <w:sdtEndPr>
      <w:rPr>
        <w:rFonts w:ascii="Lato" w:hAnsi="Lato"/>
        <w:sz w:val="18"/>
        <w:szCs w:val="18"/>
      </w:rPr>
    </w:sdtEndPr>
    <w:sdtContent>
      <w:p w14:paraId="402F999E" w14:textId="73AA8E1B" w:rsidR="00BC1239" w:rsidRPr="00BC1239" w:rsidRDefault="00BC1239">
        <w:pPr>
          <w:pStyle w:val="Stopka"/>
          <w:jc w:val="center"/>
          <w:rPr>
            <w:rFonts w:ascii="Lato" w:hAnsi="Lato"/>
            <w:sz w:val="18"/>
            <w:szCs w:val="18"/>
          </w:rPr>
        </w:pPr>
        <w:r w:rsidRPr="00BC1239">
          <w:rPr>
            <w:rFonts w:ascii="Lato" w:hAnsi="Lato"/>
            <w:sz w:val="18"/>
            <w:szCs w:val="18"/>
          </w:rPr>
          <w:fldChar w:fldCharType="begin"/>
        </w:r>
        <w:r w:rsidRPr="00BC1239">
          <w:rPr>
            <w:rFonts w:ascii="Lato" w:hAnsi="Lato"/>
            <w:sz w:val="18"/>
            <w:szCs w:val="18"/>
          </w:rPr>
          <w:instrText>PAGE   \* MERGEFORMAT</w:instrText>
        </w:r>
        <w:r w:rsidRPr="00BC1239">
          <w:rPr>
            <w:rFonts w:ascii="Lato" w:hAnsi="Lato"/>
            <w:sz w:val="18"/>
            <w:szCs w:val="18"/>
          </w:rPr>
          <w:fldChar w:fldCharType="separate"/>
        </w:r>
        <w:r w:rsidRPr="00BC1239">
          <w:rPr>
            <w:rFonts w:ascii="Lato" w:hAnsi="Lato"/>
            <w:sz w:val="18"/>
            <w:szCs w:val="18"/>
          </w:rPr>
          <w:t>2</w:t>
        </w:r>
        <w:r w:rsidRPr="00BC1239">
          <w:rPr>
            <w:rFonts w:ascii="Lato" w:hAnsi="Lato"/>
            <w:sz w:val="18"/>
            <w:szCs w:val="18"/>
          </w:rPr>
          <w:fldChar w:fldCharType="end"/>
        </w:r>
        <w:r w:rsidRPr="00BC1239">
          <w:rPr>
            <w:rFonts w:ascii="Lato" w:hAnsi="Lato"/>
            <w:sz w:val="18"/>
            <w:szCs w:val="18"/>
          </w:rPr>
          <w:t>(3)</w:t>
        </w:r>
      </w:p>
    </w:sdtContent>
  </w:sdt>
  <w:p w14:paraId="4715D335" w14:textId="065BF2E7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4C273" w14:textId="77777777" w:rsidR="008F5773" w:rsidRDefault="008F5773" w:rsidP="009276B2">
      <w:pPr>
        <w:spacing w:after="0" w:line="240" w:lineRule="auto"/>
      </w:pPr>
      <w:r>
        <w:separator/>
      </w:r>
    </w:p>
  </w:footnote>
  <w:footnote w:type="continuationSeparator" w:id="0">
    <w:p w14:paraId="70A60C65" w14:textId="77777777" w:rsidR="008F5773" w:rsidRDefault="008F577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10" name="Obraz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1A48BCF4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4031410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5385705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8098133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847649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0B277E"/>
    <w:rsid w:val="00100315"/>
    <w:rsid w:val="00113528"/>
    <w:rsid w:val="001236B0"/>
    <w:rsid w:val="00166A88"/>
    <w:rsid w:val="00183B62"/>
    <w:rsid w:val="001B70EB"/>
    <w:rsid w:val="00206D27"/>
    <w:rsid w:val="00245D22"/>
    <w:rsid w:val="00274D44"/>
    <w:rsid w:val="002830CF"/>
    <w:rsid w:val="002E0C9D"/>
    <w:rsid w:val="00343A14"/>
    <w:rsid w:val="00362CAD"/>
    <w:rsid w:val="0039262D"/>
    <w:rsid w:val="003A1976"/>
    <w:rsid w:val="003C123B"/>
    <w:rsid w:val="003D2AD6"/>
    <w:rsid w:val="003F0446"/>
    <w:rsid w:val="004116FD"/>
    <w:rsid w:val="004473B8"/>
    <w:rsid w:val="00475A9A"/>
    <w:rsid w:val="004A2223"/>
    <w:rsid w:val="004F5D02"/>
    <w:rsid w:val="00511ACB"/>
    <w:rsid w:val="00557D28"/>
    <w:rsid w:val="00565D32"/>
    <w:rsid w:val="00584CC7"/>
    <w:rsid w:val="00590C4E"/>
    <w:rsid w:val="0059434A"/>
    <w:rsid w:val="005D01A8"/>
    <w:rsid w:val="005E56C6"/>
    <w:rsid w:val="00625B62"/>
    <w:rsid w:val="006410DE"/>
    <w:rsid w:val="00647AF4"/>
    <w:rsid w:val="00673E82"/>
    <w:rsid w:val="00680BEB"/>
    <w:rsid w:val="006C16DF"/>
    <w:rsid w:val="006E1B2F"/>
    <w:rsid w:val="0070631E"/>
    <w:rsid w:val="007108BD"/>
    <w:rsid w:val="00716214"/>
    <w:rsid w:val="007475AB"/>
    <w:rsid w:val="00751BBC"/>
    <w:rsid w:val="00797577"/>
    <w:rsid w:val="007C0044"/>
    <w:rsid w:val="007D6500"/>
    <w:rsid w:val="008B10E0"/>
    <w:rsid w:val="008F5773"/>
    <w:rsid w:val="008F7FB6"/>
    <w:rsid w:val="009276B2"/>
    <w:rsid w:val="0093525C"/>
    <w:rsid w:val="00947F4D"/>
    <w:rsid w:val="00975E1D"/>
    <w:rsid w:val="00AD6984"/>
    <w:rsid w:val="00AE6415"/>
    <w:rsid w:val="00B06E81"/>
    <w:rsid w:val="00B20AD8"/>
    <w:rsid w:val="00B36262"/>
    <w:rsid w:val="00B84D3E"/>
    <w:rsid w:val="00B87744"/>
    <w:rsid w:val="00BA0BEF"/>
    <w:rsid w:val="00BA7C92"/>
    <w:rsid w:val="00BC018B"/>
    <w:rsid w:val="00BC1239"/>
    <w:rsid w:val="00BD1152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524BA"/>
    <w:rsid w:val="00D61726"/>
    <w:rsid w:val="00D723B5"/>
    <w:rsid w:val="00D73437"/>
    <w:rsid w:val="00DA46CC"/>
    <w:rsid w:val="00DF1194"/>
    <w:rsid w:val="00E26C31"/>
    <w:rsid w:val="00E3400A"/>
    <w:rsid w:val="00EB4EA7"/>
    <w:rsid w:val="00ED0C71"/>
    <w:rsid w:val="00EE34A9"/>
    <w:rsid w:val="00F05F16"/>
    <w:rsid w:val="00F13890"/>
    <w:rsid w:val="00F321F5"/>
    <w:rsid w:val="00F40743"/>
    <w:rsid w:val="00F5098A"/>
    <w:rsid w:val="00F80AC2"/>
    <w:rsid w:val="00F86B14"/>
    <w:rsid w:val="00FA6BD4"/>
    <w:rsid w:val="00FA76E5"/>
    <w:rsid w:val="00FC61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1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718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Tchórzewska Kamila</cp:lastModifiedBy>
  <cp:revision>3</cp:revision>
  <cp:lastPrinted>2023-05-04T12:17:00Z</cp:lastPrinted>
  <dcterms:created xsi:type="dcterms:W3CDTF">2023-05-04T12:16:00Z</dcterms:created>
  <dcterms:modified xsi:type="dcterms:W3CDTF">2023-05-04T12:17:00Z</dcterms:modified>
</cp:coreProperties>
</file>