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88" w:rsidRPr="00552359" w:rsidRDefault="00552359" w:rsidP="00552359">
      <w:pPr>
        <w:rPr>
          <w:rFonts w:ascii="Arial" w:hAnsi="Arial" w:cs="Arial"/>
          <w:color w:val="4A4A4A"/>
          <w:u w:val="single"/>
          <w:shd w:val="clear" w:color="auto" w:fill="FFFFFF"/>
        </w:rPr>
      </w:pP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>Kwot</w:t>
      </w: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>y</w:t>
      </w: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 xml:space="preserve"> przeznaczon</w:t>
      </w: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>e</w:t>
      </w: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 xml:space="preserve"> na sfinansowanie zamówienia</w:t>
      </w:r>
      <w:r w:rsidRPr="00552359">
        <w:rPr>
          <w:rFonts w:ascii="Arial" w:hAnsi="Arial" w:cs="Arial"/>
          <w:color w:val="4A4A4A"/>
          <w:u w:val="single"/>
          <w:shd w:val="clear" w:color="auto" w:fill="FFFFFF"/>
        </w:rPr>
        <w:t>: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nr 1: </w:t>
      </w:r>
      <w:r>
        <w:rPr>
          <w:rFonts w:ascii="Arial" w:hAnsi="Arial" w:cs="Arial"/>
          <w:color w:val="4A4A4A"/>
          <w:shd w:val="clear" w:color="auto" w:fill="FFFFFF"/>
        </w:rPr>
        <w:tab/>
        <w:t>1 339 363,37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nr </w:t>
      </w:r>
      <w:r>
        <w:rPr>
          <w:rFonts w:ascii="Arial" w:hAnsi="Arial" w:cs="Arial"/>
          <w:color w:val="4A4A4A"/>
          <w:shd w:val="clear" w:color="auto" w:fill="FFFFFF"/>
        </w:rPr>
        <w:t>2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1 028 863,56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3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1 969 273,57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4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1 140 993,60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5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1 752 787,62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6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2 224 279,52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7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 xml:space="preserve">   975 202,78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8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1 917 919,77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 xml:space="preserve">Pakiet </w:t>
      </w:r>
      <w:r>
        <w:rPr>
          <w:rFonts w:ascii="Arial" w:hAnsi="Arial" w:cs="Arial"/>
          <w:color w:val="4A4A4A"/>
          <w:shd w:val="clear" w:color="auto" w:fill="FFFFFF"/>
        </w:rPr>
        <w:t>nr 9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1 046 684,38 zł</w:t>
      </w:r>
    </w:p>
    <w:p w:rsidR="00552359" w:rsidRDefault="00552359" w:rsidP="00552359">
      <w:pPr>
        <w:rPr>
          <w:rFonts w:ascii="Arial" w:hAnsi="Arial" w:cs="Arial"/>
          <w:color w:val="4A4A4A"/>
          <w:shd w:val="clear" w:color="auto" w:fill="FFFFFF"/>
        </w:rPr>
      </w:pPr>
      <w:r>
        <w:rPr>
          <w:rFonts w:ascii="Arial" w:hAnsi="Arial" w:cs="Arial"/>
          <w:color w:val="4A4A4A"/>
          <w:shd w:val="clear" w:color="auto" w:fill="FFFFFF"/>
        </w:rPr>
        <w:t>Pakiet nr 1</w:t>
      </w:r>
      <w:r>
        <w:rPr>
          <w:rFonts w:ascii="Arial" w:hAnsi="Arial" w:cs="Arial"/>
          <w:color w:val="4A4A4A"/>
          <w:shd w:val="clear" w:color="auto" w:fill="FFFFFF"/>
        </w:rPr>
        <w:t>0</w:t>
      </w:r>
      <w:r>
        <w:rPr>
          <w:rFonts w:ascii="Arial" w:hAnsi="Arial" w:cs="Arial"/>
          <w:color w:val="4A4A4A"/>
          <w:shd w:val="clear" w:color="auto" w:fill="FFFFFF"/>
        </w:rPr>
        <w:t>:</w:t>
      </w:r>
      <w:r>
        <w:rPr>
          <w:rFonts w:ascii="Arial" w:hAnsi="Arial" w:cs="Arial"/>
          <w:color w:val="4A4A4A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hd w:val="clear" w:color="auto" w:fill="FFFFFF"/>
        </w:rPr>
        <w:tab/>
        <w:t>1 438 919,64 zł</w:t>
      </w:r>
    </w:p>
    <w:p w:rsidR="00552359" w:rsidRPr="00552359" w:rsidRDefault="00552359" w:rsidP="00552359">
      <w:bookmarkStart w:id="0" w:name="_GoBack"/>
      <w:bookmarkEnd w:id="0"/>
    </w:p>
    <w:sectPr w:rsidR="00552359" w:rsidRPr="0055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59"/>
    <w:rsid w:val="00513088"/>
    <w:rsid w:val="005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4A8B0-F2AE-4648-8781-E8731A8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1</cp:revision>
  <dcterms:created xsi:type="dcterms:W3CDTF">2022-11-14T09:07:00Z</dcterms:created>
  <dcterms:modified xsi:type="dcterms:W3CDTF">2022-11-14T09:12:00Z</dcterms:modified>
</cp:coreProperties>
</file>