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2442A" w14:textId="1BB826EE" w:rsidR="0037013B" w:rsidRDefault="00B03C3E" w:rsidP="00DD1F4B">
      <w:pPr>
        <w:pStyle w:val="Nagwek50"/>
        <w:keepNext/>
        <w:keepLines/>
        <w:shd w:val="clear" w:color="auto" w:fill="auto"/>
        <w:spacing w:before="0" w:line="360" w:lineRule="auto"/>
        <w:ind w:left="700"/>
        <w:rPr>
          <w:color w:val="000000"/>
          <w:sz w:val="24"/>
          <w:szCs w:val="24"/>
        </w:rPr>
      </w:pPr>
      <w:r w:rsidRPr="00DD1F4B">
        <w:rPr>
          <w:color w:val="000000"/>
          <w:sz w:val="24"/>
          <w:szCs w:val="24"/>
        </w:rPr>
        <w:t xml:space="preserve">ROZPORZĄDZENIE NR </w:t>
      </w:r>
      <w:r w:rsidR="00041190">
        <w:rPr>
          <w:color w:val="000000"/>
          <w:sz w:val="24"/>
          <w:szCs w:val="24"/>
        </w:rPr>
        <w:t>16</w:t>
      </w:r>
      <w:r w:rsidR="00041190">
        <w:rPr>
          <w:color w:val="000000"/>
          <w:sz w:val="24"/>
          <w:szCs w:val="24"/>
        </w:rPr>
        <w:t xml:space="preserve"> </w:t>
      </w:r>
    </w:p>
    <w:p w14:paraId="6BCDCB88" w14:textId="506D4081" w:rsidR="00B03C3E" w:rsidRPr="00DD1F4B" w:rsidRDefault="00B03C3E" w:rsidP="00DD1F4B">
      <w:pPr>
        <w:pStyle w:val="Nagwek50"/>
        <w:keepNext/>
        <w:keepLines/>
        <w:shd w:val="clear" w:color="auto" w:fill="auto"/>
        <w:spacing w:before="0" w:line="360" w:lineRule="auto"/>
        <w:ind w:left="700"/>
        <w:rPr>
          <w:sz w:val="24"/>
          <w:szCs w:val="24"/>
        </w:rPr>
      </w:pPr>
      <w:r w:rsidRPr="00DD1F4B">
        <w:rPr>
          <w:color w:val="000000"/>
          <w:sz w:val="24"/>
          <w:szCs w:val="24"/>
        </w:rPr>
        <w:t>WOJEWODY MAZOWIECKIEGO</w:t>
      </w:r>
    </w:p>
    <w:p w14:paraId="51061D29" w14:textId="02BA4711" w:rsidR="00B03C3E" w:rsidRPr="00DD1F4B" w:rsidRDefault="00C55348" w:rsidP="00DD1F4B">
      <w:pPr>
        <w:pStyle w:val="Teksttreci0"/>
        <w:shd w:val="clear" w:color="auto" w:fill="auto"/>
        <w:spacing w:line="360" w:lineRule="auto"/>
        <w:ind w:left="700" w:firstLine="0"/>
        <w:rPr>
          <w:sz w:val="24"/>
          <w:szCs w:val="24"/>
        </w:rPr>
      </w:pPr>
      <w:r w:rsidRPr="00DD1F4B">
        <w:rPr>
          <w:color w:val="000000"/>
          <w:sz w:val="24"/>
          <w:szCs w:val="24"/>
        </w:rPr>
        <w:t xml:space="preserve">z </w:t>
      </w:r>
      <w:r w:rsidR="00041190" w:rsidRPr="00DD1F4B">
        <w:rPr>
          <w:color w:val="000000"/>
          <w:sz w:val="24"/>
          <w:szCs w:val="24"/>
        </w:rPr>
        <w:t xml:space="preserve">dnia </w:t>
      </w:r>
      <w:r w:rsidR="00041190">
        <w:rPr>
          <w:color w:val="000000"/>
          <w:sz w:val="24"/>
          <w:szCs w:val="24"/>
        </w:rPr>
        <w:t>13</w:t>
      </w:r>
      <w:bookmarkStart w:id="0" w:name="_GoBack"/>
      <w:bookmarkEnd w:id="0"/>
      <w:r w:rsidR="00041190" w:rsidRPr="00DD1F4B">
        <w:rPr>
          <w:color w:val="000000"/>
          <w:sz w:val="24"/>
          <w:szCs w:val="24"/>
        </w:rPr>
        <w:t xml:space="preserve"> </w:t>
      </w:r>
      <w:r w:rsidRPr="00DD1F4B">
        <w:rPr>
          <w:color w:val="000000"/>
          <w:sz w:val="24"/>
          <w:szCs w:val="24"/>
        </w:rPr>
        <w:t>października</w:t>
      </w:r>
      <w:r w:rsidR="00B03C3E" w:rsidRPr="00DD1F4B">
        <w:rPr>
          <w:color w:val="000000"/>
          <w:sz w:val="24"/>
          <w:szCs w:val="24"/>
        </w:rPr>
        <w:t xml:space="preserve"> 2020 r.</w:t>
      </w:r>
    </w:p>
    <w:p w14:paraId="7299985D" w14:textId="4E00F20B" w:rsidR="00B03C3E" w:rsidRPr="00DD1F4B" w:rsidRDefault="00B03C3E" w:rsidP="00DD1F4B">
      <w:pPr>
        <w:pStyle w:val="Nagwek50"/>
        <w:keepNext/>
        <w:keepLines/>
        <w:shd w:val="clear" w:color="auto" w:fill="auto"/>
        <w:spacing w:before="0" w:after="308" w:line="360" w:lineRule="auto"/>
        <w:ind w:left="700"/>
        <w:rPr>
          <w:sz w:val="24"/>
          <w:szCs w:val="24"/>
        </w:rPr>
      </w:pPr>
      <w:r w:rsidRPr="00DD1F4B">
        <w:rPr>
          <w:color w:val="000000"/>
          <w:sz w:val="24"/>
          <w:szCs w:val="24"/>
        </w:rPr>
        <w:t xml:space="preserve">zmieniające rozporządzenie w sprawie zwalczania zgnilca amerykańskiego pszczół na terenie </w:t>
      </w:r>
      <w:r w:rsidR="00C55348" w:rsidRPr="00DD1F4B">
        <w:rPr>
          <w:color w:val="000000"/>
          <w:sz w:val="24"/>
          <w:szCs w:val="24"/>
        </w:rPr>
        <w:t>powiatu otwockiego, piaseczyńskiego, i miasta stołecznego Warszawy</w:t>
      </w:r>
    </w:p>
    <w:p w14:paraId="09772C43" w14:textId="77777777" w:rsidR="00B03C3E" w:rsidRPr="00DD1F4B" w:rsidRDefault="00B03C3E" w:rsidP="00DD1F4B">
      <w:pPr>
        <w:pStyle w:val="Teksttreci0"/>
        <w:shd w:val="clear" w:color="auto" w:fill="auto"/>
        <w:spacing w:after="120" w:line="360" w:lineRule="auto"/>
        <w:ind w:left="200" w:firstLine="500"/>
        <w:jc w:val="both"/>
        <w:rPr>
          <w:sz w:val="24"/>
          <w:szCs w:val="24"/>
        </w:rPr>
      </w:pPr>
      <w:r w:rsidRPr="00DD1F4B">
        <w:rPr>
          <w:color w:val="000000"/>
          <w:sz w:val="24"/>
          <w:szCs w:val="24"/>
        </w:rPr>
        <w:t>Na podstawie art. 46 ust. 3 pkt 1, 3 lit. b, pkt 4 i 5a ustawy z dnia 11 marca 2004 r. o ochronie zdrowia zwierząt oraz zwalczaniu chorób zakaźnych zwierząt (Dz.</w:t>
      </w:r>
      <w:r w:rsidR="00405A10">
        <w:rPr>
          <w:color w:val="000000"/>
          <w:sz w:val="24"/>
          <w:szCs w:val="24"/>
        </w:rPr>
        <w:t xml:space="preserve"> </w:t>
      </w:r>
      <w:r w:rsidRPr="00DD1F4B">
        <w:rPr>
          <w:color w:val="000000"/>
          <w:sz w:val="24"/>
          <w:szCs w:val="24"/>
        </w:rPr>
        <w:t>U. z 2020 r. poz. 1421) oraz § 7 rozporządzenia Ministra Rolnictwa i Rozwoju Wsi z dnia 11 lipca 2016 r. w sprawie zwalczania zgnilca amerykańskiego pszczół (Dz. U. poz. 1123) zarządza się, co następuje:</w:t>
      </w:r>
    </w:p>
    <w:p w14:paraId="4475455B" w14:textId="16AD1D2A" w:rsidR="002763F4" w:rsidRDefault="00B03C3E" w:rsidP="00DD1F4B">
      <w:pPr>
        <w:pStyle w:val="Teksttreci0"/>
        <w:shd w:val="clear" w:color="auto" w:fill="auto"/>
        <w:spacing w:after="120" w:line="360" w:lineRule="auto"/>
        <w:ind w:left="200" w:firstLine="500"/>
        <w:jc w:val="both"/>
        <w:rPr>
          <w:color w:val="000000"/>
          <w:sz w:val="24"/>
          <w:szCs w:val="24"/>
        </w:rPr>
      </w:pPr>
      <w:r w:rsidRPr="00DD1F4B">
        <w:rPr>
          <w:rStyle w:val="TeksttreciPogrubienie"/>
          <w:sz w:val="24"/>
          <w:szCs w:val="24"/>
        </w:rPr>
        <w:t xml:space="preserve">§ 1. </w:t>
      </w:r>
      <w:r w:rsidR="00C55348" w:rsidRPr="00DD1F4B">
        <w:rPr>
          <w:color w:val="000000"/>
          <w:sz w:val="24"/>
          <w:szCs w:val="24"/>
        </w:rPr>
        <w:t>W rozporządzeniu nr 8</w:t>
      </w:r>
      <w:r w:rsidRPr="00DD1F4B">
        <w:rPr>
          <w:color w:val="000000"/>
          <w:sz w:val="24"/>
          <w:szCs w:val="24"/>
        </w:rPr>
        <w:t xml:space="preserve"> Wojewody Mazowieckiego z dnia </w:t>
      </w:r>
      <w:r w:rsidR="00C55348" w:rsidRPr="00DD1F4B">
        <w:rPr>
          <w:color w:val="000000"/>
          <w:sz w:val="24"/>
          <w:szCs w:val="24"/>
        </w:rPr>
        <w:t xml:space="preserve">30 lipca 2020 r. </w:t>
      </w:r>
      <w:r w:rsidRPr="00DD1F4B">
        <w:rPr>
          <w:color w:val="000000"/>
          <w:sz w:val="24"/>
          <w:szCs w:val="24"/>
        </w:rPr>
        <w:t xml:space="preserve"> w sprawie zwalczania zgnilca amerykańskiego pszczół na terenie </w:t>
      </w:r>
      <w:r w:rsidR="00C55348" w:rsidRPr="00DD1F4B">
        <w:rPr>
          <w:color w:val="000000"/>
          <w:sz w:val="24"/>
          <w:szCs w:val="24"/>
        </w:rPr>
        <w:t xml:space="preserve">powiatu otwockiego, piaseczyńskiego i miasta stołecznego Warszawy </w:t>
      </w:r>
      <w:r w:rsidRPr="00DD1F4B">
        <w:rPr>
          <w:color w:val="000000"/>
          <w:sz w:val="24"/>
          <w:szCs w:val="24"/>
        </w:rPr>
        <w:t xml:space="preserve">(Dz. Urz. Woj. Maz. poz. </w:t>
      </w:r>
      <w:r w:rsidR="00C55348" w:rsidRPr="00DD1F4B">
        <w:rPr>
          <w:color w:val="000000"/>
          <w:sz w:val="24"/>
          <w:szCs w:val="24"/>
        </w:rPr>
        <w:t>8227)</w:t>
      </w:r>
      <w:r w:rsidRPr="00DD1F4B">
        <w:rPr>
          <w:color w:val="000000"/>
          <w:sz w:val="24"/>
          <w:szCs w:val="24"/>
        </w:rPr>
        <w:t xml:space="preserve"> </w:t>
      </w:r>
      <w:r w:rsidR="002763F4">
        <w:rPr>
          <w:color w:val="000000"/>
          <w:sz w:val="24"/>
          <w:szCs w:val="24"/>
        </w:rPr>
        <w:t>wprowadza się następujące zmiany:</w:t>
      </w:r>
    </w:p>
    <w:p w14:paraId="170F79CD" w14:textId="2C6862BE" w:rsidR="002763F4" w:rsidRPr="005D7FB0" w:rsidRDefault="002763F4" w:rsidP="002763F4">
      <w:pPr>
        <w:pStyle w:val="Teksttreci0"/>
        <w:numPr>
          <w:ilvl w:val="0"/>
          <w:numId w:val="10"/>
        </w:numPr>
        <w:shd w:val="clear" w:color="auto" w:fill="auto"/>
        <w:spacing w:after="120" w:line="360" w:lineRule="auto"/>
        <w:jc w:val="both"/>
        <w:rPr>
          <w:rStyle w:val="TeksttreciPogrubienie"/>
          <w:b w:val="0"/>
          <w:bCs w:val="0"/>
          <w:color w:val="auto"/>
          <w:sz w:val="24"/>
          <w:szCs w:val="24"/>
          <w:shd w:val="clear" w:color="auto" w:fill="auto"/>
        </w:rPr>
      </w:pPr>
      <w:r w:rsidRPr="005D7FB0">
        <w:rPr>
          <w:rStyle w:val="TeksttreciPogrubienie"/>
          <w:b w:val="0"/>
          <w:sz w:val="24"/>
          <w:szCs w:val="24"/>
        </w:rPr>
        <w:t>tytuł otrzymuje brzmienie:</w:t>
      </w:r>
    </w:p>
    <w:p w14:paraId="3BA0D82F" w14:textId="096FC0E1" w:rsidR="002763F4" w:rsidRPr="005D7FB0" w:rsidRDefault="002763F4" w:rsidP="005D7FB0">
      <w:pPr>
        <w:pStyle w:val="Teksttreci0"/>
        <w:shd w:val="clear" w:color="auto" w:fill="auto"/>
        <w:spacing w:after="120" w:line="360" w:lineRule="auto"/>
        <w:ind w:left="1060" w:firstLine="0"/>
        <w:jc w:val="both"/>
        <w:rPr>
          <w:rStyle w:val="TeksttreciPogrubienie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Style w:val="TeksttreciPogrubienie"/>
          <w:b w:val="0"/>
          <w:bCs w:val="0"/>
          <w:color w:val="auto"/>
          <w:sz w:val="24"/>
          <w:szCs w:val="24"/>
          <w:shd w:val="clear" w:color="auto" w:fill="auto"/>
        </w:rPr>
        <w:t>„w sprawie zwalczania zgnilca amerykańskiego pszczół na terenie powiatu otwockiego, piaseczyńskiego, mińskiego i miasta stołecznego Warszawy”;</w:t>
      </w:r>
    </w:p>
    <w:p w14:paraId="3BE9BF36" w14:textId="0BC6DBFB" w:rsidR="00B03C3E" w:rsidRPr="002763F4" w:rsidRDefault="00B03C3E" w:rsidP="005D7FB0">
      <w:pPr>
        <w:pStyle w:val="Teksttreci0"/>
        <w:numPr>
          <w:ilvl w:val="0"/>
          <w:numId w:val="10"/>
        </w:numPr>
        <w:shd w:val="clear" w:color="auto" w:fill="auto"/>
        <w:spacing w:after="120" w:line="360" w:lineRule="auto"/>
        <w:jc w:val="both"/>
        <w:rPr>
          <w:sz w:val="24"/>
          <w:szCs w:val="24"/>
        </w:rPr>
      </w:pPr>
      <w:r w:rsidRPr="002763F4">
        <w:rPr>
          <w:color w:val="000000"/>
          <w:sz w:val="24"/>
          <w:szCs w:val="24"/>
        </w:rPr>
        <w:t>§ 1 otrzymuje brzmienie:</w:t>
      </w:r>
    </w:p>
    <w:p w14:paraId="11594F4A" w14:textId="4605970B" w:rsidR="00B03C3E" w:rsidRPr="00DD1F4B" w:rsidRDefault="00B03C3E" w:rsidP="00DD1F4B">
      <w:pPr>
        <w:pStyle w:val="Teksttreci0"/>
        <w:shd w:val="clear" w:color="auto" w:fill="auto"/>
        <w:spacing w:after="24" w:line="360" w:lineRule="auto"/>
        <w:ind w:left="200" w:firstLine="0"/>
        <w:jc w:val="both"/>
        <w:rPr>
          <w:sz w:val="24"/>
          <w:szCs w:val="24"/>
        </w:rPr>
      </w:pPr>
      <w:r w:rsidRPr="005D7FB0">
        <w:rPr>
          <w:rStyle w:val="TeksttreciPogrubienie"/>
          <w:b w:val="0"/>
          <w:sz w:val="24"/>
          <w:szCs w:val="24"/>
        </w:rPr>
        <w:t>„§ 1.</w:t>
      </w:r>
      <w:r w:rsidR="00956D7D">
        <w:rPr>
          <w:rStyle w:val="TeksttreciPogrubienie"/>
          <w:b w:val="0"/>
          <w:sz w:val="24"/>
          <w:szCs w:val="24"/>
        </w:rPr>
        <w:t xml:space="preserve"> </w:t>
      </w:r>
      <w:r w:rsidRPr="005D7FB0">
        <w:rPr>
          <w:rStyle w:val="TeksttreciPogrubienie"/>
          <w:b w:val="0"/>
          <w:sz w:val="24"/>
          <w:szCs w:val="24"/>
        </w:rPr>
        <w:t>1.</w:t>
      </w:r>
      <w:r w:rsidRPr="00DD1F4B">
        <w:rPr>
          <w:rStyle w:val="TeksttreciPogrubienie"/>
          <w:sz w:val="24"/>
          <w:szCs w:val="24"/>
        </w:rPr>
        <w:t xml:space="preserve"> </w:t>
      </w:r>
      <w:r w:rsidRPr="00DD1F4B">
        <w:rPr>
          <w:color w:val="000000"/>
          <w:sz w:val="24"/>
          <w:szCs w:val="24"/>
        </w:rPr>
        <w:t>Określa się obszar zapowietrzony, w związku ze stwierdzeniem w mieście stołecznym Warszawa, ogniska zgnilca amerykańskiego pszczół, obejmujący:</w:t>
      </w:r>
    </w:p>
    <w:p w14:paraId="2A43871A" w14:textId="77777777" w:rsidR="00C55348" w:rsidRPr="00DD1F4B" w:rsidRDefault="00C55348" w:rsidP="00DD1F4B">
      <w:pPr>
        <w:pStyle w:val="Teksttreci0"/>
        <w:numPr>
          <w:ilvl w:val="0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 w:rsidRPr="00DD1F4B">
        <w:rPr>
          <w:color w:val="000000"/>
          <w:sz w:val="24"/>
          <w:szCs w:val="24"/>
        </w:rPr>
        <w:t>w powiecie otwockim:</w:t>
      </w:r>
    </w:p>
    <w:p w14:paraId="7BA2B347" w14:textId="77777777" w:rsidR="00C55348" w:rsidRPr="00DD1F4B" w:rsidRDefault="00C55348" w:rsidP="00DD1F4B">
      <w:pPr>
        <w:pStyle w:val="Teksttreci0"/>
        <w:numPr>
          <w:ilvl w:val="1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 w:rsidRPr="00DD1F4B">
        <w:rPr>
          <w:color w:val="000000"/>
          <w:sz w:val="24"/>
          <w:szCs w:val="24"/>
        </w:rPr>
        <w:t>miasto Józefów</w:t>
      </w:r>
      <w:r w:rsidR="001D506A" w:rsidRPr="00DD1F4B">
        <w:rPr>
          <w:color w:val="000000"/>
          <w:sz w:val="24"/>
          <w:szCs w:val="24"/>
        </w:rPr>
        <w:t>,</w:t>
      </w:r>
    </w:p>
    <w:p w14:paraId="2BC4ABE5" w14:textId="77777777" w:rsidR="00C55348" w:rsidRPr="00DD1F4B" w:rsidRDefault="00C55348" w:rsidP="00DD1F4B">
      <w:pPr>
        <w:pStyle w:val="Teksttreci0"/>
        <w:numPr>
          <w:ilvl w:val="1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 w:rsidRPr="00DD1F4B">
        <w:rPr>
          <w:color w:val="000000"/>
          <w:sz w:val="24"/>
          <w:szCs w:val="24"/>
        </w:rPr>
        <w:t>miasto Karczew,</w:t>
      </w:r>
    </w:p>
    <w:p w14:paraId="330348D5" w14:textId="77777777" w:rsidR="00C55348" w:rsidRPr="00DD1F4B" w:rsidRDefault="00C55348" w:rsidP="00DD1F4B">
      <w:pPr>
        <w:pStyle w:val="Teksttreci0"/>
        <w:numPr>
          <w:ilvl w:val="1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 w:rsidRPr="00DD1F4B">
        <w:rPr>
          <w:color w:val="000000"/>
          <w:sz w:val="24"/>
          <w:szCs w:val="24"/>
        </w:rPr>
        <w:t>miasto Otwock,</w:t>
      </w:r>
    </w:p>
    <w:p w14:paraId="200DE8A6" w14:textId="0A44A063" w:rsidR="00C55348" w:rsidRPr="00DD1F4B" w:rsidRDefault="00C55348" w:rsidP="00DD1F4B">
      <w:pPr>
        <w:pStyle w:val="Teksttreci0"/>
        <w:numPr>
          <w:ilvl w:val="1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 w:rsidRPr="00DD1F4B">
        <w:rPr>
          <w:color w:val="000000"/>
          <w:sz w:val="24"/>
          <w:szCs w:val="24"/>
        </w:rPr>
        <w:t xml:space="preserve">w gminie Wiązowna miejscowości: Boryszew, </w:t>
      </w:r>
      <w:proofErr w:type="spellStart"/>
      <w:r w:rsidRPr="00DD1F4B">
        <w:rPr>
          <w:color w:val="000000"/>
          <w:sz w:val="24"/>
          <w:szCs w:val="24"/>
        </w:rPr>
        <w:t>Emów</w:t>
      </w:r>
      <w:proofErr w:type="spellEnd"/>
      <w:r w:rsidRPr="00DD1F4B">
        <w:rPr>
          <w:color w:val="000000"/>
          <w:sz w:val="24"/>
          <w:szCs w:val="24"/>
        </w:rPr>
        <w:t>, Góraszka, Izabela, Majdan, Michałówek, Radiówek, Stefanówka</w:t>
      </w:r>
      <w:r w:rsidR="0037013B">
        <w:rPr>
          <w:color w:val="000000"/>
          <w:sz w:val="24"/>
          <w:szCs w:val="24"/>
        </w:rPr>
        <w:t>;</w:t>
      </w:r>
    </w:p>
    <w:p w14:paraId="50A2F6E7" w14:textId="77777777" w:rsidR="00C55348" w:rsidRPr="00DD1F4B" w:rsidRDefault="00C55348" w:rsidP="00DD1F4B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w powiecie piaseczyńskim w gminie Konstancin Jeziorna miejscowości: Bielawa, Ciszyca, Czernidła, Gassy, Kępa Okrzewska, Kępa Oborska, Łęg, Obórki, Okrzeszyn, Opacz;</w:t>
      </w:r>
    </w:p>
    <w:p w14:paraId="16E6EA84" w14:textId="77777777" w:rsidR="00F37FA1" w:rsidRPr="00DD1F4B" w:rsidRDefault="00F37FA1" w:rsidP="00DD1F4B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w powiecie mińskim:</w:t>
      </w:r>
    </w:p>
    <w:p w14:paraId="33BF8154" w14:textId="77777777" w:rsidR="00F37FA1" w:rsidRPr="00DD1F4B" w:rsidRDefault="00F37FA1" w:rsidP="00DD1F4B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część miasta Sulejówek położona na południe od torów kolejowych</w:t>
      </w:r>
      <w:r w:rsidR="001D506A"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4D12FE8" w14:textId="05C9BE6D" w:rsidR="00F37FA1" w:rsidRPr="00DD1F4B" w:rsidRDefault="0014101C" w:rsidP="00DD1F4B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gminie Halinów </w:t>
      </w:r>
      <w:r w:rsidR="00F37FA1"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miejscowość Nowy Konik</w:t>
      </w:r>
      <w:r w:rsidR="0037013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F37FA1"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27C08D" w14:textId="77777777" w:rsidR="00C55348" w:rsidRPr="00DD1F4B" w:rsidRDefault="00F37FA1" w:rsidP="00DD1F4B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w mieście stołecznym Warszawa:</w:t>
      </w:r>
    </w:p>
    <w:p w14:paraId="2812E94B" w14:textId="354B574C" w:rsidR="00F37FA1" w:rsidRPr="00DD1F4B" w:rsidRDefault="00F37FA1" w:rsidP="00DD1F4B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na południe od ul</w:t>
      </w:r>
      <w:r w:rsidR="00DE31BC">
        <w:rPr>
          <w:rFonts w:ascii="Times New Roman" w:eastAsia="Times New Roman" w:hAnsi="Times New Roman" w:cs="Times New Roman"/>
          <w:color w:val="000000"/>
          <w:sz w:val="24"/>
          <w:szCs w:val="24"/>
        </w:rPr>
        <w:t>icy</w:t>
      </w: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Korkowej, ul</w:t>
      </w:r>
      <w:r w:rsidR="00DE3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icy </w:t>
      </w: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Wspólnej oraz ul</w:t>
      </w:r>
      <w:r w:rsidR="00DE31BC">
        <w:rPr>
          <w:rFonts w:ascii="Times New Roman" w:eastAsia="Times New Roman" w:hAnsi="Times New Roman" w:cs="Times New Roman"/>
          <w:color w:val="000000"/>
          <w:sz w:val="24"/>
          <w:szCs w:val="24"/>
        </w:rPr>
        <w:t>icy</w:t>
      </w: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Okuniewskiej do granicy powiatu warszawskiego przy ul</w:t>
      </w:r>
      <w:r w:rsidR="00DE3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icy </w:t>
      </w: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Orlej</w:t>
      </w:r>
      <w:r w:rsidR="001D506A"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88CB6B0" w14:textId="6A629C35" w:rsidR="00F37FA1" w:rsidRPr="00DD1F4B" w:rsidRDefault="00F37FA1" w:rsidP="00DD1F4B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na wschód od Traktu Lubelskiego następnie na wschód od ul</w:t>
      </w:r>
      <w:r w:rsidR="00DE3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icy </w:t>
      </w: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Cyklamenów do Mostu Południowego (w budowie)</w:t>
      </w:r>
      <w:r w:rsidR="001D506A"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94972FA" w14:textId="77777777" w:rsidR="00F37FA1" w:rsidRPr="00DD1F4B" w:rsidRDefault="00F37FA1" w:rsidP="00DD1F4B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na wschód od prawego brzegu Wisły do południowej granicy powiatu warszawskiego z powiatem otwockim</w:t>
      </w:r>
      <w:r w:rsidR="001D506A"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1CCB02C" w14:textId="77777777" w:rsidR="00F37FA1" w:rsidRPr="00DD1F4B" w:rsidRDefault="00F37FA1" w:rsidP="00DD1F4B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północ od granicy powiatów warszawskiego i otwockiego wzdłuż ulicy </w:t>
      </w:r>
      <w:proofErr w:type="spellStart"/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Zakątnej</w:t>
      </w:r>
      <w:proofErr w:type="spellEnd"/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, Nowowiejskiej i Ogórkowej. Następnie wzdłuż ulicy Werbeny do ulicy Ziarnistej następnie Aleksandra Brucknera do Tyszowieckiej dalej wzdłuż ulicy Wiejskiej w Józefowie do ulicy Głównej</w:t>
      </w:r>
      <w:r w:rsidR="001D506A"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48F492C" w14:textId="0095D4FD" w:rsidR="00F37FA1" w:rsidRPr="00DD1F4B" w:rsidRDefault="00F37FA1" w:rsidP="00DD1F4B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zachód wzdłuż  granicy gminy Wawer i Wiązowna, aż do miejscowości Zakręt (na granicy powiatów warszawskiego,</w:t>
      </w:r>
      <w:r w:rsidR="00956D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otwockiego i mińskiego)</w:t>
      </w:r>
      <w:r w:rsidR="001D506A" w:rsidRPr="00DD1F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F6F7DF" w14:textId="77777777" w:rsidR="00B03C3E" w:rsidRPr="00DD1F4B" w:rsidRDefault="00B03C3E" w:rsidP="00DD1F4B">
      <w:pPr>
        <w:pStyle w:val="Teksttreci0"/>
        <w:shd w:val="clear" w:color="auto" w:fill="auto"/>
        <w:spacing w:after="96" w:line="360" w:lineRule="auto"/>
        <w:ind w:firstLine="0"/>
        <w:jc w:val="left"/>
        <w:rPr>
          <w:sz w:val="24"/>
          <w:szCs w:val="24"/>
        </w:rPr>
      </w:pPr>
      <w:r w:rsidRPr="00DD1F4B">
        <w:rPr>
          <w:color w:val="000000"/>
          <w:sz w:val="24"/>
          <w:szCs w:val="24"/>
        </w:rPr>
        <w:t>2. Obszar, o którym mowa w ust. 1, określa mapa stanowiąca załącznik do rozporządzenia.”.</w:t>
      </w:r>
    </w:p>
    <w:p w14:paraId="68900C83" w14:textId="78D8E60F" w:rsidR="001D506A" w:rsidRPr="00DD1F4B" w:rsidRDefault="00B03C3E" w:rsidP="00DD1F4B">
      <w:pPr>
        <w:pStyle w:val="Teksttreci0"/>
        <w:shd w:val="clear" w:color="auto" w:fill="auto"/>
        <w:spacing w:after="56" w:line="360" w:lineRule="auto"/>
        <w:ind w:firstLine="280"/>
        <w:jc w:val="both"/>
        <w:rPr>
          <w:color w:val="000000"/>
          <w:sz w:val="24"/>
          <w:szCs w:val="24"/>
        </w:rPr>
      </w:pPr>
      <w:r w:rsidRPr="00DD1F4B">
        <w:rPr>
          <w:rStyle w:val="TeksttreciPogrubienie"/>
          <w:sz w:val="24"/>
          <w:szCs w:val="24"/>
        </w:rPr>
        <w:t xml:space="preserve">§ 2. </w:t>
      </w:r>
      <w:r w:rsidRPr="00DD1F4B">
        <w:rPr>
          <w:color w:val="000000"/>
          <w:sz w:val="24"/>
          <w:szCs w:val="24"/>
        </w:rPr>
        <w:t xml:space="preserve">Wykonanie rozporządzenia powierza się </w:t>
      </w:r>
      <w:r w:rsidR="001D506A" w:rsidRPr="00DD1F4B">
        <w:rPr>
          <w:color w:val="000000"/>
          <w:sz w:val="24"/>
          <w:szCs w:val="24"/>
        </w:rPr>
        <w:t>Powiatowym Lekarzom Weterynarii w Otwocku, Piasecznie</w:t>
      </w:r>
      <w:r w:rsidR="00746B38">
        <w:rPr>
          <w:color w:val="000000"/>
          <w:sz w:val="24"/>
          <w:szCs w:val="24"/>
        </w:rPr>
        <w:t>, Mińsku Mazowieckim</w:t>
      </w:r>
      <w:r w:rsidR="001D506A" w:rsidRPr="00DD1F4B">
        <w:rPr>
          <w:color w:val="000000"/>
          <w:sz w:val="24"/>
          <w:szCs w:val="24"/>
        </w:rPr>
        <w:t xml:space="preserve"> i Warszawie, Burmistrzowi Dzielnicy Wawer, Burmistrzowi Dzielnicy Wilanów, Prezydentowi Miasta Otwocka, Burmistrzowi Miasta Józefowa, Burmistrzowi Karczewa, </w:t>
      </w:r>
      <w:r w:rsidR="00746B38">
        <w:rPr>
          <w:color w:val="000000"/>
          <w:sz w:val="24"/>
          <w:szCs w:val="24"/>
        </w:rPr>
        <w:t>Burmistrzowi</w:t>
      </w:r>
      <w:r w:rsidR="00CA51C1">
        <w:rPr>
          <w:color w:val="000000"/>
          <w:sz w:val="24"/>
          <w:szCs w:val="24"/>
        </w:rPr>
        <w:t xml:space="preserve"> </w:t>
      </w:r>
      <w:r w:rsidR="00746B38">
        <w:rPr>
          <w:color w:val="000000"/>
          <w:sz w:val="24"/>
          <w:szCs w:val="24"/>
        </w:rPr>
        <w:t>Halin</w:t>
      </w:r>
      <w:r w:rsidR="00CA51C1">
        <w:rPr>
          <w:color w:val="000000"/>
          <w:sz w:val="24"/>
          <w:szCs w:val="24"/>
        </w:rPr>
        <w:t>owa</w:t>
      </w:r>
      <w:r w:rsidR="00746B38">
        <w:rPr>
          <w:color w:val="000000"/>
          <w:sz w:val="24"/>
          <w:szCs w:val="24"/>
        </w:rPr>
        <w:t xml:space="preserve">, Burmistrzowi Miasta Sulejówek, </w:t>
      </w:r>
      <w:r w:rsidR="008F08CD">
        <w:rPr>
          <w:color w:val="000000"/>
          <w:sz w:val="24"/>
          <w:szCs w:val="24"/>
        </w:rPr>
        <w:t>Burmistrzowi</w:t>
      </w:r>
      <w:r w:rsidR="005536EE">
        <w:rPr>
          <w:color w:val="000000"/>
          <w:sz w:val="24"/>
          <w:szCs w:val="24"/>
        </w:rPr>
        <w:t xml:space="preserve"> Gminy</w:t>
      </w:r>
      <w:r w:rsidR="008F08CD">
        <w:rPr>
          <w:color w:val="000000"/>
          <w:sz w:val="24"/>
          <w:szCs w:val="24"/>
        </w:rPr>
        <w:t xml:space="preserve"> </w:t>
      </w:r>
      <w:r w:rsidR="008F08CD" w:rsidRPr="00DD1F4B">
        <w:rPr>
          <w:color w:val="000000"/>
          <w:sz w:val="24"/>
          <w:szCs w:val="24"/>
        </w:rPr>
        <w:t xml:space="preserve">Konstancin Jeziorna </w:t>
      </w:r>
      <w:r w:rsidR="008F08CD">
        <w:rPr>
          <w:color w:val="000000"/>
          <w:sz w:val="24"/>
          <w:szCs w:val="24"/>
        </w:rPr>
        <w:t xml:space="preserve"> i </w:t>
      </w:r>
      <w:r w:rsidR="001D506A" w:rsidRPr="00DD1F4B">
        <w:rPr>
          <w:color w:val="000000"/>
          <w:sz w:val="24"/>
          <w:szCs w:val="24"/>
        </w:rPr>
        <w:t>Wójto</w:t>
      </w:r>
      <w:r w:rsidR="008F08CD">
        <w:rPr>
          <w:color w:val="000000"/>
          <w:sz w:val="24"/>
          <w:szCs w:val="24"/>
        </w:rPr>
        <w:t>wi</w:t>
      </w:r>
      <w:r w:rsidR="001D506A" w:rsidRPr="00DD1F4B">
        <w:rPr>
          <w:color w:val="000000"/>
          <w:sz w:val="24"/>
          <w:szCs w:val="24"/>
        </w:rPr>
        <w:t xml:space="preserve"> Gmin</w:t>
      </w:r>
      <w:r w:rsidR="008F08CD">
        <w:rPr>
          <w:color w:val="000000"/>
          <w:sz w:val="24"/>
          <w:szCs w:val="24"/>
        </w:rPr>
        <w:t>y</w:t>
      </w:r>
      <w:r w:rsidR="001D506A" w:rsidRPr="00DD1F4B">
        <w:rPr>
          <w:color w:val="000000"/>
          <w:sz w:val="24"/>
          <w:szCs w:val="24"/>
        </w:rPr>
        <w:t xml:space="preserve"> Wiązowna oraz właściwym zarządcom dróg współpracującym z gminami w zakresie, o którym mowa w § 2</w:t>
      </w:r>
      <w:r w:rsidR="002763F4">
        <w:rPr>
          <w:color w:val="000000"/>
          <w:sz w:val="24"/>
          <w:szCs w:val="24"/>
        </w:rPr>
        <w:t xml:space="preserve"> rozporządzenia, o którym mowa w § 1</w:t>
      </w:r>
      <w:r w:rsidR="001D506A" w:rsidRPr="00DD1F4B">
        <w:rPr>
          <w:color w:val="000000"/>
          <w:sz w:val="24"/>
          <w:szCs w:val="24"/>
        </w:rPr>
        <w:t>.</w:t>
      </w:r>
    </w:p>
    <w:p w14:paraId="793CEA02" w14:textId="77777777" w:rsidR="00B03C3E" w:rsidRPr="00DD1F4B" w:rsidRDefault="00DD1F4B" w:rsidP="00DD1F4B">
      <w:pPr>
        <w:pStyle w:val="Teksttreci0"/>
        <w:shd w:val="clear" w:color="auto" w:fill="auto"/>
        <w:spacing w:after="96" w:line="360" w:lineRule="auto"/>
        <w:ind w:firstLine="280"/>
        <w:jc w:val="both"/>
        <w:rPr>
          <w:sz w:val="24"/>
          <w:szCs w:val="24"/>
        </w:rPr>
      </w:pPr>
      <w:r w:rsidRPr="00DD1F4B">
        <w:rPr>
          <w:b/>
          <w:color w:val="000000"/>
          <w:sz w:val="24"/>
          <w:szCs w:val="24"/>
        </w:rPr>
        <w:t>§ 3.</w:t>
      </w:r>
      <w:r>
        <w:rPr>
          <w:color w:val="000000"/>
          <w:sz w:val="24"/>
          <w:szCs w:val="24"/>
        </w:rPr>
        <w:t xml:space="preserve">   </w:t>
      </w:r>
      <w:r w:rsidR="00B03C3E" w:rsidRPr="00DD1F4B">
        <w:rPr>
          <w:color w:val="000000"/>
          <w:sz w:val="24"/>
          <w:szCs w:val="24"/>
        </w:rPr>
        <w:t>Rozporządzenie wchodzi w życie z dniem podania do wiadomości publicznej w sposób zwycz</w:t>
      </w:r>
      <w:r w:rsidR="001D506A" w:rsidRPr="00DD1F4B">
        <w:rPr>
          <w:color w:val="000000"/>
          <w:sz w:val="24"/>
          <w:szCs w:val="24"/>
        </w:rPr>
        <w:t>ajowo przyjęty na terenie miej</w:t>
      </w:r>
      <w:r w:rsidR="00B03C3E" w:rsidRPr="00DD1F4B">
        <w:rPr>
          <w:color w:val="000000"/>
          <w:sz w:val="24"/>
          <w:szCs w:val="24"/>
        </w:rPr>
        <w:t>scowości wchodzących w skład obszaru zapowietrzonego, o którym mowa w § 1.</w:t>
      </w:r>
    </w:p>
    <w:p w14:paraId="30EA4890" w14:textId="77777777" w:rsidR="00B03C3E" w:rsidRPr="00DD1F4B" w:rsidRDefault="00B03C3E" w:rsidP="00DD1F4B">
      <w:pPr>
        <w:pStyle w:val="Teksttreci0"/>
        <w:shd w:val="clear" w:color="auto" w:fill="auto"/>
        <w:spacing w:after="456" w:line="360" w:lineRule="auto"/>
        <w:ind w:firstLine="280"/>
        <w:jc w:val="both"/>
        <w:rPr>
          <w:sz w:val="24"/>
          <w:szCs w:val="24"/>
        </w:rPr>
      </w:pPr>
      <w:r w:rsidRPr="00DD1F4B">
        <w:rPr>
          <w:color w:val="000000"/>
          <w:sz w:val="24"/>
          <w:szCs w:val="24"/>
        </w:rPr>
        <w:t>2. Rozporządzenie podlega ogłoszeniu w Dzienniku Urzędowym Województwa Mazowieckiego.</w:t>
      </w:r>
    </w:p>
    <w:p w14:paraId="26EE7D47" w14:textId="77777777" w:rsidR="00412F15" w:rsidRPr="00DD1F4B" w:rsidRDefault="00412F15" w:rsidP="00DD1F4B">
      <w:pPr>
        <w:spacing w:line="360" w:lineRule="auto"/>
        <w:rPr>
          <w:sz w:val="24"/>
          <w:szCs w:val="24"/>
        </w:rPr>
      </w:pPr>
    </w:p>
    <w:p w14:paraId="2648D2C7" w14:textId="77777777" w:rsidR="00C55348" w:rsidRPr="00DD1F4B" w:rsidRDefault="00C55348" w:rsidP="00DD1F4B">
      <w:pPr>
        <w:spacing w:line="360" w:lineRule="auto"/>
        <w:rPr>
          <w:sz w:val="24"/>
          <w:szCs w:val="24"/>
        </w:rPr>
      </w:pPr>
    </w:p>
    <w:sectPr w:rsidR="00C55348" w:rsidRPr="00DD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6A68"/>
    <w:multiLevelType w:val="hybridMultilevel"/>
    <w:tmpl w:val="A77E02CA"/>
    <w:lvl w:ilvl="0" w:tplc="735ABB42">
      <w:start w:val="1"/>
      <w:numFmt w:val="decimal"/>
      <w:lvlText w:val="%1)"/>
      <w:lvlJc w:val="left"/>
      <w:pPr>
        <w:ind w:left="10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8CB0683"/>
    <w:multiLevelType w:val="hybridMultilevel"/>
    <w:tmpl w:val="1604175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B1777D0"/>
    <w:multiLevelType w:val="multilevel"/>
    <w:tmpl w:val="5F2C96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F64429"/>
    <w:multiLevelType w:val="multilevel"/>
    <w:tmpl w:val="4D26FF12"/>
    <w:lvl w:ilvl="0">
      <w:start w:val="5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AB244F"/>
    <w:multiLevelType w:val="multilevel"/>
    <w:tmpl w:val="36082D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F72B1C"/>
    <w:multiLevelType w:val="hybridMultilevel"/>
    <w:tmpl w:val="952AD308"/>
    <w:lvl w:ilvl="0" w:tplc="F9E447F2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6B491285"/>
    <w:multiLevelType w:val="multilevel"/>
    <w:tmpl w:val="6D4EE0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7003A5"/>
    <w:multiLevelType w:val="multilevel"/>
    <w:tmpl w:val="F12CD36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48285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9382CB1"/>
    <w:multiLevelType w:val="hybridMultilevel"/>
    <w:tmpl w:val="6EE6E2A8"/>
    <w:lvl w:ilvl="0" w:tplc="76E0DB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3E"/>
    <w:rsid w:val="00041190"/>
    <w:rsid w:val="0008098B"/>
    <w:rsid w:val="0014101C"/>
    <w:rsid w:val="001668D6"/>
    <w:rsid w:val="001D506A"/>
    <w:rsid w:val="00224532"/>
    <w:rsid w:val="002763F4"/>
    <w:rsid w:val="00294C21"/>
    <w:rsid w:val="0037013B"/>
    <w:rsid w:val="0039353D"/>
    <w:rsid w:val="00405A10"/>
    <w:rsid w:val="00412F15"/>
    <w:rsid w:val="005536EE"/>
    <w:rsid w:val="005D7FB0"/>
    <w:rsid w:val="006E49C4"/>
    <w:rsid w:val="00746B38"/>
    <w:rsid w:val="007B5286"/>
    <w:rsid w:val="007C53FA"/>
    <w:rsid w:val="008F08CD"/>
    <w:rsid w:val="00956D7D"/>
    <w:rsid w:val="00B03C3E"/>
    <w:rsid w:val="00C55348"/>
    <w:rsid w:val="00CA51C1"/>
    <w:rsid w:val="00DA4977"/>
    <w:rsid w:val="00DC6679"/>
    <w:rsid w:val="00DD1F4B"/>
    <w:rsid w:val="00DE31BC"/>
    <w:rsid w:val="00F24F27"/>
    <w:rsid w:val="00F3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2EC6"/>
  <w15:chartTrackingRefBased/>
  <w15:docId w15:val="{6651E098-98B3-4F63-B91C-904D923E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basedOn w:val="Domylnaczcionkaakapitu"/>
    <w:link w:val="Nagwek50"/>
    <w:rsid w:val="00B03C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03C3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B03C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Nagwek50">
    <w:name w:val="Nagłówek #5"/>
    <w:basedOn w:val="Normalny"/>
    <w:link w:val="Nagwek5"/>
    <w:rsid w:val="00B03C3E"/>
    <w:pPr>
      <w:widowControl w:val="0"/>
      <w:shd w:val="clear" w:color="auto" w:fill="FFFFFF"/>
      <w:spacing w:before="660" w:after="0" w:line="408" w:lineRule="exact"/>
      <w:jc w:val="center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rsid w:val="00B03C3E"/>
    <w:pPr>
      <w:widowControl w:val="0"/>
      <w:shd w:val="clear" w:color="auto" w:fill="FFFFFF"/>
      <w:spacing w:after="0" w:line="408" w:lineRule="exact"/>
      <w:ind w:hanging="40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C553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7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7F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7F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F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Jędrzejewicz</dc:creator>
  <cp:keywords/>
  <dc:description/>
  <cp:lastModifiedBy>Beata Darnowska</cp:lastModifiedBy>
  <cp:revision>2</cp:revision>
  <dcterms:created xsi:type="dcterms:W3CDTF">2020-10-14T13:35:00Z</dcterms:created>
  <dcterms:modified xsi:type="dcterms:W3CDTF">2020-10-14T13:35:00Z</dcterms:modified>
</cp:coreProperties>
</file>