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5BCE949D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810232" w:rsidRPr="00810232">
        <w:rPr>
          <w:rFonts w:ascii="Arial" w:hAnsi="Arial" w:cs="Arial"/>
        </w:rPr>
        <w:t>PSM-A.26.4.2023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</w:t>
      </w:r>
      <w:proofErr w:type="spellStart"/>
      <w:r w:rsidRPr="00A13452">
        <w:rPr>
          <w:rFonts w:ascii="Arial" w:hAnsi="Arial" w:cs="Arial"/>
          <w:bCs/>
        </w:rPr>
        <w:t>CEiDG</w:t>
      </w:r>
      <w:proofErr w:type="spellEnd"/>
      <w:r w:rsidRPr="00A13452">
        <w:rPr>
          <w:rFonts w:ascii="Arial" w:hAnsi="Arial" w:cs="Arial"/>
          <w:bCs/>
        </w:rPr>
        <w:t>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proofErr w:type="spellStart"/>
      <w:r w:rsidR="00487740" w:rsidRPr="0017325F">
        <w:rPr>
          <w:rFonts w:ascii="Arial" w:hAnsi="Arial" w:cs="Arial"/>
          <w:b/>
        </w:rPr>
        <w:t>Pzp</w:t>
      </w:r>
      <w:proofErr w:type="spellEnd"/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6B756EE9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Pr="00F1076F">
        <w:rPr>
          <w:rFonts w:ascii="Arial" w:hAnsi="Arial" w:cs="Arial"/>
          <w:b/>
          <w:bCs/>
        </w:rPr>
        <w:t xml:space="preserve">Remont budynku Państwowej Szkoły Muzycznej I </w:t>
      </w:r>
      <w:proofErr w:type="spellStart"/>
      <w:r w:rsidRPr="00F1076F">
        <w:rPr>
          <w:rFonts w:ascii="Arial" w:hAnsi="Arial" w:cs="Arial"/>
          <w:b/>
          <w:bCs/>
        </w:rPr>
        <w:t>i</w:t>
      </w:r>
      <w:proofErr w:type="spellEnd"/>
      <w:r w:rsidRPr="00F1076F">
        <w:rPr>
          <w:rFonts w:ascii="Arial" w:hAnsi="Arial" w:cs="Arial"/>
          <w:b/>
          <w:bCs/>
        </w:rPr>
        <w:t xml:space="preserve"> II stopnia im. Mieczysława Karłowicza w Katowicach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 xml:space="preserve">art. 108 ust 1 ustawy </w:t>
      </w:r>
      <w:proofErr w:type="spellStart"/>
      <w:r w:rsidRPr="0017325F">
        <w:rPr>
          <w:rFonts w:ascii="Arial" w:hAnsi="Arial" w:cs="Arial"/>
        </w:rPr>
        <w:t>Pzp</w:t>
      </w:r>
      <w:proofErr w:type="spellEnd"/>
      <w:r w:rsidRPr="0017325F">
        <w:rPr>
          <w:rFonts w:ascii="Arial" w:hAnsi="Arial" w:cs="Arial"/>
        </w:rPr>
        <w:t>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 xml:space="preserve">ustawy </w:t>
      </w:r>
      <w:proofErr w:type="spellStart"/>
      <w:r w:rsidRPr="0017325F">
        <w:rPr>
          <w:rFonts w:ascii="Arial" w:hAnsi="Arial" w:cs="Arial"/>
        </w:rPr>
        <w:t>Pzp</w:t>
      </w:r>
      <w:proofErr w:type="spellEnd"/>
      <w:r w:rsidR="00AA0E38" w:rsidRPr="0017325F">
        <w:rPr>
          <w:rFonts w:ascii="Arial" w:hAnsi="Arial" w:cs="Arial"/>
        </w:rPr>
        <w:t>.</w:t>
      </w:r>
    </w:p>
    <w:p w14:paraId="42675E16" w14:textId="390B48AA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4E4730"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3</cp:revision>
  <cp:lastPrinted>2022-05-04T11:03:00Z</cp:lastPrinted>
  <dcterms:created xsi:type="dcterms:W3CDTF">2023-07-05T07:39:00Z</dcterms:created>
  <dcterms:modified xsi:type="dcterms:W3CDTF">2023-07-05T07:53:00Z</dcterms:modified>
</cp:coreProperties>
</file>