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F91D" w14:textId="6720F3A4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b/>
          <w:sz w:val="22"/>
          <w:szCs w:val="22"/>
        </w:rPr>
      </w:pPr>
      <w:r w:rsidRPr="001972CB">
        <w:rPr>
          <w:rFonts w:ascii="Calibri" w:hAnsi="Calibri" w:cs="Calibri"/>
          <w:b/>
          <w:sz w:val="22"/>
          <w:szCs w:val="22"/>
        </w:rPr>
        <w:t>Załącznik nr 2</w:t>
      </w:r>
    </w:p>
    <w:p w14:paraId="3935A280" w14:textId="3EECD6EE" w:rsidR="00C058B2" w:rsidRDefault="00C058B2" w:rsidP="001972CB">
      <w:pPr>
        <w:spacing w:after="6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1972CB">
        <w:rPr>
          <w:rFonts w:ascii="Calibri" w:hAnsi="Calibri" w:cs="Calibri"/>
          <w:b/>
          <w:sz w:val="22"/>
          <w:szCs w:val="22"/>
        </w:rPr>
        <w:t>FORMULARZ WYCENY SZACUNKOWEJ</w:t>
      </w:r>
    </w:p>
    <w:p w14:paraId="1EFE3916" w14:textId="77777777" w:rsidR="00FD1237" w:rsidRPr="001972CB" w:rsidRDefault="00FD1237" w:rsidP="001972CB">
      <w:pPr>
        <w:spacing w:after="6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</w:p>
    <w:p w14:paraId="13DD3A87" w14:textId="77777777" w:rsidR="00FD1237" w:rsidRPr="00FD1237" w:rsidRDefault="00FD1237" w:rsidP="00FD1237">
      <w:pPr>
        <w:pStyle w:val="Bezodstpw"/>
        <w:spacing w:line="360" w:lineRule="auto"/>
        <w:jc w:val="both"/>
        <w:rPr>
          <w:rStyle w:val="Pogrubienie"/>
          <w:rFonts w:cs="Arial"/>
          <w:sz w:val="22"/>
          <w:szCs w:val="24"/>
          <w:shd w:val="clear" w:color="auto" w:fill="FFFFFF"/>
        </w:rPr>
      </w:pPr>
      <w:r w:rsidRPr="00FD1237">
        <w:rPr>
          <w:rStyle w:val="Pogrubienie"/>
          <w:rFonts w:cs="Arial"/>
          <w:sz w:val="22"/>
          <w:szCs w:val="24"/>
          <w:shd w:val="clear" w:color="auto" w:fill="FFFFFF"/>
        </w:rPr>
        <w:t>Przedmiot zamówienia</w:t>
      </w:r>
    </w:p>
    <w:p w14:paraId="20F541E0" w14:textId="77777777" w:rsidR="00F862F7" w:rsidRPr="00597B2A" w:rsidRDefault="00F862F7" w:rsidP="00F862F7">
      <w:pPr>
        <w:spacing w:after="120" w:line="360" w:lineRule="auto"/>
        <w:ind w:right="423"/>
        <w:jc w:val="both"/>
        <w:rPr>
          <w:rFonts w:ascii="Calibri" w:eastAsia="Calibri" w:hAnsi="Calibri" w:cs="Calibri"/>
          <w:sz w:val="22"/>
          <w:szCs w:val="22"/>
        </w:rPr>
      </w:pPr>
      <w:r w:rsidRPr="00F862F7">
        <w:rPr>
          <w:rStyle w:val="Pogrubienie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Badanie ewaluacyjne on-going wspólnego przedsięwzięcia NEON. Ocenie poddane zostaną</w:t>
      </w:r>
      <w:r w:rsidRPr="00597B2A">
        <w:rPr>
          <w:rStyle w:val="Pogrubienie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przyczyny niższego niż zakładano zainteresowania konkursami w programie NEON realizowanego w formule wspólnego przedsięwzięcia oraz wypracowane zostaną usprawnienia, które mają zapewnić skuteczną realizację założeń i celów Programu. Badanie ma dostarczyć informacji o: przyjętym modelu wdrażania wspólnego przedsięwzięcia i potencjalnych wąskich gardeł w jego skutecznej realizacji, potencjale naukowo-badawczym w kraju dla skutecznej realizacji założeń programowych oraz pojemności zakresu tematycznego Programu pod kątem potrzeb Partnera wspólnego przedsięwzięcia oraz z punktu widzenia zdefiniowanych wyzwań i potrzeb rozwojowych przemysłu rafineryjno-petrochemicznego w kraju i za granicą. </w:t>
      </w:r>
      <w:r w:rsidRPr="00597B2A">
        <w:rPr>
          <w:rFonts w:ascii="Calibri" w:eastAsia="Calibri" w:hAnsi="Calibri" w:cs="Calibri"/>
          <w:sz w:val="22"/>
          <w:szCs w:val="22"/>
        </w:rPr>
        <w:t>Badaniem zostaną objęci wnioskodawcy I i II konkursu, Partner wspólnego przedsięwzięcia PKN Orlen S.A., członkowie Komitetu Sterującego, a także uczestnicy spotkań informacyjnych dot. programu NEON.</w:t>
      </w:r>
    </w:p>
    <w:p w14:paraId="59A7D201" w14:textId="08F88A32" w:rsidR="00C058B2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41DA482D" w14:textId="77777777" w:rsidR="00FD1237" w:rsidRPr="001972CB" w:rsidRDefault="00FD1237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6305179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56B25204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12015319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57DDB248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F0D69F1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70A63111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32B55662" w14:textId="77777777" w:rsidR="00C058B2" w:rsidRPr="001972CB" w:rsidRDefault="00C058B2" w:rsidP="001972CB">
      <w:pPr>
        <w:spacing w:after="6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1972CB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54C5975D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Wartość netto: …………………………………………</w:t>
      </w:r>
    </w:p>
    <w:p w14:paraId="3B4CAB38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</w:t>
      </w:r>
    </w:p>
    <w:p w14:paraId="0751546C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Vat: ………………….. %</w:t>
      </w:r>
    </w:p>
    <w:p w14:paraId="562054E0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Wartość brutto: …………………………………………</w:t>
      </w:r>
    </w:p>
    <w:p w14:paraId="31650492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</w:t>
      </w:r>
    </w:p>
    <w:p w14:paraId="22D8A46D" w14:textId="4B1DFE66" w:rsidR="00C058B2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58B5722F" w14:textId="77777777" w:rsidR="006B2DDC" w:rsidRPr="001972CB" w:rsidRDefault="006B2DDC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6C28B712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lastRenderedPageBreak/>
        <w:t>Oświadczamy, że:</w:t>
      </w:r>
    </w:p>
    <w:p w14:paraId="710426B2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</w:pPr>
      <w:r w:rsidRPr="001972CB">
        <w:t>Nie wnosimy/wnoszę żadnych zastrzeżeń do zapytania o wycenę.</w:t>
      </w:r>
    </w:p>
    <w:p w14:paraId="474D6FED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</w:pPr>
      <w:r w:rsidRPr="001972CB">
        <w:t>Przyjmujemy/przyjmuję do wiadomości, że:</w:t>
      </w:r>
    </w:p>
    <w:p w14:paraId="00CBBB48" w14:textId="77777777" w:rsidR="00C058B2" w:rsidRPr="001972CB" w:rsidRDefault="00C058B2" w:rsidP="001972CB">
      <w:pPr>
        <w:pStyle w:val="Akapitzlist"/>
        <w:numPr>
          <w:ilvl w:val="0"/>
          <w:numId w:val="2"/>
        </w:numPr>
        <w:spacing w:after="60" w:line="312" w:lineRule="auto"/>
        <w:contextualSpacing w:val="0"/>
        <w:jc w:val="both"/>
      </w:pPr>
      <w:r w:rsidRPr="001972CB"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22DC6704" w14:textId="77777777" w:rsidR="00C058B2" w:rsidRPr="001972CB" w:rsidRDefault="00C058B2" w:rsidP="001972CB">
      <w:pPr>
        <w:pStyle w:val="Akapitzlist"/>
        <w:numPr>
          <w:ilvl w:val="0"/>
          <w:numId w:val="2"/>
        </w:numPr>
        <w:spacing w:after="60" w:line="312" w:lineRule="auto"/>
        <w:contextualSpacing w:val="0"/>
        <w:jc w:val="both"/>
      </w:pPr>
      <w:r w:rsidRPr="001972CB">
        <w:t>Powyższe zapytanie nie stanowi oferty w rozumieniu Kodeksu cywilnego.</w:t>
      </w:r>
    </w:p>
    <w:p w14:paraId="7C68BE38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  <w:jc w:val="both"/>
        <w:rPr>
          <w:rFonts w:eastAsia="Calibri"/>
        </w:rPr>
      </w:pPr>
      <w:r w:rsidRPr="001972CB">
        <w:rPr>
          <w:rFonts w:eastAsia="Calibri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653DA7BE" w14:textId="77777777" w:rsidR="00C058B2" w:rsidRPr="001972CB" w:rsidRDefault="00C058B2" w:rsidP="001972CB">
      <w:pPr>
        <w:pStyle w:val="Akapitzlist"/>
        <w:spacing w:after="60" w:line="312" w:lineRule="auto"/>
        <w:contextualSpacing w:val="0"/>
        <w:rPr>
          <w:rFonts w:eastAsia="Calibri"/>
        </w:rPr>
      </w:pPr>
    </w:p>
    <w:p w14:paraId="09590270" w14:textId="77777777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 xml:space="preserve">                               </w:t>
      </w:r>
      <w:r w:rsidRPr="001972CB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36BF3112" w14:textId="77777777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29836C1E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329AD490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476AA5F2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3009D1B8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5AAD509D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34BA882F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15593523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48C9E145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7315DD90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7CB6BA37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31D20C82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675EC8E8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6A0FABF9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5C924957" w14:textId="43EA5AD4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10AB441F" w14:textId="77777777" w:rsidR="006B2DDC" w:rsidRDefault="006B2DDC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707EF484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6A9D2D62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4BE5DEDA" w14:textId="517758F9" w:rsidR="000F53B0" w:rsidRPr="001972CB" w:rsidRDefault="00C058B2" w:rsidP="001972CB">
      <w:pPr>
        <w:pStyle w:val="Akapitzlist"/>
        <w:spacing w:after="60" w:line="312" w:lineRule="auto"/>
        <w:ind w:left="0"/>
        <w:contextualSpacing w:val="0"/>
        <w:jc w:val="both"/>
      </w:pPr>
      <w:r w:rsidRPr="001972CB">
        <w:rPr>
          <w:rFonts w:eastAsia="Calibri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0F53B0" w:rsidRPr="001972CB" w:rsidSect="0053601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701" w:right="1417" w:bottom="1417" w:left="1417" w:header="709" w:footer="41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E72D" w14:textId="77777777" w:rsidR="00413A99" w:rsidRDefault="00413A99">
      <w:r>
        <w:separator/>
      </w:r>
    </w:p>
  </w:endnote>
  <w:endnote w:type="continuationSeparator" w:id="0">
    <w:p w14:paraId="75F851A7" w14:textId="77777777" w:rsidR="00413A99" w:rsidRDefault="0041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A615" w14:textId="77777777" w:rsidR="00F17B3C" w:rsidRDefault="00C05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EC3A97" w14:textId="77777777" w:rsidR="00F17B3C" w:rsidRDefault="007222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BA6" w14:textId="29AD598E" w:rsidR="00F56F6C" w:rsidRPr="00CB32C8" w:rsidRDefault="00536015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517227" wp14:editId="6B5336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4" name="MSIPCMbd0149ac8192f14ed18a07a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124E8B" w14:textId="756206AD" w:rsidR="00536015" w:rsidRPr="00536015" w:rsidRDefault="00536015" w:rsidP="0053601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3601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17227" id="_x0000_t202" coordsize="21600,21600" o:spt="202" path="m,l,21600r21600,l21600,xe">
              <v:stroke joinstyle="miter"/>
              <v:path gradientshapeok="t" o:connecttype="rect"/>
            </v:shapetype>
            <v:shape id="MSIPCMbd0149ac8192f14ed18a07ae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4124E8B" w14:textId="756206AD" w:rsidR="00536015" w:rsidRPr="00536015" w:rsidRDefault="00536015" w:rsidP="0053601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36015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D21752E" wp14:editId="5FF14D81">
          <wp:simplePos x="0" y="0"/>
          <wp:positionH relativeFrom="column">
            <wp:posOffset>3529330</wp:posOffset>
          </wp:positionH>
          <wp:positionV relativeFrom="paragraph">
            <wp:posOffset>-303530</wp:posOffset>
          </wp:positionV>
          <wp:extent cx="719455" cy="207010"/>
          <wp:effectExtent l="0" t="0" r="4445" b="254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58B2" w:rsidRPr="00CB32C8">
      <w:rPr>
        <w:rFonts w:ascii="Calibri" w:hAnsi="Calibri"/>
        <w:sz w:val="18"/>
        <w:szCs w:val="18"/>
      </w:rPr>
      <w:t xml:space="preserve">Strona </w:t>
    </w:r>
    <w:r w:rsidR="00C058B2" w:rsidRPr="00CB32C8">
      <w:rPr>
        <w:rFonts w:ascii="Calibri" w:hAnsi="Calibri"/>
        <w:b/>
        <w:bCs/>
        <w:sz w:val="18"/>
        <w:szCs w:val="18"/>
      </w:rPr>
      <w:fldChar w:fldCharType="begin"/>
    </w:r>
    <w:r w:rsidR="00C058B2" w:rsidRPr="00CB32C8">
      <w:rPr>
        <w:rFonts w:ascii="Calibri" w:hAnsi="Calibri"/>
        <w:b/>
        <w:bCs/>
        <w:sz w:val="18"/>
        <w:szCs w:val="18"/>
      </w:rPr>
      <w:instrText>PAGE</w:instrText>
    </w:r>
    <w:r w:rsidR="00C058B2" w:rsidRPr="00CB32C8">
      <w:rPr>
        <w:rFonts w:ascii="Calibri" w:hAnsi="Calibri"/>
        <w:b/>
        <w:bCs/>
        <w:sz w:val="18"/>
        <w:szCs w:val="18"/>
      </w:rPr>
      <w:fldChar w:fldCharType="separate"/>
    </w:r>
    <w:r w:rsidR="00C058B2">
      <w:rPr>
        <w:rFonts w:ascii="Calibri" w:hAnsi="Calibri"/>
        <w:b/>
        <w:bCs/>
        <w:noProof/>
        <w:sz w:val="18"/>
        <w:szCs w:val="18"/>
      </w:rPr>
      <w:t>4</w:t>
    </w:r>
    <w:r w:rsidR="00C058B2" w:rsidRPr="00CB32C8">
      <w:rPr>
        <w:rFonts w:ascii="Calibri" w:hAnsi="Calibri"/>
        <w:b/>
        <w:bCs/>
        <w:sz w:val="18"/>
        <w:szCs w:val="18"/>
      </w:rPr>
      <w:fldChar w:fldCharType="end"/>
    </w:r>
    <w:r w:rsidR="00C058B2" w:rsidRPr="00CB32C8">
      <w:rPr>
        <w:rFonts w:ascii="Calibri" w:hAnsi="Calibri"/>
        <w:sz w:val="18"/>
        <w:szCs w:val="18"/>
      </w:rPr>
      <w:t xml:space="preserve"> z </w:t>
    </w:r>
    <w:r w:rsidR="00C058B2" w:rsidRPr="00CB32C8">
      <w:rPr>
        <w:rFonts w:ascii="Calibri" w:hAnsi="Calibri"/>
        <w:b/>
        <w:bCs/>
        <w:sz w:val="18"/>
        <w:szCs w:val="18"/>
      </w:rPr>
      <w:fldChar w:fldCharType="begin"/>
    </w:r>
    <w:r w:rsidR="00C058B2" w:rsidRPr="00CB32C8">
      <w:rPr>
        <w:rFonts w:ascii="Calibri" w:hAnsi="Calibri"/>
        <w:b/>
        <w:bCs/>
        <w:sz w:val="18"/>
        <w:szCs w:val="18"/>
      </w:rPr>
      <w:instrText>NUMPAGES</w:instrText>
    </w:r>
    <w:r w:rsidR="00C058B2" w:rsidRPr="00CB32C8">
      <w:rPr>
        <w:rFonts w:ascii="Calibri" w:hAnsi="Calibri"/>
        <w:b/>
        <w:bCs/>
        <w:sz w:val="18"/>
        <w:szCs w:val="18"/>
      </w:rPr>
      <w:fldChar w:fldCharType="separate"/>
    </w:r>
    <w:r w:rsidR="00C058B2">
      <w:rPr>
        <w:rFonts w:ascii="Calibri" w:hAnsi="Calibri"/>
        <w:b/>
        <w:bCs/>
        <w:noProof/>
        <w:sz w:val="18"/>
        <w:szCs w:val="18"/>
      </w:rPr>
      <w:t>4</w:t>
    </w:r>
    <w:r w:rsidR="00C058B2" w:rsidRPr="00CB32C8">
      <w:rPr>
        <w:rFonts w:ascii="Calibri" w:hAnsi="Calibri"/>
        <w:b/>
        <w:bCs/>
        <w:sz w:val="18"/>
        <w:szCs w:val="18"/>
      </w:rPr>
      <w:fldChar w:fldCharType="end"/>
    </w:r>
  </w:p>
  <w:p w14:paraId="61198BD8" w14:textId="77777777" w:rsidR="00F17B3C" w:rsidRDefault="0072226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7B9C" w14:textId="77777777" w:rsidR="00413A99" w:rsidRDefault="00413A99">
      <w:r>
        <w:separator/>
      </w:r>
    </w:p>
  </w:footnote>
  <w:footnote w:type="continuationSeparator" w:id="0">
    <w:p w14:paraId="357C6A1C" w14:textId="77777777" w:rsidR="00413A99" w:rsidRDefault="0041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F548" w14:textId="77777777" w:rsidR="00F17B3C" w:rsidRDefault="00C058B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2CCA3" w14:textId="77777777" w:rsidR="00F17B3C" w:rsidRDefault="0072226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2C40" w14:textId="4B4EEF3F" w:rsidR="003F3DB3" w:rsidRPr="00AE772C" w:rsidRDefault="00536015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C972F7C" wp14:editId="05693530">
          <wp:simplePos x="0" y="0"/>
          <wp:positionH relativeFrom="column">
            <wp:posOffset>-899795</wp:posOffset>
          </wp:positionH>
          <wp:positionV relativeFrom="paragraph">
            <wp:posOffset>-469265</wp:posOffset>
          </wp:positionV>
          <wp:extent cx="7559675" cy="10693400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B2"/>
    <w:rsid w:val="00053A6B"/>
    <w:rsid w:val="000F53B0"/>
    <w:rsid w:val="001972CB"/>
    <w:rsid w:val="002F1416"/>
    <w:rsid w:val="00413A99"/>
    <w:rsid w:val="00531676"/>
    <w:rsid w:val="00536015"/>
    <w:rsid w:val="006B2DDC"/>
    <w:rsid w:val="006D5107"/>
    <w:rsid w:val="00722264"/>
    <w:rsid w:val="00723179"/>
    <w:rsid w:val="00876CC7"/>
    <w:rsid w:val="00906E1B"/>
    <w:rsid w:val="0096614A"/>
    <w:rsid w:val="00C058B2"/>
    <w:rsid w:val="00F862F7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41595"/>
  <w15:chartTrackingRefBased/>
  <w15:docId w15:val="{765E3B1D-318A-4F7A-A811-E222F3E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8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58B2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C05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58B2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C058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058B2"/>
  </w:style>
  <w:style w:type="character" w:customStyle="1" w:styleId="AkapitzlistZnak">
    <w:name w:val="Akapit z listą Znak"/>
    <w:aliases w:val="lp1 Znak,L1 Znak,Numerowanie Znak,T_SZ_List Paragraph Znak,Akapit z listą5 Znak,maz_wyliczenie Znak,opis dzialania Znak,K-P_odwolanie Znak,A_wyliczenie Znak,Akapit z listą 1 Znak,CW_Lista Znak,List Paragraph Znak"/>
    <w:link w:val="Akapitzlist"/>
    <w:uiPriority w:val="34"/>
    <w:qFormat/>
    <w:locked/>
    <w:rsid w:val="00C058B2"/>
    <w:rPr>
      <w:rFonts w:ascii="Calibri" w:hAnsi="Calibri" w:cs="Calibri"/>
    </w:rPr>
  </w:style>
  <w:style w:type="paragraph" w:styleId="Akapitzlist">
    <w:name w:val="List Paragraph"/>
    <w:aliases w:val="lp1,L1,Numerowanie,T_SZ_List Paragraph,Akapit z listą5,maz_wyliczenie,opis dzialania,K-P_odwolanie,A_wyliczenie,Akapit z listą 1,CW_Lista,List Paragraph"/>
    <w:basedOn w:val="Normalny"/>
    <w:link w:val="AkapitzlistZnak"/>
    <w:uiPriority w:val="34"/>
    <w:qFormat/>
    <w:rsid w:val="00C058B2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D1237"/>
    <w:rPr>
      <w:rFonts w:ascii="Calibri" w:hAnsi="Calibri" w:cs="Calibri"/>
      <w:sz w:val="20"/>
    </w:rPr>
  </w:style>
  <w:style w:type="paragraph" w:styleId="Bezodstpw">
    <w:name w:val="No Spacing"/>
    <w:link w:val="BezodstpwZnak"/>
    <w:uiPriority w:val="1"/>
    <w:qFormat/>
    <w:rsid w:val="00FD1237"/>
    <w:pPr>
      <w:spacing w:after="0" w:line="240" w:lineRule="auto"/>
    </w:pPr>
    <w:rPr>
      <w:rFonts w:ascii="Calibri" w:hAnsi="Calibri" w:cs="Calibri"/>
      <w:sz w:val="20"/>
    </w:rPr>
  </w:style>
  <w:style w:type="character" w:styleId="Pogrubienie">
    <w:name w:val="Strong"/>
    <w:basedOn w:val="Domylnaczcionkaakapitu"/>
    <w:uiPriority w:val="22"/>
    <w:qFormat/>
    <w:rsid w:val="00FD1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2583</Characters>
  <Application>Microsoft Office Word</Application>
  <DocSecurity>0</DocSecurity>
  <Lines>21</Lines>
  <Paragraphs>6</Paragraphs>
  <ScaleCrop>false</ScaleCrop>
  <Company>NCBR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</dc:creator>
  <cp:keywords/>
  <dc:description/>
  <cp:lastModifiedBy>Karolina Łukasik</cp:lastModifiedBy>
  <cp:revision>2</cp:revision>
  <dcterms:created xsi:type="dcterms:W3CDTF">2023-03-29T07:54:00Z</dcterms:created>
  <dcterms:modified xsi:type="dcterms:W3CDTF">2023-03-29T07:54:00Z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2023-03-29T07:54:18Z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fe8c15f3-657a-43d1-9af1-88739e259574</vt:lpwstr>
  </property>
  <property fmtid="{D5CDD505-2E9C-101B-9397-08002B2CF9AE}" pid="8" name="MSIP_Label_46723740-be9a-4fd0-bd11-8f09a2f8d61a_ContentBits">
    <vt:lpwstr>2</vt:lpwstr>
  </property>
</Properties>
</file>