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866A" w14:textId="566A8122" w:rsidR="00377B5D" w:rsidRPr="00173E4A" w:rsidRDefault="00377B5D" w:rsidP="003270DC">
      <w:pPr>
        <w:pStyle w:val="Nagwek1"/>
        <w:rPr>
          <w:rFonts w:ascii="Lato" w:eastAsia="Times New Roman" w:hAnsi="Lato" w:cs="Calibri"/>
          <w:color w:val="215E99" w:themeColor="text2" w:themeTint="BF"/>
          <w:sz w:val="32"/>
          <w:szCs w:val="32"/>
        </w:rPr>
      </w:pPr>
      <w:r w:rsidRPr="00173E4A">
        <w:rPr>
          <w:rFonts w:ascii="Lato" w:eastAsia="Times New Roman" w:hAnsi="Lato" w:cs="Calibri"/>
          <w:color w:val="215E99" w:themeColor="text2" w:themeTint="BF"/>
          <w:sz w:val="32"/>
          <w:szCs w:val="32"/>
        </w:rPr>
        <w:t xml:space="preserve">Załącznik nr 1 DPI-IS(1) Reguły biznesowe </w:t>
      </w:r>
    </w:p>
    <w:p w14:paraId="59956424" w14:textId="47CC2587" w:rsidR="003270DC" w:rsidRPr="00173E4A" w:rsidRDefault="00377B5D" w:rsidP="00173E4A">
      <w:pPr>
        <w:pStyle w:val="Bezodstpw"/>
        <w:rPr>
          <w:rFonts w:ascii="Lato" w:eastAsia="Times New Roman" w:hAnsi="Lato"/>
          <w:sz w:val="28"/>
          <w:szCs w:val="28"/>
        </w:rPr>
      </w:pPr>
      <w:r w:rsidRPr="00173E4A">
        <w:rPr>
          <w:rFonts w:ascii="Lato" w:eastAsia="Times New Roman" w:hAnsi="Lato"/>
          <w:sz w:val="28"/>
          <w:szCs w:val="28"/>
        </w:rPr>
        <w:t>W załączniku wyspecyfikowano listę błędów walidacji biznesowych, dokonywanych na przesłanych plikach DPI-IS(1). Identyfikacja wskazanych błędów wiąże się z wystawieniem Raportu błędów.</w:t>
      </w:r>
    </w:p>
    <w:p w14:paraId="15D7F90C" w14:textId="77777777" w:rsidR="003270DC" w:rsidRPr="00173E4A" w:rsidRDefault="003270DC">
      <w:pPr>
        <w:pStyle w:val="NormalnyWeb"/>
        <w:rPr>
          <w:rFonts w:ascii="Lato" w:hAnsi="Lato" w:cs="Calibri"/>
          <w:sz w:val="26"/>
          <w:szCs w:val="26"/>
        </w:rPr>
      </w:pPr>
    </w:p>
    <w:tbl>
      <w:tblPr>
        <w:tblW w:w="1431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7"/>
        <w:gridCol w:w="8646"/>
      </w:tblGrid>
      <w:tr w:rsidR="00DF7CDE" w:rsidRPr="00173E4A" w14:paraId="0F5190A0" w14:textId="77777777" w:rsidTr="00173E4A">
        <w:trPr>
          <w:divId w:val="1350259574"/>
          <w:cantSplit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38CB" w14:textId="613EF925" w:rsidR="00DF7CDE" w:rsidRPr="00173E4A" w:rsidRDefault="00DF7CDE" w:rsidP="00DF7CDE">
            <w:pPr>
              <w:pStyle w:val="NormalnyWeb"/>
              <w:jc w:val="center"/>
              <w:rPr>
                <w:rFonts w:ascii="Lato" w:hAnsi="Lato" w:cs="Calibri"/>
                <w:b/>
                <w:bCs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t>Reguły ogólne, dotyczące wszystkich składanych DPI-IS</w:t>
            </w:r>
          </w:p>
        </w:tc>
      </w:tr>
      <w:tr w:rsidR="00377B5D" w:rsidRPr="00173E4A" w14:paraId="244BBE58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EA509" w14:textId="7D16485B" w:rsidR="00377B5D" w:rsidRPr="00173E4A" w:rsidRDefault="00377B5D" w:rsidP="00377B5D">
            <w:pPr>
              <w:jc w:val="center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b/>
                <w:bCs/>
                <w:sz w:val="26"/>
                <w:szCs w:val="26"/>
              </w:rPr>
              <w:t>Kod błędu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295B" w14:textId="07368EEE" w:rsidR="00377B5D" w:rsidRPr="00173E4A" w:rsidRDefault="00377B5D" w:rsidP="00377B5D">
            <w:pPr>
              <w:pStyle w:val="Nagwek4"/>
              <w:jc w:val="center"/>
              <w:rPr>
                <w:rFonts w:ascii="Lato" w:eastAsia="Times New Roman" w:hAnsi="Lato" w:cs="Calibri"/>
                <w:bCs w:val="0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b/>
                <w:sz w:val="26"/>
                <w:szCs w:val="26"/>
              </w:rPr>
              <w:t>Informacja na raporcie dla OP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4ECA" w14:textId="4FCA545D" w:rsidR="00377B5D" w:rsidRPr="00173E4A" w:rsidRDefault="00377B5D" w:rsidP="00377B5D">
            <w:pPr>
              <w:pStyle w:val="Nagwek4"/>
              <w:jc w:val="center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b/>
                <w:sz w:val="26"/>
                <w:szCs w:val="26"/>
              </w:rPr>
              <w:t>Reguła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8735" w14:textId="2EC9A93B" w:rsidR="00377B5D" w:rsidRPr="00173E4A" w:rsidRDefault="00377B5D" w:rsidP="00377B5D">
            <w:pPr>
              <w:pStyle w:val="NormalnyWeb"/>
              <w:jc w:val="center"/>
              <w:rPr>
                <w:rFonts w:ascii="Lato" w:hAnsi="Lato" w:cs="Calibri"/>
                <w:b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</w:rPr>
              <w:t>Opis</w:t>
            </w:r>
          </w:p>
        </w:tc>
      </w:tr>
      <w:tr w:rsidR="00377B5D" w:rsidRPr="00173E4A" w14:paraId="2825BB71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ABE4" w14:textId="4B562D78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7E18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5E1AE" w14:textId="23E74CBC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wypełnienia elementu Podmiot1/TIN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F8E8D" w14:textId="5B88ADB4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wypełniono Deklaracja/Podmiot1/TIN należy sprawdzić czy istnieje </w:t>
            </w:r>
            <w:r w:rsid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 xml:space="preserve">w tym samym dokumencie DPI-IS: PlatformOperator/TIN= Deklaracja/Podmiot1/TIN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  <w:p w14:paraId="665C95DB" w14:textId="257CBAD8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wypełniono Deklaracja/Podmiot1/NIP należy sprawdzić czy istnieje </w:t>
            </w:r>
            <w:r w:rsid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 xml:space="preserve">w tym samym dokumencie DPI-IS: PlatformOperator/TIN= Deklaracja/Podmiot1/NIP oraz </w:t>
            </w: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>PlatformOperator/TIN@issuedBy='PL'</w:t>
            </w:r>
            <w:r w:rsidRPr="00173E4A">
              <w:rPr>
                <w:rFonts w:ascii="Lato" w:hAnsi="Lato" w:cs="Calibri"/>
                <w:sz w:val="26"/>
                <w:szCs w:val="26"/>
              </w:rPr>
              <w:t xml:space="preserve">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  <w:p w14:paraId="08EDDC36" w14:textId="7D685BEA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Reguła nie ma zastosowania jeśli DPI-IS złożono w ramach funkcji Excluded.</w:t>
            </w:r>
          </w:p>
        </w:tc>
      </w:tr>
      <w:tr w:rsidR="00377B5D" w:rsidRPr="00173E4A" w14:paraId="30DB6ABA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9DE4" w14:textId="0713C069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6BC06" w14:textId="61773336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0460" w14:textId="052058B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Brak unikalności DocRefId </w:t>
            </w:r>
            <w:r w:rsidR="006A0462"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w połączeniu </w:t>
            </w:r>
            <w:r w:rsidR="006A0462"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z NIP/INOP/TIN operatora platformy składającego DPI-IS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6BAD4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unikalności identyfikatora danych (DocRefId):</w:t>
            </w:r>
          </w:p>
          <w:p w14:paraId="433A3CB2" w14:textId="77777777" w:rsidR="00377B5D" w:rsidRPr="00173E4A" w:rsidRDefault="00377B5D" w:rsidP="00377B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Deklaracja/DPI/PlatformOperator/DocSpec/DocRefId,</w:t>
            </w:r>
          </w:p>
          <w:p w14:paraId="2C373ECC" w14:textId="77777777" w:rsidR="00377B5D" w:rsidRPr="00173E4A" w:rsidRDefault="00377B5D" w:rsidP="00377B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Deklaracja/DPI/OtherPlatformOperators/ AssumingPlatformOperator/DocSpec/DocRefId,</w:t>
            </w:r>
          </w:p>
          <w:p w14:paraId="5E70F28C" w14:textId="77777777" w:rsidR="00377B5D" w:rsidRPr="00173E4A" w:rsidRDefault="00377B5D" w:rsidP="00377B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Deklaracja/DPI/OtherPlatformOperators/ AssumedPlatformOperator/DocSpec/DocRefId,</w:t>
            </w:r>
          </w:p>
          <w:p w14:paraId="2E15C7EA" w14:textId="77777777" w:rsidR="00377B5D" w:rsidRPr="00E647F4" w:rsidRDefault="00377B5D" w:rsidP="00377B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Deklaracja/DPI/ReportableSeller/DocSpec/DocRefId,</w:t>
            </w:r>
          </w:p>
          <w:p w14:paraId="14A33ACC" w14:textId="77777777" w:rsidR="00377B5D" w:rsidRPr="00173E4A" w:rsidRDefault="00377B5D" w:rsidP="00377B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Deklaracja/ExcludedPlatformOperator/DocSpec/DocRefId,</w:t>
            </w:r>
          </w:p>
          <w:p w14:paraId="55134EF8" w14:textId="3A72A74B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w połączeniu z Deklaracja/Podmiot1/NIP lub INOP lub TIN operatora platformy wypełniającego raport; unikalność należy sprawdzić zarówno </w:t>
            </w:r>
            <w:r w:rsid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>w ramach danego pliku jak i w odniesieniu do wszystkich poprawnych dotychczas przesłanych przez dany podmiot DPI-IS.</w:t>
            </w:r>
          </w:p>
          <w:p w14:paraId="60C9560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znaleziono co najmniej jeden nieunikalny DocRefId to zgłaszamy błąd.</w:t>
            </w:r>
          </w:p>
          <w:p w14:paraId="26F67E39" w14:textId="6F4C0B1B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Powyższe sprawdze</w:t>
            </w:r>
            <w:r w:rsidR="006A0462" w:rsidRPr="00173E4A">
              <w:rPr>
                <w:rFonts w:ascii="Lato" w:hAnsi="Lato" w:cs="Calibri"/>
                <w:sz w:val="26"/>
                <w:szCs w:val="26"/>
              </w:rPr>
              <w:t xml:space="preserve">nie nie dotyczy sytuacji, kiedy </w:t>
            </w:r>
            <w:r w:rsidRPr="00173E4A">
              <w:rPr>
                <w:rFonts w:ascii="Lato" w:hAnsi="Lato" w:cs="Calibri"/>
                <w:sz w:val="26"/>
                <w:szCs w:val="26"/>
              </w:rPr>
              <w:t>Deklaracja/DPI/PlatformOperator/DocSpec/DocTypeIndic='OECD0'.</w:t>
            </w:r>
          </w:p>
          <w:p w14:paraId="59551A36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Powyższe sprawdzenie nie dotyczy sytuacji, kiedy Deklaracja/Podmiot1/NIP został wypełniony dziesięcioma ‘9’ (9999999999).</w:t>
            </w:r>
          </w:p>
        </w:tc>
      </w:tr>
      <w:tr w:rsidR="00377B5D" w:rsidRPr="00173E4A" w14:paraId="12833A8B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24A1" w14:textId="78CE0103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83AD" w14:textId="1F0016BC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2421" w14:textId="4AA7ECA0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DPI-IS zawiera znaki zabronione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F8B4" w14:textId="77777777" w:rsidR="00377B5D" w:rsidRPr="00173E4A" w:rsidRDefault="00377B5D" w:rsidP="00377B5D">
            <w:pPr>
              <w:pStyle w:val="NormalnyWeb"/>
              <w:divId w:val="192036183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Sprawdzenie, dla wszystkich typów dokumentów, występowania znaków zabronionych w raportowaniu: </w:t>
            </w:r>
          </w:p>
          <w:p w14:paraId="6C8BEED3" w14:textId="77777777" w:rsidR="00377B5D" w:rsidRPr="00173E4A" w:rsidRDefault="00377B5D" w:rsidP="00377B5D">
            <w:pPr>
              <w:numPr>
                <w:ilvl w:val="0"/>
                <w:numId w:val="3"/>
              </w:numPr>
              <w:spacing w:before="100" w:beforeAutospacing="1" w:after="100" w:afterAutospacing="1"/>
              <w:divId w:val="192036183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-- (double dash)</w:t>
            </w:r>
          </w:p>
          <w:p w14:paraId="4F5601E6" w14:textId="77777777" w:rsidR="00377B5D" w:rsidRPr="00173E4A" w:rsidRDefault="00377B5D" w:rsidP="00377B5D">
            <w:pPr>
              <w:numPr>
                <w:ilvl w:val="0"/>
                <w:numId w:val="3"/>
              </w:numPr>
              <w:spacing w:before="100" w:beforeAutospacing="1" w:after="100" w:afterAutospacing="1"/>
              <w:divId w:val="192036183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/* (slash asterisk)</w:t>
            </w:r>
          </w:p>
          <w:p w14:paraId="3193A81A" w14:textId="77777777" w:rsidR="00377B5D" w:rsidRPr="00173E4A" w:rsidRDefault="00377B5D" w:rsidP="00377B5D">
            <w:pPr>
              <w:numPr>
                <w:ilvl w:val="0"/>
                <w:numId w:val="3"/>
              </w:numPr>
              <w:spacing w:before="100" w:beforeAutospacing="1" w:after="100" w:afterAutospacing="1"/>
              <w:divId w:val="192036183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&amp;# (ampersand hash)</w:t>
            </w:r>
          </w:p>
          <w:p w14:paraId="08A4B53B" w14:textId="77777777" w:rsidR="00377B5D" w:rsidRPr="00173E4A" w:rsidRDefault="00377B5D" w:rsidP="00377B5D">
            <w:pPr>
              <w:pStyle w:val="NormalnyWeb"/>
              <w:divId w:val="192036183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znaleziono co najmniej jeden znak zabroniony to zgłaszamy błąd.</w:t>
            </w:r>
          </w:p>
          <w:p w14:paraId="31C94C5C" w14:textId="77777777" w:rsidR="00377B5D" w:rsidRPr="00173E4A" w:rsidRDefault="00377B5D" w:rsidP="00377B5D">
            <w:pPr>
              <w:pStyle w:val="NormalnyWeb"/>
              <w:divId w:val="192036183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Znaki te nie mogą wystąpić w żadnym z pól na poziomie danych biznesowych. Należy uwzględnić sprawdzanie również w ciągu znaków, czyli np. "Warsz/*wa" powinno zwrócić błąd.</w:t>
            </w:r>
            <w:r w:rsidRPr="00173E4A">
              <w:rPr>
                <w:rFonts w:ascii="Lato" w:hAnsi="Lato" w:cs="Calibri"/>
                <w:color w:val="172B4D"/>
                <w:sz w:val="26"/>
                <w:szCs w:val="26"/>
              </w:rPr>
              <w:t> </w:t>
            </w:r>
          </w:p>
        </w:tc>
      </w:tr>
      <w:tr w:rsidR="00377B5D" w:rsidRPr="00173E4A" w14:paraId="14B242EE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A729" w14:textId="0DF55FF5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11ABD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EA05F" w14:textId="51449240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Błędne użycie ‘OECD0’ </w:t>
            </w:r>
            <w:r w:rsid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w przypadku braku odpowiedniego ‘OECD1’ dla danego DPI/PlatformOperator/DocRefId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B1323" w14:textId="1DCCB4E6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Dla każdego elementu Deklaracja/DPI/PlatformOperator/DocSpec/DocRefId w dokumencie, dla którego DocTypeIndic='OECD0', sprawdzenie czy w uprzednio przesłanych przez tego samego operatora platformy dokumentach za dany okres sprawozdawczy znajdują się dane tego PlatformOperator z takim samym DocRefId i DocTypeIndic='OECD1'.</w:t>
            </w:r>
          </w:p>
          <w:p w14:paraId="3C39E927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wśród uprzednio przesłanych dokumentów nie znaleziono raportu zawierającego Deklaracja/DPI/PlatformOperator/DocSpec/DocTypeIndic=’OECD1’ dla takiego samego DocRefId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0A42DDEC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5C10" w14:textId="339B6524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3FD5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E7CBF" w14:textId="523BA22B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ReportableSeller lub AssumedPlatformOperator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4884C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w przypadku gdy Deklaracja/DPI/PlatformOperator/AssumedReporting przyjął wartość ‘true’ i wypełniony został element Deklaracja/DPI/OtherPlatformOperators/AssumingPlatformOperator, to nie wypełniono żadnego elementu Deklaracja/DPI/ReportableSeller oraz Deklaracja/DPI/OtherPlatformOperators/AssumedPlatformOperator.</w:t>
            </w:r>
          </w:p>
          <w:p w14:paraId="67CDAE70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dla w/w warunków istnieje przynajmniej jeden wypełniony element Deklaracja/DPI/ReportableSeller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  <w:p w14:paraId="58A9EF0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>Jeśli DPI-IS został złożony w ramach funkcji Excluded, to ta reguła nie ma zastosowania.</w:t>
            </w:r>
          </w:p>
        </w:tc>
      </w:tr>
      <w:tr w:rsidR="00377B5D" w:rsidRPr="00173E4A" w14:paraId="4328705D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5112" w14:textId="750AD72B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AE09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AEB11" w14:textId="270D8B75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elementu ReportableSeller w sytuacji gdy jest wymagany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C89D" w14:textId="4DABBF7A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w sytuacji, kiedy nie został zaraportowany żaden element Deklaracja/DPI/ReportableSeller, występuje przynajmniej jeden </w:t>
            </w:r>
            <w:r w:rsid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>z poniższych przypadków:</w:t>
            </w:r>
          </w:p>
          <w:p w14:paraId="7834F5FD" w14:textId="77777777" w:rsidR="00377B5D" w:rsidRPr="00173E4A" w:rsidRDefault="00377B5D" w:rsidP="00377B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korygowany lub usuwany (i wcześniej usunięto wszystkie podrzędne RS oraz APO) jest wyłącznie element PlatformOperator (Deklaracja/DPI/PlatformOperator/DocSpec/DocTypeIndic=’OECD2’/'OECD3') lub</w:t>
            </w:r>
          </w:p>
          <w:p w14:paraId="22CDEBA4" w14:textId="77777777" w:rsidR="00377B5D" w:rsidRPr="00173E4A" w:rsidRDefault="00377B5D" w:rsidP="00377B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korygowane są wyłącznie elementy Deklaracja/DPI/OtherPlatformOperators/AssumingPlatformOperator i/lub Deklaracja/DPI/OtherPlatformOperators/AssumedPlatformOperator w połączeniu z Deklaracja/DPI/PlatformOperator/DocSpec/DocTypeIndic = ‘OECD0’ lub ‘OECD2’ lub</w:t>
            </w:r>
          </w:p>
          <w:p w14:paraId="50D5A873" w14:textId="05F6DFA6" w:rsidR="00377B5D" w:rsidRPr="00173E4A" w:rsidRDefault="00377B5D" w:rsidP="00377B5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 xml:space="preserve">Deklaracja/DPI/PlatformOperator/AssumedReporting przyjął wartość ‘true’ </w:t>
            </w:r>
            <w:r w:rsidR="006A0462" w:rsidRPr="00173E4A">
              <w:rPr>
                <w:rFonts w:ascii="Lato" w:eastAsia="Times New Roman" w:hAnsi="Lato" w:cs="Calibri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i wypełniony został element Deklaracja/DPI/OtherPlatformOperators/AssumingPlatformOperator.</w:t>
            </w:r>
          </w:p>
          <w:p w14:paraId="2FAC349F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żaden z powyższych przypadków nie występuje to zgłaszamy błąd.</w:t>
            </w:r>
          </w:p>
          <w:p w14:paraId="7C6B805D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>Jeśli DPI-IS został złożony w ramach funkcji Excluded, to ta reguła nie ma zastosowania.</w:t>
            </w:r>
          </w:p>
        </w:tc>
      </w:tr>
      <w:tr w:rsidR="00377B5D" w:rsidRPr="00173E4A" w14:paraId="10AAC799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6DF1" w14:textId="0666BBAC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7FEB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54FA" w14:textId="148F6E48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AssumingPlatformOperator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9A48E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jeśli element Deklaracja/DPI/PlatformOperator/AssumedReporting przyjął wartość ‘false’, to istnieje wypełniony element Deklaracja/DPI/OtherPlatformOperators/AssumingPlatformOperator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to zgłaszamy błąd.</w:t>
            </w:r>
          </w:p>
        </w:tc>
      </w:tr>
      <w:tr w:rsidR="00377B5D" w:rsidRPr="00173E4A" w14:paraId="0FD389C6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7F8F3" w14:textId="7FBEE993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E007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C724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36E0" w14:textId="0BE64A51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elementu AssumingPlatformOperator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1CD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jeśli element Deklaracja/DPI/PlatformOperator/AssumedReporting przyjął wartość ‘true’ to istnieje wypełniony element Deklaracja/DPI/OtherPlatformOperators/AssumingPlatformOperator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istnieje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24C9A0B2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3BB5" w14:textId="1BE0F955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E008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DC79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4733C" w14:textId="378D6F05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Błędny OkresDo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58E87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Nagłówek/OkresDo&lt;sysdate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</w:tc>
      </w:tr>
      <w:tr w:rsidR="00377B5D" w:rsidRPr="00173E4A" w14:paraId="16D594F5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835C" w14:textId="6202024A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E009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0C66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A5130" w14:textId="4B5ED6A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Próba dosłania informacji (OECD0) do wcześniej skorygowanych danych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98670" w14:textId="432BC3C3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Dla Deklaracja/DPI/PlatformOperator/DocSpec/DocTypeIndic=’OECD0’ sprawdzenie, czy Deklaracja/DPI/PlatformOperator/DocSpec/DocRefId nie został już wcześniej skorygowany, tzn. we wcześniejszych plikach dany DocRefId pojawił się</w:t>
            </w:r>
            <w:r w:rsidR="006A0462" w:rsidRPr="00173E4A">
              <w:rPr>
                <w:rFonts w:ascii="Lato" w:hAnsi="Lato" w:cs="Calibri"/>
                <w:sz w:val="26"/>
                <w:szCs w:val="26"/>
              </w:rPr>
              <w:t xml:space="preserve"> </w:t>
            </w:r>
            <w:r w:rsidRPr="00173E4A">
              <w:rPr>
                <w:rFonts w:ascii="Lato" w:hAnsi="Lato" w:cs="Calibri"/>
                <w:sz w:val="26"/>
                <w:szCs w:val="26"/>
              </w:rPr>
              <w:t>w elemencie CorrDocRefId.</w:t>
            </w:r>
          </w:p>
          <w:p w14:paraId="44875506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został wcześniej skorygowany to zgłaszamy błąd.</w:t>
            </w:r>
          </w:p>
        </w:tc>
      </w:tr>
      <w:tr w:rsidR="00377B5D" w:rsidRPr="00173E4A" w14:paraId="6AC45393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4350" w14:textId="00516471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6427" w14:textId="3153FEC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31267" w14:textId="5B7B7C6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elementu RelevantActivities w sytuacji gdy jest wymagany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5D80E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dla każdego Deklaracja/DPI/ReportableSeller istnieje przynajmniej jeden Deklaracja/DPI/ReportableSeller/RelevantActivities:</w:t>
            </w:r>
          </w:p>
          <w:p w14:paraId="287E5460" w14:textId="77777777" w:rsidR="00377B5D" w:rsidRPr="00173E4A" w:rsidRDefault="00377B5D" w:rsidP="00377B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Immovable Property,</w:t>
            </w:r>
          </w:p>
          <w:p w14:paraId="11779EB3" w14:textId="77777777" w:rsidR="00377B5D" w:rsidRPr="00173E4A" w:rsidRDefault="00377B5D" w:rsidP="00377B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Personal Services,</w:t>
            </w:r>
          </w:p>
          <w:p w14:paraId="350FF8DE" w14:textId="77777777" w:rsidR="00377B5D" w:rsidRPr="00173E4A" w:rsidRDefault="00377B5D" w:rsidP="00377B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Sale of Goods,</w:t>
            </w:r>
          </w:p>
          <w:p w14:paraId="40CB2D32" w14:textId="77777777" w:rsidR="00377B5D" w:rsidRPr="00173E4A" w:rsidRDefault="00377B5D" w:rsidP="00377B5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Transportation Rental,</w:t>
            </w:r>
          </w:p>
          <w:p w14:paraId="4D91BB1E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istnieje żaden z powyższych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48547632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1AE7" w14:textId="090BF076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8349" w14:textId="7E62E532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FC3FE" w14:textId="69B1F8B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elementu OtherPropertyType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CA54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dla Deklaracja/DPI/ReportableSeller/RelevantActivities/ ImmovableProperty/PropertyListing/PropertyType=’DPI910’ wypełniony został element ‘OtherPropertyType’.</w:t>
            </w:r>
          </w:p>
          <w:p w14:paraId="68D4D74C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wypełniono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741A86D0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321B" w14:textId="7FBBE812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75C0" w14:textId="672319CD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1CC3" w14:textId="07D987CD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OtherPropertyType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E2E7F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dla Deklaracja/DPI/ReportableSeller/RelevantActivities/ ImmovableProperty/PropertyListing/PropertyType jest inny niż ’DPI910’ sprawdzenie czy istnieje wypełniony element ‘OtherPropertyType’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wypełniono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6754B613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E11C" w14:textId="7E3BA80B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BA6A" w14:textId="1604C92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2B947" w14:textId="67211C04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wypełnienia elementu PlatformOperator/IN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AA4EB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Jeśli przesłany DPI-IS został złożony przez Deklaracja/Podmiot1/INOP należy sprawdzić czy wypełniony został co najmniej jeden element Deklaracja/DPI/PlatformOperator/IN, gdzie INType=’IIN’, którego wartość odpowiada Deklaracja/Podmiot1/INOP.</w:t>
            </w:r>
          </w:p>
          <w:p w14:paraId="09D5BA32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występuje co najmniej jeden taki element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248D5446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874D" w14:textId="3C66186F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1381" w14:textId="625C71A0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E92C8" w14:textId="18895978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Nie wskazano kraju wydania numeru identyfikacyjnego (issuedBy)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1B53C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Dla każdego elementu:</w:t>
            </w:r>
          </w:p>
          <w:p w14:paraId="43528994" w14:textId="77777777" w:rsidR="00377B5D" w:rsidRPr="00173E4A" w:rsidRDefault="00377B5D" w:rsidP="00377B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Deklaracja/DPI/PlatformOperator/TIN,</w:t>
            </w:r>
          </w:p>
          <w:p w14:paraId="5074BF3F" w14:textId="77777777" w:rsidR="00377B5D" w:rsidRPr="00E647F4" w:rsidRDefault="00377B5D" w:rsidP="00377B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Deklaracja/DPI/OtherPlatformOperators/AssumingPlatformOperator/TIN,</w:t>
            </w:r>
          </w:p>
          <w:p w14:paraId="29D9C70E" w14:textId="77777777" w:rsidR="00377B5D" w:rsidRPr="00E647F4" w:rsidRDefault="00377B5D" w:rsidP="00377B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Deklaracja/DPI/OtherPlatformOperators/AssumedPlatformOperator/TIN,</w:t>
            </w:r>
          </w:p>
          <w:p w14:paraId="22B61E88" w14:textId="77777777" w:rsidR="00377B5D" w:rsidRPr="00E647F4" w:rsidRDefault="00377B5D" w:rsidP="00377B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Deklaracja/DPI/ReportableSeller/Identity/…/TIN,</w:t>
            </w:r>
          </w:p>
          <w:p w14:paraId="3FBE14F5" w14:textId="77777777" w:rsidR="00377B5D" w:rsidRPr="00173E4A" w:rsidRDefault="00377B5D" w:rsidP="00377B5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Deklaracja/ExcludedPlatformOperator/TIN,</w:t>
            </w:r>
          </w:p>
          <w:p w14:paraId="7A36D4C4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należy sprawdzić czy jeśli atrybut ‘issuedBy’ został wypełniony, to atrybut unknown=’false’ lub brak atrybutu ‘unknown’ -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</w:tc>
      </w:tr>
      <w:tr w:rsidR="00377B5D" w:rsidRPr="00173E4A" w14:paraId="231459CE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B8A7" w14:textId="6A07FD8A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3E7C" w14:textId="7312BF31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6B37D" w14:textId="170B1D9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dotyczący nadmiarowo podanego TIN „unknown”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8D91" w14:textId="42EFB88E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W przypadku wielokrotnego podania elementu TIN w ramach poniższych elementów:</w:t>
            </w:r>
          </w:p>
          <w:p w14:paraId="0423AE46" w14:textId="77777777" w:rsidR="00377B5D" w:rsidRPr="00173E4A" w:rsidRDefault="00377B5D" w:rsidP="00377B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Deklaracja/DPI/PlatformOperator/TIN,</w:t>
            </w:r>
          </w:p>
          <w:p w14:paraId="67E1688D" w14:textId="77777777" w:rsidR="00377B5D" w:rsidRPr="00E647F4" w:rsidRDefault="00377B5D" w:rsidP="00377B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Deklaracja/DPI/OtherPlatformOperators/AssumingPlatformOperator/TIN,</w:t>
            </w:r>
          </w:p>
          <w:p w14:paraId="4D74E11C" w14:textId="77777777" w:rsidR="00377B5D" w:rsidRPr="00E647F4" w:rsidRDefault="00377B5D" w:rsidP="00377B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Deklaracja/DPI/OtherPlatformOperators/AssumedPlatformOperator/TIN,</w:t>
            </w:r>
          </w:p>
          <w:p w14:paraId="17ECBAA1" w14:textId="77777777" w:rsidR="00377B5D" w:rsidRPr="00E647F4" w:rsidRDefault="00377B5D" w:rsidP="00377B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Deklaracja/DPI/ReportableSeller/Identity/…/TIN,</w:t>
            </w:r>
          </w:p>
          <w:p w14:paraId="6FC06297" w14:textId="77777777" w:rsidR="00377B5D" w:rsidRPr="00173E4A" w:rsidRDefault="00377B5D" w:rsidP="00377B5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Deklaracja/ExcludedPlatformOperator/TIN,</w:t>
            </w:r>
          </w:p>
          <w:p w14:paraId="42932C3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należy sprawdzić czy istnieje element ‘TIN’ dla którego wskazano atrybutu unknown=’true’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tak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19C3BDF0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5F82B" w14:textId="6BA76D56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2D69" w14:textId="313D9D2F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E7CA2" w14:textId="14556CC2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elementu TIN dla PlatformOperator z UE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04C15" w14:textId="211D89D9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jeśli Deklaracja/DPI/PlatformOperator/RegisteredOffice/CountryCode przyjmuje wartości dla państw UE, to </w:t>
            </w:r>
            <w:r w:rsidRPr="00173E4A">
              <w:rPr>
                <w:rFonts w:ascii="Lato" w:hAnsi="Lato" w:cs="Calibri"/>
                <w:sz w:val="26"/>
                <w:szCs w:val="26"/>
              </w:rPr>
              <w:br/>
              <w:t xml:space="preserve">w elemencie Deklaracja/DPI/PlatformOperator/TIN wskazano atrybut unknown=’true’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tak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33E2D1AF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60DB" w14:textId="4CDB0BBE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ADD1" w14:textId="1C29A38A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25BAA" w14:textId="0E94C866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elementu TIN dla EntitySeller z UE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38C1B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jeśli Deklaracja/DPI/ ReportableSeller/Identity/EntitySeller/ResCountryCode przyjmuje wartości dla państw UE, to w elemencie Deklaracja/DPI/ReportableSeller/Identity/EntitySeller/TIN wskazano atrybut unknown=’true’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tak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4BF1B13D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F34E" w14:textId="727B3946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E019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6E40" w14:textId="4CB2CA6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AACF" w14:textId="1F91370B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dotyczący pustego elementu ‘TIN’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BF3C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Jeżeli któryś z elementów:</w:t>
            </w:r>
          </w:p>
          <w:p w14:paraId="5A923A2F" w14:textId="77777777" w:rsidR="00377B5D" w:rsidRPr="00173E4A" w:rsidRDefault="00377B5D" w:rsidP="00377B5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Deklaracja/DPI/PlatformOperator/TIN,</w:t>
            </w:r>
          </w:p>
          <w:p w14:paraId="36CF11AA" w14:textId="77777777" w:rsidR="00377B5D" w:rsidRPr="00E647F4" w:rsidRDefault="00377B5D" w:rsidP="00377B5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Deklaracja/DPI/OtherPlatformOperators/AssumingPlatformOperator/TIN,</w:t>
            </w:r>
          </w:p>
          <w:p w14:paraId="40E57283" w14:textId="77777777" w:rsidR="00377B5D" w:rsidRPr="00E647F4" w:rsidRDefault="00377B5D" w:rsidP="00377B5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Deklaracja/DPI/OtherPlatformOperators/AssumedPlatformOperator/TIN,</w:t>
            </w:r>
          </w:p>
          <w:p w14:paraId="3D66D791" w14:textId="77777777" w:rsidR="00377B5D" w:rsidRPr="00E647F4" w:rsidRDefault="00377B5D" w:rsidP="00377B5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Deklaracja/DPI/ReportableSeller/Identity/…/TIN,</w:t>
            </w:r>
          </w:p>
          <w:p w14:paraId="2D68B68F" w14:textId="77777777" w:rsidR="00377B5D" w:rsidRPr="00173E4A" w:rsidRDefault="00377B5D" w:rsidP="00377B5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Deklaracja/ExcludedPlatformOperator/TIN,</w:t>
            </w:r>
          </w:p>
          <w:p w14:paraId="25306078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jest pusty, należy sprawdzić czy atrybut unknown=’true’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</w:p>
        </w:tc>
      </w:tr>
      <w:tr w:rsidR="00377B5D" w:rsidRPr="00173E4A" w14:paraId="3AD9FAA8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93C3E" w14:textId="2E8605CD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A7F44" w14:textId="020CBE9F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8CA26" w14:textId="039D6D4B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Brak informacji </w:t>
            </w:r>
            <w:r w:rsidR="006A0462"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o miejscu urodzenia sprzedawcy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FF36A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dla Deklaracja/DPI/ReportableSeller/Identity/Individual/TIN wskazano atrybut unknown=’true’ należy sprawdzić czy element Deklaracja/DPI/ReportableSeller/Identity/Individual/BirthInfo/BirthPlace został wypełniony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4A211072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CE01" w14:textId="5F490348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B6A" w14:textId="0F3D6EB6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8E770" w14:textId="7F512FB6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DPI-IS zawiera dane różnych typów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37CD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W zależności czy przesłany DPI-IS jest informacją inicjalną czy korektą, należy sprawdzić czy plik zawiera dane tego samego typu.</w:t>
            </w:r>
          </w:p>
          <w:p w14:paraId="5268428E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Dla informacji inicjalnej (nie ma uzupełnionego elementu Nagłówek/UPOWiadomosciKorygowanej) wszystkie elementy przyjmują poniższe wartości:</w:t>
            </w:r>
          </w:p>
          <w:p w14:paraId="04CE1942" w14:textId="77777777" w:rsidR="00377B5D" w:rsidRPr="00173E4A" w:rsidRDefault="00377B5D" w:rsidP="00377B5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Deklaracja/DPI/PlatformOperator/DocSpec/DocTypeIndic=’OECD1’ lub ‘OECD0’,</w:t>
            </w:r>
          </w:p>
          <w:p w14:paraId="71AB9A04" w14:textId="77777777" w:rsidR="00377B5D" w:rsidRPr="00E647F4" w:rsidRDefault="00377B5D" w:rsidP="00377B5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 AssumingPlatformOperator/DocSpec/DocTypeIndic=’OECD1’,</w:t>
            </w:r>
          </w:p>
          <w:p w14:paraId="5F408FA0" w14:textId="77777777" w:rsidR="00377B5D" w:rsidRPr="00E647F4" w:rsidRDefault="00377B5D" w:rsidP="00377B5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Deklaracja/DPI/OtherPlatformOperators/AssumedPlatformOperator/DocSpec/ DocTypeIndic=’OECD1’,</w:t>
            </w:r>
          </w:p>
          <w:p w14:paraId="4AD2D6D9" w14:textId="77777777" w:rsidR="00377B5D" w:rsidRPr="00E647F4" w:rsidRDefault="00377B5D" w:rsidP="00377B5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Deklaracja/DPI/ReportableSeller/DocSpec/DocTypeIndic=’OECD1’,</w:t>
            </w:r>
          </w:p>
          <w:p w14:paraId="158927FD" w14:textId="77777777" w:rsidR="00377B5D" w:rsidRPr="00173E4A" w:rsidRDefault="00377B5D" w:rsidP="00377B5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Deklaracja/ExcludedPlatformOperator/DocSpec/DocTypeIndic=’OECD1’,</w:t>
            </w:r>
          </w:p>
          <w:p w14:paraId="49CFD0A1" w14:textId="77777777" w:rsidR="00377B5D" w:rsidRPr="00173E4A" w:rsidRDefault="00377B5D" w:rsidP="00377B5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eastAsia="Times New Roman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.</w:t>
            </w:r>
          </w:p>
          <w:p w14:paraId="4483816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Dla informacji korygującej (ma uzupełniony element Nagłówek/UPOWiadomosciKorygowanej):</w:t>
            </w:r>
          </w:p>
          <w:p w14:paraId="04087995" w14:textId="77777777" w:rsidR="00377B5D" w:rsidRPr="00173E4A" w:rsidRDefault="00377B5D" w:rsidP="00377B5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Deklaracja/DPI/PlatformOperator/DocSpec/DocTypeIndic=’OECD2’ lub ‘OECD3’ lub ‘OECD0’,</w:t>
            </w:r>
          </w:p>
          <w:p w14:paraId="542CF3D6" w14:textId="77777777" w:rsidR="00377B5D" w:rsidRPr="00173E4A" w:rsidRDefault="00377B5D" w:rsidP="00377B5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Deklaracja/DPI/OtherPlatformOperators/ AssumingPlatformOperator/DocSpec/DocTypeIndic=’OECD2’ lub ‘OECD3’</w:t>
            </w:r>
          </w:p>
          <w:p w14:paraId="5B93471C" w14:textId="77777777" w:rsidR="00377B5D" w:rsidRPr="00173E4A" w:rsidRDefault="00377B5D" w:rsidP="00377B5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Deklaracja/DPI/OtherPlatformOperators/ AssumedPlatformOperator/DocSpec/ DocTypeIndic=’OECD2’ lub ‘OECD3’</w:t>
            </w:r>
          </w:p>
          <w:p w14:paraId="3C1BEC5E" w14:textId="77777777" w:rsidR="00377B5D" w:rsidRPr="00E647F4" w:rsidRDefault="00377B5D" w:rsidP="00377B5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Deklaracja/DPI/ReportableSeller/DocSpec/ DocTypeIndic=’OECD2’ lub ‘OECD3’</w:t>
            </w:r>
          </w:p>
          <w:p w14:paraId="16479AE8" w14:textId="77777777" w:rsidR="00377B5D" w:rsidRPr="00E647F4" w:rsidRDefault="00377B5D" w:rsidP="00377B5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Deklaracja/ExcludedPlatformOperator/DocSpec/DocTypeIndic=’OECD2’ lub ‘OECD3’,</w:t>
            </w:r>
          </w:p>
          <w:p w14:paraId="540E781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6C8920AE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D14F" w14:textId="48C2B5BD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AD11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AB31D" w14:textId="6ADFECEA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Dokument został złożony na niepoprawnym formularzu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663A2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za dany okres sprawozdawczy informacja inicjalna lub korekta została złożona na obowiązującym za ten okres formularzu DPI-IS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435AA543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A374" w14:textId="0FD29B7E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D6EB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676E1" w14:textId="684C39EB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wypełnienia elementu Podmiot1/INOP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522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dla elementu Deklaracja/DPI/PlatformOperator/IN atrybut INType=’IIN’ sprawdzenie czy wypełniony został Deklaracja/Podmiot1/INOP i wartość obu elementów jest identyczna.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</w:tc>
      </w:tr>
      <w:tr w:rsidR="00377B5D" w:rsidRPr="00173E4A" w14:paraId="6CCA8AFD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DD20" w14:textId="025ABC73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48E4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9C9AD" w14:textId="517FDA7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dotyczący okresu sprawozdawczego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ABC66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NagłówekOkresOd&lt;=Nagłówek/OkresDo oraz czy oba okresy dotyczą tego samego roku kalendarzowego –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 xml:space="preserve"> jeśli nie to zgłaszamy błąd.</w:t>
            </w:r>
          </w:p>
        </w:tc>
      </w:tr>
      <w:tr w:rsidR="00377B5D" w:rsidRPr="00173E4A" w14:paraId="55D18079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30884" w14:textId="55EB5BD4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77613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A8C7D" w14:textId="73B527D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Błąd wypełnienia elementu Deklaracja/Podmiot1/NIP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C7DC2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jeśli Deklaracja/Podmiot1/NIP=9999999999 (dziesięć ‘9’) to wypełniony został element Deklaracja/ExcludedPlatformOperator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błąd.</w:t>
            </w:r>
          </w:p>
        </w:tc>
      </w:tr>
      <w:tr w:rsidR="00377B5D" w:rsidRPr="00173E4A" w14:paraId="415F7192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8BAE" w14:textId="50435B7D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65B5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D775E" w14:textId="0A096549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Błędnie wypełniono StartExcluded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90CDF" w14:textId="65EA2631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Jeśli przesyłany DPI-IS posiada wypełniony element Deklaracja/Nagłówek/StartExcluded to sprawdzamy czy wypełniony został element Deklaracja/DPI - j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eśli występuje taki przypadek to zgłaszamy błąd.</w:t>
            </w:r>
          </w:p>
        </w:tc>
      </w:tr>
      <w:tr w:rsidR="00CE0DCD" w:rsidRPr="00173E4A" w14:paraId="452EAFEF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8E87" w14:textId="6049D1E1" w:rsidR="00CE0DCD" w:rsidRPr="00173E4A" w:rsidRDefault="00CE0DCD" w:rsidP="00CE0DC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>
              <w:rPr>
                <w:rFonts w:ascii="Lato" w:eastAsia="Times New Roman" w:hAnsi="Lato" w:cs="Calibri"/>
                <w:sz w:val="26"/>
                <w:szCs w:val="26"/>
              </w:rPr>
              <w:t>E040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D96A" w14:textId="4B5C785F" w:rsidR="00CE0DCD" w:rsidRPr="00173E4A" w:rsidRDefault="00B06493" w:rsidP="00CE0DC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8177" w14:textId="46DEC15F" w:rsidR="00CE0DCD" w:rsidRPr="00173E4A" w:rsidRDefault="00CE0DCD" w:rsidP="00CE0DC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ED07D8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Dla zagranicznego operatora platformy nie podano elementu IN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D706C" w14:textId="00AA4306" w:rsidR="00CE0DCD" w:rsidRPr="00173E4A" w:rsidRDefault="00CE0DCD" w:rsidP="00CE0DC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ED07D8">
              <w:rPr>
                <w:rFonts w:ascii="Lato" w:hAnsi="Lato" w:cs="Calibri"/>
                <w:sz w:val="26"/>
                <w:szCs w:val="26"/>
              </w:rPr>
              <w:t>Jeśli istnieje przynajmniej jeden</w:t>
            </w:r>
            <w:r>
              <w:rPr>
                <w:rFonts w:ascii="Lato" w:hAnsi="Lato" w:cs="Calibri"/>
                <w:sz w:val="26"/>
                <w:szCs w:val="26"/>
              </w:rPr>
              <w:t xml:space="preserve"> </w:t>
            </w:r>
            <w:r w:rsidRPr="00ED07D8">
              <w:rPr>
                <w:rFonts w:ascii="Lato" w:hAnsi="Lato" w:cs="Calibri"/>
                <w:sz w:val="26"/>
                <w:szCs w:val="26"/>
              </w:rPr>
              <w:t xml:space="preserve">PlatformOperator/Address/CountryCode lub PlatformOperator/RegisteredOffice/CountryCode z krajów spoza UE </w:t>
            </w:r>
            <w:r>
              <w:rPr>
                <w:rFonts w:ascii="Lato" w:hAnsi="Lato" w:cs="Calibri"/>
                <w:sz w:val="26"/>
                <w:szCs w:val="26"/>
              </w:rPr>
              <w:br/>
            </w:r>
            <w:r w:rsidRPr="00ED07D8">
              <w:rPr>
                <w:rFonts w:ascii="Lato" w:hAnsi="Lato" w:cs="Calibri"/>
                <w:sz w:val="26"/>
                <w:szCs w:val="26"/>
              </w:rPr>
              <w:t>i jednocześnie nie istnieje PlatformOperator/IN gdzie (INType="IIN" oraz  wypełniono issuedBy)</w:t>
            </w:r>
            <w:r>
              <w:rPr>
                <w:rFonts w:ascii="Lato" w:hAnsi="Lato" w:cs="Calibri"/>
                <w:sz w:val="26"/>
                <w:szCs w:val="26"/>
              </w:rPr>
              <w:t xml:space="preserve"> – </w:t>
            </w:r>
            <w:r w:rsidRPr="00ED07D8">
              <w:rPr>
                <w:rFonts w:ascii="Lato" w:hAnsi="Lato" w:cs="Calibri"/>
                <w:b/>
                <w:bCs/>
                <w:sz w:val="26"/>
                <w:szCs w:val="26"/>
                <w:u w:val="single"/>
              </w:rPr>
              <w:t>to zgłaszamy błąd</w:t>
            </w:r>
            <w:r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CE0DCD" w:rsidRPr="00B06493" w14:paraId="18722396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379B" w14:textId="07DAB1D2" w:rsidR="00CE0DCD" w:rsidRDefault="00CE0DCD" w:rsidP="00CE0DC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>
              <w:rPr>
                <w:rFonts w:ascii="Lato" w:eastAsia="Times New Roman" w:hAnsi="Lato" w:cs="Calibri"/>
                <w:sz w:val="26"/>
                <w:szCs w:val="26"/>
              </w:rPr>
              <w:t>E041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21F5" w14:textId="3582A403" w:rsidR="00CE0DCD" w:rsidRPr="00ED07D8" w:rsidRDefault="00B06493" w:rsidP="00CE0DC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0817A" w14:textId="6AAD3AFE" w:rsidR="00CE0DCD" w:rsidRPr="00173E4A" w:rsidRDefault="00CE0DCD" w:rsidP="00CE0DC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ED07D8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Błąd daty urodzenia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41E7B" w14:textId="1A8CA7A9" w:rsidR="00CE0DCD" w:rsidRPr="00ED07D8" w:rsidRDefault="00CE0DCD" w:rsidP="00CE0DCD">
            <w:pPr>
              <w:pStyle w:val="NormalnyWeb"/>
              <w:rPr>
                <w:rFonts w:ascii="Lato" w:hAnsi="Lato" w:cs="Calibri"/>
                <w:sz w:val="26"/>
                <w:szCs w:val="26"/>
                <w:lang w:val="en-GB"/>
              </w:rPr>
            </w:pPr>
            <w:r w:rsidRPr="00ED07D8">
              <w:rPr>
                <w:rFonts w:ascii="Lato" w:hAnsi="Lato" w:cs="Calibri"/>
                <w:sz w:val="26"/>
                <w:szCs w:val="26"/>
                <w:lang w:val="en-GB"/>
              </w:rPr>
              <w:t xml:space="preserve">Jeśli ReportableSeller/…/IndividualSeller/BirthInfo/BirthDate&lt;’1900.01.01’ lub ReportableSeller/…/IndividualSeller/BirthInfo/BirthDate&gt;year(sysdate)-1||’12.31’ </w:t>
            </w:r>
            <w:r>
              <w:rPr>
                <w:rFonts w:ascii="Lato" w:hAnsi="Lato" w:cs="Calibri"/>
                <w:sz w:val="26"/>
                <w:szCs w:val="26"/>
                <w:lang w:val="en-GB"/>
              </w:rPr>
              <w:t xml:space="preserve">– </w:t>
            </w:r>
            <w:r w:rsidRPr="00ED07D8">
              <w:rPr>
                <w:rFonts w:ascii="Lato" w:hAnsi="Lato" w:cs="Calibri"/>
                <w:b/>
                <w:bCs/>
                <w:sz w:val="26"/>
                <w:szCs w:val="26"/>
                <w:u w:val="single"/>
                <w:lang w:val="en-GB"/>
              </w:rPr>
              <w:t>to zgłaszamy błąd</w:t>
            </w:r>
            <w:r>
              <w:rPr>
                <w:rFonts w:ascii="Lato" w:hAnsi="Lato" w:cs="Calibri"/>
                <w:sz w:val="26"/>
                <w:szCs w:val="26"/>
                <w:lang w:val="en-GB"/>
              </w:rPr>
              <w:t>.</w:t>
            </w:r>
          </w:p>
        </w:tc>
      </w:tr>
    </w:tbl>
    <w:p w14:paraId="49768A2C" w14:textId="23F4071F" w:rsidR="006A0462" w:rsidRDefault="006A0462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63C1E9F4" w14:textId="2139309A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2A0A3A32" w14:textId="6567571F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48861AA0" w14:textId="5BB84836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47B72286" w14:textId="57B43F87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38F5F782" w14:textId="4F250B6B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5B33F5DD" w14:textId="736C11FF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13FB675D" w14:textId="2EB91ADA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0E47DC4A" w14:textId="75DAB41C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623C7CF9" w14:textId="45933E63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3CCD4551" w14:textId="29E8F6BD" w:rsidR="00FA02FE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p w14:paraId="694E80FB" w14:textId="77777777" w:rsidR="00FA02FE" w:rsidRPr="00ED07D8" w:rsidRDefault="00FA02FE">
      <w:pPr>
        <w:divId w:val="1350259574"/>
        <w:rPr>
          <w:rFonts w:ascii="Lato" w:hAnsi="Lato"/>
          <w:sz w:val="26"/>
          <w:szCs w:val="26"/>
          <w:lang w:val="en-GB"/>
        </w:rPr>
      </w:pPr>
    </w:p>
    <w:tbl>
      <w:tblPr>
        <w:tblW w:w="1431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7"/>
        <w:gridCol w:w="8646"/>
      </w:tblGrid>
      <w:tr w:rsidR="00377B5D" w:rsidRPr="00173E4A" w14:paraId="335E11D6" w14:textId="77777777" w:rsidTr="00173E4A">
        <w:trPr>
          <w:divId w:val="1350259574"/>
          <w:cantSplit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E8F1" w14:textId="4730532F" w:rsidR="00377B5D" w:rsidRPr="00173E4A" w:rsidRDefault="006A0462" w:rsidP="006A0462">
            <w:pPr>
              <w:pStyle w:val="NormalnyWeb"/>
              <w:jc w:val="center"/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</w:pPr>
            <w:r w:rsidRPr="00B06493">
              <w:rPr>
                <w:rFonts w:ascii="Lato" w:hAnsi="Lato"/>
                <w:sz w:val="26"/>
                <w:szCs w:val="26"/>
              </w:rPr>
              <w:lastRenderedPageBreak/>
              <w:br w:type="column"/>
            </w:r>
            <w:r w:rsidR="00377B5D"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t xml:space="preserve">Reguły w przypadku, gdy przesyłany DPI-IS(1) jest informacją inicjalną </w:t>
            </w:r>
            <w:r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br/>
            </w:r>
            <w:r w:rsidR="00377B5D"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t>(nie ma uzupełnionego elementu Nagłówek/UPOWiadomosciKorygowanej)</w:t>
            </w:r>
          </w:p>
        </w:tc>
      </w:tr>
      <w:tr w:rsidR="00377B5D" w:rsidRPr="00173E4A" w14:paraId="5EA55188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4CE7A" w14:textId="52A0EF59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C9B5" w14:textId="066E1914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C908" w14:textId="236D8F79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DPI-IS nie będący korektą zawiera informacje będące korektami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9FFE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Sprawdzenie:</w:t>
            </w:r>
          </w:p>
          <w:p w14:paraId="1AEB7CD7" w14:textId="77777777" w:rsidR="00377B5D" w:rsidRPr="00173E4A" w:rsidRDefault="00377B5D" w:rsidP="00377B5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 xml:space="preserve">czy wszystkie elementy ‘DocTypeIndic’ przyjmują wartości ‘OECD1’ lub ‘OECD0’ (dla Deklaracja/DPI/PlatformOperator) – </w:t>
            </w:r>
            <w:r w:rsidRPr="00173E4A">
              <w:rPr>
                <w:rStyle w:val="Pogrubienie"/>
                <w:rFonts w:ascii="Lato" w:eastAsia="Times New Roman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;</w:t>
            </w:r>
          </w:p>
          <w:p w14:paraId="57210CDC" w14:textId="3466A275" w:rsidR="00377B5D" w:rsidRPr="00173E4A" w:rsidRDefault="00377B5D" w:rsidP="00377B5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czy występuje wypełniony co najmniej (przynajmniej) jeden element CorrDocRefId w:</w:t>
            </w:r>
          </w:p>
          <w:p w14:paraId="29F73C13" w14:textId="77777777" w:rsidR="00377B5D" w:rsidRPr="00173E4A" w:rsidRDefault="00377B5D" w:rsidP="00377B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Deklaracja/DPI/PlatformOperator/DocSpec/CorrDocRefId,</w:t>
            </w:r>
          </w:p>
          <w:p w14:paraId="0CC86AD0" w14:textId="77777777" w:rsidR="00377B5D" w:rsidRPr="00E647F4" w:rsidRDefault="00377B5D" w:rsidP="00377B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 AssumingPlatformOperator/DocSpec/CorrDocRefId,</w:t>
            </w:r>
          </w:p>
          <w:p w14:paraId="7FB67318" w14:textId="77777777" w:rsidR="00377B5D" w:rsidRPr="00E647F4" w:rsidRDefault="00377B5D" w:rsidP="00377B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Deklaracja/DPI/OtherPlatformOperators/ AssumedPlatformOperator/DocSpec/CorrDocRefId,</w:t>
            </w:r>
          </w:p>
          <w:p w14:paraId="156A4F24" w14:textId="77777777" w:rsidR="00377B5D" w:rsidRPr="00E647F4" w:rsidRDefault="00377B5D" w:rsidP="00377B5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Deklaracja/DPI/ReportableSeller/DocSpec/CorrDocRefId,</w:t>
            </w:r>
          </w:p>
          <w:p w14:paraId="2A6ACF74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Deklaracja/ExcludedPlatformOperator/DocSpec/CorrDocRefId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co najmniej jeden taki przypadek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0DB2D20F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5B7AF" w14:textId="0001EA72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E72B" w14:textId="48C4C15F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46FEB" w14:textId="6DB7F9CC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DPI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65ED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Jeśli przesyłany DPI-IS jest informacją inicjalną (nie ma uzupełnionego elementu Nagłówek/UPOWiadomosciKorygowanej) i posiada wypełniony element Deklaracja/DPI, to sprawdzamy czy istnieje dla danego Deklaracja/Podmiot1/NIP lub INOP lub TIN, za dany okres sprawozdawczy, nieanulowany element Deklaracja/ExcludedPlatformOperator.</w:t>
            </w:r>
          </w:p>
          <w:p w14:paraId="2D00469A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taki przypadek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  <w:p w14:paraId="7EA15124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Powyższe sprawdzenie nie dotyczy sytuacji, kiedy Deklaracja/Podmiot1/NIP został wypełniony dziesięcioma ‘9’ (9999999999).</w:t>
            </w:r>
          </w:p>
        </w:tc>
      </w:tr>
      <w:tr w:rsidR="00377B5D" w:rsidRPr="00173E4A" w14:paraId="7B4DD0CF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4638" w14:textId="70D5F38E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A755" w14:textId="35683102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F91BC" w14:textId="2C0F315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ExcludedPlatformOperator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6A665" w14:textId="3BA03E8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Jeśli przesyłany DPI-IS jest informacją inicjalną (nie ma uzupełnionego elementu Nagłówek/UPOWiadomosciKorygowanej) </w:t>
            </w:r>
            <w:r w:rsidR="006A0462" w:rsidRP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 xml:space="preserve">i posiada wypełniony element Deklaracja/ ExcludedPlatformOperator, to sprawdzamy czy istnieje dla danego Deklaracja/Podmiot1/NIP lub INOP lub TIN, </w:t>
            </w:r>
            <w:r w:rsidR="006A0462" w:rsidRP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>za dany okres sprawozdawczy, poprawny, nieanulowany element Deklaracja/DPI.</w:t>
            </w:r>
          </w:p>
          <w:p w14:paraId="5B0A6D5F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taki przypadek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  <w:p w14:paraId="3A12B8F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Powyższe sprawdzenie nie dotyczy sytuacji, kiedy Deklaracja/Podmiot1/NIP został wypełniony dziesięcioma ‘9’ (9999999999).</w:t>
            </w:r>
          </w:p>
        </w:tc>
      </w:tr>
    </w:tbl>
    <w:p w14:paraId="4E34243E" w14:textId="11FB5B04" w:rsidR="00173E4A" w:rsidRPr="00173E4A" w:rsidRDefault="00173E4A">
      <w:pPr>
        <w:divId w:val="1350259574"/>
        <w:rPr>
          <w:rFonts w:ascii="Lato" w:hAnsi="Lato"/>
          <w:sz w:val="26"/>
          <w:szCs w:val="26"/>
        </w:rPr>
      </w:pPr>
    </w:p>
    <w:p w14:paraId="7AF13140" w14:textId="77777777" w:rsidR="00173E4A" w:rsidRPr="00173E4A" w:rsidRDefault="00173E4A">
      <w:pPr>
        <w:divId w:val="1350259574"/>
        <w:rPr>
          <w:rFonts w:ascii="Lato" w:hAnsi="Lato"/>
          <w:sz w:val="26"/>
          <w:szCs w:val="26"/>
        </w:rPr>
      </w:pPr>
      <w:r w:rsidRPr="00173E4A">
        <w:rPr>
          <w:rFonts w:ascii="Lato" w:hAnsi="Lato"/>
          <w:sz w:val="26"/>
          <w:szCs w:val="26"/>
        </w:rPr>
        <w:br w:type="column"/>
      </w:r>
    </w:p>
    <w:tbl>
      <w:tblPr>
        <w:tblW w:w="1431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7"/>
        <w:gridCol w:w="8646"/>
      </w:tblGrid>
      <w:tr w:rsidR="00377B5D" w:rsidRPr="00173E4A" w14:paraId="11EF53E7" w14:textId="77777777" w:rsidTr="00173E4A">
        <w:trPr>
          <w:divId w:val="1350259574"/>
          <w:cantSplit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847C" w14:textId="4AD03E7B" w:rsidR="00377B5D" w:rsidRPr="00173E4A" w:rsidRDefault="00377B5D" w:rsidP="00377B5D">
            <w:pPr>
              <w:pStyle w:val="NormalnyWeb"/>
              <w:jc w:val="center"/>
              <w:rPr>
                <w:rFonts w:ascii="Lato" w:hAnsi="Lato" w:cs="Calibri"/>
                <w:b/>
                <w:bCs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t xml:space="preserve">Reguły w przypadku, gdy przesyłany DPI-IS(1) jest korektą </w:t>
            </w:r>
            <w:r w:rsidR="006A0462"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br/>
            </w:r>
            <w:r w:rsidRPr="00173E4A">
              <w:rPr>
                <w:rFonts w:ascii="Lato" w:eastAsia="Times New Roman" w:hAnsi="Lato" w:cs="Calibri"/>
                <w:b/>
                <w:bCs/>
                <w:color w:val="215E99" w:themeColor="text2" w:themeTint="BF"/>
                <w:kern w:val="36"/>
                <w:sz w:val="32"/>
                <w:szCs w:val="32"/>
              </w:rPr>
              <w:t>(ma uzupełniony element Nagłówek/UPOWiadomosciKorygowanej)</w:t>
            </w:r>
          </w:p>
        </w:tc>
      </w:tr>
      <w:tr w:rsidR="00377B5D" w:rsidRPr="00173E4A" w14:paraId="53D6F5C5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9E8A" w14:textId="02C3C688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2E1E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F1262" w14:textId="4E514CF5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Brak UPO wiadomości korygowanej wśród UPO dla wcześniejszych wiadomości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13C59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dla danego okresu sprawozdawczego wartość Deklaracja/Nagłówek/UPOWiadomosciKorygowanej ma swój odpowiednik wśród wcześniejszych UPO dla tego podmiotu, identyfikowanego przez: Podmiot1/NIP lub INOP lub TIN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  <w:p w14:paraId="04052131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Powyższe sprawdzenie nie dotyczy sytuacji, kiedy Deklaracja/Podmiot1/NIP został wypełniony dziesięcioma ‘9’ (9999999999).</w:t>
            </w:r>
          </w:p>
        </w:tc>
      </w:tr>
      <w:tr w:rsidR="00377B5D" w:rsidRPr="00173E4A" w14:paraId="066C9544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5D68" w14:textId="56AB7275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429D" w14:textId="602EAB3D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F4CA1" w14:textId="0E44D478" w:rsidR="00377B5D" w:rsidRPr="00173E4A" w:rsidRDefault="00E647F4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E647F4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Brak identyfikatora danych korygowanych </w:t>
            </w:r>
            <w:r w:rsidR="00DB1C13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E647F4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w pliku </w:t>
            </w:r>
            <w:r w:rsidR="00DB1C13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E647F4">
              <w:rPr>
                <w:rFonts w:ascii="Lato" w:eastAsia="Times New Roman" w:hAnsi="Lato" w:cs="Calibri"/>
                <w:b w:val="0"/>
                <w:sz w:val="26"/>
                <w:szCs w:val="26"/>
              </w:rPr>
              <w:t>o wskazanym UPO dla wiadomości korygowanej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7B0D" w14:textId="218A95D6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 xml:space="preserve">Sprawdzenie czy wszystkie identyfikatory danych korygowanych (CorrDocRefId) mają swój odpowiednik w pliku identyfikowanym przez UPO wskazane w elemencie Deklaracja/Nagłówek/UPOWiadomosciKorygowanej (w połączeniu </w:t>
            </w:r>
            <w:r w:rsidR="00173E4A">
              <w:rPr>
                <w:rStyle w:val="ui-provider"/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>z Podmiot1/NIP lub INOP lub TIN) i dotyczą tego samego okresu sprawozdawczego i tych samych elementów (PlatformOperator, OtherPlatformOperator, ReportableSeller, ExcludedPlatformOperator) – 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zgłaszamy błąd</w:t>
            </w:r>
            <w:r w:rsidRPr="00173E4A">
              <w:rPr>
                <w:rStyle w:val="ui-provider"/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136F82F6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708C7" w14:textId="01765452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2050" w14:textId="501E2602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8812D" w14:textId="775A2F43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DPI-IS będący korektą zawiera element dla którego nie wypełniono ‘CorrDocRefId’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06EBF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dla przesłanego DPI-IS będącego korektą (wypełniony element Deklaracja/Nagłówek/UPOWiadomosciKorygowanej) istnieje taki element:</w:t>
            </w:r>
          </w:p>
          <w:p w14:paraId="26B54F3C" w14:textId="77777777" w:rsidR="00377B5D" w:rsidRPr="00173E4A" w:rsidRDefault="00377B5D" w:rsidP="00377B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Deklaracja/DPI/OtherPlatformOperators/ AssumingPlatformOperator/DocSpec,</w:t>
            </w:r>
          </w:p>
          <w:p w14:paraId="14AD6CF8" w14:textId="77777777" w:rsidR="00377B5D" w:rsidRPr="00173E4A" w:rsidRDefault="00377B5D" w:rsidP="00377B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Deklaracja/DPI/OtherPlatformOperators/ AssumedPlatformOperator/DocSpec,</w:t>
            </w:r>
          </w:p>
          <w:p w14:paraId="5C3A1419" w14:textId="77777777" w:rsidR="00377B5D" w:rsidRPr="00173E4A" w:rsidRDefault="00377B5D" w:rsidP="00377B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Deklaracja/DPI/ReportableSeller/DocSpec,</w:t>
            </w:r>
          </w:p>
          <w:p w14:paraId="3B21F127" w14:textId="77777777" w:rsidR="00377B5D" w:rsidRPr="00173E4A" w:rsidRDefault="00377B5D" w:rsidP="00377B5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Deklaracja/ExcludedPlatformOperator/DocSpec,</w:t>
            </w:r>
          </w:p>
          <w:p w14:paraId="202D387E" w14:textId="3D6BBCAC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w którym nie wypełniono elementu „Identyfikator danych korygowanych” (CorrDocRefId).</w:t>
            </w:r>
          </w:p>
          <w:p w14:paraId="01DCECA7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taki przypadek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39486083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C500" w14:textId="15FC4B6E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ABF8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5733B" w14:textId="39E88A62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Korekta dokumentu przysłanego za inny okres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27D4C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korekta i dokument korygowany dotyczą tego samego okresu sprawozdawczego.</w:t>
            </w:r>
          </w:p>
          <w:p w14:paraId="51DD7E70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występuje taki przypadek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19B80FBA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428E" w14:textId="4F572061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7AD5" w14:textId="770E1C64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50792" w14:textId="50847966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 xml:space="preserve">Próba korekty ResCountryCode </w:t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  <w:t xml:space="preserve">i CountryCode niezgodnych </w:t>
            </w:r>
            <w:r w:rsid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br/>
            </w: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z inicjalnymi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388B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 czy elementy:</w:t>
            </w:r>
          </w:p>
          <w:p w14:paraId="3DA5F16E" w14:textId="77777777" w:rsidR="00377B5D" w:rsidRPr="00173E4A" w:rsidRDefault="00377B5D" w:rsidP="00377B5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OtherPlatformOperators/AssumedPlatformOperator/ResCountryCode,</w:t>
            </w:r>
          </w:p>
          <w:p w14:paraId="222BE700" w14:textId="77777777" w:rsidR="00377B5D" w:rsidRPr="00173E4A" w:rsidRDefault="00377B5D" w:rsidP="00377B5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ReportableSeller/Identity/…/ResCountryCode,</w:t>
            </w:r>
          </w:p>
          <w:p w14:paraId="09499CE8" w14:textId="41DDF3B1" w:rsidR="00377B5D" w:rsidRPr="00E647F4" w:rsidRDefault="00377B5D" w:rsidP="00377B5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Lato" w:eastAsia="Times New Roman" w:hAnsi="Lato" w:cs="Calibri"/>
                <w:sz w:val="26"/>
                <w:szCs w:val="26"/>
                <w:lang w:val="en-GB"/>
              </w:rPr>
            </w:pP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ReportableSeller/RelevantActivities/ImmovableProperty/ Pro</w:t>
            </w:r>
            <w:r w:rsidR="006A0462"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pertyListing/Address/CountryCode</w:t>
            </w:r>
            <w:r w:rsidRPr="00E647F4">
              <w:rPr>
                <w:rFonts w:ascii="Lato" w:eastAsia="Times New Roman" w:hAnsi="Lato" w:cs="Calibri"/>
                <w:sz w:val="26"/>
                <w:szCs w:val="26"/>
                <w:lang w:val="en-GB"/>
              </w:rPr>
              <w:t>,</w:t>
            </w:r>
          </w:p>
          <w:p w14:paraId="681522B5" w14:textId="6931F90F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są identyczne dla rekordów korygowanych </w:t>
            </w:r>
            <w:r w:rsidR="006A0462" w:rsidRPr="00173E4A">
              <w:rPr>
                <w:rFonts w:ascii="Lato" w:hAnsi="Lato" w:cs="Calibri"/>
                <w:sz w:val="26"/>
                <w:szCs w:val="26"/>
              </w:rPr>
              <w:br/>
            </w:r>
            <w:r w:rsidRPr="00173E4A">
              <w:rPr>
                <w:rFonts w:ascii="Lato" w:hAnsi="Lato" w:cs="Calibri"/>
                <w:sz w:val="26"/>
                <w:szCs w:val="26"/>
              </w:rPr>
              <w:t>i rekordów korygujących.</w:t>
            </w:r>
          </w:p>
          <w:p w14:paraId="0DE15CF6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występuje przynajmniej jeden przypadek niezgodności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7398A407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1B8D" w14:textId="6A02A9CF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1A089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DC6EA" w14:textId="6EA5F408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Przy anulowaniu PlatformOperator nie anulowano wszystkich ReportableSeller i OtherPlatformOperators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4DEEA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Sprawdzenie czy dla danego Deklaracja/DPI/PlatformOperator (identyfikowanego po Deklaracja/Podmiot1/NIP lub INOP lub TIN), dla którego DocTypeIndic=’OECD3’ zostały anulowane wszystkie elementy Deklaracja/DPI/ReportableSeller oraz Deklaracja/DPI/OtherPlatformOperators, zaraportowane przez tego Deklaracja/DPI/PlatformOperator w danym okresie sprawozdawczym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nie to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3F2E111A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8566" w14:textId="41F2658F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D75E" w14:textId="7320DA19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  <w:t>Lista DocRefId powodujących błąd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F6069" w14:textId="0F387CF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Korekta wcześniej korygowanych danych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28B7D" w14:textId="77777777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 xml:space="preserve">Należy sprawdzić czy w DPI-IS będącym korektą (ma uzupełniony element Nagłówek/UPOWiadomosciKorygowanej) przesłano korektę danych, które zostały już wcześniej skorygowane, tzn. istnieje w pliku taki CorrDocRefId, który jest identyczny z wartością CorrDocRefId z pliku uprzednio przesłanego przed dany podmiot za dany okres – 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  <w:u w:val="single"/>
              </w:rPr>
              <w:t>jeśli tak to zgłaszamy błąd</w:t>
            </w:r>
            <w:r w:rsidRPr="00173E4A">
              <w:rPr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7FB107D6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A948" w14:textId="4435DFD6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lastRenderedPageBreak/>
              <w:t>E037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4E3B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8CF99" w14:textId="5027BA2E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Nadmiarowo podano CorrDocRefId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1360" w14:textId="5224796E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Sprawdzenie, czy dla danego Deklaracja/DPI/PlatformOperator gdzie Deklaracja/DPI/ PlatformOperator /DocSpec/DocTypeIndic=’OECD0’ wypełniono CorrDocRefId-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</w:rPr>
              <w:t xml:space="preserve"> jeśli tak to błąd</w:t>
            </w:r>
            <w:r w:rsidR="00173E4A" w:rsidRPr="00173E4A">
              <w:rPr>
                <w:rStyle w:val="Pogrubienie"/>
                <w:rFonts w:ascii="Lato" w:hAnsi="Lato" w:cs="Calibri"/>
                <w:sz w:val="26"/>
                <w:szCs w:val="26"/>
              </w:rPr>
              <w:t>.</w:t>
            </w:r>
          </w:p>
        </w:tc>
      </w:tr>
      <w:tr w:rsidR="00377B5D" w:rsidRPr="00173E4A" w14:paraId="5A84F69D" w14:textId="77777777" w:rsidTr="00173E4A">
        <w:trPr>
          <w:divId w:val="1350259574"/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A543" w14:textId="13C29D7D" w:rsidR="00377B5D" w:rsidRPr="00173E4A" w:rsidRDefault="00377B5D" w:rsidP="00377B5D">
            <w:pPr>
              <w:rPr>
                <w:rFonts w:ascii="Lato" w:eastAsia="Times New Roman" w:hAnsi="Lato" w:cs="Calibri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sz w:val="26"/>
                <w:szCs w:val="26"/>
              </w:rPr>
              <w:t>E038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11F9" w14:textId="7777777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D361" w14:textId="68ABE6E7" w:rsidR="00377B5D" w:rsidRPr="00173E4A" w:rsidRDefault="00377B5D" w:rsidP="00377B5D">
            <w:pPr>
              <w:pStyle w:val="Nagwek4"/>
              <w:rPr>
                <w:rFonts w:ascii="Lato" w:eastAsia="Times New Roman" w:hAnsi="Lato" w:cs="Calibri"/>
                <w:b w:val="0"/>
                <w:sz w:val="26"/>
                <w:szCs w:val="26"/>
              </w:rPr>
            </w:pPr>
            <w:r w:rsidRPr="00173E4A">
              <w:rPr>
                <w:rFonts w:ascii="Lato" w:eastAsia="Times New Roman" w:hAnsi="Lato" w:cs="Calibri"/>
                <w:b w:val="0"/>
                <w:sz w:val="26"/>
                <w:szCs w:val="26"/>
              </w:rPr>
              <w:t>Nie podano CorrDocRefId dla PlatformOperator gdzie wymagane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01A7C" w14:textId="5C5357E9" w:rsidR="00377B5D" w:rsidRPr="00173E4A" w:rsidRDefault="00377B5D" w:rsidP="00377B5D">
            <w:pPr>
              <w:pStyle w:val="NormalnyWeb"/>
              <w:rPr>
                <w:rFonts w:ascii="Lato" w:hAnsi="Lato" w:cs="Calibri"/>
                <w:sz w:val="26"/>
                <w:szCs w:val="26"/>
              </w:rPr>
            </w:pPr>
            <w:r w:rsidRPr="00173E4A">
              <w:rPr>
                <w:rFonts w:ascii="Lato" w:hAnsi="Lato" w:cs="Calibri"/>
                <w:sz w:val="26"/>
                <w:szCs w:val="26"/>
              </w:rPr>
              <w:t>Sprawdzenie, czy dla danego Deklaracja/DPI/PlatformOperator gdzie Deklaracja/DPI/ PlatformOperator /DocSpec/DocTypeIndic=’OECD2’ lub ‘OECD3’ wypełniono CorrDocRefId-</w:t>
            </w:r>
            <w:r w:rsidRPr="00173E4A">
              <w:rPr>
                <w:rStyle w:val="Pogrubienie"/>
                <w:rFonts w:ascii="Lato" w:hAnsi="Lato" w:cs="Calibri"/>
                <w:sz w:val="26"/>
                <w:szCs w:val="26"/>
              </w:rPr>
              <w:t xml:space="preserve"> jeśli nie to błąd</w:t>
            </w:r>
            <w:r w:rsidR="00173E4A" w:rsidRPr="00173E4A">
              <w:rPr>
                <w:rStyle w:val="Pogrubienie"/>
                <w:rFonts w:ascii="Lato" w:hAnsi="Lato" w:cs="Calibri"/>
                <w:sz w:val="26"/>
                <w:szCs w:val="26"/>
              </w:rPr>
              <w:t>.</w:t>
            </w:r>
          </w:p>
        </w:tc>
      </w:tr>
    </w:tbl>
    <w:p w14:paraId="14493CBB" w14:textId="13ED013E" w:rsidR="00845289" w:rsidRPr="00173E4A" w:rsidRDefault="00845289">
      <w:pPr>
        <w:pStyle w:val="NormalnyWeb"/>
        <w:rPr>
          <w:rFonts w:ascii="Lato" w:hAnsi="Lato" w:cs="Calibri"/>
          <w:sz w:val="26"/>
          <w:szCs w:val="26"/>
        </w:rPr>
      </w:pPr>
    </w:p>
    <w:p w14:paraId="58AB863B" w14:textId="77777777" w:rsidR="00724EA1" w:rsidRPr="00173E4A" w:rsidRDefault="00724EA1">
      <w:pPr>
        <w:pStyle w:val="NormalnyWeb"/>
        <w:rPr>
          <w:rFonts w:ascii="Lato" w:hAnsi="Lato" w:cs="Calibri"/>
          <w:sz w:val="26"/>
          <w:szCs w:val="26"/>
        </w:rPr>
      </w:pPr>
    </w:p>
    <w:sectPr w:rsidR="00724EA1" w:rsidRPr="00173E4A" w:rsidSect="00173E4A">
      <w:pgSz w:w="15840" w:h="12240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BB60" w14:textId="77777777" w:rsidR="00B30A1D" w:rsidRDefault="00B30A1D" w:rsidP="001B32E6">
      <w:r>
        <w:separator/>
      </w:r>
    </w:p>
  </w:endnote>
  <w:endnote w:type="continuationSeparator" w:id="0">
    <w:p w14:paraId="3E6507AF" w14:textId="77777777" w:rsidR="00B30A1D" w:rsidRDefault="00B30A1D" w:rsidP="001B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E0C5" w14:textId="77777777" w:rsidR="00B30A1D" w:rsidRDefault="00B30A1D" w:rsidP="001B32E6">
      <w:r>
        <w:separator/>
      </w:r>
    </w:p>
  </w:footnote>
  <w:footnote w:type="continuationSeparator" w:id="0">
    <w:p w14:paraId="58696D2B" w14:textId="77777777" w:rsidR="00B30A1D" w:rsidRDefault="00B30A1D" w:rsidP="001B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974"/>
    <w:multiLevelType w:val="multilevel"/>
    <w:tmpl w:val="854A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2D90"/>
    <w:multiLevelType w:val="multilevel"/>
    <w:tmpl w:val="718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65DEA"/>
    <w:multiLevelType w:val="multilevel"/>
    <w:tmpl w:val="493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2218D"/>
    <w:multiLevelType w:val="multilevel"/>
    <w:tmpl w:val="921A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EE6"/>
    <w:multiLevelType w:val="multilevel"/>
    <w:tmpl w:val="E79C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80CDF"/>
    <w:multiLevelType w:val="multilevel"/>
    <w:tmpl w:val="D7D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93F4D"/>
    <w:multiLevelType w:val="multilevel"/>
    <w:tmpl w:val="6CD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B6465"/>
    <w:multiLevelType w:val="multilevel"/>
    <w:tmpl w:val="99A4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17F6F"/>
    <w:multiLevelType w:val="multilevel"/>
    <w:tmpl w:val="173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32AA"/>
    <w:multiLevelType w:val="multilevel"/>
    <w:tmpl w:val="A10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677A6"/>
    <w:multiLevelType w:val="multilevel"/>
    <w:tmpl w:val="F77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10E0D"/>
    <w:multiLevelType w:val="multilevel"/>
    <w:tmpl w:val="8C8C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46BDA"/>
    <w:multiLevelType w:val="multilevel"/>
    <w:tmpl w:val="90B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F17A7"/>
    <w:multiLevelType w:val="multilevel"/>
    <w:tmpl w:val="11C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55467"/>
    <w:multiLevelType w:val="multilevel"/>
    <w:tmpl w:val="6AD8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72411"/>
    <w:multiLevelType w:val="multilevel"/>
    <w:tmpl w:val="A1884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1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68"/>
    <w:rsid w:val="00042AA0"/>
    <w:rsid w:val="00173E4A"/>
    <w:rsid w:val="001B32E6"/>
    <w:rsid w:val="001D2768"/>
    <w:rsid w:val="003270DC"/>
    <w:rsid w:val="00377B5D"/>
    <w:rsid w:val="004B35D8"/>
    <w:rsid w:val="004C3AC1"/>
    <w:rsid w:val="006A0462"/>
    <w:rsid w:val="00724EA1"/>
    <w:rsid w:val="00845289"/>
    <w:rsid w:val="00870989"/>
    <w:rsid w:val="00B06493"/>
    <w:rsid w:val="00B30A1D"/>
    <w:rsid w:val="00CE0DCD"/>
    <w:rsid w:val="00D53FA3"/>
    <w:rsid w:val="00DB1C13"/>
    <w:rsid w:val="00DF7CDE"/>
    <w:rsid w:val="00E647F4"/>
    <w:rsid w:val="00ED07D8"/>
    <w:rsid w:val="00F77BB7"/>
    <w:rsid w:val="00F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350E2"/>
  <w15:chartTrackingRefBased/>
  <w15:docId w15:val="{431451C9-0376-4764-8DF0-5F08915A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4">
    <w:name w:val="heading 4"/>
    <w:basedOn w:val="Normalny"/>
    <w:link w:val="Nagwek4Znak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ui-provider">
    <w:name w:val="ui-provider"/>
    <w:basedOn w:val="Domylnaczcionkaakapitu"/>
  </w:style>
  <w:style w:type="paragraph" w:styleId="Bezodstpw">
    <w:name w:val="No Spacing"/>
    <w:uiPriority w:val="1"/>
    <w:qFormat/>
    <w:rsid w:val="00173E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515D-331A-4781-827D-D7554294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Reguły systemowe</vt:lpstr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Reguły systemowe</dc:title>
  <dc:subject/>
  <dc:creator>Baprawski Krystian</dc:creator>
  <cp:keywords/>
  <dc:description/>
  <cp:lastModifiedBy>Modzelewski Michał</cp:lastModifiedBy>
  <cp:revision>7</cp:revision>
  <dcterms:created xsi:type="dcterms:W3CDTF">2024-06-18T07:39:00Z</dcterms:created>
  <dcterms:modified xsi:type="dcterms:W3CDTF">2025-07-14T12:52:00Z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UxC4dwLulzfINJ8nQH+xvX5LNGipWa4BRSZhPgxsCvlqTyrKsqxRSk7kwebqio+4fPD/SeMgwj6a/qKoC2VMiw==</vt:lpwstr>
  </property>
  <property fmtid="{D5CDD505-2E9C-101B-9397-08002B2CF9AE}" pid="4" name="MFClassificationDate">
    <vt:lpwstr>2024-06-18T08:17:38.3476835+02:00</vt:lpwstr>
  </property>
  <property fmtid="{D5CDD505-2E9C-101B-9397-08002B2CF9AE}" pid="5" name="MFClassifiedBySID">
    <vt:lpwstr>UxC4dwLulzfINJ8nQH+xvX5LNGipWa4BRSZhPgxsCvm42mrIC/DSDv0ggS+FjUN/2v1BBotkLlY5aAiEhoi6uVcPY+nRIZsBkTarx9I6aQaOrsSnQWO2hqqRMC6FTuoA</vt:lpwstr>
  </property>
  <property fmtid="{D5CDD505-2E9C-101B-9397-08002B2CF9AE}" pid="6" name="MFGRNItemId">
    <vt:lpwstr>GRN-e2926695-ece2-4597-b205-56517f263362</vt:lpwstr>
  </property>
  <property fmtid="{D5CDD505-2E9C-101B-9397-08002B2CF9AE}" pid="7" name="MFHash">
    <vt:lpwstr>yNtVJNUw4Zz4uLNhiKbNpXHTQFf9ZD+jM7DJT8kMxwE=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