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5B34" w14:textId="77777777" w:rsidR="00777AFF" w:rsidRPr="002740C0" w:rsidRDefault="003F429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80D30D" w14:textId="77777777" w:rsidR="00777AFF" w:rsidRPr="00D666FB" w:rsidRDefault="003F429F" w:rsidP="002A4C36">
      <w:pPr>
        <w:pStyle w:val="Tytu"/>
        <w:spacing w:after="0"/>
      </w:pPr>
      <w:r w:rsidRPr="00D666FB">
        <w:t>WOJEWODY POMORSKIEGO</w:t>
      </w:r>
    </w:p>
    <w:p w14:paraId="122D688D" w14:textId="77777777" w:rsidR="00777AFF" w:rsidRPr="002740C0" w:rsidRDefault="003F429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stycznia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3109FFE" w14:textId="77777777" w:rsidR="00777AFF" w:rsidRPr="005249D1" w:rsidRDefault="003F429F" w:rsidP="003A6229">
      <w:pPr>
        <w:spacing w:after="360"/>
        <w:jc w:val="center"/>
        <w:rPr>
          <w:rFonts w:cs="Arial"/>
          <w:b/>
          <w:szCs w:val="24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249D1">
        <w:rPr>
          <w:rFonts w:cs="Arial"/>
          <w:b/>
          <w:sz w:val="28"/>
          <w:szCs w:val="28"/>
        </w:rPr>
        <w:t xml:space="preserve">zgody na umorzenie należności z tytułu </w:t>
      </w:r>
      <w:r w:rsidRPr="0003284D">
        <w:rPr>
          <w:rFonts w:cs="Arial"/>
          <w:b/>
          <w:sz w:val="28"/>
          <w:szCs w:val="28"/>
        </w:rPr>
        <w:t>użytkowania wieczystego nieruchomości Skarbu Państwa</w:t>
      </w:r>
    </w:p>
    <w:p w14:paraId="5FD6CB02" w14:textId="77777777" w:rsidR="00777AFF" w:rsidRPr="005249D1" w:rsidRDefault="003F429F" w:rsidP="003A6229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(t. j. Dz. U. z 2024 r. poz. 1145 z późn. zm.</w:t>
      </w:r>
      <w:r w:rsidRPr="005249D1">
        <w:rPr>
          <w:rFonts w:cs="Arial"/>
          <w:szCs w:val="24"/>
        </w:rPr>
        <w:t>) zarządza się, co następuje.</w:t>
      </w:r>
    </w:p>
    <w:p w14:paraId="4E36EFC1" w14:textId="77777777" w:rsidR="00777AFF" w:rsidRPr="005249D1" w:rsidRDefault="003F429F" w:rsidP="003A6229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1.</w:t>
      </w:r>
      <w:r w:rsidRPr="005249D1">
        <w:rPr>
          <w:rFonts w:cs="Arial"/>
          <w:szCs w:val="24"/>
        </w:rPr>
        <w:tab/>
        <w:t>Wyraża s</w:t>
      </w:r>
      <w:r>
        <w:rPr>
          <w:rFonts w:cs="Arial"/>
          <w:szCs w:val="24"/>
        </w:rPr>
        <w:t>ię zgodę Staroście Bytowskiemu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gospodarowania nieruchomościami, na umorzenie należności wymagalnych </w:t>
      </w:r>
      <w:r>
        <w:rPr>
          <w:rFonts w:cs="Arial"/>
          <w:szCs w:val="24"/>
        </w:rPr>
        <w:t xml:space="preserve">od </w:t>
      </w: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 w:rsidRPr="005249D1">
        <w:rPr>
          <w:rFonts w:cs="Arial"/>
          <w:szCs w:val="24"/>
        </w:rPr>
        <w:t>z tytułu użytkowania wieczyste</w:t>
      </w:r>
      <w:r>
        <w:rPr>
          <w:rFonts w:cs="Arial"/>
          <w:szCs w:val="24"/>
        </w:rPr>
        <w:t>go nieruchomości Skarbu Państwa położonej w Frydrychowie, obręb Parchowo, gmina Parchowo, dz. nr 899.</w:t>
      </w:r>
    </w:p>
    <w:p w14:paraId="2C98ABC3" w14:textId="77777777" w:rsidR="00777AFF" w:rsidRPr="005249D1" w:rsidRDefault="003F429F" w:rsidP="003A6229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19 listopada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r., znak: </w:t>
      </w:r>
      <w:r w:rsidRPr="00041720">
        <w:rPr>
          <w:rFonts w:cs="Arial"/>
          <w:szCs w:val="24"/>
        </w:rPr>
        <w:t>Fn.3160.4.2024.VII</w:t>
      </w:r>
      <w:r>
        <w:rPr>
          <w:rFonts w:cs="Arial"/>
          <w:szCs w:val="24"/>
        </w:rPr>
        <w:t>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za rok 2021 </w:t>
      </w:r>
      <w:r>
        <w:rPr>
          <w:rFonts w:cs="Arial"/>
          <w:szCs w:val="24"/>
        </w:rPr>
        <w:br/>
        <w:t xml:space="preserve">w kwocie </w:t>
      </w:r>
      <w:r w:rsidRPr="00041720">
        <w:rPr>
          <w:rFonts w:cs="Arial"/>
          <w:szCs w:val="24"/>
        </w:rPr>
        <w:t>71,79 zł</w:t>
      </w:r>
      <w:r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wraz z odsetkami należnymi na dzień</w:t>
      </w:r>
      <w:r>
        <w:rPr>
          <w:rFonts w:cs="Arial"/>
          <w:szCs w:val="24"/>
        </w:rPr>
        <w:t xml:space="preserve"> umorzenia.</w:t>
      </w:r>
    </w:p>
    <w:p w14:paraId="780219D9" w14:textId="77777777" w:rsidR="00777AFF" w:rsidRPr="005249D1" w:rsidRDefault="003F429F" w:rsidP="003A6229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3D17BD39" w14:textId="77777777" w:rsidR="00ED0CF6" w:rsidRDefault="00ED0CF6" w:rsidP="00ED0CF6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2C30F32" w14:textId="77777777" w:rsidR="00ED0CF6" w:rsidRPr="008D6D08" w:rsidRDefault="00ED0CF6" w:rsidP="00ED0CF6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03A69B03" w14:textId="64DB64F9" w:rsidR="00777AFF" w:rsidRDefault="00777AFF" w:rsidP="003322BF">
      <w:pPr>
        <w:spacing w:after="720"/>
        <w:rPr>
          <w:rFonts w:ascii="Times New Roman" w:hAnsi="Times New Roman"/>
          <w:szCs w:val="24"/>
        </w:rPr>
      </w:pPr>
    </w:p>
    <w:sectPr w:rsidR="0077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24"/>
    <w:rsid w:val="001003A4"/>
    <w:rsid w:val="001E4924"/>
    <w:rsid w:val="003F429F"/>
    <w:rsid w:val="00777AFF"/>
    <w:rsid w:val="00A62A6F"/>
    <w:rsid w:val="00E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889B"/>
  <w15:docId w15:val="{FDF22EBF-04E4-49E4-BDBF-AA861D1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14 stycznia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2025-01-14T10:04:00Z</dcterms:created>
  <dcterms:modified xsi:type="dcterms:W3CDTF">2025-01-14T10:59:00Z</dcterms:modified>
</cp:coreProperties>
</file>