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DD00" w14:textId="77777777" w:rsidR="00C9313C" w:rsidRDefault="00C9313C" w:rsidP="00C9313C">
      <w:pPr>
        <w:pStyle w:val="NormalnyWeb"/>
        <w:jc w:val="center"/>
      </w:pPr>
      <w:r>
        <w:rPr>
          <w:rStyle w:val="Pogrubienie"/>
        </w:rPr>
        <w:t>Decyzje Nadleśniczego Nadleśnictwa Konstantynowo z roku 2020.</w:t>
      </w:r>
      <w:r>
        <w:t> </w:t>
      </w:r>
    </w:p>
    <w:p w14:paraId="25F73C77" w14:textId="77777777" w:rsidR="00C9313C" w:rsidRDefault="00C9313C" w:rsidP="00C9313C">
      <w:pPr>
        <w:pStyle w:val="NormalnyWeb"/>
        <w:jc w:val="center"/>
      </w:pPr>
      <w:r>
        <w:t> </w:t>
      </w:r>
    </w:p>
    <w:p w14:paraId="18D7778D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1/2020</w:t>
      </w:r>
      <w:r>
        <w:t xml:space="preserve"> z dnia 22 stycznia 2020r. w sprawie stawek za udostępnienie i umieszczenie na nieruchomości obiektów i urządzeń infrastruktury telekomunikacyjnej. Znak sprawy ZG.2217.1.2020.</w:t>
      </w:r>
    </w:p>
    <w:p w14:paraId="1D12194B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2/2020</w:t>
      </w:r>
      <w:r>
        <w:t xml:space="preserve"> z dnia 22 stycznia 2020r. w sprawie ustalenia stawki czynszu za zajęcie gruntu na czas prowadzenia prac związanych z budową doziemnych instalacji liniowych na gruntach zarządzanych przez Nadleśnictwo Konstantynowo. Znak sprawy ZG.2217.2.2020. </w:t>
      </w:r>
    </w:p>
    <w:p w14:paraId="5A610725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3/2020</w:t>
      </w:r>
      <w:r>
        <w:t xml:space="preserve"> z dnia 22 stycznia 2020r. w sprawie ustalenia stawki czynszu za zajęcie gruntu na czas prowadzenia prac związanych z eksploatacją doziemnych instalacji liniowych na gruntach zarządzanych przez Nadleśnictwo Konstantynowo. Znak sprawy ZG.2217.3.2020. </w:t>
      </w:r>
    </w:p>
    <w:p w14:paraId="575BF96C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4/2020</w:t>
      </w:r>
      <w:r>
        <w:t xml:space="preserve"> z dnia 26 lutego 2020r. w sprawie ustalenia cen detalicznych na drewno. Znak sprawy ZG.805.1.2020.</w:t>
      </w:r>
    </w:p>
    <w:p w14:paraId="7E7C7C0C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5/2020</w:t>
      </w:r>
      <w:r>
        <w:t xml:space="preserve"> z dnia 26 lutego 2020r. w sprawie ustalenia cennika na materiał szkółkarski sprzedawany wiosną 2020r. Znak sprawy ZG.7030.3.2020.</w:t>
      </w:r>
    </w:p>
    <w:p w14:paraId="08AFD412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6/2020</w:t>
      </w:r>
      <w:r>
        <w:t xml:space="preserve"> z dnia 26 lutego 2020r. w sprawie ustalenia cen otwarcia w aplikacji internetowej E-Drewno w 2020r. Znak sp</w:t>
      </w:r>
      <w:r w:rsidR="00582E1F">
        <w:t>awy</w:t>
      </w:r>
      <w:r>
        <w:t xml:space="preserve"> ZG.805.2.2020.</w:t>
      </w:r>
    </w:p>
    <w:p w14:paraId="5C6765D1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7/2020</w:t>
      </w:r>
      <w:r>
        <w:t xml:space="preserve"> z dnia 02 marca 2020r. w sprawie ustalenia kwoty przeznaczonej na sfinansowanie zamówienia publicznego "Monitoring przeciwpożarowy w Nadleśnictwie Konstantynowo - roboty budowlane". Znak sprawy NB.270.1.2020.</w:t>
      </w:r>
    </w:p>
    <w:p w14:paraId="05B9F45F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8/2020</w:t>
      </w:r>
      <w:r>
        <w:t xml:space="preserve"> z dnia 03 marca 2020r. w sprawie ustalenia ceny detalicznej na drewno opałowe. Znak spr</w:t>
      </w:r>
      <w:r w:rsidR="00582E1F">
        <w:t>awy</w:t>
      </w:r>
      <w:r>
        <w:t xml:space="preserve"> ZG.805.4.2020.</w:t>
      </w:r>
    </w:p>
    <w:p w14:paraId="49E0942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9/2020</w:t>
      </w:r>
      <w:r>
        <w:t xml:space="preserve"> z dnia 03 marca 2020r. zmieniająca decyzję nr 36/2019 z dnia 14.10.2019r. w sprawie powołania zespołu zadaniowego d/s wdrożenia EZD w Nadleśnictwie Konstantynowo. Znak sprawy NK.003.4.2019.</w:t>
      </w:r>
    </w:p>
    <w:p w14:paraId="479FE25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10/2020</w:t>
      </w:r>
      <w:r>
        <w:t xml:space="preserve"> z dnia 17 marca 2020r. w sprawie ustalenia ceny detalicznej na drewno opałowe. Znak sprawy ZG.805.5.2020.</w:t>
      </w:r>
    </w:p>
    <w:p w14:paraId="5BBA5B4C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11/2020</w:t>
      </w:r>
      <w:r>
        <w:t xml:space="preserve"> z dnia 24 marca 2020r. w sprawie wprowadzenia działań skoordynowanych akcji bezpośredniej z ochrony przeciwpożarowej w zakresie zapobiegania, wykrywania i zwalczania pożarów na obszarach leśnych Nadleśnictwa Konstantynowo w 2020r. Znak sprawy NB.2620.2.2020.</w:t>
      </w:r>
    </w:p>
    <w:p w14:paraId="174D67F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12/2020</w:t>
      </w:r>
      <w:r>
        <w:t xml:space="preserve"> z dnia 04 maja 2020r. w sprawie wyznaczenia opiekuna stażysty (stażystów). Znak sprawy NK.1125.1.2020.</w:t>
      </w:r>
    </w:p>
    <w:p w14:paraId="0F9999FD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lastRenderedPageBreak/>
        <w:t>DECYZJA Nr 13/2020</w:t>
      </w:r>
      <w:r>
        <w:t xml:space="preserve"> z dnia 28 maja 2020r. w sprawie ustalenia cennika na nasiona. Znak sprawy ZG.7020.1.2020.</w:t>
      </w:r>
    </w:p>
    <w:p w14:paraId="12B5480B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14/2020</w:t>
      </w:r>
      <w:r>
        <w:t xml:space="preserve"> z dnia 01 lipca 2020r. w sprawie ustalenia cen detalicznych na drewno. Znak sprawy ZG.805.9.2020.</w:t>
      </w:r>
    </w:p>
    <w:p w14:paraId="4F998C4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15/2020</w:t>
      </w:r>
      <w:r>
        <w:t xml:space="preserve"> z dnia 23 lipca 2020r. w sprawie ustalenia cen wyjściowych w aplikacji internetowej e-drewno na wybrane grupy handlowo-gatunkowe w 2020r. Znak sprawy ZG.805.10.2020.</w:t>
      </w:r>
    </w:p>
    <w:p w14:paraId="50A6BE01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16/2020</w:t>
      </w:r>
      <w:r>
        <w:t xml:space="preserve"> z dnia 19 sierpnia 2020r. w spra</w:t>
      </w:r>
      <w:r w:rsidR="00582E1F">
        <w:t>wie ustalenia ceny sprzedaży 1m3</w:t>
      </w:r>
      <w:r>
        <w:t xml:space="preserve"> drewna opałowego. Znak sprawy SA.805.1.2020.</w:t>
      </w:r>
    </w:p>
    <w:p w14:paraId="27D41A2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17/2020</w:t>
      </w:r>
      <w:r>
        <w:t xml:space="preserve"> z dnia 27 sierpnia 2020r. w sprawie ustalenia stawki czynszu za zajęcie gruntu na czas prowadzenia prac związanych z wykonaniem odwiertów geologicznych. Znak sprawy ZG.2217.15.2020.</w:t>
      </w:r>
    </w:p>
    <w:p w14:paraId="0EFB682A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18/2020</w:t>
      </w:r>
      <w:r>
        <w:t xml:space="preserve"> z dnia 22 września 2020r. w sprawie ustalenia stawki czynszu za dzierżawę gruntu rolnego klasy V pod utrzymanie istniejącej działki rekreacyjnej wraz z nietrwale związanym z gruntem domkiem letniskowym. Znak sprawy ZG.2217.28.2020.</w:t>
      </w:r>
    </w:p>
    <w:p w14:paraId="5DD7D69E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19/2020</w:t>
      </w:r>
      <w:r>
        <w:t xml:space="preserve"> z dnia 22 września 2020r. w sprawie ustalenia cennika na materiał szkółkarski sprzedawany jesienią 2020r. Znak sprawy ZG.7030.17.2020.</w:t>
      </w:r>
    </w:p>
    <w:p w14:paraId="3C51508D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20/2020</w:t>
      </w:r>
      <w:r>
        <w:t xml:space="preserve"> z dnia 25 września 2020r. w sprawie ustalenia stawki czynszu za dzierżawę gruntu leśnego pod wykonanie odwiertu "Sierosław 2H" w ramach prac poszukiwawczych i rozpoznawczych złóż węglowodorów. Znak sprawy ZG.2217.30.2020.</w:t>
      </w:r>
    </w:p>
    <w:p w14:paraId="168C134F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21/2020</w:t>
      </w:r>
      <w:r>
        <w:t xml:space="preserve"> z dnia 02 października 2020r. w sprawie ustalenia cen do sprzedaży w Portalu Leśno-Drzewnym na 2021r. Znak sprawy ZG.805.12.2020.</w:t>
      </w:r>
    </w:p>
    <w:p w14:paraId="16CD6843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22/2020</w:t>
      </w:r>
      <w:r>
        <w:t xml:space="preserve"> z dnia 14 października 2020r. w sprawie wprowadzenia pracochłonności na porządkowanie pozostałości pozrębowych i konserwacji grodzeń. Znak sprawy ZG.0302.217.2020.</w:t>
      </w:r>
    </w:p>
    <w:p w14:paraId="61258C68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23/2020</w:t>
      </w:r>
      <w:r>
        <w:t xml:space="preserve"> z dnia 20 listopada 2020r. w sprawie ustalenia szacunkowej wartości zamówienia publicznego "Wykonywanie usług z zakresu gospodarki leśnej na terenie Nadleśnictwa Konstantynowo w oku 2021". Znak sprawy NB.270.7.2020.</w:t>
      </w:r>
    </w:p>
    <w:p w14:paraId="78886937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24/2020</w:t>
      </w:r>
      <w:r>
        <w:t xml:space="preserve"> z dnia 20 listopada 2020r. w sprawie upustu cenowego na wybrane stosy drewna opałowego. Znak sprawy ZG.805.16.2020.</w:t>
      </w:r>
    </w:p>
    <w:p w14:paraId="2439515A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 xml:space="preserve">DECYZJA Nr 25/2020 </w:t>
      </w:r>
      <w:r>
        <w:t>z dnia 29 listopada 2020r. w sprawie ustalenia ceny na choinki. Znak sprawy ZG.805.17.2020.</w:t>
      </w:r>
    </w:p>
    <w:p w14:paraId="45F2B29A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26/2020</w:t>
      </w:r>
      <w:r>
        <w:t xml:space="preserve"> z dnia 29 listopada 2020r. w sprawie wyznaczenia opiekuna stażysty (stażystów). Znak sprawy NK.1125.6.2020.</w:t>
      </w:r>
    </w:p>
    <w:p w14:paraId="0ABA8DAC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27/2020</w:t>
      </w:r>
      <w:r>
        <w:t xml:space="preserve"> z dnia 21 grudnia 2020r. w sprawie zwiększenia kwoty (zł brutto) przeznaczonej na sfinansowanie zamówienia publicznego "Wykonywanie usług z zakresu </w:t>
      </w:r>
      <w:r>
        <w:lastRenderedPageBreak/>
        <w:t>gospodarki leśnej na terenie Nadleśnictwa Konstantynowo w roku 2021". Znak sprawy NB.270.7.2020.</w:t>
      </w:r>
    </w:p>
    <w:p w14:paraId="31D9BD27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28/2020</w:t>
      </w:r>
      <w:r>
        <w:t xml:space="preserve"> z dnia 22 grudnia 2020r. w sprawie ustalenia stawki za najem/dzierżawę zbiorników wodnych wyrażoną w równowartości średniej ceny netto 1 kg karpia. Znak sprawy ZG.2217.37.2020.</w:t>
      </w:r>
    </w:p>
    <w:p w14:paraId="093A4774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29/2020</w:t>
      </w:r>
      <w:r>
        <w:t xml:space="preserve"> z dnia 28 grudnia 2020r. w sprawie ustalenia ceny na nasiona dębu bezszypułkowego i szypułkowego. Znak sprawy ZG.7021.17.2020.</w:t>
      </w:r>
    </w:p>
    <w:p w14:paraId="1BD3EF28" w14:textId="77777777" w:rsidR="00C9313C" w:rsidRDefault="00C9313C" w:rsidP="00C9313C">
      <w:pPr>
        <w:pStyle w:val="NormalnyWeb"/>
        <w:jc w:val="both"/>
      </w:pPr>
      <w:r>
        <w:rPr>
          <w:rStyle w:val="Pogrubienie"/>
        </w:rPr>
        <w:t>DECYZJA Nr 30/2020</w:t>
      </w:r>
      <w:r>
        <w:t xml:space="preserve"> z dnia 28 grudnia 2020r. w sprawie odmowy udostępnienia informacji publicznej. Znak sprawy ZG.073.2.2020.</w:t>
      </w:r>
    </w:p>
    <w:p w14:paraId="70057EF7" w14:textId="765199DC" w:rsidR="005259F8" w:rsidRDefault="005259F8" w:rsidP="00C9313C">
      <w:pPr>
        <w:pStyle w:val="NormalnyWeb"/>
        <w:jc w:val="both"/>
      </w:pPr>
      <w:r w:rsidRPr="005259F8">
        <w:rPr>
          <w:b/>
          <w:bCs/>
        </w:rPr>
        <w:t>DECYZJA NR 31/2020</w:t>
      </w:r>
      <w:r>
        <w:t xml:space="preserve"> z dnia 28 grudnia 2020 roku w sprawie zmiany treści Decyzji nr 2/2020 z dnia 22 stycznia 2020 roku oraz Decyzji nr 3/2020 z dnia 22 stycznia 2020 roku. Znak sprawy ZG.2217.3.2020. </w:t>
      </w:r>
    </w:p>
    <w:p w14:paraId="1A1C050B" w14:textId="66615E4D" w:rsidR="005259F8" w:rsidRDefault="005259F8" w:rsidP="00C9313C">
      <w:pPr>
        <w:pStyle w:val="NormalnyWeb"/>
        <w:jc w:val="both"/>
      </w:pPr>
      <w:r w:rsidRPr="005259F8">
        <w:rPr>
          <w:b/>
          <w:bCs/>
        </w:rPr>
        <w:t>DECYZJA NR 32/2020</w:t>
      </w:r>
      <w:r>
        <w:t xml:space="preserve"> z dnia 28 grudnia 2020 roku w sprawie uchylenia Decyzji nr 2/2020 z dnia 22 stycznia 2020 roku oraz Decyzji nr 3/2020 z dnia 22 stycznia 2020 roku. Znak sprawy ZG.2217.3.2020. </w:t>
      </w:r>
    </w:p>
    <w:p w14:paraId="2C8A85FC" w14:textId="77777777" w:rsidR="00A24690" w:rsidRDefault="00A24690" w:rsidP="00C9313C">
      <w:pPr>
        <w:jc w:val="both"/>
      </w:pPr>
    </w:p>
    <w:sectPr w:rsidR="00A2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13C"/>
    <w:rsid w:val="001A521A"/>
    <w:rsid w:val="001B36FD"/>
    <w:rsid w:val="005259F8"/>
    <w:rsid w:val="00582E1F"/>
    <w:rsid w:val="00A24690"/>
    <w:rsid w:val="00C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D605"/>
  <w15:docId w15:val="{C8D4C3BE-8497-468F-B595-D02B3BA7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Nadlesnictwo Konstantynowo</cp:lastModifiedBy>
  <cp:revision>3</cp:revision>
  <dcterms:created xsi:type="dcterms:W3CDTF">2023-08-01T09:43:00Z</dcterms:created>
  <dcterms:modified xsi:type="dcterms:W3CDTF">2023-08-01T09:48:00Z</dcterms:modified>
</cp:coreProperties>
</file>