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355944" w:rsidRDefault="00F52692" w:rsidP="00D979DC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OBWIESZCZENIE</w:t>
      </w:r>
      <w:r w:rsidR="00D979DC">
        <w:rPr>
          <w:rFonts w:ascii="Arial" w:hAnsi="Arial" w:cs="Arial"/>
          <w:b/>
          <w:sz w:val="24"/>
          <w:szCs w:val="24"/>
        </w:rPr>
        <w:t xml:space="preserve"> </w:t>
      </w:r>
      <w:r w:rsidRPr="00355944">
        <w:rPr>
          <w:rFonts w:ascii="Arial" w:hAnsi="Arial" w:cs="Arial"/>
          <w:b/>
          <w:sz w:val="24"/>
          <w:szCs w:val="24"/>
        </w:rPr>
        <w:t>REGIONALNEGO DYREKTORA</w:t>
      </w:r>
      <w:r w:rsidR="00D979DC">
        <w:rPr>
          <w:rFonts w:ascii="Arial" w:hAnsi="Arial" w:cs="Arial"/>
          <w:b/>
          <w:sz w:val="24"/>
          <w:szCs w:val="24"/>
        </w:rPr>
        <w:t xml:space="preserve"> </w:t>
      </w:r>
      <w:r w:rsidRPr="00355944">
        <w:rPr>
          <w:rFonts w:ascii="Arial" w:hAnsi="Arial" w:cs="Arial"/>
          <w:b/>
          <w:sz w:val="24"/>
          <w:szCs w:val="24"/>
        </w:rPr>
        <w:t>OCHRONY ŚRODOWISKA</w:t>
      </w:r>
    </w:p>
    <w:p w:rsidR="00EC1AFE" w:rsidRPr="003F1A28" w:rsidRDefault="00F52692" w:rsidP="00D979DC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W KATOWICACH</w:t>
      </w:r>
    </w:p>
    <w:p w:rsidR="00BA0E34" w:rsidRDefault="00F52692" w:rsidP="00D979DC">
      <w:pPr>
        <w:spacing w:before="120" w:after="0"/>
        <w:rPr>
          <w:rFonts w:ascii="Arial" w:hAnsi="Arial" w:cs="Arial"/>
        </w:rPr>
      </w:pPr>
      <w:r w:rsidRPr="00455AE8">
        <w:rPr>
          <w:rFonts w:ascii="Arial" w:hAnsi="Arial" w:cs="Arial"/>
        </w:rPr>
        <w:t>WOOŚ.420.</w:t>
      </w:r>
      <w:r>
        <w:rPr>
          <w:rFonts w:ascii="Arial" w:hAnsi="Arial" w:cs="Arial"/>
        </w:rPr>
        <w:t>45.2020</w:t>
      </w:r>
      <w:r w:rsidRPr="00455AE8">
        <w:rPr>
          <w:rFonts w:ascii="Arial" w:hAnsi="Arial" w:cs="Arial"/>
        </w:rPr>
        <w:t>.</w:t>
      </w:r>
      <w:r>
        <w:rPr>
          <w:rFonts w:ascii="Arial" w:hAnsi="Arial" w:cs="Arial"/>
        </w:rPr>
        <w:t>MP1.13</w:t>
      </w:r>
    </w:p>
    <w:p w:rsidR="00BA0E34" w:rsidRPr="00455AE8" w:rsidRDefault="00F52692" w:rsidP="00D979D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Pr="001F7D9A">
        <w:rPr>
          <w:rFonts w:ascii="Arial" w:hAnsi="Arial" w:cs="Arial"/>
        </w:rPr>
        <w:t xml:space="preserve">  </w:t>
      </w:r>
      <w:bookmarkStart w:id="0" w:name="EZDDataPodpisu_2"/>
      <w:r w:rsidRPr="001F7D9A">
        <w:rPr>
          <w:rFonts w:ascii="Arial" w:hAnsi="Arial" w:cs="Arial"/>
        </w:rPr>
        <w:t>26 lipca 2021</w:t>
      </w:r>
      <w:bookmarkEnd w:id="0"/>
      <w:r w:rsidRPr="001F7D9A">
        <w:rPr>
          <w:rFonts w:ascii="Arial" w:hAnsi="Arial" w:cs="Arial"/>
        </w:rPr>
        <w:t xml:space="preserve"> </w:t>
      </w:r>
    </w:p>
    <w:p w:rsidR="00BA0E34" w:rsidRPr="00267ACF" w:rsidRDefault="00F52692" w:rsidP="00D979DC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97704C" w:rsidRPr="001F7D9A" w:rsidRDefault="00F52692" w:rsidP="00D979DC">
      <w:pPr>
        <w:pStyle w:val="Bezodstpw"/>
        <w:numPr>
          <w:ilvl w:val="0"/>
          <w:numId w:val="7"/>
        </w:numPr>
        <w:spacing w:before="120" w:line="276" w:lineRule="auto"/>
        <w:ind w:hanging="357"/>
        <w:rPr>
          <w:rFonts w:ascii="Arial" w:hAnsi="Arial" w:cs="Arial"/>
        </w:rPr>
      </w:pPr>
      <w:r w:rsidRPr="001F7D9A">
        <w:rPr>
          <w:rFonts w:ascii="Arial" w:hAnsi="Arial" w:cs="Arial"/>
        </w:rPr>
        <w:t>strony postępowania administracyjnego, na podstawie art. 74 ust. 3 ustawy z dnia 3 października 2008 r. o udostępnianiu informacji o środowisku i jego ochronie, udziale społeczeństwa w ochronie środowiska oraz o ocenach oddziaływania na środowisko (</w:t>
      </w:r>
      <w:r w:rsidRPr="001F7D9A">
        <w:rPr>
          <w:rFonts w:ascii="Arial" w:eastAsia="Times New Roman" w:hAnsi="Arial" w:cs="Arial"/>
          <w:lang w:eastAsia="pl-PL"/>
        </w:rPr>
        <w:t>t.j. Dz</w:t>
      </w:r>
      <w:r w:rsidRPr="001F7D9A">
        <w:rPr>
          <w:rFonts w:ascii="Arial" w:eastAsia="Times New Roman" w:hAnsi="Arial" w:cs="Arial"/>
          <w:lang w:eastAsia="pl-PL"/>
        </w:rPr>
        <w:t>. U. z 2021 r., poz. 247</w:t>
      </w:r>
      <w:r w:rsidRPr="001F7D9A">
        <w:rPr>
          <w:rFonts w:ascii="Arial" w:eastAsia="Times New Roman" w:hAnsi="Arial" w:cs="Arial"/>
          <w:lang w:eastAsia="pl-PL"/>
        </w:rPr>
        <w:t xml:space="preserve"> ze zm.</w:t>
      </w:r>
      <w:r w:rsidRPr="001F7D9A">
        <w:rPr>
          <w:rFonts w:ascii="Arial" w:hAnsi="Arial" w:cs="Arial"/>
        </w:rPr>
        <w:t xml:space="preserve">) – dalej zwanej ustawą ooś, </w:t>
      </w:r>
      <w:r w:rsidRPr="001F7D9A">
        <w:rPr>
          <w:rFonts w:ascii="Arial" w:hAnsi="Arial" w:cs="Arial"/>
        </w:rPr>
        <w:t xml:space="preserve">w związku z </w:t>
      </w:r>
      <w:r w:rsidRPr="001F7D9A">
        <w:rPr>
          <w:rFonts w:ascii="Arial" w:hAnsi="Arial" w:cs="Arial"/>
        </w:rPr>
        <w:t>art. 4</w:t>
      </w:r>
      <w:r w:rsidRPr="001F7D9A">
        <w:rPr>
          <w:rFonts w:ascii="Arial" w:hAnsi="Arial" w:cs="Arial"/>
        </w:rPr>
        <w:t xml:space="preserve">9 ustawy z dnia 14 czerwca 1960 </w:t>
      </w:r>
      <w:r w:rsidRPr="001F7D9A">
        <w:rPr>
          <w:rFonts w:ascii="Arial" w:hAnsi="Arial" w:cs="Arial"/>
        </w:rPr>
        <w:t>r. Kodeks postępowania a</w:t>
      </w:r>
      <w:r w:rsidRPr="001F7D9A">
        <w:rPr>
          <w:rFonts w:ascii="Arial" w:hAnsi="Arial" w:cs="Arial"/>
        </w:rPr>
        <w:t xml:space="preserve">dministracyjnego (Dz. U. z 2021 </w:t>
      </w:r>
      <w:r w:rsidRPr="001F7D9A">
        <w:rPr>
          <w:rFonts w:ascii="Arial" w:hAnsi="Arial" w:cs="Arial"/>
        </w:rPr>
        <w:t xml:space="preserve">r., poz. 735) – dalej zwanej Kpa, że </w:t>
      </w:r>
      <w:r w:rsidRPr="001F7D9A">
        <w:rPr>
          <w:rFonts w:ascii="Arial" w:hAnsi="Arial" w:cs="Arial"/>
        </w:rPr>
        <w:t>26 lipca</w:t>
      </w:r>
      <w:r w:rsidRPr="001F7D9A">
        <w:rPr>
          <w:rFonts w:ascii="Arial" w:hAnsi="Arial" w:cs="Arial"/>
        </w:rPr>
        <w:t xml:space="preserve"> 2021</w:t>
      </w:r>
      <w:r w:rsidRPr="001F7D9A">
        <w:rPr>
          <w:rFonts w:ascii="Arial" w:hAnsi="Arial" w:cs="Arial"/>
        </w:rPr>
        <w:t xml:space="preserve"> </w:t>
      </w:r>
      <w:r w:rsidRPr="001F7D9A">
        <w:rPr>
          <w:rFonts w:ascii="Arial" w:hAnsi="Arial" w:cs="Arial"/>
        </w:rPr>
        <w:t>r. została wydana decyzja o</w:t>
      </w:r>
      <w:r w:rsidRPr="001F7D9A">
        <w:rPr>
          <w:rFonts w:ascii="Arial" w:hAnsi="Arial" w:cs="Arial"/>
        </w:rPr>
        <w:t xml:space="preserve"> </w:t>
      </w:r>
      <w:r w:rsidRPr="001F7D9A">
        <w:rPr>
          <w:rFonts w:ascii="Arial" w:hAnsi="Arial" w:cs="Arial"/>
        </w:rPr>
        <w:t>środowiskowych uwarunkowaniach zn.: </w:t>
      </w:r>
      <w:r w:rsidRPr="001F7D9A">
        <w:rPr>
          <w:rFonts w:ascii="Arial" w:hAnsi="Arial" w:cs="Arial"/>
        </w:rPr>
        <w:t>WOOŚ.420.45.2020</w:t>
      </w:r>
      <w:r w:rsidRPr="001F7D9A">
        <w:rPr>
          <w:rFonts w:ascii="Arial" w:hAnsi="Arial" w:cs="Arial"/>
        </w:rPr>
        <w:t xml:space="preserve">.MP1.12 </w:t>
      </w:r>
      <w:r w:rsidRPr="001F7D9A">
        <w:rPr>
          <w:rFonts w:ascii="Arial" w:hAnsi="Arial" w:cs="Arial"/>
        </w:rPr>
        <w:t xml:space="preserve">dla </w:t>
      </w:r>
      <w:r w:rsidRPr="001F7D9A">
        <w:rPr>
          <w:rFonts w:ascii="Arial" w:hAnsi="Arial" w:cs="Arial"/>
        </w:rPr>
        <w:t>przedsięwzięcia pn.:</w:t>
      </w:r>
      <w:r w:rsidRPr="001F7D9A">
        <w:rPr>
          <w:rFonts w:ascii="Arial" w:hAnsi="Arial" w:cs="Arial"/>
          <w:lang w:eastAsia="pl-PL"/>
        </w:rPr>
        <w:t xml:space="preserve"> „</w:t>
      </w:r>
      <w:r w:rsidRPr="001F7D9A">
        <w:rPr>
          <w:rFonts w:ascii="Arial" w:hAnsi="Arial" w:cs="Arial"/>
        </w:rPr>
        <w:t>Rozbudowa drogi ekspresowej S1 w mieście Dąbrowa Górnicza – jezdnia lewa i prawa</w:t>
      </w:r>
      <w:r w:rsidRPr="001F7D9A">
        <w:rPr>
          <w:rFonts w:ascii="Arial" w:hAnsi="Arial" w:cs="Arial"/>
          <w:lang w:eastAsia="pl-PL"/>
        </w:rPr>
        <w:t>”</w:t>
      </w:r>
      <w:r w:rsidRPr="001F7D9A">
        <w:rPr>
          <w:rFonts w:ascii="Arial" w:hAnsi="Arial" w:cs="Arial"/>
        </w:rPr>
        <w:t>.</w:t>
      </w:r>
    </w:p>
    <w:p w:rsidR="00BA0E34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>Od ww. decyzji służy odwołanie do Generalnego Dyrektora Ochrony Środowiska za pośrednic</w:t>
      </w:r>
      <w:r w:rsidRPr="001F7D9A">
        <w:rPr>
          <w:rFonts w:ascii="Arial" w:hAnsi="Arial" w:cs="Arial"/>
        </w:rPr>
        <w:t>twem Regionalnego</w:t>
      </w:r>
      <w:r w:rsidRPr="001F7D9A">
        <w:rPr>
          <w:rFonts w:ascii="Arial" w:hAnsi="Arial" w:cs="Arial"/>
        </w:rPr>
        <w:t xml:space="preserve"> Dyrektora Ochrony Środowiska w </w:t>
      </w:r>
      <w:r w:rsidRPr="001F7D9A">
        <w:rPr>
          <w:rFonts w:ascii="Arial" w:hAnsi="Arial" w:cs="Arial"/>
        </w:rPr>
        <w:t>Katowicach, w terminie 14 dni od dnia zawiadomienia poprzez obwieszczenie.</w:t>
      </w:r>
    </w:p>
    <w:p w:rsidR="004A2B9D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>Zawiadomienie uważa się za dokonane po upływie 14 dni od dnia, w którym nastąpiło publiczne obwieszczenie, inne publiczne ogłoszenie</w:t>
      </w:r>
      <w:r w:rsidRPr="001F7D9A">
        <w:rPr>
          <w:rFonts w:ascii="Arial" w:hAnsi="Arial" w:cs="Arial"/>
        </w:rPr>
        <w:t xml:space="preserve"> lub udostępnienie pisma w Biuletynie Informacji Publicznej. </w:t>
      </w:r>
    </w:p>
    <w:p w:rsidR="00BA0E34" w:rsidRPr="001F7D9A" w:rsidRDefault="00D979DC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 dniu 26.07.2021 r. </w:t>
      </w:r>
      <w:r w:rsidR="00F52692" w:rsidRPr="001F7D9A">
        <w:rPr>
          <w:rFonts w:ascii="Arial" w:hAnsi="Arial" w:cs="Arial"/>
        </w:rPr>
        <w:t>treść ww. decyzji została</w:t>
      </w:r>
      <w:r>
        <w:rPr>
          <w:rFonts w:ascii="Arial" w:hAnsi="Arial" w:cs="Arial"/>
        </w:rPr>
        <w:t xml:space="preserve"> udostępniona na okres 14 dni w </w:t>
      </w:r>
      <w:r w:rsidR="00F52692" w:rsidRPr="001F7D9A">
        <w:rPr>
          <w:rFonts w:ascii="Arial" w:hAnsi="Arial" w:cs="Arial"/>
        </w:rPr>
        <w:t>Biuletynie Informacji Publicznej Regionalnej Dyrekcji Ochrony Środowiska w Katowicach.</w:t>
      </w:r>
    </w:p>
    <w:p w:rsidR="00BA0E34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Zgodnie z art. 49b § 1</w:t>
      </w:r>
      <w:r w:rsidRPr="001F7D9A">
        <w:rPr>
          <w:rFonts w:ascii="Arial" w:hAnsi="Arial" w:cs="Arial"/>
        </w:rPr>
        <w:t xml:space="preserve"> Kpa strony</w:t>
      </w:r>
      <w:r w:rsidRPr="001F7D9A">
        <w:rPr>
          <w:rFonts w:ascii="Arial" w:hAnsi="Arial" w:cs="Arial"/>
        </w:rPr>
        <w:t xml:space="preserve"> postępowania mogą wystąp</w:t>
      </w:r>
      <w:r>
        <w:rPr>
          <w:rFonts w:ascii="Arial" w:hAnsi="Arial" w:cs="Arial"/>
        </w:rPr>
        <w:t xml:space="preserve">ić z wnioskiem do tut. Organu o </w:t>
      </w:r>
      <w:r w:rsidRPr="001F7D9A">
        <w:rPr>
          <w:rFonts w:ascii="Arial" w:hAnsi="Arial" w:cs="Arial"/>
        </w:rPr>
        <w:t xml:space="preserve">udostępnienie odpisu decyzji wskazując sposób i formę udostępnienia. </w:t>
      </w:r>
    </w:p>
    <w:p w:rsidR="00BC2F5E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</w:t>
      </w:r>
      <w:r w:rsidRPr="001F7D9A">
        <w:rPr>
          <w:rFonts w:ascii="Arial" w:hAnsi="Arial" w:cs="Arial"/>
          <w:lang w:eastAsia="pl-PL"/>
        </w:rPr>
        <w:t>iejszych informacji.</w:t>
      </w:r>
    </w:p>
    <w:p w:rsidR="00FD1D22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>Zgodnie z art. 57 § 5 pkt 2 Kpa w przypadku wnoszenia odwołania w drodze przesyłki pocztowej czynność ta będzie skuteczna poprzez jej nadanie wyłącznie w polskiej placówce pocztowej operatora wyznaczonego w rozumieniu ustawy z dnia 23 </w:t>
      </w:r>
      <w:r w:rsidRPr="001F7D9A">
        <w:rPr>
          <w:rFonts w:ascii="Arial" w:hAnsi="Arial" w:cs="Arial"/>
        </w:rPr>
        <w:t>listopada 2012 r. - Prawo pocztowe (tj. w placówce Poczty Polskiej S.A.) albo placówce pocztowej operatora świadczącego pocztowe usługi powszechne w innym państwie członkowskim Unii Europejskiej, Konfederacji Szwajcarskiej albo państwie członkowskim Europe</w:t>
      </w:r>
      <w:r w:rsidRPr="001F7D9A">
        <w:rPr>
          <w:rFonts w:ascii="Arial" w:hAnsi="Arial" w:cs="Arial"/>
        </w:rPr>
        <w:t>jskiego Porozumienia o Wolnym Handlu (EFTA) - stronie umowy o Europejskim Obszarze Gospodarczym. Nadanie pisma w placówce innego operatora będzie skuteczne o ile zostanie ono doręczone przed upływem terminu na jego złożenie. W trakcie biegu terminu do odwo</w:t>
      </w:r>
      <w:r w:rsidRPr="001F7D9A">
        <w:rPr>
          <w:rFonts w:ascii="Arial" w:hAnsi="Arial" w:cs="Arial"/>
        </w:rPr>
        <w:t>łania, strona ma prawo do zrzeczenia się odwołania. Z dniem doręczenia Regionalnemu Dyrektorowi Ochrony Środowiska w Katowicach oświadczenia o zrzeczeniu się prawa do wniesienia odwołania przez ostatnią ze stron postępowania</w:t>
      </w:r>
      <w:r>
        <w:rPr>
          <w:rFonts w:ascii="Arial" w:hAnsi="Arial" w:cs="Arial"/>
        </w:rPr>
        <w:t xml:space="preserve"> decyzja staje się ostateczna i </w:t>
      </w:r>
      <w:r w:rsidRPr="001F7D9A">
        <w:rPr>
          <w:rFonts w:ascii="Arial" w:hAnsi="Arial" w:cs="Arial"/>
        </w:rPr>
        <w:t>prawomocna;</w:t>
      </w:r>
    </w:p>
    <w:p w:rsidR="009C6F3E" w:rsidRPr="001F7D9A" w:rsidRDefault="00F52692" w:rsidP="00D979DC">
      <w:pPr>
        <w:pStyle w:val="Bezodstpw"/>
        <w:numPr>
          <w:ilvl w:val="0"/>
          <w:numId w:val="7"/>
        </w:numPr>
        <w:spacing w:before="120" w:line="276" w:lineRule="auto"/>
        <w:ind w:left="714" w:hanging="357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wszystkich zainteresowanych, na podstawie art. 85 ust. 3 ustawy oos, o możliwości zapoznania się z treścią ww. decyzji oraz z dokumentacją sprawy, w tym opinią </w:t>
      </w:r>
      <w:r w:rsidRPr="001F7D9A">
        <w:rPr>
          <w:rFonts w:ascii="Arial" w:hAnsi="Arial" w:cs="Arial"/>
        </w:rPr>
        <w:lastRenderedPageBreak/>
        <w:t>Państwowego</w:t>
      </w:r>
      <w:r w:rsidRPr="001F7D9A">
        <w:rPr>
          <w:rFonts w:ascii="Arial" w:hAnsi="Arial" w:cs="Arial"/>
        </w:rPr>
        <w:t xml:space="preserve"> Powiatowego Inspektora Sanitarnego w Dąbrowie Górniczej</w:t>
      </w:r>
      <w:r w:rsidRPr="001F7D9A">
        <w:rPr>
          <w:rFonts w:ascii="Arial" w:hAnsi="Arial" w:cs="Arial"/>
        </w:rPr>
        <w:t xml:space="preserve"> oraz </w:t>
      </w:r>
      <w:r w:rsidRPr="001F7D9A">
        <w:rPr>
          <w:rFonts w:ascii="Arial" w:hAnsi="Arial" w:cs="Arial"/>
        </w:rPr>
        <w:t>Dyrektora R</w:t>
      </w:r>
      <w:r w:rsidRPr="001F7D9A">
        <w:rPr>
          <w:rFonts w:ascii="Arial" w:hAnsi="Arial" w:cs="Arial"/>
        </w:rPr>
        <w:t>egionalnego Zarządu Gospodarki Wodnej w Gliwicach</w:t>
      </w:r>
      <w:r w:rsidRPr="001F7D9A">
        <w:rPr>
          <w:rFonts w:ascii="Arial" w:hAnsi="Arial" w:cs="Arial"/>
        </w:rPr>
        <w:t>, na zasadach zawartych w dziale II ustawy ooś.</w:t>
      </w:r>
    </w:p>
    <w:p w:rsidR="009C6F3E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</w:t>
      </w:r>
      <w:r w:rsidRPr="001F7D9A">
        <w:rPr>
          <w:rFonts w:ascii="Arial" w:hAnsi="Arial" w:cs="Arial"/>
        </w:rPr>
        <w:t xml:space="preserve"> tej czynności poprzez osobiste stawiennictwo. W czasie wizyty konieczne będzie zachowanie przez klienta wszelkich środków ostrożności, związanych ze stanem epidemii, w tym przebywanie jednej osoby w wyznaczonym p</w:t>
      </w:r>
      <w:r w:rsidRPr="001F7D9A">
        <w:rPr>
          <w:rFonts w:ascii="Arial" w:hAnsi="Arial" w:cs="Arial"/>
        </w:rPr>
        <w:t xml:space="preserve">omieszczeniu w siedzibie RDOŚ w </w:t>
      </w:r>
      <w:r w:rsidRPr="001F7D9A">
        <w:rPr>
          <w:rFonts w:ascii="Arial" w:hAnsi="Arial" w:cs="Arial"/>
        </w:rPr>
        <w:t>obecności p</w:t>
      </w:r>
      <w:r w:rsidRPr="001F7D9A">
        <w:rPr>
          <w:rFonts w:ascii="Arial" w:hAnsi="Arial" w:cs="Arial"/>
        </w:rPr>
        <w:t>racownika, zakrycie ust i nosa maseczką ochronną lub innym materiałem ochronnym oraz przebywanie w rękawiczkach ochronnych.</w:t>
      </w:r>
    </w:p>
    <w:p w:rsidR="009C6F3E" w:rsidRPr="001F7D9A" w:rsidRDefault="00F52692" w:rsidP="00D979DC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1F7D9A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06 803</w:t>
      </w:r>
      <w:r w:rsidRPr="001F7D9A">
        <w:rPr>
          <w:rFonts w:ascii="Arial" w:hAnsi="Arial" w:cs="Arial"/>
          <w:lang w:eastAsia="ar-SA"/>
        </w:rPr>
        <w:t>, w dni robocze, w godzinach pracy urzędu, tj.</w:t>
      </w:r>
      <w:r w:rsidRPr="001F7D9A">
        <w:rPr>
          <w:rFonts w:ascii="Arial" w:hAnsi="Arial" w:cs="Arial"/>
        </w:rPr>
        <w:t xml:space="preserve"> 7</w:t>
      </w:r>
      <w:r w:rsidRPr="001F7D9A">
        <w:rPr>
          <w:rFonts w:ascii="Arial" w:hAnsi="Arial" w:cs="Arial"/>
          <w:vertAlign w:val="superscript"/>
        </w:rPr>
        <w:t>30</w:t>
      </w:r>
      <w:r w:rsidRPr="001F7D9A">
        <w:rPr>
          <w:rFonts w:ascii="Arial" w:hAnsi="Arial" w:cs="Arial"/>
        </w:rPr>
        <w:t>-15</w:t>
      </w:r>
      <w:r w:rsidRPr="001F7D9A">
        <w:rPr>
          <w:rFonts w:ascii="Arial" w:hAnsi="Arial" w:cs="Arial"/>
          <w:vertAlign w:val="superscript"/>
        </w:rPr>
        <w:t>30</w:t>
      </w:r>
      <w:r w:rsidRPr="001F7D9A">
        <w:rPr>
          <w:rFonts w:ascii="Arial" w:hAnsi="Arial" w:cs="Arial"/>
          <w:lang w:eastAsia="ar-SA"/>
        </w:rPr>
        <w:t>. Podczas rozmowy należy powołać się na sygnaturę: WOOŚ.420.</w:t>
      </w:r>
      <w:r w:rsidRPr="001F7D9A">
        <w:rPr>
          <w:rFonts w:ascii="Arial" w:hAnsi="Arial" w:cs="Arial"/>
          <w:lang w:eastAsia="ar-SA"/>
        </w:rPr>
        <w:t>45</w:t>
      </w:r>
      <w:r w:rsidRPr="001F7D9A">
        <w:rPr>
          <w:rFonts w:ascii="Arial" w:hAnsi="Arial" w:cs="Arial"/>
          <w:lang w:eastAsia="ar-SA"/>
        </w:rPr>
        <w:t>.2021.</w:t>
      </w:r>
      <w:bookmarkStart w:id="1" w:name="_GoBack"/>
      <w:bookmarkEnd w:id="1"/>
      <w:r w:rsidRPr="001F7D9A">
        <w:rPr>
          <w:rFonts w:ascii="Arial" w:hAnsi="Arial" w:cs="Arial"/>
          <w:lang w:eastAsia="ar-SA"/>
        </w:rPr>
        <w:t>MP1</w:t>
      </w:r>
      <w:r w:rsidRPr="001F7D9A">
        <w:rPr>
          <w:rFonts w:ascii="Arial" w:hAnsi="Arial" w:cs="Arial"/>
          <w:lang w:eastAsia="ar-SA"/>
        </w:rPr>
        <w:t>.</w:t>
      </w:r>
    </w:p>
    <w:p w:rsidR="00292F01" w:rsidRDefault="0088156F" w:rsidP="00D979DC">
      <w:pPr>
        <w:spacing w:before="4200" w:after="0" w:line="240" w:lineRule="auto"/>
        <w:rPr>
          <w:rFonts w:ascii="Arial" w:hAnsi="Arial" w:cs="Arial"/>
        </w:rPr>
      </w:pPr>
      <w:r w:rsidRPr="0088156F">
        <w:rPr>
          <w:rFonts w:ascii="Arial" w:hAnsi="Arial" w:cs="Arial"/>
          <w:noProof/>
          <w:snapToGrid w:val="0"/>
          <w:sz w:val="20"/>
          <w:szCs w:val="20"/>
          <w:u w:val="single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pt;margin-top:6.5pt;width:216.6pt;height:153.9pt;z-index:251658240;mso-width-relative:margin;mso-height-relative:margin" stroked="f" strokecolor="#f2f2f2" strokeweight=".25pt">
            <v:textbox>
              <w:txbxContent>
                <w:p w:rsidR="001F7D9A" w:rsidRPr="001F7D9A" w:rsidRDefault="00F52692" w:rsidP="001F7D9A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1F7D9A" w:rsidRPr="001F7D9A" w:rsidRDefault="00F52692" w:rsidP="001F7D9A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1F7D9A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1F7D9A" w:rsidRPr="001F7D9A" w:rsidRDefault="00F52692" w:rsidP="001F7D9A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1F7D9A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1F7D9A" w:rsidRPr="001F7D9A" w:rsidRDefault="00F52692" w:rsidP="001F7D9A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1F7D9A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4"/>
                </w:p>
                <w:p w:rsidR="001F7D9A" w:rsidRPr="001F7D9A" w:rsidRDefault="00F52692" w:rsidP="001F7D9A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1F7D9A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1F7D9A" w:rsidRPr="001F7D9A" w:rsidRDefault="00F52692" w:rsidP="001F7D9A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1F7D9A" w:rsidRDefault="00F52692" w:rsidP="004F46F8">
                  <w:pPr>
                    <w:jc w:val="center"/>
                    <w:rPr>
                      <w:szCs w:val="18"/>
                    </w:rPr>
                  </w:pPr>
                </w:p>
                <w:p w:rsidR="001F7D9A" w:rsidRDefault="00F52692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1F7D9A" w:rsidRPr="004F46F8" w:rsidRDefault="00F52692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F52692">
        <w:rPr>
          <w:rFonts w:ascii="Arial" w:hAnsi="Arial" w:cs="Arial"/>
        </w:rPr>
        <w:t xml:space="preserve">Wywieszono w </w:t>
      </w:r>
      <w:r w:rsidR="00D979DC">
        <w:rPr>
          <w:rFonts w:ascii="Arial" w:hAnsi="Arial" w:cs="Arial"/>
        </w:rPr>
        <w:t>dniach: od 26.07.2021 r. do 09.08.2021 r.</w:t>
      </w:r>
    </w:p>
    <w:p w:rsidR="009C6F3E" w:rsidRPr="00267ACF" w:rsidRDefault="00F52692" w:rsidP="00D979D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980C77" w:rsidRPr="00267ACF" w:rsidRDefault="00F52692" w:rsidP="00D979DC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sectPr w:rsidR="00980C77" w:rsidRPr="00267AC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692" w:rsidRDefault="00F52692" w:rsidP="0088156F">
      <w:pPr>
        <w:spacing w:after="0" w:line="240" w:lineRule="auto"/>
      </w:pPr>
      <w:r>
        <w:separator/>
      </w:r>
    </w:p>
  </w:endnote>
  <w:endnote w:type="continuationSeparator" w:id="0">
    <w:p w:rsidR="00F52692" w:rsidRDefault="00F52692" w:rsidP="0088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F52692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F52692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692" w:rsidRDefault="00F52692" w:rsidP="0088156F">
      <w:pPr>
        <w:spacing w:after="0" w:line="240" w:lineRule="auto"/>
      </w:pPr>
      <w:r>
        <w:separator/>
      </w:r>
    </w:p>
  </w:footnote>
  <w:footnote w:type="continuationSeparator" w:id="0">
    <w:p w:rsidR="00F52692" w:rsidRDefault="00F52692" w:rsidP="0088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5269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5269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587E3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90964C" w:tentative="1">
      <w:start w:val="1"/>
      <w:numFmt w:val="lowerLetter"/>
      <w:lvlText w:val="%2."/>
      <w:lvlJc w:val="left"/>
      <w:pPr>
        <w:ind w:left="1440" w:hanging="360"/>
      </w:pPr>
    </w:lvl>
    <w:lvl w:ilvl="2" w:tplc="808637BA" w:tentative="1">
      <w:start w:val="1"/>
      <w:numFmt w:val="lowerRoman"/>
      <w:lvlText w:val="%3."/>
      <w:lvlJc w:val="right"/>
      <w:pPr>
        <w:ind w:left="2160" w:hanging="180"/>
      </w:pPr>
    </w:lvl>
    <w:lvl w:ilvl="3" w:tplc="2A4AA49A" w:tentative="1">
      <w:start w:val="1"/>
      <w:numFmt w:val="decimal"/>
      <w:lvlText w:val="%4."/>
      <w:lvlJc w:val="left"/>
      <w:pPr>
        <w:ind w:left="2880" w:hanging="360"/>
      </w:pPr>
    </w:lvl>
    <w:lvl w:ilvl="4" w:tplc="4E441D6A" w:tentative="1">
      <w:start w:val="1"/>
      <w:numFmt w:val="lowerLetter"/>
      <w:lvlText w:val="%5."/>
      <w:lvlJc w:val="left"/>
      <w:pPr>
        <w:ind w:left="3600" w:hanging="360"/>
      </w:pPr>
    </w:lvl>
    <w:lvl w:ilvl="5" w:tplc="E42E4B6C" w:tentative="1">
      <w:start w:val="1"/>
      <w:numFmt w:val="lowerRoman"/>
      <w:lvlText w:val="%6."/>
      <w:lvlJc w:val="right"/>
      <w:pPr>
        <w:ind w:left="4320" w:hanging="180"/>
      </w:pPr>
    </w:lvl>
    <w:lvl w:ilvl="6" w:tplc="D9EA65B4" w:tentative="1">
      <w:start w:val="1"/>
      <w:numFmt w:val="decimal"/>
      <w:lvlText w:val="%7."/>
      <w:lvlJc w:val="left"/>
      <w:pPr>
        <w:ind w:left="5040" w:hanging="360"/>
      </w:pPr>
    </w:lvl>
    <w:lvl w:ilvl="7" w:tplc="33744550" w:tentative="1">
      <w:start w:val="1"/>
      <w:numFmt w:val="lowerLetter"/>
      <w:lvlText w:val="%8."/>
      <w:lvlJc w:val="left"/>
      <w:pPr>
        <w:ind w:left="5760" w:hanging="360"/>
      </w:pPr>
    </w:lvl>
    <w:lvl w:ilvl="8" w:tplc="8A22D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FE6C06FA">
      <w:start w:val="1"/>
      <w:numFmt w:val="decimal"/>
      <w:lvlText w:val="%1."/>
      <w:lvlJc w:val="left"/>
      <w:pPr>
        <w:ind w:left="1211" w:hanging="360"/>
      </w:pPr>
    </w:lvl>
    <w:lvl w:ilvl="1" w:tplc="DE1C9D72" w:tentative="1">
      <w:start w:val="1"/>
      <w:numFmt w:val="lowerLetter"/>
      <w:lvlText w:val="%2."/>
      <w:lvlJc w:val="left"/>
      <w:pPr>
        <w:ind w:left="1931" w:hanging="360"/>
      </w:pPr>
    </w:lvl>
    <w:lvl w:ilvl="2" w:tplc="9C5267E8" w:tentative="1">
      <w:start w:val="1"/>
      <w:numFmt w:val="lowerRoman"/>
      <w:lvlText w:val="%3."/>
      <w:lvlJc w:val="right"/>
      <w:pPr>
        <w:ind w:left="2651" w:hanging="180"/>
      </w:pPr>
    </w:lvl>
    <w:lvl w:ilvl="3" w:tplc="BCD02E2A" w:tentative="1">
      <w:start w:val="1"/>
      <w:numFmt w:val="decimal"/>
      <w:lvlText w:val="%4."/>
      <w:lvlJc w:val="left"/>
      <w:pPr>
        <w:ind w:left="3371" w:hanging="360"/>
      </w:pPr>
    </w:lvl>
    <w:lvl w:ilvl="4" w:tplc="52DE7A4C" w:tentative="1">
      <w:start w:val="1"/>
      <w:numFmt w:val="lowerLetter"/>
      <w:lvlText w:val="%5."/>
      <w:lvlJc w:val="left"/>
      <w:pPr>
        <w:ind w:left="4091" w:hanging="360"/>
      </w:pPr>
    </w:lvl>
    <w:lvl w:ilvl="5" w:tplc="46221AF4" w:tentative="1">
      <w:start w:val="1"/>
      <w:numFmt w:val="lowerRoman"/>
      <w:lvlText w:val="%6."/>
      <w:lvlJc w:val="right"/>
      <w:pPr>
        <w:ind w:left="4811" w:hanging="180"/>
      </w:pPr>
    </w:lvl>
    <w:lvl w:ilvl="6" w:tplc="64408A6E" w:tentative="1">
      <w:start w:val="1"/>
      <w:numFmt w:val="decimal"/>
      <w:lvlText w:val="%7."/>
      <w:lvlJc w:val="left"/>
      <w:pPr>
        <w:ind w:left="5531" w:hanging="360"/>
      </w:pPr>
    </w:lvl>
    <w:lvl w:ilvl="7" w:tplc="08506228" w:tentative="1">
      <w:start w:val="1"/>
      <w:numFmt w:val="lowerLetter"/>
      <w:lvlText w:val="%8."/>
      <w:lvlJc w:val="left"/>
      <w:pPr>
        <w:ind w:left="6251" w:hanging="360"/>
      </w:pPr>
    </w:lvl>
    <w:lvl w:ilvl="8" w:tplc="0CB4D61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FEC8D24C">
      <w:start w:val="1"/>
      <w:numFmt w:val="decimal"/>
      <w:lvlText w:val="%1)"/>
      <w:lvlJc w:val="left"/>
      <w:pPr>
        <w:ind w:left="720" w:hanging="360"/>
      </w:pPr>
    </w:lvl>
    <w:lvl w:ilvl="1" w:tplc="356CC78E" w:tentative="1">
      <w:start w:val="1"/>
      <w:numFmt w:val="lowerLetter"/>
      <w:lvlText w:val="%2."/>
      <w:lvlJc w:val="left"/>
      <w:pPr>
        <w:ind w:left="1440" w:hanging="360"/>
      </w:pPr>
    </w:lvl>
    <w:lvl w:ilvl="2" w:tplc="2340BF4E" w:tentative="1">
      <w:start w:val="1"/>
      <w:numFmt w:val="lowerRoman"/>
      <w:lvlText w:val="%3."/>
      <w:lvlJc w:val="right"/>
      <w:pPr>
        <w:ind w:left="2160" w:hanging="180"/>
      </w:pPr>
    </w:lvl>
    <w:lvl w:ilvl="3" w:tplc="86BAFD14" w:tentative="1">
      <w:start w:val="1"/>
      <w:numFmt w:val="decimal"/>
      <w:lvlText w:val="%4."/>
      <w:lvlJc w:val="left"/>
      <w:pPr>
        <w:ind w:left="2880" w:hanging="360"/>
      </w:pPr>
    </w:lvl>
    <w:lvl w:ilvl="4" w:tplc="AF364980" w:tentative="1">
      <w:start w:val="1"/>
      <w:numFmt w:val="lowerLetter"/>
      <w:lvlText w:val="%5."/>
      <w:lvlJc w:val="left"/>
      <w:pPr>
        <w:ind w:left="3600" w:hanging="360"/>
      </w:pPr>
    </w:lvl>
    <w:lvl w:ilvl="5" w:tplc="3A5EAAB6" w:tentative="1">
      <w:start w:val="1"/>
      <w:numFmt w:val="lowerRoman"/>
      <w:lvlText w:val="%6."/>
      <w:lvlJc w:val="right"/>
      <w:pPr>
        <w:ind w:left="4320" w:hanging="180"/>
      </w:pPr>
    </w:lvl>
    <w:lvl w:ilvl="6" w:tplc="ABC88D94" w:tentative="1">
      <w:start w:val="1"/>
      <w:numFmt w:val="decimal"/>
      <w:lvlText w:val="%7."/>
      <w:lvlJc w:val="left"/>
      <w:pPr>
        <w:ind w:left="5040" w:hanging="360"/>
      </w:pPr>
    </w:lvl>
    <w:lvl w:ilvl="7" w:tplc="0BA28C78" w:tentative="1">
      <w:start w:val="1"/>
      <w:numFmt w:val="lowerLetter"/>
      <w:lvlText w:val="%8."/>
      <w:lvlJc w:val="left"/>
      <w:pPr>
        <w:ind w:left="5760" w:hanging="360"/>
      </w:pPr>
    </w:lvl>
    <w:lvl w:ilvl="8" w:tplc="7D4AF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F5C04A58">
      <w:start w:val="1"/>
      <w:numFmt w:val="decimal"/>
      <w:lvlText w:val="%1)"/>
      <w:lvlJc w:val="left"/>
      <w:pPr>
        <w:ind w:left="720" w:hanging="360"/>
      </w:pPr>
    </w:lvl>
    <w:lvl w:ilvl="1" w:tplc="9C2E2C58" w:tentative="1">
      <w:start w:val="1"/>
      <w:numFmt w:val="lowerLetter"/>
      <w:lvlText w:val="%2."/>
      <w:lvlJc w:val="left"/>
      <w:pPr>
        <w:ind w:left="1440" w:hanging="360"/>
      </w:pPr>
    </w:lvl>
    <w:lvl w:ilvl="2" w:tplc="89723C02" w:tentative="1">
      <w:start w:val="1"/>
      <w:numFmt w:val="lowerRoman"/>
      <w:lvlText w:val="%3."/>
      <w:lvlJc w:val="right"/>
      <w:pPr>
        <w:ind w:left="2160" w:hanging="180"/>
      </w:pPr>
    </w:lvl>
    <w:lvl w:ilvl="3" w:tplc="7E3E7138" w:tentative="1">
      <w:start w:val="1"/>
      <w:numFmt w:val="decimal"/>
      <w:lvlText w:val="%4."/>
      <w:lvlJc w:val="left"/>
      <w:pPr>
        <w:ind w:left="2880" w:hanging="360"/>
      </w:pPr>
    </w:lvl>
    <w:lvl w:ilvl="4" w:tplc="0E2C0E50" w:tentative="1">
      <w:start w:val="1"/>
      <w:numFmt w:val="lowerLetter"/>
      <w:lvlText w:val="%5."/>
      <w:lvlJc w:val="left"/>
      <w:pPr>
        <w:ind w:left="3600" w:hanging="360"/>
      </w:pPr>
    </w:lvl>
    <w:lvl w:ilvl="5" w:tplc="99C0D772" w:tentative="1">
      <w:start w:val="1"/>
      <w:numFmt w:val="lowerRoman"/>
      <w:lvlText w:val="%6."/>
      <w:lvlJc w:val="right"/>
      <w:pPr>
        <w:ind w:left="4320" w:hanging="180"/>
      </w:pPr>
    </w:lvl>
    <w:lvl w:ilvl="6" w:tplc="E3CA6B64" w:tentative="1">
      <w:start w:val="1"/>
      <w:numFmt w:val="decimal"/>
      <w:lvlText w:val="%7."/>
      <w:lvlJc w:val="left"/>
      <w:pPr>
        <w:ind w:left="5040" w:hanging="360"/>
      </w:pPr>
    </w:lvl>
    <w:lvl w:ilvl="7" w:tplc="3C44645C" w:tentative="1">
      <w:start w:val="1"/>
      <w:numFmt w:val="lowerLetter"/>
      <w:lvlText w:val="%8."/>
      <w:lvlJc w:val="left"/>
      <w:pPr>
        <w:ind w:left="5760" w:hanging="360"/>
      </w:pPr>
    </w:lvl>
    <w:lvl w:ilvl="8" w:tplc="95F08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5DEE0B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E83BF8" w:tentative="1">
      <w:start w:val="1"/>
      <w:numFmt w:val="lowerLetter"/>
      <w:lvlText w:val="%2."/>
      <w:lvlJc w:val="left"/>
      <w:pPr>
        <w:ind w:left="1440" w:hanging="360"/>
      </w:pPr>
    </w:lvl>
    <w:lvl w:ilvl="2" w:tplc="E926FD3C" w:tentative="1">
      <w:start w:val="1"/>
      <w:numFmt w:val="lowerRoman"/>
      <w:lvlText w:val="%3."/>
      <w:lvlJc w:val="right"/>
      <w:pPr>
        <w:ind w:left="2160" w:hanging="180"/>
      </w:pPr>
    </w:lvl>
    <w:lvl w:ilvl="3" w:tplc="6FB609DA" w:tentative="1">
      <w:start w:val="1"/>
      <w:numFmt w:val="decimal"/>
      <w:lvlText w:val="%4."/>
      <w:lvlJc w:val="left"/>
      <w:pPr>
        <w:ind w:left="2880" w:hanging="360"/>
      </w:pPr>
    </w:lvl>
    <w:lvl w:ilvl="4" w:tplc="390018EC" w:tentative="1">
      <w:start w:val="1"/>
      <w:numFmt w:val="lowerLetter"/>
      <w:lvlText w:val="%5."/>
      <w:lvlJc w:val="left"/>
      <w:pPr>
        <w:ind w:left="3600" w:hanging="360"/>
      </w:pPr>
    </w:lvl>
    <w:lvl w:ilvl="5" w:tplc="5934AA58" w:tentative="1">
      <w:start w:val="1"/>
      <w:numFmt w:val="lowerRoman"/>
      <w:lvlText w:val="%6."/>
      <w:lvlJc w:val="right"/>
      <w:pPr>
        <w:ind w:left="4320" w:hanging="180"/>
      </w:pPr>
    </w:lvl>
    <w:lvl w:ilvl="6" w:tplc="6E0E8F60" w:tentative="1">
      <w:start w:val="1"/>
      <w:numFmt w:val="decimal"/>
      <w:lvlText w:val="%7."/>
      <w:lvlJc w:val="left"/>
      <w:pPr>
        <w:ind w:left="5040" w:hanging="360"/>
      </w:pPr>
    </w:lvl>
    <w:lvl w:ilvl="7" w:tplc="BA3AB44E" w:tentative="1">
      <w:start w:val="1"/>
      <w:numFmt w:val="lowerLetter"/>
      <w:lvlText w:val="%8."/>
      <w:lvlJc w:val="left"/>
      <w:pPr>
        <w:ind w:left="5760" w:hanging="360"/>
      </w:pPr>
    </w:lvl>
    <w:lvl w:ilvl="8" w:tplc="AB80EC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BDEA462C">
      <w:start w:val="1"/>
      <w:numFmt w:val="upperRoman"/>
      <w:lvlText w:val="%1."/>
      <w:lvlJc w:val="right"/>
      <w:pPr>
        <w:ind w:left="720" w:hanging="360"/>
      </w:pPr>
    </w:lvl>
    <w:lvl w:ilvl="1" w:tplc="6D04C46E" w:tentative="1">
      <w:start w:val="1"/>
      <w:numFmt w:val="lowerLetter"/>
      <w:lvlText w:val="%2."/>
      <w:lvlJc w:val="left"/>
      <w:pPr>
        <w:ind w:left="1440" w:hanging="360"/>
      </w:pPr>
    </w:lvl>
    <w:lvl w:ilvl="2" w:tplc="5A144AF2" w:tentative="1">
      <w:start w:val="1"/>
      <w:numFmt w:val="lowerRoman"/>
      <w:lvlText w:val="%3."/>
      <w:lvlJc w:val="right"/>
      <w:pPr>
        <w:ind w:left="2160" w:hanging="180"/>
      </w:pPr>
    </w:lvl>
    <w:lvl w:ilvl="3" w:tplc="A638413A" w:tentative="1">
      <w:start w:val="1"/>
      <w:numFmt w:val="decimal"/>
      <w:lvlText w:val="%4."/>
      <w:lvlJc w:val="left"/>
      <w:pPr>
        <w:ind w:left="2880" w:hanging="360"/>
      </w:pPr>
    </w:lvl>
    <w:lvl w:ilvl="4" w:tplc="A98A9AA8" w:tentative="1">
      <w:start w:val="1"/>
      <w:numFmt w:val="lowerLetter"/>
      <w:lvlText w:val="%5."/>
      <w:lvlJc w:val="left"/>
      <w:pPr>
        <w:ind w:left="3600" w:hanging="360"/>
      </w:pPr>
    </w:lvl>
    <w:lvl w:ilvl="5" w:tplc="C5F257E0" w:tentative="1">
      <w:start w:val="1"/>
      <w:numFmt w:val="lowerRoman"/>
      <w:lvlText w:val="%6."/>
      <w:lvlJc w:val="right"/>
      <w:pPr>
        <w:ind w:left="4320" w:hanging="180"/>
      </w:pPr>
    </w:lvl>
    <w:lvl w:ilvl="6" w:tplc="8020B00E" w:tentative="1">
      <w:start w:val="1"/>
      <w:numFmt w:val="decimal"/>
      <w:lvlText w:val="%7."/>
      <w:lvlJc w:val="left"/>
      <w:pPr>
        <w:ind w:left="5040" w:hanging="360"/>
      </w:pPr>
    </w:lvl>
    <w:lvl w:ilvl="7" w:tplc="8F3A4658" w:tentative="1">
      <w:start w:val="1"/>
      <w:numFmt w:val="lowerLetter"/>
      <w:lvlText w:val="%8."/>
      <w:lvlJc w:val="left"/>
      <w:pPr>
        <w:ind w:left="5760" w:hanging="360"/>
      </w:pPr>
    </w:lvl>
    <w:lvl w:ilvl="8" w:tplc="0C42A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8156F"/>
    <w:rsid w:val="0088156F"/>
    <w:rsid w:val="00D979DC"/>
    <w:rsid w:val="00F5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BB6B4-570B-4AC5-85FA-94E35E78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3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2019-01-10T07:09:00Z</cp:lastPrinted>
  <dcterms:created xsi:type="dcterms:W3CDTF">2021-07-26T09:26:00Z</dcterms:created>
  <dcterms:modified xsi:type="dcterms:W3CDTF">2021-07-26T09:26:00Z</dcterms:modified>
</cp:coreProperties>
</file>