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A97B7" w14:textId="77777777" w:rsidR="00381F19" w:rsidRPr="00E4313E" w:rsidRDefault="00381F19" w:rsidP="00381F19">
      <w:pPr>
        <w:shd w:val="clear" w:color="auto" w:fill="FFFFFF"/>
        <w:spacing w:after="180" w:line="240" w:lineRule="auto"/>
        <w:textAlignment w:val="baseline"/>
        <w:outlineLvl w:val="1"/>
        <w:rPr>
          <w:rFonts w:eastAsia="Times New Roman" w:cstheme="minorHAnsi"/>
          <w:color w:val="1B1B1B"/>
          <w:sz w:val="60"/>
          <w:szCs w:val="60"/>
          <w:lang w:val="en-US" w:eastAsia="pl-PL"/>
        </w:rPr>
      </w:pPr>
      <w:r w:rsidRPr="00E4313E">
        <w:rPr>
          <w:rFonts w:eastAsia="Times New Roman" w:cstheme="minorHAnsi"/>
          <w:color w:val="1B1B1B"/>
          <w:sz w:val="60"/>
          <w:szCs w:val="60"/>
          <w:lang w:val="en-US" w:eastAsia="pl-PL"/>
        </w:rPr>
        <w:t>The Consulate General of the Republic of Poland in Hong Kong announces the sale of the Toyota Camry 2.5 Hybrid car in a public tender mode</w:t>
      </w:r>
    </w:p>
    <w:p w14:paraId="7D1B2E5B" w14:textId="77777777" w:rsidR="00381F19" w:rsidRPr="00E4313E" w:rsidRDefault="00381F19" w:rsidP="00381F19">
      <w:pPr>
        <w:shd w:val="clear" w:color="auto" w:fill="FFFFFF"/>
        <w:spacing w:after="0" w:line="240" w:lineRule="auto"/>
        <w:textAlignment w:val="baseline"/>
        <w:rPr>
          <w:rFonts w:eastAsia="Times New Roman" w:cstheme="minorHAnsi"/>
          <w:color w:val="1B1B1B"/>
          <w:sz w:val="21"/>
          <w:szCs w:val="21"/>
          <w:lang w:val="en-US" w:eastAsia="pl-PL"/>
        </w:rPr>
      </w:pPr>
      <w:r w:rsidRPr="00E4313E">
        <w:rPr>
          <w:rFonts w:eastAsia="Times New Roman" w:cstheme="minorHAnsi"/>
          <w:b/>
          <w:bCs/>
          <w:color w:val="1B1B1B"/>
          <w:sz w:val="21"/>
          <w:szCs w:val="21"/>
          <w:lang w:val="en-US" w:eastAsia="pl-PL"/>
        </w:rPr>
        <w:t>1. NAME AND REGISTERED OFFICE OF THE SELLER</w:t>
      </w:r>
      <w:r w:rsidRPr="00E4313E">
        <w:rPr>
          <w:rFonts w:eastAsia="Times New Roman" w:cstheme="minorHAnsi"/>
          <w:color w:val="1B1B1B"/>
          <w:sz w:val="21"/>
          <w:szCs w:val="21"/>
          <w:lang w:val="en-US" w:eastAsia="pl-PL"/>
        </w:rPr>
        <w:t xml:space="preserve"> </w:t>
      </w:r>
      <w:r w:rsidRPr="00E4313E">
        <w:rPr>
          <w:rFonts w:eastAsia="Times New Roman" w:cstheme="minorHAnsi"/>
          <w:color w:val="1B1B1B"/>
          <w:sz w:val="21"/>
          <w:szCs w:val="21"/>
          <w:lang w:val="en-US" w:eastAsia="pl-PL"/>
        </w:rPr>
        <w:br/>
      </w:r>
      <w:r w:rsidRPr="00E4313E">
        <w:rPr>
          <w:rFonts w:eastAsia="Times New Roman" w:cstheme="minorHAnsi"/>
          <w:color w:val="1B1B1B"/>
          <w:sz w:val="21"/>
          <w:szCs w:val="21"/>
          <w:lang w:val="en-US" w:eastAsia="pl-PL"/>
        </w:rPr>
        <w:br/>
        <w:t>Consulate General of the Republic of Poland in Hong Kong</w:t>
      </w:r>
      <w:r w:rsidRPr="00E4313E">
        <w:rPr>
          <w:rFonts w:eastAsia="Times New Roman" w:cstheme="minorHAnsi"/>
          <w:color w:val="1B1B1B"/>
          <w:sz w:val="21"/>
          <w:szCs w:val="21"/>
          <w:lang w:val="en-US" w:eastAsia="pl-PL"/>
        </w:rPr>
        <w:br/>
      </w:r>
      <w:bookmarkStart w:id="0" w:name="_Hlk207891045"/>
      <w:r w:rsidRPr="00E4313E">
        <w:rPr>
          <w:rFonts w:eastAsia="Times New Roman" w:cstheme="minorHAnsi"/>
          <w:color w:val="1B1B1B"/>
          <w:sz w:val="21"/>
          <w:szCs w:val="21"/>
          <w:lang w:val="en-US" w:eastAsia="pl-PL"/>
        </w:rPr>
        <w:t xml:space="preserve">183 Queen's Road East, Hopewell Centre, room 2506, </w:t>
      </w:r>
    </w:p>
    <w:p w14:paraId="16CE41F6" w14:textId="77777777" w:rsidR="00381F19" w:rsidRPr="00E4313E" w:rsidRDefault="00381F19" w:rsidP="00381F19">
      <w:pPr>
        <w:shd w:val="clear" w:color="auto" w:fill="FFFFFF"/>
        <w:spacing w:after="0" w:line="240" w:lineRule="auto"/>
        <w:textAlignment w:val="baseline"/>
        <w:rPr>
          <w:rFonts w:eastAsia="Times New Roman" w:cstheme="minorHAnsi"/>
          <w:color w:val="1B1B1B"/>
          <w:sz w:val="21"/>
          <w:szCs w:val="21"/>
          <w:lang w:val="en-US" w:eastAsia="pl-PL"/>
        </w:rPr>
      </w:pPr>
      <w:proofErr w:type="spellStart"/>
      <w:r w:rsidRPr="00E4313E">
        <w:rPr>
          <w:rFonts w:eastAsia="Times New Roman" w:cstheme="minorHAnsi"/>
          <w:color w:val="1B1B1B"/>
          <w:sz w:val="21"/>
          <w:szCs w:val="21"/>
          <w:lang w:val="en-US" w:eastAsia="pl-PL"/>
        </w:rPr>
        <w:t>Wanchai</w:t>
      </w:r>
      <w:proofErr w:type="spellEnd"/>
      <w:r w:rsidRPr="00E4313E">
        <w:rPr>
          <w:rFonts w:eastAsia="Times New Roman" w:cstheme="minorHAnsi"/>
          <w:color w:val="1B1B1B"/>
          <w:sz w:val="21"/>
          <w:szCs w:val="21"/>
          <w:lang w:val="en-US" w:eastAsia="pl-PL"/>
        </w:rPr>
        <w:t xml:space="preserve">, Hong Kong, </w:t>
      </w:r>
      <w:bookmarkEnd w:id="0"/>
    </w:p>
    <w:p w14:paraId="01C5393C" w14:textId="77777777" w:rsidR="00381F19" w:rsidRPr="00E4313E" w:rsidRDefault="00381F19" w:rsidP="00381F19">
      <w:pPr>
        <w:shd w:val="clear" w:color="auto" w:fill="FFFFFF"/>
        <w:spacing w:after="0" w:line="240" w:lineRule="auto"/>
        <w:textAlignment w:val="baseline"/>
        <w:rPr>
          <w:rFonts w:eastAsia="Times New Roman" w:cstheme="minorHAnsi"/>
          <w:color w:val="1B1B1B"/>
          <w:sz w:val="21"/>
          <w:szCs w:val="21"/>
          <w:lang w:val="en-US" w:eastAsia="pl-PL"/>
        </w:rPr>
      </w:pPr>
      <w:r w:rsidRPr="00E4313E">
        <w:rPr>
          <w:rFonts w:eastAsia="Times New Roman" w:cstheme="minorHAnsi"/>
          <w:color w:val="1B1B1B"/>
          <w:sz w:val="21"/>
          <w:szCs w:val="21"/>
          <w:lang w:val="en-US" w:eastAsia="pl-PL"/>
        </w:rPr>
        <w:t>tel. +852 2840 0779; E-mail: hongkong.kg.info@msz.gov.pl</w:t>
      </w:r>
    </w:p>
    <w:p w14:paraId="0631757D" w14:textId="77777777" w:rsidR="00381F19" w:rsidRPr="00E4313E" w:rsidRDefault="00381F19" w:rsidP="00381F19">
      <w:pPr>
        <w:shd w:val="clear" w:color="auto" w:fill="FFFFFF"/>
        <w:spacing w:after="0" w:line="240" w:lineRule="auto"/>
        <w:textAlignment w:val="baseline"/>
        <w:rPr>
          <w:rFonts w:eastAsia="Times New Roman" w:cstheme="minorHAnsi"/>
          <w:color w:val="1B1B1B"/>
          <w:sz w:val="21"/>
          <w:szCs w:val="21"/>
          <w:lang w:val="en-US" w:eastAsia="pl-PL"/>
        </w:rPr>
      </w:pPr>
    </w:p>
    <w:p w14:paraId="3274E2DA" w14:textId="77777777" w:rsidR="00381F19" w:rsidRPr="00E4313E" w:rsidRDefault="00381F19" w:rsidP="00381F19">
      <w:pPr>
        <w:shd w:val="clear" w:color="auto" w:fill="FFFFFF"/>
        <w:spacing w:after="0" w:line="240" w:lineRule="auto"/>
        <w:textAlignment w:val="baseline"/>
        <w:rPr>
          <w:rFonts w:eastAsia="Times New Roman" w:cstheme="minorHAnsi"/>
          <w:b/>
          <w:bCs/>
          <w:color w:val="1B1B1B"/>
          <w:sz w:val="21"/>
          <w:szCs w:val="21"/>
          <w:lang w:val="en-US" w:eastAsia="pl-PL"/>
        </w:rPr>
      </w:pPr>
      <w:r w:rsidRPr="00E4313E">
        <w:rPr>
          <w:rFonts w:eastAsia="Times New Roman" w:cstheme="minorHAnsi"/>
          <w:b/>
          <w:bCs/>
          <w:color w:val="1B1B1B"/>
          <w:sz w:val="21"/>
          <w:szCs w:val="21"/>
          <w:lang w:val="en-US" w:eastAsia="pl-PL"/>
        </w:rPr>
        <w:t>2. PLACE AND DATE OF THE PUBLIC TENDER</w:t>
      </w:r>
    </w:p>
    <w:p w14:paraId="492F96A2" w14:textId="78AD76FF" w:rsidR="00381F19" w:rsidRPr="00E4313E" w:rsidRDefault="00381F19" w:rsidP="00381F19">
      <w:pPr>
        <w:shd w:val="clear" w:color="auto" w:fill="FFFFFF"/>
        <w:spacing w:after="0" w:line="240" w:lineRule="auto"/>
        <w:textAlignment w:val="baseline"/>
        <w:rPr>
          <w:rFonts w:eastAsia="Times New Roman" w:cstheme="minorHAnsi"/>
          <w:color w:val="1B1B1B"/>
          <w:sz w:val="21"/>
          <w:szCs w:val="21"/>
          <w:lang w:val="en-US" w:eastAsia="pl-PL"/>
        </w:rPr>
      </w:pPr>
      <w:r w:rsidRPr="00E4313E">
        <w:rPr>
          <w:rFonts w:eastAsia="Times New Roman" w:cstheme="minorHAnsi"/>
          <w:color w:val="1B1B1B"/>
          <w:sz w:val="21"/>
          <w:szCs w:val="21"/>
          <w:lang w:val="en-US" w:eastAsia="pl-PL"/>
        </w:rPr>
        <w:t xml:space="preserve">The commission opening of bids will take place on </w:t>
      </w:r>
      <w:r>
        <w:rPr>
          <w:rFonts w:eastAsia="Times New Roman" w:cstheme="minorHAnsi"/>
          <w:color w:val="1B1B1B"/>
          <w:sz w:val="21"/>
          <w:szCs w:val="21"/>
          <w:lang w:val="en-US" w:eastAsia="pl-PL"/>
        </w:rPr>
        <w:t>9</w:t>
      </w:r>
      <w:r>
        <w:rPr>
          <w:rFonts w:eastAsia="Times New Roman" w:cstheme="minorHAnsi"/>
          <w:color w:val="1B1B1B"/>
          <w:sz w:val="21"/>
          <w:szCs w:val="21"/>
          <w:lang w:val="en-US" w:eastAsia="pl-PL"/>
        </w:rPr>
        <w:t xml:space="preserve"> </w:t>
      </w:r>
      <w:r>
        <w:rPr>
          <w:rFonts w:eastAsia="Times New Roman" w:cstheme="minorHAnsi"/>
          <w:color w:val="1B1B1B"/>
          <w:sz w:val="21"/>
          <w:szCs w:val="21"/>
          <w:lang w:val="en-US" w:eastAsia="pl-PL"/>
        </w:rPr>
        <w:t>January</w:t>
      </w:r>
      <w:r w:rsidRPr="00E4313E">
        <w:rPr>
          <w:rFonts w:eastAsia="Times New Roman" w:cstheme="minorHAnsi"/>
          <w:color w:val="1B1B1B"/>
          <w:sz w:val="21"/>
          <w:szCs w:val="21"/>
          <w:lang w:val="en-US" w:eastAsia="pl-PL"/>
        </w:rPr>
        <w:t xml:space="preserve"> 202</w:t>
      </w:r>
      <w:r w:rsidR="0090205C">
        <w:rPr>
          <w:rFonts w:eastAsia="Times New Roman" w:cstheme="minorHAnsi"/>
          <w:color w:val="1B1B1B"/>
          <w:sz w:val="21"/>
          <w:szCs w:val="21"/>
          <w:lang w:val="en-US" w:eastAsia="pl-PL"/>
        </w:rPr>
        <w:t>6</w:t>
      </w:r>
      <w:r w:rsidRPr="00E4313E">
        <w:rPr>
          <w:rFonts w:eastAsia="Times New Roman" w:cstheme="minorHAnsi"/>
          <w:color w:val="1B1B1B"/>
          <w:sz w:val="21"/>
          <w:szCs w:val="21"/>
          <w:lang w:val="en-US" w:eastAsia="pl-PL"/>
        </w:rPr>
        <w:t xml:space="preserve"> at 10:00 a.m. at the seller's registered office at 183 Queen's Road East, Hopewell Centre, room 2506, </w:t>
      </w:r>
    </w:p>
    <w:p w14:paraId="41B2A074" w14:textId="77777777" w:rsidR="00381F19" w:rsidRPr="00E4313E" w:rsidRDefault="00381F19" w:rsidP="00381F19">
      <w:pPr>
        <w:shd w:val="clear" w:color="auto" w:fill="FFFFFF"/>
        <w:spacing w:after="0" w:line="240" w:lineRule="auto"/>
        <w:textAlignment w:val="baseline"/>
        <w:rPr>
          <w:rFonts w:eastAsia="Times New Roman" w:cstheme="minorHAnsi"/>
          <w:color w:val="1B1B1B"/>
          <w:sz w:val="21"/>
          <w:szCs w:val="21"/>
          <w:lang w:val="en-US" w:eastAsia="pl-PL"/>
        </w:rPr>
      </w:pPr>
      <w:proofErr w:type="spellStart"/>
      <w:r w:rsidRPr="00E4313E">
        <w:rPr>
          <w:rFonts w:eastAsia="Times New Roman" w:cstheme="minorHAnsi"/>
          <w:color w:val="1B1B1B"/>
          <w:sz w:val="21"/>
          <w:szCs w:val="21"/>
          <w:lang w:val="en-US" w:eastAsia="pl-PL"/>
        </w:rPr>
        <w:t>Wanchai</w:t>
      </w:r>
      <w:proofErr w:type="spellEnd"/>
      <w:r w:rsidRPr="00E4313E">
        <w:rPr>
          <w:rFonts w:eastAsia="Times New Roman" w:cstheme="minorHAnsi"/>
          <w:color w:val="1B1B1B"/>
          <w:sz w:val="21"/>
          <w:szCs w:val="21"/>
          <w:lang w:val="en-US" w:eastAsia="pl-PL"/>
        </w:rPr>
        <w:t>, Hong Kong. A tender may take place if at least one bid is submitted.</w:t>
      </w:r>
    </w:p>
    <w:p w14:paraId="7CC24AF8" w14:textId="77777777" w:rsidR="00381F19" w:rsidRPr="00E4313E" w:rsidRDefault="00381F19" w:rsidP="00381F19">
      <w:pPr>
        <w:shd w:val="clear" w:color="auto" w:fill="FFFFFF"/>
        <w:spacing w:after="0" w:line="240" w:lineRule="auto"/>
        <w:textAlignment w:val="baseline"/>
        <w:rPr>
          <w:rFonts w:eastAsia="Times New Roman" w:cstheme="minorHAnsi"/>
          <w:color w:val="1B1B1B"/>
          <w:sz w:val="21"/>
          <w:szCs w:val="21"/>
          <w:lang w:val="en-US" w:eastAsia="pl-PL"/>
        </w:rPr>
      </w:pPr>
    </w:p>
    <w:p w14:paraId="44C2FB36" w14:textId="77777777" w:rsidR="00381F19" w:rsidRPr="00E4313E" w:rsidRDefault="00381F19" w:rsidP="00381F19">
      <w:pPr>
        <w:shd w:val="clear" w:color="auto" w:fill="FFFFFF"/>
        <w:spacing w:after="0" w:line="240" w:lineRule="auto"/>
        <w:textAlignment w:val="baseline"/>
        <w:rPr>
          <w:rFonts w:eastAsia="Times New Roman" w:cstheme="minorHAnsi"/>
          <w:color w:val="1B1B1B"/>
          <w:sz w:val="21"/>
          <w:szCs w:val="21"/>
          <w:lang w:val="en-US" w:eastAsia="pl-PL"/>
        </w:rPr>
      </w:pPr>
      <w:r w:rsidRPr="00E4313E">
        <w:rPr>
          <w:rFonts w:eastAsia="Times New Roman" w:cstheme="minorHAnsi"/>
          <w:b/>
          <w:bCs/>
          <w:color w:val="1B1B1B"/>
          <w:sz w:val="21"/>
          <w:szCs w:val="21"/>
          <w:lang w:val="en-US" w:eastAsia="pl-PL"/>
        </w:rPr>
        <w:t>3. TYPE, TYPE, QUANTITY OF MOVABLE ASSETS SOLD</w:t>
      </w:r>
      <w:r w:rsidRPr="00E4313E">
        <w:rPr>
          <w:rFonts w:eastAsia="Times New Roman" w:cstheme="minorHAnsi"/>
          <w:color w:val="1B1B1B"/>
          <w:sz w:val="21"/>
          <w:szCs w:val="21"/>
          <w:lang w:val="en-US" w:eastAsia="pl-PL"/>
        </w:rPr>
        <w:br/>
        <w:t xml:space="preserve">The subject of the tender is a Toyota Camry 2.5 Hybrid passenger car </w:t>
      </w:r>
    </w:p>
    <w:p w14:paraId="072C2ED9" w14:textId="77777777" w:rsidR="00381F19" w:rsidRPr="00E4313E" w:rsidRDefault="00381F19" w:rsidP="00381F19">
      <w:pPr>
        <w:shd w:val="clear" w:color="auto" w:fill="FFFFFF"/>
        <w:spacing w:after="0" w:line="240" w:lineRule="auto"/>
        <w:textAlignment w:val="baseline"/>
        <w:rPr>
          <w:rFonts w:eastAsia="Times New Roman" w:cstheme="minorHAnsi"/>
          <w:color w:val="1B1B1B"/>
          <w:sz w:val="21"/>
          <w:szCs w:val="21"/>
          <w:lang w:val="en-US" w:eastAsia="pl-PL"/>
        </w:rPr>
      </w:pPr>
    </w:p>
    <w:p w14:paraId="450DE158" w14:textId="77777777" w:rsidR="00381F19" w:rsidRPr="00E4313E" w:rsidRDefault="00381F19" w:rsidP="00381F19">
      <w:pPr>
        <w:shd w:val="clear" w:color="auto" w:fill="FFFFFF"/>
        <w:spacing w:after="0" w:line="240" w:lineRule="auto"/>
        <w:textAlignment w:val="baseline"/>
        <w:rPr>
          <w:rFonts w:eastAsia="Times New Roman" w:cstheme="minorHAnsi"/>
          <w:color w:val="1B1B1B"/>
          <w:sz w:val="21"/>
          <w:szCs w:val="21"/>
          <w:lang w:eastAsia="pl-PL"/>
        </w:rPr>
      </w:pPr>
      <w:r w:rsidRPr="00E4313E">
        <w:rPr>
          <w:rFonts w:eastAsia="Times New Roman" w:cstheme="minorHAnsi"/>
          <w:color w:val="1B1B1B"/>
          <w:sz w:val="21"/>
          <w:szCs w:val="21"/>
          <w:lang w:eastAsia="pl-PL"/>
        </w:rPr>
        <w:t>CAR DESCRIPTION:</w:t>
      </w:r>
    </w:p>
    <w:p w14:paraId="408AD4BF" w14:textId="77777777" w:rsidR="00381F19" w:rsidRPr="00E4313E" w:rsidRDefault="00381F19" w:rsidP="00381F19">
      <w:pPr>
        <w:shd w:val="clear" w:color="auto" w:fill="FFFFFF"/>
        <w:spacing w:after="0" w:line="240" w:lineRule="auto"/>
        <w:textAlignment w:val="baseline"/>
        <w:rPr>
          <w:rFonts w:eastAsia="Times New Roman" w:cstheme="minorHAnsi"/>
          <w:color w:val="1B1B1B"/>
          <w:sz w:val="21"/>
          <w:szCs w:val="21"/>
          <w:lang w:eastAsia="pl-PL"/>
        </w:rPr>
      </w:pPr>
    </w:p>
    <w:p w14:paraId="29106CD1" w14:textId="77777777" w:rsidR="00381F19" w:rsidRPr="00E4313E" w:rsidRDefault="00381F19" w:rsidP="00381F19">
      <w:pPr>
        <w:pStyle w:val="Akapitzlist"/>
        <w:numPr>
          <w:ilvl w:val="0"/>
          <w:numId w:val="3"/>
        </w:numPr>
        <w:shd w:val="clear" w:color="auto" w:fill="FFFFFF"/>
        <w:spacing w:after="0" w:line="240" w:lineRule="auto"/>
        <w:textAlignment w:val="baseline"/>
        <w:rPr>
          <w:rFonts w:eastAsia="Times New Roman" w:cstheme="minorHAnsi"/>
          <w:color w:val="1B1B1B"/>
          <w:sz w:val="21"/>
          <w:szCs w:val="21"/>
          <w:lang w:val="en-US" w:eastAsia="pl-PL"/>
        </w:rPr>
      </w:pPr>
      <w:r w:rsidRPr="00E4313E">
        <w:rPr>
          <w:rFonts w:eastAsia="Times New Roman" w:cstheme="minorHAnsi"/>
          <w:color w:val="1B1B1B"/>
          <w:sz w:val="21"/>
          <w:szCs w:val="21"/>
          <w:lang w:val="en-US" w:eastAsia="pl-PL"/>
        </w:rPr>
        <w:t>Vehicle Type/Brand/Model: Toyota Camry 2.5 Hybrid</w:t>
      </w:r>
    </w:p>
    <w:p w14:paraId="762B6810" w14:textId="77777777" w:rsidR="00381F19" w:rsidRPr="00E4313E" w:rsidRDefault="00381F19" w:rsidP="00381F19">
      <w:pPr>
        <w:pStyle w:val="Akapitzlist"/>
        <w:numPr>
          <w:ilvl w:val="0"/>
          <w:numId w:val="3"/>
        </w:numPr>
        <w:shd w:val="clear" w:color="auto" w:fill="FFFFFF"/>
        <w:spacing w:after="0" w:line="240" w:lineRule="auto"/>
        <w:textAlignment w:val="baseline"/>
        <w:rPr>
          <w:rFonts w:eastAsia="Times New Roman" w:cstheme="minorHAnsi"/>
          <w:color w:val="1B1B1B"/>
          <w:sz w:val="21"/>
          <w:szCs w:val="21"/>
          <w:lang w:eastAsia="pl-PL"/>
        </w:rPr>
      </w:pPr>
      <w:r w:rsidRPr="00E4313E">
        <w:rPr>
          <w:rFonts w:eastAsia="Times New Roman" w:cstheme="minorHAnsi"/>
          <w:color w:val="1B1B1B"/>
          <w:sz w:val="21"/>
          <w:szCs w:val="21"/>
          <w:lang w:eastAsia="pl-PL"/>
        </w:rPr>
        <w:t xml:space="preserve">Engine </w:t>
      </w:r>
      <w:proofErr w:type="spellStart"/>
      <w:r w:rsidRPr="00E4313E">
        <w:rPr>
          <w:rFonts w:eastAsia="Times New Roman" w:cstheme="minorHAnsi"/>
          <w:color w:val="1B1B1B"/>
          <w:sz w:val="21"/>
          <w:szCs w:val="21"/>
          <w:lang w:eastAsia="pl-PL"/>
        </w:rPr>
        <w:t>power</w:t>
      </w:r>
      <w:proofErr w:type="spellEnd"/>
      <w:r w:rsidRPr="00E4313E">
        <w:rPr>
          <w:rFonts w:eastAsia="Times New Roman" w:cstheme="minorHAnsi"/>
          <w:color w:val="1B1B1B"/>
          <w:sz w:val="21"/>
          <w:szCs w:val="21"/>
          <w:lang w:eastAsia="pl-PL"/>
        </w:rPr>
        <w:t xml:space="preserve">: 143 </w:t>
      </w:r>
      <w:proofErr w:type="spellStart"/>
      <w:r w:rsidRPr="00E4313E">
        <w:rPr>
          <w:rFonts w:eastAsia="Times New Roman" w:cstheme="minorHAnsi"/>
          <w:color w:val="1B1B1B"/>
          <w:sz w:val="21"/>
          <w:szCs w:val="21"/>
          <w:lang w:eastAsia="pl-PL"/>
        </w:rPr>
        <w:t>hp</w:t>
      </w:r>
      <w:proofErr w:type="spellEnd"/>
    </w:p>
    <w:p w14:paraId="7A441B5B" w14:textId="77777777" w:rsidR="00381F19" w:rsidRPr="00E4313E" w:rsidRDefault="00381F19" w:rsidP="00381F19">
      <w:pPr>
        <w:pStyle w:val="Akapitzlist"/>
        <w:numPr>
          <w:ilvl w:val="0"/>
          <w:numId w:val="3"/>
        </w:numPr>
        <w:shd w:val="clear" w:color="auto" w:fill="FFFFFF"/>
        <w:spacing w:after="0" w:line="240" w:lineRule="auto"/>
        <w:textAlignment w:val="baseline"/>
        <w:rPr>
          <w:rFonts w:eastAsia="Times New Roman" w:cstheme="minorHAnsi"/>
          <w:color w:val="1B1B1B"/>
          <w:sz w:val="21"/>
          <w:szCs w:val="21"/>
          <w:lang w:eastAsia="pl-PL"/>
        </w:rPr>
      </w:pPr>
      <w:proofErr w:type="spellStart"/>
      <w:r w:rsidRPr="00E4313E">
        <w:rPr>
          <w:rFonts w:eastAsia="Times New Roman" w:cstheme="minorHAnsi"/>
          <w:color w:val="1B1B1B"/>
          <w:sz w:val="21"/>
          <w:szCs w:val="21"/>
          <w:lang w:eastAsia="pl-PL"/>
        </w:rPr>
        <w:t>Fuel</w:t>
      </w:r>
      <w:proofErr w:type="spellEnd"/>
      <w:r w:rsidRPr="00E4313E">
        <w:rPr>
          <w:rFonts w:eastAsia="Times New Roman" w:cstheme="minorHAnsi"/>
          <w:color w:val="1B1B1B"/>
          <w:sz w:val="21"/>
          <w:szCs w:val="21"/>
          <w:lang w:eastAsia="pl-PL"/>
        </w:rPr>
        <w:t xml:space="preserve"> </w:t>
      </w:r>
      <w:proofErr w:type="spellStart"/>
      <w:r w:rsidRPr="00E4313E">
        <w:rPr>
          <w:rFonts w:eastAsia="Times New Roman" w:cstheme="minorHAnsi"/>
          <w:color w:val="1B1B1B"/>
          <w:sz w:val="21"/>
          <w:szCs w:val="21"/>
          <w:lang w:eastAsia="pl-PL"/>
        </w:rPr>
        <w:t>type</w:t>
      </w:r>
      <w:proofErr w:type="spellEnd"/>
      <w:r w:rsidRPr="00E4313E">
        <w:rPr>
          <w:rFonts w:eastAsia="Times New Roman" w:cstheme="minorHAnsi"/>
          <w:color w:val="1B1B1B"/>
          <w:sz w:val="21"/>
          <w:szCs w:val="21"/>
          <w:lang w:eastAsia="pl-PL"/>
        </w:rPr>
        <w:t>: petrol</w:t>
      </w:r>
    </w:p>
    <w:p w14:paraId="21DA617B" w14:textId="77777777" w:rsidR="00381F19" w:rsidRPr="00E4313E" w:rsidRDefault="00381F19" w:rsidP="00381F19">
      <w:pPr>
        <w:pStyle w:val="Akapitzlist"/>
        <w:numPr>
          <w:ilvl w:val="0"/>
          <w:numId w:val="3"/>
        </w:numPr>
        <w:shd w:val="clear" w:color="auto" w:fill="FFFFFF"/>
        <w:spacing w:after="0" w:line="240" w:lineRule="auto"/>
        <w:textAlignment w:val="baseline"/>
        <w:rPr>
          <w:rFonts w:eastAsia="Times New Roman" w:cstheme="minorHAnsi"/>
          <w:color w:val="1B1B1B"/>
          <w:sz w:val="21"/>
          <w:szCs w:val="21"/>
          <w:lang w:eastAsia="pl-PL"/>
        </w:rPr>
      </w:pPr>
      <w:proofErr w:type="spellStart"/>
      <w:r w:rsidRPr="00E4313E">
        <w:rPr>
          <w:rFonts w:eastAsia="Times New Roman" w:cstheme="minorHAnsi"/>
          <w:color w:val="1B1B1B"/>
          <w:sz w:val="21"/>
          <w:szCs w:val="21"/>
          <w:lang w:eastAsia="pl-PL"/>
        </w:rPr>
        <w:t>Number</w:t>
      </w:r>
      <w:proofErr w:type="spellEnd"/>
      <w:r w:rsidRPr="00E4313E">
        <w:rPr>
          <w:rFonts w:eastAsia="Times New Roman" w:cstheme="minorHAnsi"/>
          <w:color w:val="1B1B1B"/>
          <w:sz w:val="21"/>
          <w:szCs w:val="21"/>
          <w:lang w:eastAsia="pl-PL"/>
        </w:rPr>
        <w:t xml:space="preserve"> of </w:t>
      </w:r>
      <w:proofErr w:type="spellStart"/>
      <w:r w:rsidRPr="00E4313E">
        <w:rPr>
          <w:rFonts w:eastAsia="Times New Roman" w:cstheme="minorHAnsi"/>
          <w:color w:val="1B1B1B"/>
          <w:sz w:val="21"/>
          <w:szCs w:val="21"/>
          <w:lang w:eastAsia="pl-PL"/>
        </w:rPr>
        <w:t>cylinders</w:t>
      </w:r>
      <w:proofErr w:type="spellEnd"/>
      <w:r w:rsidRPr="00E4313E">
        <w:rPr>
          <w:rFonts w:eastAsia="Times New Roman" w:cstheme="minorHAnsi"/>
          <w:color w:val="1B1B1B"/>
          <w:sz w:val="21"/>
          <w:szCs w:val="21"/>
          <w:lang w:eastAsia="pl-PL"/>
        </w:rPr>
        <w:t>: 4</w:t>
      </w:r>
    </w:p>
    <w:p w14:paraId="51DA630E" w14:textId="77777777" w:rsidR="00381F19" w:rsidRPr="00E4313E" w:rsidRDefault="00381F19" w:rsidP="00381F19">
      <w:pPr>
        <w:pStyle w:val="Akapitzlist"/>
        <w:numPr>
          <w:ilvl w:val="0"/>
          <w:numId w:val="3"/>
        </w:numPr>
        <w:shd w:val="clear" w:color="auto" w:fill="FFFFFF"/>
        <w:spacing w:after="0" w:line="240" w:lineRule="auto"/>
        <w:textAlignment w:val="baseline"/>
        <w:rPr>
          <w:rFonts w:eastAsia="Times New Roman" w:cstheme="minorHAnsi"/>
          <w:color w:val="1B1B1B"/>
          <w:sz w:val="21"/>
          <w:szCs w:val="21"/>
          <w:lang w:eastAsia="pl-PL"/>
        </w:rPr>
      </w:pPr>
      <w:r w:rsidRPr="00E4313E">
        <w:rPr>
          <w:rFonts w:eastAsia="Times New Roman" w:cstheme="minorHAnsi"/>
          <w:color w:val="1B1B1B"/>
          <w:sz w:val="21"/>
          <w:szCs w:val="21"/>
          <w:lang w:eastAsia="pl-PL"/>
        </w:rPr>
        <w:t xml:space="preserve">Engine </w:t>
      </w:r>
      <w:proofErr w:type="spellStart"/>
      <w:r w:rsidRPr="00E4313E">
        <w:rPr>
          <w:rFonts w:eastAsia="Times New Roman" w:cstheme="minorHAnsi"/>
          <w:color w:val="1B1B1B"/>
          <w:sz w:val="21"/>
          <w:szCs w:val="21"/>
          <w:lang w:eastAsia="pl-PL"/>
        </w:rPr>
        <w:t>capacity</w:t>
      </w:r>
      <w:proofErr w:type="spellEnd"/>
      <w:r w:rsidRPr="00E4313E">
        <w:rPr>
          <w:rFonts w:eastAsia="Times New Roman" w:cstheme="minorHAnsi"/>
          <w:color w:val="1B1B1B"/>
          <w:sz w:val="21"/>
          <w:szCs w:val="21"/>
          <w:lang w:eastAsia="pl-PL"/>
        </w:rPr>
        <w:t xml:space="preserve"> in cm³: 2494</w:t>
      </w:r>
    </w:p>
    <w:p w14:paraId="4216F2D7" w14:textId="77777777" w:rsidR="00381F19" w:rsidRPr="00E4313E" w:rsidRDefault="00381F19" w:rsidP="00381F19">
      <w:pPr>
        <w:pStyle w:val="Akapitzlist"/>
        <w:numPr>
          <w:ilvl w:val="0"/>
          <w:numId w:val="3"/>
        </w:numPr>
        <w:shd w:val="clear" w:color="auto" w:fill="FFFFFF"/>
        <w:spacing w:after="0" w:line="240" w:lineRule="auto"/>
        <w:textAlignment w:val="baseline"/>
        <w:rPr>
          <w:rFonts w:eastAsia="Times New Roman" w:cstheme="minorHAnsi"/>
          <w:color w:val="1B1B1B"/>
          <w:sz w:val="21"/>
          <w:szCs w:val="21"/>
          <w:lang w:eastAsia="pl-PL"/>
        </w:rPr>
      </w:pPr>
      <w:proofErr w:type="spellStart"/>
      <w:r w:rsidRPr="00E4313E">
        <w:rPr>
          <w:rFonts w:eastAsia="Times New Roman" w:cstheme="minorHAnsi"/>
          <w:color w:val="1B1B1B"/>
          <w:sz w:val="21"/>
          <w:szCs w:val="21"/>
          <w:lang w:eastAsia="pl-PL"/>
        </w:rPr>
        <w:t>Year</w:t>
      </w:r>
      <w:proofErr w:type="spellEnd"/>
      <w:r w:rsidRPr="00E4313E">
        <w:rPr>
          <w:rFonts w:eastAsia="Times New Roman" w:cstheme="minorHAnsi"/>
          <w:color w:val="1B1B1B"/>
          <w:sz w:val="21"/>
          <w:szCs w:val="21"/>
          <w:lang w:eastAsia="pl-PL"/>
        </w:rPr>
        <w:t xml:space="preserve"> of </w:t>
      </w:r>
      <w:proofErr w:type="spellStart"/>
      <w:r w:rsidRPr="00E4313E">
        <w:rPr>
          <w:rFonts w:eastAsia="Times New Roman" w:cstheme="minorHAnsi"/>
          <w:color w:val="1B1B1B"/>
          <w:sz w:val="21"/>
          <w:szCs w:val="21"/>
          <w:lang w:eastAsia="pl-PL"/>
        </w:rPr>
        <w:t>manufacture</w:t>
      </w:r>
      <w:proofErr w:type="spellEnd"/>
      <w:r w:rsidRPr="00E4313E">
        <w:rPr>
          <w:rFonts w:eastAsia="Times New Roman" w:cstheme="minorHAnsi"/>
          <w:color w:val="1B1B1B"/>
          <w:sz w:val="21"/>
          <w:szCs w:val="21"/>
          <w:lang w:eastAsia="pl-PL"/>
        </w:rPr>
        <w:t>: 2015</w:t>
      </w:r>
    </w:p>
    <w:p w14:paraId="056F0B62" w14:textId="77777777" w:rsidR="00381F19" w:rsidRPr="00E4313E" w:rsidRDefault="00381F19" w:rsidP="00381F19">
      <w:pPr>
        <w:pStyle w:val="Akapitzlist"/>
        <w:numPr>
          <w:ilvl w:val="0"/>
          <w:numId w:val="3"/>
        </w:numPr>
        <w:shd w:val="clear" w:color="auto" w:fill="FFFFFF"/>
        <w:spacing w:after="0" w:line="240" w:lineRule="auto"/>
        <w:textAlignment w:val="baseline"/>
        <w:rPr>
          <w:rFonts w:eastAsia="Times New Roman" w:cstheme="minorHAnsi"/>
          <w:color w:val="1B1B1B"/>
          <w:sz w:val="21"/>
          <w:szCs w:val="21"/>
          <w:lang w:eastAsia="pl-PL"/>
        </w:rPr>
      </w:pPr>
      <w:r w:rsidRPr="00E4313E">
        <w:rPr>
          <w:rFonts w:eastAsia="Times New Roman" w:cstheme="minorHAnsi"/>
          <w:color w:val="1B1B1B"/>
          <w:sz w:val="21"/>
          <w:szCs w:val="21"/>
          <w:lang w:eastAsia="pl-PL"/>
        </w:rPr>
        <w:t xml:space="preserve">First </w:t>
      </w:r>
      <w:proofErr w:type="spellStart"/>
      <w:r w:rsidRPr="00E4313E">
        <w:rPr>
          <w:rFonts w:eastAsia="Times New Roman" w:cstheme="minorHAnsi"/>
          <w:color w:val="1B1B1B"/>
          <w:sz w:val="21"/>
          <w:szCs w:val="21"/>
          <w:lang w:eastAsia="pl-PL"/>
        </w:rPr>
        <w:t>registration</w:t>
      </w:r>
      <w:proofErr w:type="spellEnd"/>
      <w:r w:rsidRPr="00E4313E">
        <w:rPr>
          <w:rFonts w:eastAsia="Times New Roman" w:cstheme="minorHAnsi"/>
          <w:color w:val="1B1B1B"/>
          <w:sz w:val="21"/>
          <w:szCs w:val="21"/>
          <w:lang w:eastAsia="pl-PL"/>
        </w:rPr>
        <w:t>: 10.09.20</w:t>
      </w:r>
      <w:r>
        <w:rPr>
          <w:rFonts w:eastAsia="Times New Roman" w:cstheme="minorHAnsi"/>
          <w:color w:val="1B1B1B"/>
          <w:sz w:val="21"/>
          <w:szCs w:val="21"/>
          <w:lang w:eastAsia="pl-PL"/>
        </w:rPr>
        <w:t>1</w:t>
      </w:r>
      <w:r w:rsidRPr="00E4313E">
        <w:rPr>
          <w:rFonts w:eastAsia="Times New Roman" w:cstheme="minorHAnsi"/>
          <w:color w:val="1B1B1B"/>
          <w:sz w:val="21"/>
          <w:szCs w:val="21"/>
          <w:lang w:eastAsia="pl-PL"/>
        </w:rPr>
        <w:t>5</w:t>
      </w:r>
    </w:p>
    <w:p w14:paraId="101469F3" w14:textId="77777777" w:rsidR="00381F19" w:rsidRPr="00E4313E" w:rsidRDefault="00381F19" w:rsidP="00381F19">
      <w:pPr>
        <w:pStyle w:val="Akapitzlist"/>
        <w:numPr>
          <w:ilvl w:val="0"/>
          <w:numId w:val="3"/>
        </w:numPr>
        <w:shd w:val="clear" w:color="auto" w:fill="FFFFFF"/>
        <w:spacing w:after="0" w:line="240" w:lineRule="auto"/>
        <w:textAlignment w:val="baseline"/>
        <w:rPr>
          <w:rFonts w:eastAsia="Times New Roman" w:cstheme="minorHAnsi"/>
          <w:color w:val="1B1B1B"/>
          <w:sz w:val="21"/>
          <w:szCs w:val="21"/>
          <w:lang w:eastAsia="pl-PL"/>
        </w:rPr>
      </w:pPr>
      <w:r w:rsidRPr="00E4313E">
        <w:rPr>
          <w:rFonts w:eastAsia="Times New Roman" w:cstheme="minorHAnsi"/>
          <w:color w:val="1B1B1B"/>
          <w:sz w:val="21"/>
          <w:szCs w:val="21"/>
          <w:lang w:eastAsia="pl-PL"/>
        </w:rPr>
        <w:t xml:space="preserve">Chassis </w:t>
      </w:r>
      <w:proofErr w:type="spellStart"/>
      <w:r w:rsidRPr="00E4313E">
        <w:rPr>
          <w:rFonts w:eastAsia="Times New Roman" w:cstheme="minorHAnsi"/>
          <w:color w:val="1B1B1B"/>
          <w:sz w:val="21"/>
          <w:szCs w:val="21"/>
          <w:lang w:eastAsia="pl-PL"/>
        </w:rPr>
        <w:t>number</w:t>
      </w:r>
      <w:proofErr w:type="spellEnd"/>
      <w:r w:rsidRPr="00E4313E">
        <w:rPr>
          <w:rFonts w:eastAsia="Times New Roman" w:cstheme="minorHAnsi"/>
          <w:color w:val="1B1B1B"/>
          <w:sz w:val="21"/>
          <w:szCs w:val="21"/>
          <w:lang w:eastAsia="pl-PL"/>
        </w:rPr>
        <w:t>: JTNBD4FKX03002863</w:t>
      </w:r>
    </w:p>
    <w:p w14:paraId="7A313D5B" w14:textId="77777777" w:rsidR="00381F19" w:rsidRPr="00E4313E" w:rsidRDefault="00381F19" w:rsidP="00381F19">
      <w:pPr>
        <w:pStyle w:val="Akapitzlist"/>
        <w:numPr>
          <w:ilvl w:val="0"/>
          <w:numId w:val="3"/>
        </w:numPr>
        <w:shd w:val="clear" w:color="auto" w:fill="FFFFFF"/>
        <w:spacing w:after="0" w:line="240" w:lineRule="auto"/>
        <w:textAlignment w:val="baseline"/>
        <w:rPr>
          <w:rFonts w:eastAsia="Times New Roman" w:cstheme="minorHAnsi"/>
          <w:color w:val="1B1B1B"/>
          <w:sz w:val="21"/>
          <w:szCs w:val="21"/>
          <w:lang w:eastAsia="pl-PL"/>
        </w:rPr>
      </w:pPr>
      <w:proofErr w:type="spellStart"/>
      <w:r w:rsidRPr="00E4313E">
        <w:rPr>
          <w:rFonts w:eastAsia="Times New Roman" w:cstheme="minorHAnsi"/>
          <w:color w:val="1B1B1B"/>
          <w:sz w:val="21"/>
          <w:szCs w:val="21"/>
          <w:lang w:eastAsia="pl-PL"/>
        </w:rPr>
        <w:t>Transmission</w:t>
      </w:r>
      <w:proofErr w:type="spellEnd"/>
      <w:r w:rsidRPr="00E4313E">
        <w:rPr>
          <w:rFonts w:eastAsia="Times New Roman" w:cstheme="minorHAnsi"/>
          <w:color w:val="1B1B1B"/>
          <w:sz w:val="21"/>
          <w:szCs w:val="21"/>
          <w:lang w:eastAsia="pl-PL"/>
        </w:rPr>
        <w:t>: Automatic</w:t>
      </w:r>
    </w:p>
    <w:p w14:paraId="4E0BC119" w14:textId="77777777" w:rsidR="00381F19" w:rsidRPr="00E4313E" w:rsidRDefault="00381F19" w:rsidP="00381F19">
      <w:pPr>
        <w:pStyle w:val="Akapitzlist"/>
        <w:numPr>
          <w:ilvl w:val="0"/>
          <w:numId w:val="3"/>
        </w:numPr>
        <w:shd w:val="clear" w:color="auto" w:fill="FFFFFF"/>
        <w:spacing w:after="0" w:line="240" w:lineRule="auto"/>
        <w:textAlignment w:val="baseline"/>
        <w:rPr>
          <w:rFonts w:eastAsia="Times New Roman" w:cstheme="minorHAnsi"/>
          <w:color w:val="1B1B1B"/>
          <w:sz w:val="21"/>
          <w:szCs w:val="21"/>
          <w:lang w:eastAsia="pl-PL"/>
        </w:rPr>
      </w:pPr>
      <w:r w:rsidRPr="00E4313E">
        <w:rPr>
          <w:rFonts w:eastAsia="Times New Roman" w:cstheme="minorHAnsi"/>
          <w:color w:val="1B1B1B"/>
          <w:sz w:val="21"/>
          <w:szCs w:val="21"/>
          <w:lang w:eastAsia="pl-PL"/>
        </w:rPr>
        <w:t xml:space="preserve">Body </w:t>
      </w:r>
      <w:proofErr w:type="spellStart"/>
      <w:r w:rsidRPr="00E4313E">
        <w:rPr>
          <w:rFonts w:eastAsia="Times New Roman" w:cstheme="minorHAnsi"/>
          <w:color w:val="1B1B1B"/>
          <w:sz w:val="21"/>
          <w:szCs w:val="21"/>
          <w:lang w:eastAsia="pl-PL"/>
        </w:rPr>
        <w:t>colour</w:t>
      </w:r>
      <w:proofErr w:type="spellEnd"/>
      <w:r w:rsidRPr="00E4313E">
        <w:rPr>
          <w:rFonts w:eastAsia="Times New Roman" w:cstheme="minorHAnsi"/>
          <w:color w:val="1B1B1B"/>
          <w:sz w:val="21"/>
          <w:szCs w:val="21"/>
          <w:lang w:eastAsia="pl-PL"/>
        </w:rPr>
        <w:t xml:space="preserve">: </w:t>
      </w:r>
      <w:proofErr w:type="spellStart"/>
      <w:r w:rsidRPr="00E4313E">
        <w:rPr>
          <w:rFonts w:eastAsia="Times New Roman" w:cstheme="minorHAnsi"/>
          <w:color w:val="1B1B1B"/>
          <w:sz w:val="21"/>
          <w:szCs w:val="21"/>
          <w:lang w:eastAsia="pl-PL"/>
        </w:rPr>
        <w:t>grey</w:t>
      </w:r>
      <w:proofErr w:type="spellEnd"/>
      <w:r w:rsidRPr="00E4313E">
        <w:rPr>
          <w:rFonts w:eastAsia="Times New Roman" w:cstheme="minorHAnsi"/>
          <w:color w:val="1B1B1B"/>
          <w:sz w:val="21"/>
          <w:szCs w:val="21"/>
          <w:lang w:eastAsia="pl-PL"/>
        </w:rPr>
        <w:t xml:space="preserve"> </w:t>
      </w:r>
      <w:proofErr w:type="spellStart"/>
      <w:r w:rsidRPr="00E4313E">
        <w:rPr>
          <w:rFonts w:eastAsia="Times New Roman" w:cstheme="minorHAnsi"/>
          <w:color w:val="1B1B1B"/>
          <w:sz w:val="21"/>
          <w:szCs w:val="21"/>
          <w:lang w:eastAsia="pl-PL"/>
        </w:rPr>
        <w:t>metallic</w:t>
      </w:r>
      <w:proofErr w:type="spellEnd"/>
    </w:p>
    <w:p w14:paraId="33FBAB6F" w14:textId="77777777" w:rsidR="00381F19" w:rsidRPr="00E4313E" w:rsidRDefault="00381F19" w:rsidP="00381F19">
      <w:pPr>
        <w:pStyle w:val="Akapitzlist"/>
        <w:numPr>
          <w:ilvl w:val="0"/>
          <w:numId w:val="3"/>
        </w:numPr>
        <w:shd w:val="clear" w:color="auto" w:fill="FFFFFF"/>
        <w:spacing w:after="0" w:line="240" w:lineRule="auto"/>
        <w:textAlignment w:val="baseline"/>
        <w:rPr>
          <w:rFonts w:eastAsia="Times New Roman" w:cstheme="minorHAnsi"/>
          <w:color w:val="1B1B1B"/>
          <w:sz w:val="21"/>
          <w:szCs w:val="21"/>
          <w:lang w:val="en-US" w:eastAsia="pl-PL"/>
        </w:rPr>
      </w:pPr>
      <w:r w:rsidRPr="00E4313E">
        <w:rPr>
          <w:rFonts w:eastAsia="Times New Roman" w:cstheme="minorHAnsi"/>
          <w:color w:val="1B1B1B"/>
          <w:sz w:val="21"/>
          <w:szCs w:val="21"/>
          <w:lang w:val="en-US" w:eastAsia="pl-PL"/>
        </w:rPr>
        <w:t xml:space="preserve">Equipment: radio, parking sensors, reversing camera, air conditioning, alarm </w:t>
      </w:r>
    </w:p>
    <w:p w14:paraId="58EC8283" w14:textId="797BBE5A" w:rsidR="00381F19" w:rsidRPr="00E4313E" w:rsidRDefault="00381F19" w:rsidP="00381F19">
      <w:pPr>
        <w:pStyle w:val="Akapitzlist"/>
        <w:numPr>
          <w:ilvl w:val="0"/>
          <w:numId w:val="3"/>
        </w:numPr>
        <w:shd w:val="clear" w:color="auto" w:fill="FFFFFF"/>
        <w:spacing w:after="0" w:line="240" w:lineRule="auto"/>
        <w:textAlignment w:val="baseline"/>
        <w:rPr>
          <w:rFonts w:eastAsia="Times New Roman" w:cstheme="minorHAnsi"/>
          <w:color w:val="1B1B1B"/>
          <w:sz w:val="21"/>
          <w:szCs w:val="21"/>
          <w:lang w:eastAsia="pl-PL"/>
        </w:rPr>
      </w:pPr>
      <w:proofErr w:type="spellStart"/>
      <w:r w:rsidRPr="00E4313E">
        <w:rPr>
          <w:rFonts w:eastAsia="Times New Roman" w:cstheme="minorHAnsi"/>
          <w:color w:val="1B1B1B"/>
          <w:sz w:val="21"/>
          <w:szCs w:val="21"/>
          <w:lang w:eastAsia="pl-PL"/>
        </w:rPr>
        <w:t>Counter</w:t>
      </w:r>
      <w:proofErr w:type="spellEnd"/>
      <w:r w:rsidRPr="00E4313E">
        <w:rPr>
          <w:rFonts w:eastAsia="Times New Roman" w:cstheme="minorHAnsi"/>
          <w:color w:val="1B1B1B"/>
          <w:sz w:val="21"/>
          <w:szCs w:val="21"/>
          <w:lang w:eastAsia="pl-PL"/>
        </w:rPr>
        <w:t xml:space="preserve"> </w:t>
      </w:r>
      <w:proofErr w:type="spellStart"/>
      <w:r w:rsidRPr="00E4313E">
        <w:rPr>
          <w:rFonts w:eastAsia="Times New Roman" w:cstheme="minorHAnsi"/>
          <w:color w:val="1B1B1B"/>
          <w:sz w:val="21"/>
          <w:szCs w:val="21"/>
          <w:lang w:eastAsia="pl-PL"/>
        </w:rPr>
        <w:t>reading</w:t>
      </w:r>
      <w:proofErr w:type="spellEnd"/>
      <w:r w:rsidRPr="00E4313E">
        <w:rPr>
          <w:rFonts w:eastAsia="Times New Roman" w:cstheme="minorHAnsi"/>
          <w:color w:val="1B1B1B"/>
          <w:sz w:val="21"/>
          <w:szCs w:val="21"/>
          <w:lang w:eastAsia="pl-PL"/>
        </w:rPr>
        <w:t xml:space="preserve"> (</w:t>
      </w:r>
      <w:proofErr w:type="spellStart"/>
      <w:r w:rsidRPr="00E4313E">
        <w:rPr>
          <w:rFonts w:eastAsia="Times New Roman" w:cstheme="minorHAnsi"/>
          <w:color w:val="1B1B1B"/>
          <w:sz w:val="21"/>
          <w:szCs w:val="21"/>
          <w:lang w:eastAsia="pl-PL"/>
        </w:rPr>
        <w:t>mileage</w:t>
      </w:r>
      <w:proofErr w:type="spellEnd"/>
      <w:r w:rsidRPr="00E4313E">
        <w:rPr>
          <w:rFonts w:eastAsia="Times New Roman" w:cstheme="minorHAnsi"/>
          <w:color w:val="1B1B1B"/>
          <w:sz w:val="21"/>
          <w:szCs w:val="21"/>
          <w:lang w:eastAsia="pl-PL"/>
        </w:rPr>
        <w:t xml:space="preserve">): </w:t>
      </w:r>
      <w:r>
        <w:rPr>
          <w:rFonts w:eastAsia="Times New Roman" w:cstheme="minorHAnsi"/>
          <w:color w:val="1B1B1B"/>
          <w:sz w:val="21"/>
          <w:szCs w:val="21"/>
          <w:lang w:eastAsia="pl-PL"/>
        </w:rPr>
        <w:t>95 124</w:t>
      </w:r>
      <w:r w:rsidRPr="00E4313E">
        <w:rPr>
          <w:rFonts w:eastAsia="Times New Roman" w:cstheme="minorHAnsi"/>
          <w:color w:val="1B1B1B"/>
          <w:sz w:val="21"/>
          <w:szCs w:val="21"/>
          <w:lang w:eastAsia="pl-PL"/>
        </w:rPr>
        <w:t xml:space="preserve"> km</w:t>
      </w:r>
    </w:p>
    <w:p w14:paraId="0457B67B" w14:textId="77777777" w:rsidR="00381F19" w:rsidRPr="00E4313E" w:rsidRDefault="00381F19" w:rsidP="00381F19">
      <w:pPr>
        <w:pStyle w:val="Akapitzlist"/>
        <w:numPr>
          <w:ilvl w:val="0"/>
          <w:numId w:val="3"/>
        </w:numPr>
        <w:shd w:val="clear" w:color="auto" w:fill="FFFFFF"/>
        <w:spacing w:after="0" w:line="240" w:lineRule="auto"/>
        <w:textAlignment w:val="baseline"/>
        <w:rPr>
          <w:rFonts w:eastAsia="Times New Roman" w:cstheme="minorHAnsi"/>
          <w:color w:val="1B1B1B"/>
          <w:sz w:val="21"/>
          <w:szCs w:val="21"/>
          <w:lang w:val="en-US" w:eastAsia="pl-PL"/>
        </w:rPr>
      </w:pPr>
      <w:r w:rsidRPr="00E4313E">
        <w:rPr>
          <w:rFonts w:eastAsia="Times New Roman" w:cstheme="minorHAnsi"/>
          <w:color w:val="1B1B1B"/>
          <w:sz w:val="21"/>
          <w:szCs w:val="21"/>
          <w:lang w:val="en-US" w:eastAsia="pl-PL"/>
        </w:rPr>
        <w:t>Average fuel consumption per 100 km according to the owner's manual: 5.1 l/100 km</w:t>
      </w:r>
    </w:p>
    <w:p w14:paraId="34004CD3" w14:textId="77777777" w:rsidR="00381F19" w:rsidRPr="00E4313E" w:rsidRDefault="00381F19" w:rsidP="00381F19">
      <w:pPr>
        <w:pStyle w:val="Akapitzlist"/>
        <w:numPr>
          <w:ilvl w:val="0"/>
          <w:numId w:val="3"/>
        </w:numPr>
        <w:shd w:val="clear" w:color="auto" w:fill="FFFFFF"/>
        <w:spacing w:after="0" w:line="240" w:lineRule="auto"/>
        <w:textAlignment w:val="baseline"/>
        <w:rPr>
          <w:rFonts w:eastAsia="Times New Roman" w:cstheme="minorHAnsi"/>
          <w:color w:val="1B1B1B"/>
          <w:sz w:val="21"/>
          <w:szCs w:val="21"/>
          <w:lang w:val="en-US" w:eastAsia="pl-PL"/>
        </w:rPr>
      </w:pPr>
      <w:r w:rsidRPr="00E4313E">
        <w:rPr>
          <w:rFonts w:eastAsia="Times New Roman" w:cstheme="minorHAnsi"/>
          <w:color w:val="1B1B1B"/>
          <w:sz w:val="21"/>
          <w:szCs w:val="21"/>
          <w:lang w:val="en-US" w:eastAsia="pl-PL"/>
        </w:rPr>
        <w:t>Major repairs and overhauls: repair of the wheel and damaged part of the body in 2016, replacement of 4 tires in 2017, repair of the front left bumper in 2018, replacement of 2 front tires in 2019, replacement of 2 headlights (lamps and headlights) in March 2021; Wheel repair during inspection in November 2021, battery replacement and wheel repair (tire) April 2022, tire replacement and balance (May 2024).</w:t>
      </w:r>
    </w:p>
    <w:p w14:paraId="0A9000B7" w14:textId="77777777" w:rsidR="00381F19" w:rsidRPr="00E4313E" w:rsidRDefault="00381F19" w:rsidP="00381F19">
      <w:pPr>
        <w:shd w:val="clear" w:color="auto" w:fill="FFFFFF"/>
        <w:spacing w:after="0" w:line="240" w:lineRule="auto"/>
        <w:textAlignment w:val="baseline"/>
        <w:rPr>
          <w:rFonts w:eastAsia="Times New Roman" w:cstheme="minorHAnsi"/>
          <w:color w:val="1B1B1B"/>
          <w:sz w:val="21"/>
          <w:szCs w:val="21"/>
          <w:lang w:val="en-US" w:eastAsia="pl-PL"/>
        </w:rPr>
      </w:pPr>
    </w:p>
    <w:p w14:paraId="51781996" w14:textId="77777777" w:rsidR="00381F19" w:rsidRPr="00E4313E" w:rsidRDefault="00381F19" w:rsidP="00381F19">
      <w:pPr>
        <w:shd w:val="clear" w:color="auto" w:fill="FFFFFF"/>
        <w:spacing w:after="0" w:line="240" w:lineRule="auto"/>
        <w:textAlignment w:val="baseline"/>
        <w:rPr>
          <w:rFonts w:eastAsia="Times New Roman" w:cstheme="minorHAnsi"/>
          <w:color w:val="1B1B1B"/>
          <w:sz w:val="21"/>
          <w:szCs w:val="21"/>
          <w:lang w:val="en-US" w:eastAsia="pl-PL"/>
        </w:rPr>
      </w:pPr>
    </w:p>
    <w:p w14:paraId="077A76AC" w14:textId="77777777" w:rsidR="00381F19" w:rsidRPr="00E4313E" w:rsidRDefault="00381F19" w:rsidP="00381F19">
      <w:pPr>
        <w:shd w:val="clear" w:color="auto" w:fill="FFFFFF"/>
        <w:spacing w:after="0" w:line="240" w:lineRule="auto"/>
        <w:textAlignment w:val="baseline"/>
        <w:rPr>
          <w:rFonts w:eastAsia="Times New Roman" w:cstheme="minorHAnsi"/>
          <w:color w:val="1B1B1B"/>
          <w:sz w:val="21"/>
          <w:szCs w:val="21"/>
          <w:lang w:val="en-US" w:eastAsia="pl-PL"/>
        </w:rPr>
      </w:pPr>
      <w:r w:rsidRPr="00E4313E">
        <w:rPr>
          <w:rFonts w:eastAsia="Times New Roman" w:cstheme="minorHAnsi"/>
          <w:b/>
          <w:bCs/>
          <w:color w:val="1B1B1B"/>
          <w:sz w:val="21"/>
          <w:szCs w:val="21"/>
          <w:lang w:val="en-US" w:eastAsia="pl-PL"/>
        </w:rPr>
        <w:lastRenderedPageBreak/>
        <w:t>4. PLACE AND DATE WHEN THE MOVABLE PROPERTY BEING SOLD CAN BE VIEWED</w:t>
      </w:r>
      <w:r w:rsidRPr="00E4313E">
        <w:rPr>
          <w:rFonts w:eastAsia="Times New Roman" w:cstheme="minorHAnsi"/>
          <w:color w:val="1B1B1B"/>
          <w:sz w:val="21"/>
          <w:szCs w:val="21"/>
          <w:lang w:val="en-US" w:eastAsia="pl-PL"/>
        </w:rPr>
        <w:br/>
        <w:t xml:space="preserve">The car being the subject of the tender can be viewed at the seat of the Consulate General of the Republic of Poland in Hong Kong, 183 Queen's Road East, Hopewell Centre, room 2506, </w:t>
      </w:r>
    </w:p>
    <w:p w14:paraId="00275C89" w14:textId="77777777" w:rsidR="00381F19" w:rsidRPr="00E4313E" w:rsidRDefault="00381F19" w:rsidP="00381F19">
      <w:pPr>
        <w:shd w:val="clear" w:color="auto" w:fill="FFFFFF"/>
        <w:spacing w:after="0" w:line="240" w:lineRule="auto"/>
        <w:jc w:val="both"/>
        <w:textAlignment w:val="baseline"/>
        <w:rPr>
          <w:rStyle w:val="Hipercze"/>
          <w:rFonts w:eastAsia="Times New Roman" w:cstheme="minorHAnsi"/>
          <w:sz w:val="21"/>
          <w:szCs w:val="21"/>
          <w:lang w:val="en-US" w:eastAsia="pl-PL"/>
        </w:rPr>
      </w:pPr>
      <w:proofErr w:type="spellStart"/>
      <w:r w:rsidRPr="00E4313E">
        <w:rPr>
          <w:rFonts w:eastAsia="Times New Roman" w:cstheme="minorHAnsi"/>
          <w:color w:val="1B1B1B"/>
          <w:sz w:val="21"/>
          <w:szCs w:val="21"/>
          <w:lang w:val="en-US" w:eastAsia="pl-PL"/>
        </w:rPr>
        <w:t>Wanchai</w:t>
      </w:r>
      <w:proofErr w:type="spellEnd"/>
      <w:r w:rsidRPr="00E4313E">
        <w:rPr>
          <w:rFonts w:eastAsia="Times New Roman" w:cstheme="minorHAnsi"/>
          <w:color w:val="1B1B1B"/>
          <w:sz w:val="21"/>
          <w:szCs w:val="21"/>
          <w:lang w:val="en-US" w:eastAsia="pl-PL"/>
        </w:rPr>
        <w:t xml:space="preserve">, Hong Kong, Monday to Friday, except Polish holidays and local holidays, from 10.00 a.m. to 3.00 p.m., by prior telephone appointment by phone: </w:t>
      </w:r>
      <w:hyperlink r:id="rId5" w:history="1">
        <w:r w:rsidRPr="00E4313E">
          <w:rPr>
            <w:rStyle w:val="Hipercze"/>
            <w:rFonts w:eastAsia="Times New Roman" w:cstheme="minorHAnsi"/>
            <w:sz w:val="21"/>
            <w:szCs w:val="21"/>
            <w:lang w:val="en-US" w:eastAsia="pl-PL"/>
          </w:rPr>
          <w:t xml:space="preserve">+852 2840 0779 </w:t>
        </w:r>
      </w:hyperlink>
      <w:r w:rsidRPr="00E4313E">
        <w:rPr>
          <w:rFonts w:eastAsia="Times New Roman" w:cstheme="minorHAnsi"/>
          <w:color w:val="1B1B1B"/>
          <w:sz w:val="21"/>
          <w:szCs w:val="21"/>
          <w:lang w:val="en-US" w:eastAsia="pl-PL"/>
        </w:rPr>
        <w:t xml:space="preserve">or e-mail: </w:t>
      </w:r>
      <w:hyperlink r:id="rId6" w:history="1">
        <w:r w:rsidRPr="00E4313E">
          <w:rPr>
            <w:rStyle w:val="Hipercze"/>
            <w:rFonts w:eastAsia="Times New Roman" w:cstheme="minorHAnsi"/>
            <w:sz w:val="21"/>
            <w:szCs w:val="21"/>
            <w:lang w:val="en-US" w:eastAsia="pl-PL"/>
          </w:rPr>
          <w:t>hongkong.kg.info@msz.gov.pl</w:t>
        </w:r>
      </w:hyperlink>
    </w:p>
    <w:p w14:paraId="0115A228" w14:textId="77777777" w:rsidR="00381F19" w:rsidRPr="00E4313E" w:rsidRDefault="00381F19" w:rsidP="00381F19">
      <w:pPr>
        <w:shd w:val="clear" w:color="auto" w:fill="FFFFFF"/>
        <w:spacing w:after="0" w:line="240" w:lineRule="auto"/>
        <w:jc w:val="both"/>
        <w:textAlignment w:val="baseline"/>
        <w:rPr>
          <w:rFonts w:eastAsia="Times New Roman" w:cstheme="minorHAnsi"/>
          <w:color w:val="1B1B1B"/>
          <w:sz w:val="21"/>
          <w:szCs w:val="21"/>
          <w:lang w:val="en-US" w:eastAsia="pl-PL"/>
        </w:rPr>
      </w:pPr>
    </w:p>
    <w:p w14:paraId="35FA765B" w14:textId="77506BC9" w:rsidR="00381F19" w:rsidRPr="00E4313E" w:rsidRDefault="00381F19" w:rsidP="00381F19">
      <w:pPr>
        <w:shd w:val="clear" w:color="auto" w:fill="FFFFFF"/>
        <w:spacing w:after="0" w:line="240" w:lineRule="auto"/>
        <w:textAlignment w:val="baseline"/>
        <w:rPr>
          <w:rFonts w:eastAsia="Times New Roman" w:cstheme="minorHAnsi"/>
          <w:color w:val="1B1B1B"/>
          <w:sz w:val="21"/>
          <w:szCs w:val="21"/>
          <w:lang w:val="en-US" w:eastAsia="pl-PL"/>
        </w:rPr>
      </w:pPr>
      <w:r w:rsidRPr="00E4313E">
        <w:rPr>
          <w:rFonts w:eastAsia="Times New Roman" w:cstheme="minorHAnsi"/>
          <w:b/>
          <w:bCs/>
          <w:color w:val="1B1B1B"/>
          <w:sz w:val="21"/>
          <w:szCs w:val="21"/>
          <w:lang w:val="en-US" w:eastAsia="pl-PL"/>
        </w:rPr>
        <w:t>5. THE AMOUNT OF THE TENDER DEPOSIT AND THE FORM AND DATE OF ITS PAYMENT</w:t>
      </w:r>
      <w:r w:rsidRPr="00E4313E">
        <w:rPr>
          <w:rFonts w:eastAsia="Times New Roman" w:cstheme="minorHAnsi"/>
          <w:b/>
          <w:bCs/>
          <w:color w:val="1B1B1B"/>
          <w:sz w:val="21"/>
          <w:szCs w:val="21"/>
          <w:lang w:val="en-US" w:eastAsia="pl-PL"/>
        </w:rPr>
        <w:br/>
      </w:r>
      <w:r w:rsidRPr="00E4313E">
        <w:rPr>
          <w:rFonts w:eastAsia="Times New Roman" w:cstheme="minorHAnsi"/>
          <w:color w:val="1B1B1B"/>
          <w:sz w:val="21"/>
          <w:szCs w:val="21"/>
          <w:lang w:val="en-US" w:eastAsia="pl-PL"/>
        </w:rPr>
        <w:br/>
        <w:t xml:space="preserve">The condition for joining the tender is the payment of a tender deposit in the amount of 10% of the starting price, i.e. HKD </w:t>
      </w:r>
      <w:r w:rsidRPr="00381F19">
        <w:rPr>
          <w:rFonts w:eastAsia="Times New Roman" w:cstheme="minorHAnsi"/>
          <w:color w:val="1B1B1B"/>
          <w:sz w:val="21"/>
          <w:szCs w:val="21"/>
          <w:lang w:val="en-US" w:eastAsia="pl-PL"/>
        </w:rPr>
        <w:t>1906,80</w:t>
      </w:r>
      <w:r>
        <w:rPr>
          <w:rFonts w:eastAsia="Times New Roman" w:cstheme="minorHAnsi"/>
          <w:color w:val="1B1B1B"/>
          <w:sz w:val="21"/>
          <w:szCs w:val="21"/>
          <w:lang w:val="en-US" w:eastAsia="pl-PL"/>
        </w:rPr>
        <w:t xml:space="preserve"> </w:t>
      </w:r>
      <w:r>
        <w:rPr>
          <w:rFonts w:eastAsia="Times New Roman" w:cstheme="minorHAnsi"/>
          <w:color w:val="1B1B1B"/>
          <w:sz w:val="21"/>
          <w:szCs w:val="21"/>
          <w:lang w:val="en-US" w:eastAsia="pl-PL"/>
        </w:rPr>
        <w:t>HKD</w:t>
      </w:r>
      <w:r w:rsidRPr="00E4313E">
        <w:rPr>
          <w:rFonts w:eastAsia="Times New Roman" w:cstheme="minorHAnsi"/>
          <w:color w:val="1B1B1B"/>
          <w:sz w:val="21"/>
          <w:szCs w:val="21"/>
          <w:lang w:val="en-US" w:eastAsia="pl-PL"/>
        </w:rPr>
        <w:t xml:space="preserve"> </w:t>
      </w:r>
      <w:r w:rsidR="00013D0B">
        <w:rPr>
          <w:rFonts w:eastAsia="Times New Roman" w:cstheme="minorHAnsi"/>
          <w:color w:val="1B1B1B"/>
          <w:sz w:val="21"/>
          <w:szCs w:val="21"/>
          <w:lang w:val="en-US" w:eastAsia="pl-PL"/>
        </w:rPr>
        <w:t xml:space="preserve">cash or </w:t>
      </w:r>
      <w:r w:rsidRPr="00E4313E">
        <w:rPr>
          <w:rFonts w:eastAsia="Times New Roman" w:cstheme="minorHAnsi"/>
          <w:color w:val="1B1B1B"/>
          <w:sz w:val="21"/>
          <w:szCs w:val="21"/>
          <w:lang w:val="en-US" w:eastAsia="pl-PL"/>
        </w:rPr>
        <w:t xml:space="preserve">to the bank account of the Consulate General of the Republic of Poland in Hong Kong with the note "Tender deposit – public tender Toyota Camry 2.5 Hybrid" in the title of the transfer. </w:t>
      </w:r>
    </w:p>
    <w:p w14:paraId="649B4E25" w14:textId="77777777" w:rsidR="00381F19" w:rsidRPr="00E4313E" w:rsidRDefault="00381F19" w:rsidP="00381F19">
      <w:pPr>
        <w:shd w:val="clear" w:color="auto" w:fill="FFFFFF"/>
        <w:spacing w:after="0" w:line="240" w:lineRule="auto"/>
        <w:textAlignment w:val="baseline"/>
        <w:rPr>
          <w:rFonts w:eastAsia="Times New Roman" w:cstheme="minorHAnsi"/>
          <w:color w:val="1B1B1B"/>
          <w:sz w:val="21"/>
          <w:szCs w:val="21"/>
          <w:lang w:val="en-US" w:eastAsia="pl-PL"/>
        </w:rPr>
      </w:pPr>
      <w:r w:rsidRPr="00E4313E">
        <w:rPr>
          <w:rFonts w:eastAsia="Times New Roman" w:cstheme="minorHAnsi"/>
          <w:color w:val="1B1B1B"/>
          <w:sz w:val="21"/>
          <w:szCs w:val="21"/>
          <w:lang w:val="en-US" w:eastAsia="pl-PL"/>
        </w:rPr>
        <w:t>Bank account details:</w:t>
      </w:r>
    </w:p>
    <w:p w14:paraId="3511D2BC" w14:textId="77777777" w:rsidR="00381F19" w:rsidRPr="00E4313E" w:rsidRDefault="00381F19" w:rsidP="00381F19">
      <w:pPr>
        <w:shd w:val="clear" w:color="auto" w:fill="FFFFFF"/>
        <w:spacing w:after="0" w:line="240" w:lineRule="auto"/>
        <w:textAlignment w:val="baseline"/>
        <w:rPr>
          <w:rFonts w:eastAsia="Times New Roman" w:cstheme="minorHAnsi"/>
          <w:color w:val="1B1B1B"/>
          <w:sz w:val="21"/>
          <w:szCs w:val="21"/>
          <w:lang w:val="en-US" w:eastAsia="pl-PL"/>
        </w:rPr>
      </w:pPr>
      <w:r w:rsidRPr="00E4313E">
        <w:rPr>
          <w:rFonts w:eastAsia="Times New Roman" w:cstheme="minorHAnsi"/>
          <w:color w:val="1B1B1B"/>
          <w:sz w:val="21"/>
          <w:szCs w:val="21"/>
          <w:lang w:val="en-US" w:eastAsia="pl-PL"/>
        </w:rPr>
        <w:t>Name: Consulate General of the Republic of Poland</w:t>
      </w:r>
    </w:p>
    <w:p w14:paraId="07CE425A" w14:textId="77777777" w:rsidR="00381F19" w:rsidRPr="00E4313E" w:rsidRDefault="00381F19" w:rsidP="00381F19">
      <w:pPr>
        <w:shd w:val="clear" w:color="auto" w:fill="FFFFFF"/>
        <w:spacing w:after="0" w:line="240" w:lineRule="auto"/>
        <w:textAlignment w:val="baseline"/>
        <w:rPr>
          <w:rFonts w:eastAsia="Times New Roman" w:cstheme="minorHAnsi"/>
          <w:color w:val="1B1B1B"/>
          <w:sz w:val="21"/>
          <w:szCs w:val="21"/>
          <w:lang w:val="en-US" w:eastAsia="pl-PL"/>
        </w:rPr>
      </w:pPr>
      <w:r w:rsidRPr="00E4313E">
        <w:rPr>
          <w:rFonts w:eastAsia="Times New Roman" w:cstheme="minorHAnsi"/>
          <w:color w:val="1B1B1B"/>
          <w:sz w:val="21"/>
          <w:szCs w:val="21"/>
          <w:lang w:val="en-US" w:eastAsia="pl-PL"/>
        </w:rPr>
        <w:t xml:space="preserve">Address: Room 2506 Hopewell Centre, 183 Queen's Rd East, </w:t>
      </w:r>
      <w:proofErr w:type="spellStart"/>
      <w:r w:rsidRPr="00E4313E">
        <w:rPr>
          <w:rFonts w:eastAsia="Times New Roman" w:cstheme="minorHAnsi"/>
          <w:color w:val="1B1B1B"/>
          <w:sz w:val="21"/>
          <w:szCs w:val="21"/>
          <w:lang w:val="en-US" w:eastAsia="pl-PL"/>
        </w:rPr>
        <w:t>Wanchai</w:t>
      </w:r>
      <w:proofErr w:type="spellEnd"/>
      <w:r w:rsidRPr="00E4313E">
        <w:rPr>
          <w:rFonts w:eastAsia="Times New Roman" w:cstheme="minorHAnsi"/>
          <w:color w:val="1B1B1B"/>
          <w:sz w:val="21"/>
          <w:szCs w:val="21"/>
          <w:lang w:val="en-US" w:eastAsia="pl-PL"/>
        </w:rPr>
        <w:t>, Hong Kong</w:t>
      </w:r>
    </w:p>
    <w:p w14:paraId="0ED43830" w14:textId="77777777" w:rsidR="00381F19" w:rsidRPr="00E4313E" w:rsidRDefault="00381F19" w:rsidP="00381F19">
      <w:pPr>
        <w:shd w:val="clear" w:color="auto" w:fill="FFFFFF"/>
        <w:spacing w:after="0" w:line="240" w:lineRule="auto"/>
        <w:textAlignment w:val="baseline"/>
        <w:rPr>
          <w:rFonts w:eastAsia="Times New Roman" w:cstheme="minorHAnsi"/>
          <w:color w:val="1B1B1B"/>
          <w:sz w:val="21"/>
          <w:szCs w:val="21"/>
          <w:lang w:val="en-US" w:eastAsia="pl-PL"/>
        </w:rPr>
      </w:pPr>
      <w:r w:rsidRPr="00E4313E">
        <w:rPr>
          <w:rFonts w:eastAsia="Times New Roman" w:cstheme="minorHAnsi"/>
          <w:color w:val="1B1B1B"/>
          <w:sz w:val="21"/>
          <w:szCs w:val="21"/>
          <w:lang w:val="en-US" w:eastAsia="pl-PL"/>
        </w:rPr>
        <w:t>Bank Name: BANK OF CHINA (HONG KONG) LIMITED, HONG KONG</w:t>
      </w:r>
      <w:r w:rsidRPr="00E4313E">
        <w:rPr>
          <w:rFonts w:eastAsia="Times New Roman" w:cstheme="minorHAnsi"/>
          <w:color w:val="1B1B1B"/>
          <w:sz w:val="21"/>
          <w:szCs w:val="21"/>
          <w:highlight w:val="yellow"/>
          <w:lang w:val="en-US" w:eastAsia="pl-PL"/>
        </w:rPr>
        <w:br/>
      </w:r>
      <w:r w:rsidRPr="00E4313E">
        <w:rPr>
          <w:rFonts w:eastAsia="Times New Roman" w:cstheme="minorHAnsi"/>
          <w:color w:val="1B1B1B"/>
          <w:sz w:val="21"/>
          <w:szCs w:val="21"/>
          <w:lang w:val="en-US" w:eastAsia="pl-PL"/>
        </w:rPr>
        <w:t>IBAN: 012-875-0-020220-2</w:t>
      </w:r>
      <w:r w:rsidRPr="00E4313E">
        <w:rPr>
          <w:rFonts w:eastAsia="Times New Roman" w:cstheme="minorHAnsi"/>
          <w:color w:val="1B1B1B"/>
          <w:sz w:val="21"/>
          <w:szCs w:val="21"/>
          <w:highlight w:val="yellow"/>
          <w:lang w:val="en-US" w:eastAsia="pl-PL"/>
        </w:rPr>
        <w:br/>
      </w:r>
      <w:r w:rsidRPr="00E4313E">
        <w:rPr>
          <w:rFonts w:eastAsia="Times New Roman" w:cstheme="minorHAnsi"/>
          <w:color w:val="1B1B1B"/>
          <w:sz w:val="21"/>
          <w:szCs w:val="21"/>
          <w:lang w:val="en-US" w:eastAsia="pl-PL"/>
        </w:rPr>
        <w:t>SWIFT BIC: BKCHHKHHXXX</w:t>
      </w:r>
    </w:p>
    <w:p w14:paraId="7E7C3378" w14:textId="77777777" w:rsidR="00381F19" w:rsidRPr="00E4313E" w:rsidRDefault="00381F19" w:rsidP="00381F19">
      <w:pPr>
        <w:shd w:val="clear" w:color="auto" w:fill="FFFFFF"/>
        <w:spacing w:after="0" w:line="240" w:lineRule="auto"/>
        <w:textAlignment w:val="baseline"/>
        <w:rPr>
          <w:rFonts w:eastAsia="Times New Roman" w:cstheme="minorHAnsi"/>
          <w:color w:val="1B1B1B"/>
          <w:sz w:val="21"/>
          <w:szCs w:val="21"/>
          <w:lang w:val="en-US" w:eastAsia="pl-PL"/>
        </w:rPr>
      </w:pPr>
      <w:r w:rsidRPr="00E4313E">
        <w:rPr>
          <w:rFonts w:eastAsia="Times New Roman" w:cstheme="minorHAnsi"/>
          <w:color w:val="1B1B1B"/>
          <w:sz w:val="21"/>
          <w:szCs w:val="21"/>
          <w:lang w:val="en-US" w:eastAsia="pl-PL"/>
        </w:rPr>
        <w:t>Bank Branch Address: 1 Garden Road, Hong Kong</w:t>
      </w:r>
    </w:p>
    <w:p w14:paraId="7DCF7EF9" w14:textId="77777777" w:rsidR="00381F19" w:rsidRPr="00E4313E" w:rsidRDefault="00381F19" w:rsidP="00381F19">
      <w:pPr>
        <w:shd w:val="clear" w:color="auto" w:fill="FFFFFF"/>
        <w:spacing w:after="0" w:line="240" w:lineRule="auto"/>
        <w:textAlignment w:val="baseline"/>
        <w:rPr>
          <w:rFonts w:eastAsia="Times New Roman" w:cstheme="minorHAnsi"/>
          <w:color w:val="1B1B1B"/>
          <w:sz w:val="21"/>
          <w:szCs w:val="21"/>
          <w:lang w:val="en-US" w:eastAsia="pl-PL"/>
        </w:rPr>
      </w:pPr>
      <w:r w:rsidRPr="00E4313E">
        <w:rPr>
          <w:rFonts w:eastAsia="Times New Roman" w:cstheme="minorHAnsi"/>
          <w:color w:val="1B1B1B"/>
          <w:sz w:val="21"/>
          <w:szCs w:val="21"/>
          <w:lang w:val="en-US" w:eastAsia="pl-PL"/>
        </w:rPr>
        <w:t>Account type: HKD current account</w:t>
      </w:r>
    </w:p>
    <w:p w14:paraId="1C470461" w14:textId="77777777" w:rsidR="00381F19" w:rsidRPr="00E4313E" w:rsidRDefault="00381F19" w:rsidP="00381F19">
      <w:pPr>
        <w:shd w:val="clear" w:color="auto" w:fill="FFFFFF"/>
        <w:spacing w:after="240" w:line="240" w:lineRule="auto"/>
        <w:textAlignment w:val="baseline"/>
        <w:rPr>
          <w:rFonts w:eastAsia="Times New Roman" w:cstheme="minorHAnsi"/>
          <w:color w:val="1B1B1B"/>
          <w:sz w:val="21"/>
          <w:szCs w:val="21"/>
          <w:lang w:val="en-US" w:eastAsia="pl-PL"/>
        </w:rPr>
      </w:pPr>
      <w:r w:rsidRPr="00E4313E">
        <w:rPr>
          <w:rFonts w:eastAsia="Times New Roman" w:cstheme="minorHAnsi"/>
          <w:color w:val="1B1B1B"/>
          <w:sz w:val="21"/>
          <w:szCs w:val="21"/>
          <w:lang w:val="en-US" w:eastAsia="pl-PL"/>
        </w:rPr>
        <w:t>Failure to pay the tender deposit is a reason for automatic rejection of the offer.</w:t>
      </w:r>
    </w:p>
    <w:p w14:paraId="6B7FC2B2" w14:textId="77777777" w:rsidR="00381F19" w:rsidRPr="00E4313E" w:rsidRDefault="00381F19" w:rsidP="00381F19">
      <w:pPr>
        <w:shd w:val="clear" w:color="auto" w:fill="FFFFFF"/>
        <w:spacing w:after="240" w:line="240" w:lineRule="auto"/>
        <w:textAlignment w:val="baseline"/>
        <w:rPr>
          <w:rFonts w:eastAsia="Times New Roman" w:cstheme="minorHAnsi"/>
          <w:color w:val="1B1B1B"/>
          <w:sz w:val="21"/>
          <w:szCs w:val="21"/>
          <w:lang w:val="en-US" w:eastAsia="pl-PL"/>
        </w:rPr>
      </w:pPr>
      <w:r w:rsidRPr="00E4313E">
        <w:rPr>
          <w:rFonts w:eastAsia="Times New Roman" w:cstheme="minorHAnsi"/>
          <w:color w:val="1B1B1B"/>
          <w:sz w:val="21"/>
          <w:szCs w:val="21"/>
          <w:lang w:val="en-US" w:eastAsia="pl-PL"/>
        </w:rPr>
        <w:t>The tender deposit must be paid before the deadline for submission of bids. The tender deposit submitted by bidders whose bids have not been selected or have been rejected shall be returned by the seller within 7 days, respectively, from the date of selection or rejection of the bid. The tender deposit submitted by the buyer is included in the price. The tender deposit is not refundable if the bidder who won the tender has evaded the conclusion of the sales agreement.</w:t>
      </w:r>
    </w:p>
    <w:p w14:paraId="1F5D0F1E" w14:textId="2BF40965" w:rsidR="00381F19" w:rsidRPr="00E4313E" w:rsidRDefault="00381F19" w:rsidP="00381F19">
      <w:pPr>
        <w:shd w:val="clear" w:color="auto" w:fill="FFFFFF"/>
        <w:spacing w:after="0" w:line="240" w:lineRule="auto"/>
        <w:textAlignment w:val="baseline"/>
        <w:rPr>
          <w:rFonts w:eastAsia="Times New Roman" w:cstheme="minorHAnsi"/>
          <w:color w:val="1B1B1B"/>
          <w:sz w:val="21"/>
          <w:szCs w:val="21"/>
          <w:lang w:val="en-US" w:eastAsia="pl-PL"/>
        </w:rPr>
      </w:pPr>
      <w:r w:rsidRPr="00E4313E">
        <w:rPr>
          <w:rFonts w:eastAsia="Times New Roman" w:cstheme="minorHAnsi"/>
          <w:b/>
          <w:bCs/>
          <w:color w:val="1B1B1B"/>
          <w:sz w:val="21"/>
          <w:szCs w:val="21"/>
          <w:lang w:val="en-US" w:eastAsia="pl-PL"/>
        </w:rPr>
        <w:t>6. STARTING PRICE</w:t>
      </w:r>
      <w:r w:rsidRPr="00E4313E">
        <w:rPr>
          <w:rFonts w:eastAsia="Times New Roman" w:cstheme="minorHAnsi"/>
          <w:b/>
          <w:bCs/>
          <w:color w:val="1B1B1B"/>
          <w:sz w:val="21"/>
          <w:szCs w:val="21"/>
          <w:lang w:val="en-US" w:eastAsia="pl-PL"/>
        </w:rPr>
        <w:br/>
      </w:r>
      <w:r w:rsidRPr="00E4313E">
        <w:rPr>
          <w:rFonts w:eastAsia="Times New Roman" w:cstheme="minorHAnsi"/>
          <w:color w:val="1B1B1B"/>
          <w:sz w:val="21"/>
          <w:szCs w:val="21"/>
          <w:lang w:val="en-US" w:eastAsia="pl-PL"/>
        </w:rPr>
        <w:br/>
        <w:t xml:space="preserve">HKD </w:t>
      </w:r>
      <w:r w:rsidRPr="00381F19">
        <w:rPr>
          <w:rFonts w:eastAsia="Times New Roman" w:cstheme="minorHAnsi"/>
          <w:color w:val="1B1B1B"/>
          <w:sz w:val="21"/>
          <w:szCs w:val="21"/>
          <w:lang w:val="en-US" w:eastAsia="pl-PL"/>
        </w:rPr>
        <w:t>19</w:t>
      </w:r>
      <w:r>
        <w:rPr>
          <w:rFonts w:eastAsia="Times New Roman" w:cstheme="minorHAnsi"/>
          <w:color w:val="1B1B1B"/>
          <w:sz w:val="21"/>
          <w:szCs w:val="21"/>
          <w:lang w:val="en-US" w:eastAsia="pl-PL"/>
        </w:rPr>
        <w:t xml:space="preserve"> </w:t>
      </w:r>
      <w:r w:rsidRPr="00381F19">
        <w:rPr>
          <w:rFonts w:eastAsia="Times New Roman" w:cstheme="minorHAnsi"/>
          <w:color w:val="1B1B1B"/>
          <w:sz w:val="21"/>
          <w:szCs w:val="21"/>
          <w:lang w:val="en-US" w:eastAsia="pl-PL"/>
        </w:rPr>
        <w:t>068,00 HKD</w:t>
      </w:r>
      <w:r w:rsidRPr="00381F19">
        <w:rPr>
          <w:rFonts w:eastAsia="Times New Roman" w:cstheme="minorHAnsi"/>
          <w:color w:val="1B1B1B"/>
          <w:sz w:val="21"/>
          <w:szCs w:val="21"/>
          <w:lang w:val="en-US" w:eastAsia="pl-PL"/>
        </w:rPr>
        <w:t xml:space="preserve"> </w:t>
      </w:r>
      <w:r w:rsidRPr="00E4313E">
        <w:rPr>
          <w:rFonts w:eastAsia="Times New Roman" w:cstheme="minorHAnsi"/>
          <w:color w:val="1B1B1B"/>
          <w:sz w:val="21"/>
          <w:szCs w:val="21"/>
          <w:lang w:val="en-US" w:eastAsia="pl-PL"/>
        </w:rPr>
        <w:t xml:space="preserve">(say: </w:t>
      </w:r>
      <w:r>
        <w:rPr>
          <w:rFonts w:eastAsia="Times New Roman" w:cstheme="minorHAnsi"/>
          <w:color w:val="1B1B1B"/>
          <w:sz w:val="21"/>
          <w:szCs w:val="21"/>
          <w:lang w:val="en-US" w:eastAsia="pl-PL"/>
        </w:rPr>
        <w:t>nineteen thousand sixty eight</w:t>
      </w:r>
      <w:r w:rsidRPr="00E4313E">
        <w:rPr>
          <w:rFonts w:eastAsia="Times New Roman" w:cstheme="minorHAnsi"/>
          <w:color w:val="1B1B1B"/>
          <w:sz w:val="21"/>
          <w:szCs w:val="21"/>
          <w:lang w:val="en-US" w:eastAsia="pl-PL"/>
        </w:rPr>
        <w:t xml:space="preserve"> 00/100 Hong Kong dollars).</w:t>
      </w:r>
    </w:p>
    <w:p w14:paraId="5019AD77" w14:textId="77777777" w:rsidR="00381F19" w:rsidRPr="00E4313E" w:rsidRDefault="00381F19" w:rsidP="00381F19">
      <w:pPr>
        <w:shd w:val="clear" w:color="auto" w:fill="FFFFFF"/>
        <w:spacing w:after="240" w:line="240" w:lineRule="auto"/>
        <w:jc w:val="both"/>
        <w:textAlignment w:val="baseline"/>
        <w:rPr>
          <w:rFonts w:eastAsia="Times New Roman" w:cstheme="minorHAnsi"/>
          <w:color w:val="1B1B1B"/>
          <w:sz w:val="21"/>
          <w:szCs w:val="21"/>
          <w:lang w:val="en-US" w:eastAsia="pl-PL"/>
        </w:rPr>
      </w:pPr>
      <w:r w:rsidRPr="00E4313E">
        <w:rPr>
          <w:rFonts w:eastAsia="Times New Roman" w:cstheme="minorHAnsi"/>
          <w:color w:val="1B1B1B"/>
          <w:sz w:val="21"/>
          <w:szCs w:val="21"/>
          <w:lang w:val="en-US" w:eastAsia="pl-PL"/>
        </w:rPr>
        <w:t>The Buyer is obliged to cover all costs related to transport, registration fees, taxes, customs duties, excise duties and any other costs required by local law, by the authorities of the Republic of Poland or another country to which the car will be delivered.</w:t>
      </w:r>
    </w:p>
    <w:p w14:paraId="04209795" w14:textId="77777777" w:rsidR="00381F19" w:rsidRPr="00E4313E" w:rsidRDefault="00381F19" w:rsidP="00381F19">
      <w:pPr>
        <w:shd w:val="clear" w:color="auto" w:fill="FFFFFF"/>
        <w:spacing w:after="0" w:line="240" w:lineRule="auto"/>
        <w:textAlignment w:val="baseline"/>
        <w:rPr>
          <w:rFonts w:eastAsia="Times New Roman" w:cstheme="minorHAnsi"/>
          <w:b/>
          <w:bCs/>
          <w:color w:val="1B1B1B"/>
          <w:sz w:val="21"/>
          <w:szCs w:val="21"/>
          <w:lang w:val="en-US" w:eastAsia="pl-PL"/>
        </w:rPr>
      </w:pPr>
      <w:r w:rsidRPr="00E4313E">
        <w:rPr>
          <w:rFonts w:eastAsia="Times New Roman" w:cstheme="minorHAnsi"/>
          <w:b/>
          <w:bCs/>
          <w:color w:val="1B1B1B"/>
          <w:sz w:val="21"/>
          <w:szCs w:val="21"/>
          <w:lang w:val="en-US" w:eastAsia="pl-PL"/>
        </w:rPr>
        <w:t>7. THE OFFER MUST CONTAIN (according to the template in Appendix No. 1):</w:t>
      </w:r>
    </w:p>
    <w:p w14:paraId="7163F170" w14:textId="77777777" w:rsidR="00381F19" w:rsidRPr="00E4313E" w:rsidRDefault="00381F19" w:rsidP="00381F19">
      <w:pPr>
        <w:numPr>
          <w:ilvl w:val="0"/>
          <w:numId w:val="1"/>
        </w:numPr>
        <w:shd w:val="clear" w:color="auto" w:fill="FFFFFF"/>
        <w:spacing w:after="0" w:line="240" w:lineRule="auto"/>
        <w:textAlignment w:val="baseline"/>
        <w:rPr>
          <w:rFonts w:eastAsia="Times New Roman" w:cstheme="minorHAnsi"/>
          <w:color w:val="1B1B1B"/>
          <w:sz w:val="21"/>
          <w:szCs w:val="21"/>
          <w:lang w:val="en-US" w:eastAsia="pl-PL"/>
        </w:rPr>
      </w:pPr>
      <w:r w:rsidRPr="00E4313E">
        <w:rPr>
          <w:rFonts w:eastAsia="Times New Roman" w:cstheme="minorHAnsi"/>
          <w:color w:val="1B1B1B"/>
          <w:sz w:val="21"/>
          <w:szCs w:val="21"/>
          <w:lang w:val="en-US" w:eastAsia="pl-PL"/>
        </w:rPr>
        <w:t>the name, surname and place of residence or company and registered office of the tenderer;</w:t>
      </w:r>
    </w:p>
    <w:p w14:paraId="22324C60" w14:textId="77777777" w:rsidR="00381F19" w:rsidRPr="00E4313E" w:rsidRDefault="00381F19" w:rsidP="00381F19">
      <w:pPr>
        <w:numPr>
          <w:ilvl w:val="0"/>
          <w:numId w:val="1"/>
        </w:numPr>
        <w:shd w:val="clear" w:color="auto" w:fill="FFFFFF"/>
        <w:spacing w:after="0" w:line="240" w:lineRule="auto"/>
        <w:textAlignment w:val="baseline"/>
        <w:rPr>
          <w:rFonts w:eastAsia="Times New Roman" w:cstheme="minorHAnsi"/>
          <w:color w:val="1B1B1B"/>
          <w:sz w:val="21"/>
          <w:szCs w:val="21"/>
          <w:lang w:val="en-US" w:eastAsia="pl-PL"/>
        </w:rPr>
      </w:pPr>
      <w:r w:rsidRPr="00E4313E">
        <w:rPr>
          <w:rFonts w:eastAsia="Times New Roman" w:cstheme="minorHAnsi"/>
          <w:color w:val="1B1B1B"/>
          <w:sz w:val="21"/>
          <w:szCs w:val="21"/>
          <w:lang w:val="en-US" w:eastAsia="pl-PL"/>
        </w:rPr>
        <w:t>the offered price, not lower than the starting price and the terms of its payment;</w:t>
      </w:r>
    </w:p>
    <w:p w14:paraId="7EA8CDEC" w14:textId="77777777" w:rsidR="00381F19" w:rsidRPr="00E4313E" w:rsidRDefault="00381F19" w:rsidP="00381F19">
      <w:pPr>
        <w:numPr>
          <w:ilvl w:val="0"/>
          <w:numId w:val="1"/>
        </w:numPr>
        <w:shd w:val="clear" w:color="auto" w:fill="FFFFFF"/>
        <w:spacing w:after="0" w:line="240" w:lineRule="auto"/>
        <w:textAlignment w:val="baseline"/>
        <w:rPr>
          <w:rFonts w:eastAsia="Times New Roman" w:cstheme="minorHAnsi"/>
          <w:color w:val="1B1B1B"/>
          <w:sz w:val="21"/>
          <w:szCs w:val="21"/>
          <w:lang w:val="en-US" w:eastAsia="pl-PL"/>
        </w:rPr>
      </w:pPr>
      <w:r w:rsidRPr="00E4313E">
        <w:rPr>
          <w:rFonts w:eastAsia="Times New Roman" w:cstheme="minorHAnsi"/>
          <w:color w:val="1B1B1B"/>
          <w:sz w:val="21"/>
          <w:szCs w:val="21"/>
          <w:lang w:val="en-US" w:eastAsia="pl-PL"/>
        </w:rPr>
        <w:t>a statement by the tenderer that he has become acquainted with the condition of the car or that he is responsible for the consequences resulting from the resignation from familiarizing himself with the condition of this component;</w:t>
      </w:r>
    </w:p>
    <w:p w14:paraId="2CF0C8C7" w14:textId="77777777" w:rsidR="00381F19" w:rsidRPr="00E4313E" w:rsidRDefault="00381F19" w:rsidP="00381F19">
      <w:pPr>
        <w:numPr>
          <w:ilvl w:val="0"/>
          <w:numId w:val="1"/>
        </w:numPr>
        <w:shd w:val="clear" w:color="auto" w:fill="FFFFFF"/>
        <w:spacing w:after="0" w:line="240" w:lineRule="auto"/>
        <w:textAlignment w:val="baseline"/>
        <w:rPr>
          <w:rFonts w:eastAsia="Times New Roman" w:cstheme="minorHAnsi"/>
          <w:color w:val="1B1B1B"/>
          <w:sz w:val="21"/>
          <w:szCs w:val="21"/>
          <w:lang w:val="en-US" w:eastAsia="pl-PL"/>
        </w:rPr>
      </w:pPr>
      <w:r w:rsidRPr="00E4313E">
        <w:rPr>
          <w:rFonts w:eastAsia="Times New Roman" w:cstheme="minorHAnsi"/>
          <w:color w:val="1B1B1B"/>
          <w:sz w:val="21"/>
          <w:szCs w:val="21"/>
          <w:lang w:val="en-US" w:eastAsia="pl-PL"/>
        </w:rPr>
        <w:t>a statement on familiarization with the information on the processing of personal data (Appendix No. 2).</w:t>
      </w:r>
    </w:p>
    <w:p w14:paraId="2C533F74" w14:textId="77777777" w:rsidR="00381F19" w:rsidRPr="00E4313E" w:rsidRDefault="00381F19" w:rsidP="00381F19">
      <w:pPr>
        <w:shd w:val="clear" w:color="auto" w:fill="FFFFFF"/>
        <w:spacing w:after="0" w:line="240" w:lineRule="auto"/>
        <w:ind w:left="720"/>
        <w:textAlignment w:val="baseline"/>
        <w:rPr>
          <w:rFonts w:eastAsia="Times New Roman" w:cstheme="minorHAnsi"/>
          <w:color w:val="1B1B1B"/>
          <w:sz w:val="21"/>
          <w:szCs w:val="21"/>
          <w:lang w:val="en-US" w:eastAsia="pl-PL"/>
        </w:rPr>
      </w:pPr>
    </w:p>
    <w:p w14:paraId="10B611B8" w14:textId="3C6412C6" w:rsidR="00381F19" w:rsidRPr="00E4313E" w:rsidRDefault="00381F19" w:rsidP="00381F19">
      <w:pPr>
        <w:shd w:val="clear" w:color="auto" w:fill="FFFFFF"/>
        <w:spacing w:after="0" w:line="240" w:lineRule="auto"/>
        <w:textAlignment w:val="baseline"/>
        <w:rPr>
          <w:rFonts w:eastAsia="Times New Roman" w:cstheme="minorHAnsi"/>
          <w:color w:val="1B1B1B"/>
          <w:sz w:val="21"/>
          <w:szCs w:val="21"/>
          <w:lang w:val="en-US" w:eastAsia="pl-PL"/>
        </w:rPr>
      </w:pPr>
      <w:r w:rsidRPr="00E4313E">
        <w:rPr>
          <w:rFonts w:eastAsia="Times New Roman" w:cstheme="minorHAnsi"/>
          <w:b/>
          <w:bCs/>
          <w:color w:val="1B1B1B"/>
          <w:sz w:val="21"/>
          <w:szCs w:val="21"/>
          <w:lang w:val="en-US" w:eastAsia="pl-PL"/>
        </w:rPr>
        <w:t>8. DATE, PLACE AND PROCEDURE OF SUBMISSION OF THE BID</w:t>
      </w:r>
      <w:r w:rsidRPr="00E4313E">
        <w:rPr>
          <w:rFonts w:eastAsia="Times New Roman" w:cstheme="minorHAnsi"/>
          <w:b/>
          <w:bCs/>
          <w:color w:val="1B1B1B"/>
          <w:sz w:val="21"/>
          <w:szCs w:val="21"/>
          <w:lang w:val="en-US" w:eastAsia="pl-PL"/>
        </w:rPr>
        <w:br/>
      </w:r>
      <w:r w:rsidRPr="00E4313E">
        <w:rPr>
          <w:rFonts w:eastAsia="Times New Roman" w:cstheme="minorHAnsi"/>
          <w:color w:val="1B1B1B"/>
          <w:sz w:val="21"/>
          <w:szCs w:val="21"/>
          <w:lang w:val="en-US" w:eastAsia="pl-PL"/>
        </w:rPr>
        <w:t xml:space="preserve">The bid signed on the offer form (attachment no. 1) with attachment no. 2 should be delivered in a sealed envelope in the original with the note "Bid in the public tender for the Toyota Camry 2.5 Hybrid car" to the Consulate General of the Republic of Poland in Hong Kong, at 183 Queen's Road East, Hopewell Centre, room 2506, </w:t>
      </w:r>
      <w:proofErr w:type="spellStart"/>
      <w:r w:rsidRPr="00E4313E">
        <w:rPr>
          <w:rFonts w:eastAsia="Times New Roman" w:cstheme="minorHAnsi"/>
          <w:color w:val="1B1B1B"/>
          <w:sz w:val="21"/>
          <w:szCs w:val="21"/>
          <w:lang w:val="en-US" w:eastAsia="pl-PL"/>
        </w:rPr>
        <w:t>Wanchai</w:t>
      </w:r>
      <w:proofErr w:type="spellEnd"/>
      <w:r w:rsidRPr="00E4313E">
        <w:rPr>
          <w:rFonts w:eastAsia="Times New Roman" w:cstheme="minorHAnsi"/>
          <w:color w:val="1B1B1B"/>
          <w:sz w:val="21"/>
          <w:szCs w:val="21"/>
          <w:lang w:val="en-US" w:eastAsia="pl-PL"/>
        </w:rPr>
        <w:t xml:space="preserve">, Hong Kong, between 10.00 and 16.00 no later than </w:t>
      </w:r>
      <w:r>
        <w:rPr>
          <w:rFonts w:eastAsia="Times New Roman" w:cstheme="minorHAnsi"/>
          <w:color w:val="1B1B1B"/>
          <w:sz w:val="21"/>
          <w:szCs w:val="21"/>
          <w:lang w:val="en-US" w:eastAsia="pl-PL"/>
        </w:rPr>
        <w:t xml:space="preserve">9 January </w:t>
      </w:r>
      <w:r w:rsidRPr="00E4313E">
        <w:rPr>
          <w:rFonts w:eastAsia="Times New Roman" w:cstheme="minorHAnsi"/>
          <w:color w:val="1B1B1B"/>
          <w:sz w:val="21"/>
          <w:szCs w:val="21"/>
          <w:lang w:val="en-US" w:eastAsia="pl-PL"/>
        </w:rPr>
        <w:t>202</w:t>
      </w:r>
      <w:r>
        <w:rPr>
          <w:rFonts w:eastAsia="Times New Roman" w:cstheme="minorHAnsi"/>
          <w:color w:val="1B1B1B"/>
          <w:sz w:val="21"/>
          <w:szCs w:val="21"/>
          <w:lang w:val="en-US" w:eastAsia="pl-PL"/>
        </w:rPr>
        <w:t>6</w:t>
      </w:r>
      <w:r w:rsidRPr="00E4313E">
        <w:rPr>
          <w:rFonts w:eastAsia="Times New Roman" w:cstheme="minorHAnsi"/>
          <w:color w:val="1B1B1B"/>
          <w:sz w:val="21"/>
          <w:szCs w:val="21"/>
          <w:lang w:val="en-US" w:eastAsia="pl-PL"/>
        </w:rPr>
        <w:t>.  </w:t>
      </w:r>
    </w:p>
    <w:p w14:paraId="33D28BBF" w14:textId="77777777" w:rsidR="00381F19" w:rsidRPr="00E4313E" w:rsidRDefault="00381F19" w:rsidP="00381F19">
      <w:pPr>
        <w:shd w:val="clear" w:color="auto" w:fill="FFFFFF"/>
        <w:spacing w:after="0" w:line="240" w:lineRule="auto"/>
        <w:textAlignment w:val="baseline"/>
        <w:rPr>
          <w:rFonts w:eastAsia="Times New Roman" w:cstheme="minorHAnsi"/>
          <w:color w:val="1B1B1B"/>
          <w:sz w:val="21"/>
          <w:szCs w:val="21"/>
          <w:lang w:val="en-US" w:eastAsia="pl-PL"/>
        </w:rPr>
      </w:pPr>
    </w:p>
    <w:p w14:paraId="2F47F84D" w14:textId="77777777" w:rsidR="00381F19" w:rsidRPr="00E4313E" w:rsidRDefault="00381F19" w:rsidP="00381F19">
      <w:pPr>
        <w:shd w:val="clear" w:color="auto" w:fill="FFFFFF"/>
        <w:spacing w:after="0" w:line="240" w:lineRule="auto"/>
        <w:textAlignment w:val="baseline"/>
        <w:rPr>
          <w:rFonts w:eastAsia="Times New Roman" w:cstheme="minorHAnsi"/>
          <w:color w:val="1B1B1B"/>
          <w:sz w:val="21"/>
          <w:szCs w:val="21"/>
          <w:lang w:val="en-US" w:eastAsia="pl-PL"/>
        </w:rPr>
      </w:pPr>
      <w:r w:rsidRPr="00E4313E">
        <w:rPr>
          <w:rFonts w:eastAsia="Times New Roman" w:cstheme="minorHAnsi"/>
          <w:color w:val="1B1B1B"/>
          <w:sz w:val="21"/>
          <w:szCs w:val="21"/>
          <w:lang w:val="en-US" w:eastAsia="pl-PL"/>
        </w:rPr>
        <w:t>9. The Consulate General of the Republic of Poland in Hong Kong reserves the right to postpone the date of the start of the tender or the closing of this tender without selecting any of the bids, without giving reasons.</w:t>
      </w:r>
    </w:p>
    <w:p w14:paraId="770D7A9C" w14:textId="77777777" w:rsidR="00381F19" w:rsidRPr="00E4313E" w:rsidRDefault="00381F19" w:rsidP="00381F19">
      <w:pPr>
        <w:shd w:val="clear" w:color="auto" w:fill="FFFFFF"/>
        <w:spacing w:after="0" w:line="240" w:lineRule="auto"/>
        <w:textAlignment w:val="baseline"/>
        <w:rPr>
          <w:rFonts w:eastAsia="Times New Roman" w:cstheme="minorHAnsi"/>
          <w:color w:val="1B1B1B"/>
          <w:sz w:val="21"/>
          <w:szCs w:val="21"/>
          <w:lang w:val="en-US" w:eastAsia="pl-PL"/>
        </w:rPr>
      </w:pPr>
    </w:p>
    <w:p w14:paraId="5B25AE4D" w14:textId="77777777" w:rsidR="00381F19" w:rsidRPr="00E4313E" w:rsidRDefault="00381F19" w:rsidP="00381F19">
      <w:pPr>
        <w:shd w:val="clear" w:color="auto" w:fill="FFFFFF"/>
        <w:spacing w:after="0" w:line="240" w:lineRule="auto"/>
        <w:textAlignment w:val="baseline"/>
        <w:rPr>
          <w:rFonts w:eastAsia="Times New Roman" w:cstheme="minorHAnsi"/>
          <w:color w:val="1B1B1B"/>
          <w:sz w:val="21"/>
          <w:szCs w:val="21"/>
          <w:lang w:val="en-US" w:eastAsia="pl-PL"/>
        </w:rPr>
      </w:pPr>
      <w:r w:rsidRPr="00E4313E">
        <w:rPr>
          <w:rFonts w:eastAsia="Times New Roman" w:cstheme="minorHAnsi"/>
          <w:b/>
          <w:bCs/>
          <w:color w:val="1B1B1B"/>
          <w:sz w:val="21"/>
          <w:szCs w:val="21"/>
          <w:lang w:val="en-US" w:eastAsia="pl-PL"/>
        </w:rPr>
        <w:lastRenderedPageBreak/>
        <w:t>10. REJECTION OF BIDS</w:t>
      </w:r>
      <w:r w:rsidRPr="00E4313E">
        <w:rPr>
          <w:rFonts w:eastAsia="Times New Roman" w:cstheme="minorHAnsi"/>
          <w:b/>
          <w:bCs/>
          <w:color w:val="1B1B1B"/>
          <w:sz w:val="21"/>
          <w:szCs w:val="21"/>
          <w:lang w:val="en-US" w:eastAsia="pl-PL"/>
        </w:rPr>
        <w:br/>
      </w:r>
      <w:r w:rsidRPr="00E4313E">
        <w:rPr>
          <w:rFonts w:eastAsia="Times New Roman" w:cstheme="minorHAnsi"/>
          <w:color w:val="1B1B1B"/>
          <w:sz w:val="21"/>
          <w:szCs w:val="21"/>
          <w:lang w:val="en-US" w:eastAsia="pl-PL"/>
        </w:rPr>
        <w:t>The tender committee rejects the bid if:</w:t>
      </w:r>
    </w:p>
    <w:p w14:paraId="4F9CB516" w14:textId="77777777" w:rsidR="00381F19" w:rsidRPr="00E4313E" w:rsidRDefault="00381F19" w:rsidP="00381F19">
      <w:pPr>
        <w:numPr>
          <w:ilvl w:val="0"/>
          <w:numId w:val="2"/>
        </w:numPr>
        <w:shd w:val="clear" w:color="auto" w:fill="FFFFFF"/>
        <w:spacing w:after="0" w:line="240" w:lineRule="auto"/>
        <w:textAlignment w:val="baseline"/>
        <w:rPr>
          <w:rFonts w:eastAsia="Times New Roman" w:cstheme="minorHAnsi"/>
          <w:color w:val="1B1B1B"/>
          <w:sz w:val="21"/>
          <w:szCs w:val="21"/>
          <w:lang w:val="en-US" w:eastAsia="pl-PL"/>
        </w:rPr>
      </w:pPr>
      <w:r w:rsidRPr="00E4313E">
        <w:rPr>
          <w:rFonts w:eastAsia="Times New Roman" w:cstheme="minorHAnsi"/>
          <w:color w:val="1B1B1B"/>
          <w:sz w:val="21"/>
          <w:szCs w:val="21"/>
          <w:lang w:val="en-US" w:eastAsia="pl-PL"/>
        </w:rPr>
        <w:t>It was submitted (delivered) after the deadline, in the wrong place or by a bidder who did not pay the tender deposit;</w:t>
      </w:r>
    </w:p>
    <w:p w14:paraId="49DBE329" w14:textId="77777777" w:rsidR="00381F19" w:rsidRPr="00E4313E" w:rsidRDefault="00381F19" w:rsidP="00381F19">
      <w:pPr>
        <w:numPr>
          <w:ilvl w:val="0"/>
          <w:numId w:val="2"/>
        </w:numPr>
        <w:shd w:val="clear" w:color="auto" w:fill="FFFFFF"/>
        <w:spacing w:after="0" w:line="240" w:lineRule="auto"/>
        <w:textAlignment w:val="baseline"/>
        <w:rPr>
          <w:rFonts w:eastAsia="Times New Roman" w:cstheme="minorHAnsi"/>
          <w:color w:val="1B1B1B"/>
          <w:sz w:val="21"/>
          <w:szCs w:val="21"/>
          <w:lang w:val="en-US" w:eastAsia="pl-PL"/>
        </w:rPr>
      </w:pPr>
      <w:r w:rsidRPr="00E4313E">
        <w:rPr>
          <w:rFonts w:eastAsia="Times New Roman" w:cstheme="minorHAnsi"/>
          <w:color w:val="1B1B1B"/>
          <w:sz w:val="21"/>
          <w:szCs w:val="21"/>
          <w:lang w:val="en-US" w:eastAsia="pl-PL"/>
        </w:rPr>
        <w:t>It does not contain the data and documents referred to in this announcement or they are incomplete, illegible or raise any other doubts, and its completion or explanation could lead to its recognition as a new offer.</w:t>
      </w:r>
    </w:p>
    <w:p w14:paraId="13A67164" w14:textId="77777777" w:rsidR="00381F19" w:rsidRPr="00E4313E" w:rsidRDefault="00381F19" w:rsidP="00381F19">
      <w:pPr>
        <w:shd w:val="clear" w:color="auto" w:fill="FFFFFF"/>
        <w:spacing w:after="240" w:line="240" w:lineRule="auto"/>
        <w:textAlignment w:val="baseline"/>
        <w:rPr>
          <w:rFonts w:eastAsia="Times New Roman" w:cstheme="minorHAnsi"/>
          <w:color w:val="1B1B1B"/>
          <w:sz w:val="21"/>
          <w:szCs w:val="21"/>
          <w:lang w:val="en-US" w:eastAsia="pl-PL"/>
        </w:rPr>
      </w:pPr>
      <w:r w:rsidRPr="00E4313E">
        <w:rPr>
          <w:rFonts w:eastAsia="Times New Roman" w:cstheme="minorHAnsi"/>
          <w:color w:val="1B1B1B"/>
          <w:sz w:val="21"/>
          <w:szCs w:val="21"/>
          <w:lang w:val="en-US" w:eastAsia="pl-PL"/>
        </w:rPr>
        <w:t>The tender committee immediately notifies the bidder of the rejection of the bid.</w:t>
      </w:r>
    </w:p>
    <w:p w14:paraId="7358C678" w14:textId="77777777" w:rsidR="00381F19" w:rsidRPr="00E4313E" w:rsidRDefault="00381F19" w:rsidP="00381F19">
      <w:pPr>
        <w:shd w:val="clear" w:color="auto" w:fill="FFFFFF"/>
        <w:spacing w:after="0" w:line="240" w:lineRule="auto"/>
        <w:textAlignment w:val="baseline"/>
        <w:rPr>
          <w:rFonts w:eastAsia="Times New Roman" w:cstheme="minorHAnsi"/>
          <w:color w:val="1B1B1B"/>
          <w:sz w:val="21"/>
          <w:szCs w:val="21"/>
          <w:lang w:val="en-US" w:eastAsia="pl-PL"/>
        </w:rPr>
      </w:pPr>
      <w:r w:rsidRPr="00E4313E">
        <w:rPr>
          <w:rFonts w:eastAsia="Times New Roman" w:cstheme="minorHAnsi"/>
          <w:b/>
          <w:bCs/>
          <w:color w:val="1B1B1B"/>
          <w:sz w:val="21"/>
          <w:szCs w:val="21"/>
          <w:lang w:val="en-US" w:eastAsia="pl-PL"/>
        </w:rPr>
        <w:t>11. OTHER INFORMATION</w:t>
      </w:r>
      <w:r w:rsidRPr="00E4313E">
        <w:rPr>
          <w:rFonts w:eastAsia="Times New Roman" w:cstheme="minorHAnsi"/>
          <w:b/>
          <w:bCs/>
          <w:color w:val="1B1B1B"/>
          <w:sz w:val="21"/>
          <w:szCs w:val="21"/>
          <w:lang w:val="en-US" w:eastAsia="pl-PL"/>
        </w:rPr>
        <w:br/>
      </w:r>
      <w:r w:rsidRPr="00E4313E">
        <w:rPr>
          <w:rFonts w:eastAsia="Times New Roman" w:cstheme="minorHAnsi"/>
          <w:color w:val="1B1B1B"/>
          <w:sz w:val="21"/>
          <w:szCs w:val="21"/>
          <w:lang w:val="en-US" w:eastAsia="pl-PL"/>
        </w:rPr>
        <w:br/>
        <w:t>The tender committee selects the highest bidder.</w:t>
      </w:r>
    </w:p>
    <w:p w14:paraId="2FC2CBD3" w14:textId="77777777" w:rsidR="00381F19" w:rsidRPr="00E4313E" w:rsidRDefault="00381F19" w:rsidP="00381F19">
      <w:pPr>
        <w:shd w:val="clear" w:color="auto" w:fill="FFFFFF"/>
        <w:spacing w:after="240" w:line="240" w:lineRule="auto"/>
        <w:textAlignment w:val="baseline"/>
        <w:rPr>
          <w:rFonts w:eastAsia="Times New Roman" w:cstheme="minorHAnsi"/>
          <w:color w:val="1B1B1B"/>
          <w:sz w:val="21"/>
          <w:szCs w:val="21"/>
          <w:lang w:val="en-US" w:eastAsia="pl-PL"/>
        </w:rPr>
      </w:pPr>
      <w:r w:rsidRPr="00E4313E">
        <w:rPr>
          <w:rFonts w:eastAsia="Times New Roman" w:cstheme="minorHAnsi"/>
          <w:color w:val="1B1B1B"/>
          <w:sz w:val="21"/>
          <w:szCs w:val="21"/>
          <w:lang w:val="en-US" w:eastAsia="pl-PL"/>
        </w:rPr>
        <w:t>If several bidders offer the same price, the tender will continue in the form of an auction between these bidders. The tender committee will notify the bidders who have submitted equivalent bids of the date and place of the auction.</w:t>
      </w:r>
    </w:p>
    <w:p w14:paraId="5F123C96" w14:textId="77777777" w:rsidR="00381F19" w:rsidRPr="00E4313E" w:rsidRDefault="00381F19" w:rsidP="00381F19">
      <w:pPr>
        <w:shd w:val="clear" w:color="auto" w:fill="FFFFFF"/>
        <w:spacing w:after="240" w:line="240" w:lineRule="auto"/>
        <w:textAlignment w:val="baseline"/>
        <w:rPr>
          <w:rFonts w:eastAsia="Times New Roman" w:cstheme="minorHAnsi"/>
          <w:color w:val="1B1B1B"/>
          <w:sz w:val="21"/>
          <w:szCs w:val="21"/>
          <w:lang w:val="en-US" w:eastAsia="pl-PL"/>
        </w:rPr>
      </w:pPr>
      <w:r w:rsidRPr="00E4313E">
        <w:rPr>
          <w:rFonts w:eastAsia="Times New Roman" w:cstheme="minorHAnsi"/>
          <w:color w:val="1B1B1B"/>
          <w:sz w:val="21"/>
          <w:szCs w:val="21"/>
          <w:lang w:val="en-US" w:eastAsia="pl-PL"/>
        </w:rPr>
        <w:t>The buyer signs the sales agreement immediately after the end of the tender and is obliged to pay the purchase price within 7 days from the date of conclusion of the sales agreement.</w:t>
      </w:r>
    </w:p>
    <w:p w14:paraId="59AB25A6" w14:textId="77777777" w:rsidR="00381F19" w:rsidRPr="00E4313E" w:rsidRDefault="00381F19" w:rsidP="00381F19">
      <w:pPr>
        <w:shd w:val="clear" w:color="auto" w:fill="FFFFFF"/>
        <w:spacing w:after="240" w:line="240" w:lineRule="auto"/>
        <w:textAlignment w:val="baseline"/>
        <w:rPr>
          <w:rFonts w:eastAsia="Times New Roman" w:cstheme="minorHAnsi"/>
          <w:color w:val="1B1B1B"/>
          <w:sz w:val="21"/>
          <w:szCs w:val="21"/>
          <w:lang w:val="en-US" w:eastAsia="pl-PL"/>
        </w:rPr>
      </w:pPr>
      <w:r w:rsidRPr="00E4313E">
        <w:rPr>
          <w:rFonts w:eastAsia="Times New Roman" w:cstheme="minorHAnsi"/>
          <w:color w:val="1B1B1B"/>
          <w:sz w:val="21"/>
          <w:szCs w:val="21"/>
          <w:lang w:val="en-US" w:eastAsia="pl-PL"/>
        </w:rPr>
        <w:t>The car being the subject of the sale will be handed over immediately after the buyer pays the purchase price.</w:t>
      </w:r>
    </w:p>
    <w:p w14:paraId="15D0455F" w14:textId="77777777" w:rsidR="00381F19" w:rsidRPr="00E4313E" w:rsidRDefault="00381F19" w:rsidP="00381F19">
      <w:pPr>
        <w:shd w:val="clear" w:color="auto" w:fill="FFFFFF"/>
        <w:spacing w:after="240" w:line="240" w:lineRule="auto"/>
        <w:textAlignment w:val="baseline"/>
        <w:rPr>
          <w:rFonts w:eastAsia="Times New Roman" w:cstheme="minorHAnsi"/>
          <w:color w:val="1B1B1B"/>
          <w:sz w:val="21"/>
          <w:szCs w:val="21"/>
          <w:lang w:val="en-US" w:eastAsia="pl-PL"/>
        </w:rPr>
      </w:pPr>
      <w:r w:rsidRPr="00E4313E">
        <w:rPr>
          <w:rFonts w:eastAsia="Times New Roman" w:cstheme="minorHAnsi"/>
          <w:color w:val="1B1B1B"/>
          <w:sz w:val="21"/>
          <w:szCs w:val="21"/>
          <w:lang w:val="en-US" w:eastAsia="pl-PL"/>
        </w:rPr>
        <w:t>The Consulate General of the Republic of Poland in Hong Kong is not responsible for hidden defects of the car.</w:t>
      </w:r>
    </w:p>
    <w:p w14:paraId="72020ED9" w14:textId="77777777" w:rsidR="00381F19" w:rsidRPr="00E4313E" w:rsidRDefault="00381F19" w:rsidP="00381F19">
      <w:pPr>
        <w:shd w:val="clear" w:color="auto" w:fill="FFFFFF"/>
        <w:spacing w:after="0" w:line="240" w:lineRule="auto"/>
        <w:textAlignment w:val="baseline"/>
        <w:rPr>
          <w:rFonts w:eastAsia="Times New Roman" w:cstheme="minorHAnsi"/>
          <w:color w:val="1B1B1B"/>
          <w:sz w:val="21"/>
          <w:szCs w:val="21"/>
          <w:lang w:val="en-US" w:eastAsia="pl-PL"/>
        </w:rPr>
      </w:pPr>
      <w:r w:rsidRPr="00E4313E">
        <w:rPr>
          <w:rFonts w:eastAsia="Times New Roman" w:cstheme="minorHAnsi"/>
          <w:color w:val="1B1B1B"/>
          <w:sz w:val="21"/>
          <w:szCs w:val="21"/>
          <w:lang w:val="en-US" w:eastAsia="pl-PL"/>
        </w:rPr>
        <w:t xml:space="preserve">Additional information can be obtained by e-mail: </w:t>
      </w:r>
      <w:hyperlink r:id="rId7" w:history="1">
        <w:r w:rsidRPr="00E4313E">
          <w:rPr>
            <w:rStyle w:val="Hipercze"/>
            <w:rFonts w:eastAsia="Times New Roman" w:cstheme="minorHAnsi"/>
            <w:sz w:val="21"/>
            <w:szCs w:val="21"/>
            <w:lang w:val="en-US" w:eastAsia="pl-PL"/>
          </w:rPr>
          <w:t>hongkong.kg.info@msz.gov.pl</w:t>
        </w:r>
      </w:hyperlink>
      <w:r w:rsidRPr="00E4313E">
        <w:rPr>
          <w:rFonts w:eastAsia="Times New Roman" w:cstheme="minorHAnsi"/>
          <w:color w:val="0052A5"/>
          <w:sz w:val="21"/>
          <w:szCs w:val="21"/>
          <w:u w:val="single"/>
          <w:lang w:val="en-US" w:eastAsia="pl-PL"/>
        </w:rPr>
        <w:t xml:space="preserve"> </w:t>
      </w:r>
    </w:p>
    <w:p w14:paraId="540083A8" w14:textId="77777777" w:rsidR="00381F19" w:rsidRPr="00E4313E" w:rsidRDefault="00381F19" w:rsidP="00381F19">
      <w:pPr>
        <w:rPr>
          <w:rFonts w:cstheme="minorHAnsi"/>
          <w:lang w:val="en-US"/>
        </w:rPr>
      </w:pPr>
    </w:p>
    <w:p w14:paraId="6944B0FF" w14:textId="77777777" w:rsidR="0004316C" w:rsidRPr="00381F19" w:rsidRDefault="0004316C">
      <w:pPr>
        <w:rPr>
          <w:lang w:val="en-US"/>
        </w:rPr>
      </w:pPr>
    </w:p>
    <w:sectPr w:rsidR="0004316C" w:rsidRPr="00381F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62713E"/>
    <w:multiLevelType w:val="multilevel"/>
    <w:tmpl w:val="4EA22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AC871CC"/>
    <w:multiLevelType w:val="multilevel"/>
    <w:tmpl w:val="FC363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1A6405D"/>
    <w:multiLevelType w:val="hybridMultilevel"/>
    <w:tmpl w:val="395E2C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F19"/>
    <w:rsid w:val="00013D0B"/>
    <w:rsid w:val="0004316C"/>
    <w:rsid w:val="00381F19"/>
    <w:rsid w:val="00487B44"/>
    <w:rsid w:val="0050486C"/>
    <w:rsid w:val="0090205C"/>
    <w:rsid w:val="00B503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531E7"/>
  <w15:chartTrackingRefBased/>
  <w15:docId w15:val="{A3E2B7E8-8903-4966-8279-CE9FE1E0F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81F1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381F19"/>
    <w:rPr>
      <w:color w:val="0000FF"/>
      <w:u w:val="single"/>
    </w:rPr>
  </w:style>
  <w:style w:type="paragraph" w:styleId="Akapitzlist">
    <w:name w:val="List Paragraph"/>
    <w:basedOn w:val="Normalny"/>
    <w:uiPriority w:val="34"/>
    <w:qFormat/>
    <w:rsid w:val="00381F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ongkong.kg.info@msz.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ongkong.kg.info@msz.gov.pl" TargetMode="External"/><Relationship Id="rId5" Type="http://schemas.openxmlformats.org/officeDocument/2006/relationships/hyperlink" Target="mailto:+852%202840%200779&#16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925</Words>
  <Characters>5556</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Świstek Julia</dc:creator>
  <cp:keywords/>
  <dc:description/>
  <cp:lastModifiedBy>Świstek Julia</cp:lastModifiedBy>
  <cp:revision>3</cp:revision>
  <dcterms:created xsi:type="dcterms:W3CDTF">2025-12-17T07:24:00Z</dcterms:created>
  <dcterms:modified xsi:type="dcterms:W3CDTF">2025-12-17T07:50:00Z</dcterms:modified>
</cp:coreProperties>
</file>