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620CB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HŚ.9020.2.201.2025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KF</w:t>
      </w:r>
      <w:bookmarkEnd w:id="1"/>
    </w:p>
    <w:p w:rsidR="00F620CB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05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D77D6C" w:rsidRPr="00D77D6C" w:rsidP="00F609C4">
      <w:pPr>
        <w:spacing w:before="0" w:after="0"/>
        <w:rPr>
          <w:rFonts w:eastAsiaTheme="majorEastAsia" w:cstheme="majorBidi"/>
          <w:b/>
          <w:bCs/>
        </w:rPr>
      </w:pPr>
      <w:r w:rsidRPr="00D77D6C">
        <w:rPr>
          <w:rFonts w:eastAsiaTheme="majorEastAsia" w:cstheme="majorBidi"/>
          <w:b/>
          <w:bCs/>
        </w:rPr>
        <w:t xml:space="preserve">Gmina Nowy Kawęczyn </w:t>
      </w:r>
    </w:p>
    <w:p w:rsidR="00D77D6C" w:rsidRPr="00D77D6C" w:rsidP="00F609C4">
      <w:pPr>
        <w:spacing w:before="0" w:after="0"/>
        <w:rPr>
          <w:rFonts w:eastAsiaTheme="majorEastAsia" w:cstheme="majorBidi"/>
          <w:b/>
          <w:bCs/>
        </w:rPr>
      </w:pPr>
      <w:r w:rsidRPr="00D77D6C">
        <w:rPr>
          <w:rFonts w:eastAsiaTheme="majorEastAsia" w:cstheme="majorBidi"/>
          <w:b/>
          <w:bCs/>
        </w:rPr>
        <w:t xml:space="preserve">Nowy Kawęczyn 32 </w:t>
      </w:r>
    </w:p>
    <w:p w:rsidR="00D77D6C" w:rsidRPr="00D77D6C" w:rsidP="00F609C4">
      <w:pPr>
        <w:spacing w:before="0" w:after="0"/>
        <w:rPr>
          <w:rFonts w:eastAsiaTheme="majorEastAsia" w:cstheme="majorBidi"/>
          <w:b/>
          <w:bCs/>
        </w:rPr>
      </w:pPr>
      <w:r w:rsidRPr="00D77D6C">
        <w:rPr>
          <w:rFonts w:eastAsiaTheme="majorEastAsia" w:cstheme="majorBidi"/>
          <w:b/>
          <w:bCs/>
        </w:rPr>
        <w:t xml:space="preserve">96-115 Nowy Kawęczyn </w:t>
      </w:r>
    </w:p>
    <w:p w:rsidR="00D77D6C" w:rsidP="00F609C4">
      <w:pPr>
        <w:spacing w:before="0" w:after="0"/>
        <w:rPr>
          <w:rFonts w:eastAsiaTheme="majorEastAsia" w:cstheme="majorBidi"/>
        </w:rPr>
      </w:pPr>
    </w:p>
    <w:p w:rsidR="00D77D6C" w:rsidRPr="00D77D6C" w:rsidP="00F609C4">
      <w:pPr>
        <w:spacing w:before="0" w:after="0"/>
        <w:rPr>
          <w:rFonts w:eastAsiaTheme="majorEastAsia" w:cstheme="majorBidi"/>
          <w:b/>
          <w:bCs/>
        </w:rPr>
      </w:pPr>
      <w:r w:rsidRPr="00D77D6C">
        <w:rPr>
          <w:rFonts w:eastAsiaTheme="majorEastAsia" w:cstheme="majorBidi"/>
          <w:b/>
          <w:bCs/>
        </w:rPr>
        <w:t xml:space="preserve">D E CY Z J A </w:t>
      </w:r>
    </w:p>
    <w:p w:rsidR="00D77D6C" w:rsidP="00F609C4">
      <w:pPr>
        <w:spacing w:before="0" w:after="0"/>
        <w:rPr>
          <w:rFonts w:eastAsiaTheme="majorEastAsia" w:cstheme="majorBidi"/>
        </w:rPr>
      </w:pPr>
    </w:p>
    <w:p w:rsidR="00D77D6C" w:rsidP="00F609C4">
      <w:pPr>
        <w:spacing w:before="0" w:after="0"/>
        <w:rPr>
          <w:rFonts w:eastAsiaTheme="majorEastAsia" w:cstheme="majorBidi"/>
        </w:rPr>
      </w:pPr>
      <w:r w:rsidRPr="00D77D6C">
        <w:rPr>
          <w:rFonts w:eastAsiaTheme="majorEastAsia" w:cstheme="majorBidi"/>
        </w:rPr>
        <w:t>Państwowy Powiatowy Inspektor Sanitarny (dalej: PPIS) w Skierniewicach działając na podstawie:</w:t>
      </w:r>
    </w:p>
    <w:p w:rsidR="00D77D6C" w:rsidP="00F609C4">
      <w:pPr>
        <w:spacing w:before="0" w:after="0"/>
        <w:rPr>
          <w:rFonts w:eastAsiaTheme="majorEastAsia" w:cstheme="majorBidi"/>
        </w:rPr>
      </w:pPr>
      <w:r w:rsidRPr="00D77D6C">
        <w:rPr>
          <w:rFonts w:eastAsiaTheme="majorEastAsia" w:cstheme="majorBidi"/>
        </w:rPr>
        <w:t>- art. 4 ust. 1, art. 12 ust. 1, art. 27 ust. 1, art. 37 ust. 1 ustawy z dnia 14 marca 1985 r. o</w:t>
      </w:r>
      <w:r w:rsidR="003D420D">
        <w:rPr>
          <w:rFonts w:eastAsiaTheme="majorEastAsia" w:cstheme="majorBidi"/>
        </w:rPr>
        <w:t> </w:t>
      </w:r>
      <w:r w:rsidRPr="00D77D6C">
        <w:rPr>
          <w:rFonts w:eastAsiaTheme="majorEastAsia" w:cstheme="majorBidi"/>
        </w:rPr>
        <w:t xml:space="preserve">Państwowej Inspekcji Sanitarnej (Dz. U. z 2024 r. poz. 416), </w:t>
      </w:r>
    </w:p>
    <w:p w:rsidR="00D77D6C" w:rsidP="00F609C4">
      <w:pPr>
        <w:spacing w:before="0" w:after="0"/>
        <w:rPr>
          <w:rFonts w:eastAsiaTheme="majorEastAsia" w:cstheme="majorBidi"/>
        </w:rPr>
      </w:pPr>
      <w:r w:rsidRPr="00D77D6C">
        <w:rPr>
          <w:rFonts w:eastAsiaTheme="majorEastAsia" w:cstheme="majorBidi"/>
        </w:rPr>
        <w:t>- art. 12 ust. 1 ustawy z dnia 7 czerwca 2001 r. o zbiorowym zaopatrzeniu w wodę i</w:t>
      </w:r>
      <w:r w:rsidR="003D420D">
        <w:rPr>
          <w:rFonts w:eastAsiaTheme="majorEastAsia" w:cstheme="majorBidi"/>
        </w:rPr>
        <w:t> </w:t>
      </w:r>
      <w:r w:rsidRPr="00D77D6C">
        <w:rPr>
          <w:rFonts w:eastAsiaTheme="majorEastAsia" w:cstheme="majorBidi"/>
        </w:rPr>
        <w:t>zbiorowym odprowadzaniu ścieków (Dz. U. z 2024 r. poz. 757),</w:t>
      </w:r>
    </w:p>
    <w:p w:rsidR="00D77D6C" w:rsidP="00F609C4">
      <w:pPr>
        <w:spacing w:before="0" w:after="0"/>
        <w:rPr>
          <w:rFonts w:eastAsiaTheme="majorEastAsia" w:cstheme="majorBidi"/>
        </w:rPr>
      </w:pPr>
      <w:r w:rsidRPr="00D77D6C">
        <w:rPr>
          <w:rFonts w:eastAsiaTheme="majorEastAsia" w:cstheme="majorBidi"/>
        </w:rPr>
        <w:t>- § 21 ust. 1 pkt 3, ust. 4 oraz ust. 6 rozporządzenia Ministra Zdrowia z dnia 7 grudnia 2017 r. w sprawie jakości wody przeznaczonej do spożycia przez ludzi (Dz. U. z 2017 r. poz. 2294),</w:t>
      </w:r>
    </w:p>
    <w:p w:rsidR="00D77D6C" w:rsidP="00F609C4">
      <w:pPr>
        <w:spacing w:before="0" w:after="0"/>
        <w:rPr>
          <w:rFonts w:eastAsiaTheme="majorEastAsia" w:cstheme="majorBidi"/>
        </w:rPr>
      </w:pPr>
      <w:r w:rsidRPr="00D77D6C">
        <w:rPr>
          <w:rFonts w:eastAsiaTheme="majorEastAsia" w:cstheme="majorBidi"/>
        </w:rPr>
        <w:t xml:space="preserve">- oraz art. 104 ustawy z dnia 14 czerwca 1960 r. Kodeks postępowania administracyjnego (Dz. U. z 2024 poz. 572 z późn. zm.), </w:t>
      </w:r>
    </w:p>
    <w:p w:rsidR="00D77D6C" w:rsidRPr="00D77D6C" w:rsidP="00F609C4">
      <w:pPr>
        <w:spacing w:before="0" w:after="0"/>
        <w:rPr>
          <w:rFonts w:eastAsiaTheme="majorEastAsia" w:cstheme="majorBidi"/>
          <w:color w:val="EE0000"/>
        </w:rPr>
      </w:pPr>
      <w:r w:rsidRPr="00D77D6C">
        <w:rPr>
          <w:rFonts w:eastAsiaTheme="majorEastAsia" w:cstheme="majorBidi"/>
        </w:rPr>
        <w:t xml:space="preserve">w oparciu o raport z wyników badań </w:t>
      </w:r>
      <w:r w:rsidRPr="005141F6">
        <w:rPr>
          <w:rFonts w:eastAsiaTheme="majorEastAsia" w:cstheme="majorBidi"/>
        </w:rPr>
        <w:t>Nr PBŚiŚP.9051.505.</w:t>
      </w:r>
      <w:r w:rsidRPr="005141F6" w:rsidR="005141F6">
        <w:rPr>
          <w:rFonts w:eastAsiaTheme="majorEastAsia" w:cstheme="majorBidi"/>
        </w:rPr>
        <w:t>512</w:t>
      </w:r>
      <w:r w:rsidRPr="005141F6">
        <w:rPr>
          <w:rFonts w:eastAsiaTheme="majorEastAsia" w:cstheme="majorBidi"/>
        </w:rPr>
        <w:t xml:space="preserve">.2025 </w:t>
      </w:r>
      <w:r w:rsidRPr="00D77D6C">
        <w:rPr>
          <w:rFonts w:eastAsiaTheme="majorEastAsia" w:cstheme="majorBidi"/>
        </w:rPr>
        <w:t xml:space="preserve">z dnia </w:t>
      </w:r>
      <w:r>
        <w:rPr>
          <w:rFonts w:eastAsiaTheme="majorEastAsia" w:cstheme="majorBidi"/>
        </w:rPr>
        <w:t>05 grudnia</w:t>
      </w:r>
      <w:r w:rsidRPr="00D77D6C">
        <w:rPr>
          <w:rFonts w:eastAsiaTheme="majorEastAsia" w:cstheme="majorBidi"/>
        </w:rPr>
        <w:t xml:space="preserve"> 2025 r. </w:t>
      </w:r>
      <w:r w:rsidRPr="005141F6">
        <w:rPr>
          <w:rFonts w:eastAsiaTheme="majorEastAsia" w:cstheme="majorBidi"/>
        </w:rPr>
        <w:t xml:space="preserve">prób wody </w:t>
      </w:r>
      <w:r w:rsidRPr="00D77D6C">
        <w:rPr>
          <w:rFonts w:eastAsiaTheme="majorEastAsia" w:cstheme="majorBidi"/>
        </w:rPr>
        <w:t>pobran</w:t>
      </w:r>
      <w:r w:rsidR="005141F6">
        <w:rPr>
          <w:rFonts w:eastAsiaTheme="majorEastAsia" w:cstheme="majorBidi"/>
        </w:rPr>
        <w:t>ych</w:t>
      </w:r>
      <w:r w:rsidRPr="00D77D6C">
        <w:rPr>
          <w:rFonts w:eastAsiaTheme="majorEastAsia" w:cstheme="majorBidi"/>
        </w:rPr>
        <w:t xml:space="preserve"> do badań w dniu </w:t>
      </w:r>
      <w:r>
        <w:rPr>
          <w:rFonts w:eastAsiaTheme="majorEastAsia" w:cstheme="majorBidi"/>
        </w:rPr>
        <w:t>0</w:t>
      </w:r>
      <w:r w:rsidR="005141F6">
        <w:rPr>
          <w:rFonts w:eastAsiaTheme="majorEastAsia" w:cstheme="majorBidi"/>
        </w:rPr>
        <w:t>2</w:t>
      </w:r>
      <w:r w:rsidRPr="00D77D6C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grudnia</w:t>
      </w:r>
      <w:r w:rsidRPr="00D77D6C">
        <w:rPr>
          <w:rFonts w:eastAsiaTheme="majorEastAsia" w:cstheme="majorBidi"/>
        </w:rPr>
        <w:t xml:space="preserve"> 2025 r. w ramach kontroli urzędowej</w:t>
      </w:r>
      <w:r>
        <w:rPr>
          <w:rFonts w:eastAsiaTheme="majorEastAsia" w:cstheme="majorBidi"/>
        </w:rPr>
        <w:t xml:space="preserve">, </w:t>
      </w:r>
      <w:r w:rsidRPr="005141F6">
        <w:rPr>
          <w:rFonts w:eastAsiaTheme="majorEastAsia" w:cstheme="majorBidi"/>
        </w:rPr>
        <w:t xml:space="preserve">sprawdzającej z </w:t>
      </w:r>
      <w:r w:rsidRPr="005141F6" w:rsidR="005141F6">
        <w:rPr>
          <w:rFonts w:eastAsiaTheme="majorEastAsia" w:cstheme="majorBidi"/>
        </w:rPr>
        <w:t>wyjścia na sieć- hydrofornia oraz z</w:t>
      </w:r>
      <w:r w:rsidR="003D420D">
        <w:rPr>
          <w:rFonts w:eastAsiaTheme="majorEastAsia" w:cstheme="majorBidi"/>
        </w:rPr>
        <w:t xml:space="preserve"> dwóch</w:t>
      </w:r>
      <w:r w:rsidRPr="005141F6" w:rsidR="005141F6">
        <w:rPr>
          <w:rFonts w:eastAsiaTheme="majorEastAsia" w:cstheme="majorBidi"/>
        </w:rPr>
        <w:t xml:space="preserve"> </w:t>
      </w:r>
      <w:r w:rsidRPr="005141F6">
        <w:rPr>
          <w:rFonts w:eastAsiaTheme="majorEastAsia" w:cstheme="majorBidi"/>
        </w:rPr>
        <w:t>punkt</w:t>
      </w:r>
      <w:r w:rsidR="003D420D">
        <w:rPr>
          <w:rFonts w:eastAsiaTheme="majorEastAsia" w:cstheme="majorBidi"/>
        </w:rPr>
        <w:t>ów</w:t>
      </w:r>
      <w:r w:rsidRPr="005141F6">
        <w:rPr>
          <w:rFonts w:eastAsiaTheme="majorEastAsia" w:cstheme="majorBidi"/>
        </w:rPr>
        <w:t xml:space="preserve"> na sieci – dom prywatny</w:t>
      </w:r>
      <w:r w:rsidR="003D420D">
        <w:rPr>
          <w:rFonts w:eastAsiaTheme="majorEastAsia" w:cstheme="majorBidi"/>
        </w:rPr>
        <w:t>: Nowy Dwór-Parcela 32</w:t>
      </w:r>
      <w:r w:rsidRPr="005141F6" w:rsidR="005141F6">
        <w:rPr>
          <w:rFonts w:eastAsiaTheme="majorEastAsia" w:cstheme="majorBidi"/>
        </w:rPr>
        <w:t>, Rzędków 34</w:t>
      </w:r>
      <w:r w:rsidR="003D420D">
        <w:rPr>
          <w:rFonts w:eastAsiaTheme="majorEastAsia" w:cstheme="majorBidi"/>
        </w:rPr>
        <w:t>,</w:t>
      </w:r>
    </w:p>
    <w:p w:rsidR="00D77D6C" w:rsidP="00F609C4">
      <w:pPr>
        <w:spacing w:before="0" w:after="0"/>
        <w:rPr>
          <w:rFonts w:eastAsiaTheme="majorEastAsia" w:cstheme="majorBidi"/>
        </w:rPr>
      </w:pPr>
    </w:p>
    <w:p w:rsidR="00D77D6C" w:rsidRPr="00144C5F" w:rsidP="00D77D6C">
      <w:pPr>
        <w:spacing w:after="0"/>
        <w:rPr>
          <w:rFonts w:eastAsiaTheme="majorEastAsia" w:cstheme="majorBidi"/>
          <w:b/>
          <w:bCs/>
          <w:u w:val="single"/>
        </w:rPr>
      </w:pPr>
      <w:r w:rsidRPr="00144C5F">
        <w:rPr>
          <w:rFonts w:eastAsiaTheme="majorEastAsia" w:cstheme="majorBidi"/>
          <w:b/>
          <w:bCs/>
          <w:u w:val="single"/>
        </w:rPr>
        <w:t xml:space="preserve">S T W I E R D Z A </w:t>
      </w:r>
    </w:p>
    <w:p w:rsidR="00D77D6C" w:rsidRPr="00144C5F" w:rsidP="00D77D6C">
      <w:pPr>
        <w:spacing w:after="0"/>
        <w:rPr>
          <w:rFonts w:eastAsiaTheme="majorEastAsia" w:cstheme="majorBidi"/>
          <w:b/>
          <w:bCs/>
          <w:u w:val="single"/>
        </w:rPr>
      </w:pPr>
      <w:r w:rsidRPr="00144C5F">
        <w:rPr>
          <w:rFonts w:eastAsiaTheme="majorEastAsia" w:cstheme="majorBidi"/>
          <w:b/>
          <w:bCs/>
          <w:u w:val="single"/>
        </w:rPr>
        <w:t xml:space="preserve">WARUNKOWĄ PRZYDATNOŚĆ WODY DO SPOŻYCIA </w:t>
      </w:r>
    </w:p>
    <w:p w:rsidR="00D77D6C" w:rsidRPr="00D77D6C" w:rsidP="00D77D6C">
      <w:pPr>
        <w:spacing w:after="0"/>
        <w:rPr>
          <w:rFonts w:eastAsiaTheme="majorEastAsia" w:cstheme="majorBidi"/>
          <w:u w:val="single"/>
        </w:rPr>
      </w:pPr>
      <w:r w:rsidRPr="00144C5F">
        <w:rPr>
          <w:rFonts w:eastAsiaTheme="majorEastAsia" w:cstheme="majorBidi"/>
          <w:b/>
          <w:bCs/>
          <w:u w:val="single"/>
        </w:rPr>
        <w:t>z wodociągu Kwasowiec</w:t>
      </w:r>
    </w:p>
    <w:p w:rsidR="00D77D6C" w:rsidP="00F609C4">
      <w:pPr>
        <w:spacing w:before="0" w:after="0"/>
        <w:rPr>
          <w:rFonts w:eastAsiaTheme="majorEastAsia" w:cstheme="majorBidi"/>
        </w:rPr>
      </w:pPr>
    </w:p>
    <w:p w:rsidR="005141F6" w:rsidP="005141F6">
      <w:pPr>
        <w:rPr>
          <w:rFonts w:eastAsiaTheme="majorEastAsia" w:cstheme="majorBidi"/>
          <w:color w:val="EE0000"/>
        </w:rPr>
      </w:pPr>
      <w:r w:rsidRPr="00D77D6C">
        <w:rPr>
          <w:rFonts w:eastAsiaTheme="majorEastAsia" w:cstheme="majorBidi"/>
        </w:rPr>
        <w:t xml:space="preserve">ze względu na wystąpienie zanieczyszczenia mikrobiologicznego, tj. liczba bakterii grupy coli w ilości </w:t>
      </w:r>
      <w:r w:rsidRPr="005141F6">
        <w:rPr>
          <w:rFonts w:eastAsiaTheme="majorEastAsia" w:cstheme="majorBidi"/>
        </w:rPr>
        <w:t xml:space="preserve">2 </w:t>
      </w:r>
      <w:r w:rsidRPr="005141F6">
        <w:rPr>
          <w:rFonts w:eastAsiaTheme="majorEastAsia" w:cstheme="majorBidi"/>
        </w:rPr>
        <w:t>(</w:t>
      </w:r>
      <w:r w:rsidRPr="005141F6">
        <w:rPr>
          <w:rFonts w:eastAsiaTheme="majorEastAsia" w:cstheme="majorBidi"/>
        </w:rPr>
        <w:t>0</w:t>
      </w:r>
      <w:r w:rsidRPr="005141F6">
        <w:rPr>
          <w:rFonts w:eastAsiaTheme="majorEastAsia" w:cstheme="majorBidi"/>
        </w:rPr>
        <w:t xml:space="preserve"> do </w:t>
      </w:r>
      <w:r w:rsidRPr="005141F6">
        <w:rPr>
          <w:rFonts w:eastAsiaTheme="majorEastAsia" w:cstheme="majorBidi"/>
        </w:rPr>
        <w:t>9</w:t>
      </w:r>
      <w:r w:rsidRPr="005141F6">
        <w:rPr>
          <w:rFonts w:eastAsiaTheme="majorEastAsia" w:cstheme="majorBidi"/>
        </w:rPr>
        <w:t xml:space="preserve">) j.t.k. w 100 ml wody </w:t>
      </w:r>
      <w:r w:rsidRPr="005141F6">
        <w:rPr>
          <w:rFonts w:eastAsiaTheme="majorEastAsia" w:cstheme="majorBidi"/>
        </w:rPr>
        <w:t>oraz ogóln</w:t>
      </w:r>
      <w:r w:rsidR="003D420D">
        <w:rPr>
          <w:rFonts w:eastAsiaTheme="majorEastAsia" w:cstheme="majorBidi"/>
        </w:rPr>
        <w:t>ej</w:t>
      </w:r>
      <w:r w:rsidRPr="005141F6">
        <w:rPr>
          <w:rFonts w:eastAsiaTheme="majorEastAsia" w:cstheme="majorBidi"/>
        </w:rPr>
        <w:t xml:space="preserve"> liczby mikroorganizmów w 22°C po 72h w ilości &gt;300 j.t.k. w 1 ml wody w próbce pobranej z wyjścia na sieć- hydrofornia oraz ogóln</w:t>
      </w:r>
      <w:r w:rsidR="003D420D">
        <w:rPr>
          <w:rFonts w:eastAsiaTheme="majorEastAsia" w:cstheme="majorBidi"/>
        </w:rPr>
        <w:t>ej</w:t>
      </w:r>
      <w:r w:rsidRPr="005141F6">
        <w:rPr>
          <w:rFonts w:eastAsiaTheme="majorEastAsia" w:cstheme="majorBidi"/>
        </w:rPr>
        <w:t xml:space="preserve"> liczby mikroorganizmów w 22°C po 72h w ilości 293 j.t.k. w 1 ml wody w próbce pobranej</w:t>
      </w:r>
      <w:r w:rsidRPr="005141F6">
        <w:t xml:space="preserve"> z </w:t>
      </w:r>
      <w:r w:rsidRPr="005141F6">
        <w:rPr>
          <w:rFonts w:eastAsiaTheme="majorEastAsia" w:cstheme="majorBidi"/>
        </w:rPr>
        <w:t>punktu na sieci – dom prywatny, Rzędków 34</w:t>
      </w:r>
    </w:p>
    <w:p w:rsidR="00D77D6C" w:rsidRPr="00D77D6C" w:rsidP="00D77D6C">
      <w:pPr>
        <w:spacing w:after="0"/>
        <w:rPr>
          <w:rFonts w:eastAsiaTheme="majorEastAsia" w:cstheme="majorBidi"/>
          <w:b/>
          <w:bCs/>
        </w:rPr>
      </w:pPr>
      <w:r w:rsidRPr="00D77D6C">
        <w:rPr>
          <w:rFonts w:eastAsiaTheme="majorEastAsia" w:cstheme="majorBidi"/>
          <w:b/>
          <w:bCs/>
        </w:rPr>
        <w:t xml:space="preserve">oraz </w:t>
      </w:r>
    </w:p>
    <w:p w:rsidR="00D77D6C" w:rsidP="00D77D6C">
      <w:pPr>
        <w:spacing w:after="0"/>
        <w:rPr>
          <w:rFonts w:eastAsiaTheme="majorEastAsia" w:cstheme="majorBidi"/>
          <w:b/>
          <w:bCs/>
        </w:rPr>
      </w:pPr>
      <w:r w:rsidRPr="00D77D6C">
        <w:rPr>
          <w:rFonts w:eastAsiaTheme="majorEastAsia" w:cstheme="majorBidi"/>
          <w:b/>
          <w:bCs/>
        </w:rPr>
        <w:t>N A K A Z U J E:</w:t>
      </w:r>
    </w:p>
    <w:p w:rsidR="00D77D6C" w:rsidP="00D77D6C">
      <w:pPr>
        <w:spacing w:after="0"/>
        <w:rPr>
          <w:rFonts w:eastAsiaTheme="majorEastAsia" w:cstheme="majorBidi"/>
        </w:rPr>
      </w:pPr>
      <w:r w:rsidRPr="00D77D6C">
        <w:rPr>
          <w:rFonts w:eastAsiaTheme="majorEastAsia" w:cstheme="majorBidi"/>
        </w:rPr>
        <w:t>Gminie Nowy Kawęczyn, Nowy Kawęczyn 32, 96-115 Nowy Kawęczyn jako jednostce odpowiedzialnej za bieżącą eksploatację wodociągu, w tym jakość wody</w:t>
      </w:r>
      <w:r>
        <w:rPr>
          <w:rFonts w:eastAsiaTheme="majorEastAsia" w:cstheme="majorBidi"/>
        </w:rPr>
        <w:t>:</w:t>
      </w:r>
    </w:p>
    <w:p w:rsidR="00D77D6C" w:rsidP="00D77D6C">
      <w:pPr>
        <w:pStyle w:val="ListParagraph"/>
        <w:numPr>
          <w:ilvl w:val="0"/>
          <w:numId w:val="2"/>
        </w:numPr>
        <w:spacing w:after="0"/>
        <w:rPr>
          <w:rFonts w:eastAsiaTheme="majorEastAsia" w:cstheme="majorBidi"/>
        </w:rPr>
      </w:pPr>
      <w:bookmarkStart w:id="3" w:name="_Hlk215822231"/>
      <w:r w:rsidRPr="00D77D6C">
        <w:rPr>
          <w:rFonts w:eastAsiaTheme="majorEastAsia" w:cstheme="majorBidi"/>
          <w:b/>
          <w:bCs/>
        </w:rPr>
        <w:t>w terminie do dnia 08 stycznia 2026 r.</w:t>
      </w:r>
      <w:r w:rsidRPr="00D77D6C">
        <w:rPr>
          <w:rFonts w:eastAsiaTheme="majorEastAsia" w:cstheme="majorBidi"/>
        </w:rPr>
        <w:t xml:space="preserve"> </w:t>
      </w:r>
      <w:bookmarkEnd w:id="3"/>
      <w:r w:rsidRPr="00D77D6C">
        <w:rPr>
          <w:rFonts w:eastAsiaTheme="majorEastAsia" w:cstheme="majorBidi"/>
        </w:rPr>
        <w:t xml:space="preserve">doprowadzić jakość wody pod względem mikrobiologicznym- tj. </w:t>
      </w:r>
      <w:r w:rsidR="00F44B7A">
        <w:rPr>
          <w:rFonts w:eastAsiaTheme="majorEastAsia" w:cstheme="majorBidi"/>
        </w:rPr>
        <w:t>bakterii grupy coli</w:t>
      </w:r>
      <w:r w:rsidRPr="00D77D6C">
        <w:rPr>
          <w:rFonts w:eastAsiaTheme="majorEastAsia" w:cstheme="majorBidi"/>
        </w:rPr>
        <w:t xml:space="preserve"> </w:t>
      </w:r>
      <w:r w:rsidR="005141F6">
        <w:rPr>
          <w:rFonts w:eastAsiaTheme="majorEastAsia" w:cstheme="majorBidi"/>
        </w:rPr>
        <w:t xml:space="preserve">oraz </w:t>
      </w:r>
      <w:r w:rsidRPr="005141F6" w:rsidR="005141F6">
        <w:rPr>
          <w:rFonts w:eastAsiaTheme="majorEastAsia" w:cstheme="majorBidi"/>
        </w:rPr>
        <w:t>ogóln</w:t>
      </w:r>
      <w:r w:rsidR="003D420D">
        <w:rPr>
          <w:rFonts w:eastAsiaTheme="majorEastAsia" w:cstheme="majorBidi"/>
        </w:rPr>
        <w:t>ej</w:t>
      </w:r>
      <w:r w:rsidRPr="005141F6" w:rsidR="005141F6">
        <w:rPr>
          <w:rFonts w:eastAsiaTheme="majorEastAsia" w:cstheme="majorBidi"/>
        </w:rPr>
        <w:t xml:space="preserve"> liczby mikroorganizmów w 22°C po 72h </w:t>
      </w:r>
      <w:r w:rsidRPr="00D77D6C">
        <w:rPr>
          <w:rFonts w:eastAsiaTheme="majorEastAsia" w:cstheme="majorBidi"/>
        </w:rPr>
        <w:t xml:space="preserve">z wodociągu publicznego </w:t>
      </w:r>
      <w:r>
        <w:rPr>
          <w:rFonts w:eastAsiaTheme="majorEastAsia" w:cstheme="majorBidi"/>
        </w:rPr>
        <w:t>Kwasowiec</w:t>
      </w:r>
      <w:r w:rsidRPr="00D77D6C">
        <w:rPr>
          <w:rFonts w:eastAsiaTheme="majorEastAsia" w:cstheme="majorBidi"/>
        </w:rPr>
        <w:t xml:space="preserve"> do norm określonych w załączniku nr 1 część C tabela 1 do rozporządzenia Ministra Zdrowia z dnia 7 grudnia 2017 r. w</w:t>
      </w:r>
      <w:r w:rsidR="003D420D">
        <w:rPr>
          <w:rFonts w:eastAsiaTheme="majorEastAsia" w:cstheme="majorBidi"/>
        </w:rPr>
        <w:t> </w:t>
      </w:r>
      <w:r w:rsidRPr="00D77D6C">
        <w:rPr>
          <w:rFonts w:eastAsiaTheme="majorEastAsia" w:cstheme="majorBidi"/>
        </w:rPr>
        <w:t>sprawie jakości wody przeznaczonej do spożycia przez ludzi,</w:t>
      </w:r>
    </w:p>
    <w:p w:rsidR="00D77D6C" w:rsidP="00D77D6C">
      <w:pPr>
        <w:pStyle w:val="ListParagraph"/>
        <w:numPr>
          <w:ilvl w:val="0"/>
          <w:numId w:val="2"/>
        </w:numPr>
        <w:spacing w:after="0"/>
        <w:rPr>
          <w:rFonts w:eastAsiaTheme="majorEastAsia" w:cstheme="majorBidi"/>
        </w:rPr>
      </w:pPr>
      <w:r w:rsidRPr="00D77D6C">
        <w:rPr>
          <w:rFonts w:eastAsiaTheme="majorEastAsia" w:cstheme="majorBidi"/>
          <w:b/>
          <w:bCs/>
        </w:rPr>
        <w:t>w terminie do dnia 08 stycznia 2026 r</w:t>
      </w:r>
      <w:r w:rsidRPr="00D77D6C">
        <w:rPr>
          <w:rFonts w:eastAsiaTheme="majorEastAsia" w:cstheme="majorBidi"/>
        </w:rPr>
        <w:t>. utrzymywać jakość wody zgodną z § 21 ust. 4 rozporządzenia Ministra Zdrowia w sprawie jakości wody do spożycia przez ludzi, tj. bakterie grupy coli</w:t>
      </w:r>
      <w:r>
        <w:rPr>
          <w:rFonts w:eastAsiaTheme="majorEastAsia" w:cstheme="majorBidi"/>
        </w:rPr>
        <w:t xml:space="preserve"> &lt;10 j</w:t>
      </w:r>
      <w:r w:rsidR="00F44B7A">
        <w:rPr>
          <w:rFonts w:eastAsiaTheme="majorEastAsia" w:cstheme="majorBidi"/>
        </w:rPr>
        <w:t>.</w:t>
      </w:r>
      <w:r>
        <w:rPr>
          <w:rFonts w:eastAsiaTheme="majorEastAsia" w:cstheme="majorBidi"/>
        </w:rPr>
        <w:t>t</w:t>
      </w:r>
      <w:r w:rsidR="00F44B7A">
        <w:rPr>
          <w:rFonts w:eastAsiaTheme="majorEastAsia" w:cstheme="majorBidi"/>
        </w:rPr>
        <w:t>.</w:t>
      </w:r>
      <w:r>
        <w:rPr>
          <w:rFonts w:eastAsiaTheme="majorEastAsia" w:cstheme="majorBidi"/>
        </w:rPr>
        <w:t>k</w:t>
      </w:r>
      <w:r w:rsidR="00F44B7A">
        <w:rPr>
          <w:rFonts w:eastAsiaTheme="majorEastAsia" w:cstheme="majorBidi"/>
        </w:rPr>
        <w:t>.</w:t>
      </w:r>
      <w:r>
        <w:rPr>
          <w:rFonts w:eastAsiaTheme="majorEastAsia" w:cstheme="majorBidi"/>
        </w:rPr>
        <w:t xml:space="preserve"> (NPL)/100 ml, </w:t>
      </w:r>
      <w:r w:rsidRPr="00D77D6C">
        <w:rPr>
          <w:rFonts w:eastAsiaTheme="majorEastAsia" w:cstheme="majorBidi"/>
          <w:i/>
          <w:iCs/>
        </w:rPr>
        <w:t>Escherichia coli</w:t>
      </w:r>
      <w:r>
        <w:rPr>
          <w:rFonts w:eastAsiaTheme="majorEastAsia" w:cstheme="majorBidi"/>
        </w:rPr>
        <w:t xml:space="preserve"> i enterokoki na poziomie 0 jtk/100 ml,</w:t>
      </w:r>
    </w:p>
    <w:p w:rsidR="00D77D6C" w:rsidRPr="00D77D6C" w:rsidP="00D77D6C">
      <w:pPr>
        <w:pStyle w:val="ListParagraph"/>
        <w:numPr>
          <w:ilvl w:val="0"/>
          <w:numId w:val="2"/>
        </w:numPr>
        <w:spacing w:after="0"/>
        <w:rPr>
          <w:rFonts w:eastAsiaTheme="majorEastAsia" w:cstheme="majorBidi"/>
          <w:b/>
          <w:bCs/>
        </w:rPr>
      </w:pPr>
      <w:r w:rsidRPr="00D77D6C">
        <w:rPr>
          <w:rFonts w:eastAsiaTheme="majorEastAsia" w:cstheme="majorBidi"/>
          <w:b/>
          <w:bCs/>
        </w:rPr>
        <w:t>niezwłocznie powiadomić odbiorców</w:t>
      </w:r>
      <w:r w:rsidRPr="00D77D6C">
        <w:rPr>
          <w:rFonts w:eastAsiaTheme="majorEastAsia" w:cstheme="majorBidi"/>
        </w:rPr>
        <w:t xml:space="preserve"> zaopatrywanych w wodę do spożycia z</w:t>
      </w:r>
      <w:r w:rsidR="003D420D">
        <w:rPr>
          <w:rFonts w:eastAsiaTheme="majorEastAsia" w:cstheme="majorBidi"/>
        </w:rPr>
        <w:t> </w:t>
      </w:r>
      <w:r w:rsidRPr="00D77D6C">
        <w:rPr>
          <w:rFonts w:eastAsiaTheme="majorEastAsia" w:cstheme="majorBidi"/>
        </w:rPr>
        <w:t xml:space="preserve">wodociągu publicznego w </w:t>
      </w:r>
      <w:r>
        <w:rPr>
          <w:rFonts w:eastAsiaTheme="majorEastAsia" w:cstheme="majorBidi"/>
        </w:rPr>
        <w:t>Kwasowcu</w:t>
      </w:r>
      <w:r w:rsidRPr="00D77D6C">
        <w:rPr>
          <w:rFonts w:eastAsiaTheme="majorEastAsia" w:cstheme="majorBidi"/>
        </w:rPr>
        <w:t xml:space="preserve"> </w:t>
      </w:r>
      <w:r w:rsidRPr="00D77D6C">
        <w:rPr>
          <w:rFonts w:eastAsiaTheme="majorEastAsia" w:cstheme="majorBidi"/>
          <w:b/>
          <w:bCs/>
        </w:rPr>
        <w:t>o warunkowej przydatności wody do spożycia po jej uprzednim przegotowaniu,</w:t>
      </w:r>
    </w:p>
    <w:p w:rsidR="00D77D6C" w:rsidRPr="00D77D6C" w:rsidP="00D77D6C">
      <w:pPr>
        <w:pStyle w:val="ListParagraph"/>
        <w:numPr>
          <w:ilvl w:val="0"/>
          <w:numId w:val="2"/>
        </w:numPr>
        <w:spacing w:after="0"/>
        <w:rPr>
          <w:rFonts w:eastAsiaTheme="majorEastAsia" w:cstheme="majorBidi"/>
        </w:rPr>
      </w:pPr>
      <w:r w:rsidRPr="00F44B7A">
        <w:rPr>
          <w:rFonts w:eastAsiaTheme="majorEastAsia" w:cstheme="majorBidi"/>
          <w:b/>
          <w:bCs/>
        </w:rPr>
        <w:t>w terminie do dnia 15 grudnia 2025 r.</w:t>
      </w:r>
      <w:r w:rsidRPr="00F44B7A">
        <w:rPr>
          <w:rFonts w:eastAsiaTheme="majorEastAsia" w:cstheme="majorBidi"/>
        </w:rPr>
        <w:t xml:space="preserve"> poinformować Państwowego Powiatowego Inspektora Sanitarnego w Skierniewicach o wykonaniu działań naprawczych oraz ich zakresie</w:t>
      </w:r>
      <w:r>
        <w:rPr>
          <w:rFonts w:eastAsiaTheme="majorEastAsia" w:cstheme="majorBidi"/>
        </w:rPr>
        <w:t>.</w:t>
      </w:r>
    </w:p>
    <w:p w:rsidR="00F620CB" w:rsidP="00F609C4">
      <w:pPr>
        <w:spacing w:after="0"/>
        <w:rPr>
          <w:rFonts w:eastAsiaTheme="majorEastAsia" w:cstheme="majorBidi"/>
          <w:b/>
          <w:bCs/>
        </w:rPr>
      </w:pPr>
      <w:r w:rsidRPr="00F44B7A">
        <w:rPr>
          <w:rFonts w:eastAsiaTheme="majorEastAsia" w:cstheme="majorBidi"/>
          <w:b/>
          <w:bCs/>
        </w:rPr>
        <w:t>UZASADNIENIE</w:t>
      </w:r>
    </w:p>
    <w:p w:rsidR="00F44B7A" w:rsidP="00144C5F">
      <w:pPr>
        <w:spacing w:before="0" w:after="0"/>
        <w:rPr>
          <w:rFonts w:eastAsiaTheme="majorEastAsia" w:cstheme="majorBidi"/>
        </w:rPr>
      </w:pPr>
      <w:r w:rsidRPr="00F44B7A">
        <w:rPr>
          <w:rFonts w:eastAsiaTheme="majorEastAsia" w:cstheme="majorBidi"/>
        </w:rPr>
        <w:t xml:space="preserve">W dniu </w:t>
      </w:r>
      <w:r>
        <w:rPr>
          <w:rFonts w:eastAsiaTheme="majorEastAsia" w:cstheme="majorBidi"/>
        </w:rPr>
        <w:t xml:space="preserve">19 listopada </w:t>
      </w:r>
      <w:r w:rsidRPr="00F44B7A">
        <w:rPr>
          <w:rFonts w:eastAsiaTheme="majorEastAsia" w:cstheme="majorBidi"/>
        </w:rPr>
        <w:t xml:space="preserve">2025 r. Państwowy Powiatowy Inspektor Sanitarny w Skierniewicach wydał na Gminę </w:t>
      </w:r>
      <w:r>
        <w:rPr>
          <w:rFonts w:eastAsiaTheme="majorEastAsia" w:cstheme="majorBidi"/>
        </w:rPr>
        <w:t>Nowy Kawęczyn, Nowy Kawęczyn 32, 96-115 Nowy Kawęczyn</w:t>
      </w:r>
      <w:r w:rsidRPr="00F44B7A">
        <w:rPr>
          <w:rFonts w:eastAsiaTheme="majorEastAsia" w:cstheme="majorBidi"/>
        </w:rPr>
        <w:t xml:space="preserve"> decyzję stwierdzającą brak przydatności wody do spożycia pochodzącej z sieci wodociągu publicznego </w:t>
      </w:r>
      <w:r>
        <w:rPr>
          <w:rFonts w:eastAsiaTheme="majorEastAsia" w:cstheme="majorBidi"/>
        </w:rPr>
        <w:t>Kwasowiec</w:t>
      </w:r>
      <w:r w:rsidRPr="00F44B7A">
        <w:rPr>
          <w:rFonts w:eastAsiaTheme="majorEastAsia" w:cstheme="majorBidi"/>
        </w:rPr>
        <w:t xml:space="preserve"> ze względu na wystąpienie zanieczyszczenia mikrobiologicznego, tj. liczby bakterii grupy coli w ilości 16 (10 do 27) j.t.k. w 100 ml wody w próbce pobranej z</w:t>
      </w:r>
      <w:r w:rsidR="003D420D">
        <w:rPr>
          <w:rFonts w:eastAsiaTheme="majorEastAsia" w:cstheme="majorBidi"/>
        </w:rPr>
        <w:t> </w:t>
      </w:r>
      <w:r w:rsidRPr="00F44B7A">
        <w:rPr>
          <w:rFonts w:eastAsiaTheme="majorEastAsia" w:cstheme="majorBidi"/>
        </w:rPr>
        <w:t>punktu na sieci - dom prywatny Nowy Dwór-Parcela 32, 96-115 Nowy Kawęczyn</w:t>
      </w:r>
      <w:r>
        <w:rPr>
          <w:rFonts w:eastAsiaTheme="majorEastAsia" w:cstheme="majorBidi"/>
        </w:rPr>
        <w:t xml:space="preserve">. </w:t>
      </w:r>
      <w:r w:rsidRPr="00F44B7A">
        <w:rPr>
          <w:rFonts w:eastAsiaTheme="majorEastAsia" w:cstheme="majorBidi"/>
        </w:rPr>
        <w:t>Raport z wyników badań Nr PBŚiŚP.9051.505.468.1.2025 z dnia 19 listopada 2025 r. wykonanych przez Oddział Laboratoryjny Powiatowej Stacji Sanitarno-Epidemiologicznej</w:t>
      </w:r>
      <w:r>
        <w:rPr>
          <w:rFonts w:eastAsiaTheme="majorEastAsia" w:cstheme="majorBidi"/>
        </w:rPr>
        <w:t xml:space="preserve"> w </w:t>
      </w:r>
      <w:r w:rsidRPr="00F44B7A">
        <w:rPr>
          <w:rFonts w:eastAsiaTheme="majorEastAsia" w:cstheme="majorBidi"/>
        </w:rPr>
        <w:t>Skierniewicach.</w:t>
      </w:r>
    </w:p>
    <w:p w:rsidR="00144C5F" w:rsidRPr="003D420D" w:rsidP="00144C5F">
      <w:pPr>
        <w:spacing w:before="0" w:after="0"/>
        <w:rPr>
          <w:rFonts w:eastAsiaTheme="majorEastAsia" w:cstheme="majorBidi"/>
        </w:rPr>
      </w:pPr>
      <w:r w:rsidRPr="00F44B7A">
        <w:rPr>
          <w:rFonts w:eastAsiaTheme="majorEastAsia" w:cstheme="majorBidi"/>
        </w:rPr>
        <w:t>W celu doprowadzenia jakości wody do obowiązujących norm Gmina</w:t>
      </w:r>
      <w:r w:rsidR="004C0BE7">
        <w:rPr>
          <w:rFonts w:eastAsiaTheme="majorEastAsia" w:cstheme="majorBidi"/>
        </w:rPr>
        <w:t xml:space="preserve"> Nowy Kawęczyn</w:t>
      </w:r>
      <w:r w:rsidRPr="00F44B7A">
        <w:rPr>
          <w:rFonts w:eastAsiaTheme="majorEastAsia" w:cstheme="majorBidi"/>
        </w:rPr>
        <w:t xml:space="preserve"> podjęła działania naprawcze, </w:t>
      </w:r>
      <w:r w:rsidRPr="003D420D">
        <w:rPr>
          <w:rFonts w:eastAsiaTheme="majorEastAsia" w:cstheme="majorBidi"/>
        </w:rPr>
        <w:t xml:space="preserve">które polegały głównie na dezynfekcji ujęcia wody i sieci wodociągowej, zwiększonej intensywności płukania. </w:t>
      </w:r>
    </w:p>
    <w:p w:rsidR="00144C5F" w:rsidP="00144C5F">
      <w:pPr>
        <w:spacing w:before="0" w:after="0"/>
        <w:rPr>
          <w:rFonts w:eastAsiaTheme="majorEastAsia" w:cstheme="majorBidi"/>
        </w:rPr>
      </w:pPr>
      <w:r w:rsidRPr="00F44B7A">
        <w:rPr>
          <w:rFonts w:eastAsiaTheme="majorEastAsia" w:cstheme="majorBidi"/>
        </w:rPr>
        <w:t>Strona przedstawiła sprawozdania z badań z dnia</w:t>
      </w:r>
      <w:r>
        <w:rPr>
          <w:rFonts w:eastAsiaTheme="majorEastAsia" w:cstheme="majorBidi"/>
        </w:rPr>
        <w:t xml:space="preserve"> 01 grudnia 2025 r. </w:t>
      </w:r>
      <w:r w:rsidRPr="00F44B7A">
        <w:rPr>
          <w:rFonts w:eastAsiaTheme="majorEastAsia" w:cstheme="majorBidi"/>
        </w:rPr>
        <w:t xml:space="preserve">nr </w:t>
      </w:r>
      <w:r>
        <w:rPr>
          <w:rFonts w:eastAsiaTheme="majorEastAsia" w:cstheme="majorBidi"/>
        </w:rPr>
        <w:t>497/</w:t>
      </w:r>
      <w:r w:rsidRPr="00F44B7A">
        <w:rPr>
          <w:rFonts w:eastAsiaTheme="majorEastAsia" w:cstheme="majorBidi"/>
        </w:rPr>
        <w:t>2025</w:t>
      </w:r>
      <w:r>
        <w:rPr>
          <w:rFonts w:eastAsiaTheme="majorEastAsia" w:cstheme="majorBidi"/>
        </w:rPr>
        <w:t xml:space="preserve"> </w:t>
      </w:r>
      <w:r w:rsidRPr="00F44B7A">
        <w:rPr>
          <w:rFonts w:eastAsiaTheme="majorEastAsia" w:cstheme="majorBidi"/>
        </w:rPr>
        <w:t>w</w:t>
      </w:r>
      <w:r w:rsidR="003D420D">
        <w:rPr>
          <w:rFonts w:eastAsiaTheme="majorEastAsia" w:cstheme="majorBidi"/>
        </w:rPr>
        <w:t> </w:t>
      </w:r>
      <w:r w:rsidRPr="00F44B7A">
        <w:rPr>
          <w:rFonts w:eastAsiaTheme="majorEastAsia" w:cstheme="majorBidi"/>
        </w:rPr>
        <w:t xml:space="preserve">zakresie </w:t>
      </w:r>
      <w:r>
        <w:rPr>
          <w:rFonts w:eastAsiaTheme="majorEastAsia" w:cstheme="majorBidi"/>
        </w:rPr>
        <w:t>mikrobiologicznych parametrów grupy B</w:t>
      </w:r>
      <w:r w:rsidRPr="00F44B7A">
        <w:rPr>
          <w:rFonts w:eastAsiaTheme="majorEastAsia" w:cstheme="majorBidi"/>
        </w:rPr>
        <w:t xml:space="preserve">. Próbki zostały pobrane z </w:t>
      </w:r>
      <w:r>
        <w:rPr>
          <w:rFonts w:eastAsiaTheme="majorEastAsia" w:cstheme="majorBidi"/>
        </w:rPr>
        <w:t>2</w:t>
      </w:r>
      <w:r w:rsidRPr="00F44B7A">
        <w:rPr>
          <w:rFonts w:eastAsiaTheme="majorEastAsia" w:cstheme="majorBidi"/>
        </w:rPr>
        <w:t xml:space="preserve"> punktów na sieci oraz z wyjścia na sieć. W próbkach nie stwierdzono przekroczeń oznaczan</w:t>
      </w:r>
      <w:r>
        <w:rPr>
          <w:rFonts w:eastAsiaTheme="majorEastAsia" w:cstheme="majorBidi"/>
        </w:rPr>
        <w:t>ych</w:t>
      </w:r>
      <w:r w:rsidRPr="00F44B7A">
        <w:rPr>
          <w:rFonts w:eastAsiaTheme="majorEastAsia" w:cstheme="majorBidi"/>
        </w:rPr>
        <w:t xml:space="preserve"> parametr</w:t>
      </w:r>
      <w:r>
        <w:rPr>
          <w:rFonts w:eastAsiaTheme="majorEastAsia" w:cstheme="majorBidi"/>
        </w:rPr>
        <w:t>ów.</w:t>
      </w:r>
    </w:p>
    <w:p w:rsidR="00144C5F" w:rsidP="00144C5F">
      <w:pPr>
        <w:spacing w:before="0" w:after="0"/>
        <w:rPr>
          <w:rFonts w:eastAsiaTheme="majorEastAsia" w:cstheme="majorBidi"/>
        </w:rPr>
      </w:pPr>
      <w:r w:rsidRPr="00F44B7A">
        <w:rPr>
          <w:rFonts w:eastAsiaTheme="majorEastAsia" w:cstheme="majorBidi"/>
        </w:rPr>
        <w:t xml:space="preserve">W dniu </w:t>
      </w:r>
      <w:r>
        <w:rPr>
          <w:rFonts w:eastAsiaTheme="majorEastAsia" w:cstheme="majorBidi"/>
        </w:rPr>
        <w:t>0</w:t>
      </w:r>
      <w:r w:rsidR="008A7AF3">
        <w:rPr>
          <w:rFonts w:eastAsiaTheme="majorEastAsia" w:cstheme="majorBidi"/>
        </w:rPr>
        <w:t>2</w:t>
      </w:r>
      <w:r>
        <w:rPr>
          <w:rFonts w:eastAsiaTheme="majorEastAsia" w:cstheme="majorBidi"/>
        </w:rPr>
        <w:t xml:space="preserve"> grudnia </w:t>
      </w:r>
      <w:r w:rsidRPr="00F44B7A">
        <w:rPr>
          <w:rFonts w:eastAsiaTheme="majorEastAsia" w:cstheme="majorBidi"/>
        </w:rPr>
        <w:t xml:space="preserve">2025 r. Państwowy Powiatowy Inspektor Sanitarny w Skierniewicach dokonał kontroli jakości wody wodociągu w </w:t>
      </w:r>
      <w:r>
        <w:rPr>
          <w:rFonts w:eastAsiaTheme="majorEastAsia" w:cstheme="majorBidi"/>
        </w:rPr>
        <w:t>Kwasowcu</w:t>
      </w:r>
      <w:r w:rsidRPr="00F44B7A">
        <w:rPr>
          <w:rFonts w:eastAsiaTheme="majorEastAsia" w:cstheme="majorBidi"/>
        </w:rPr>
        <w:t xml:space="preserve"> w zakresie parametrów mikrobiologicznych grupy B. Próbki zostały pobrane z 2 punktów na sieci oraz z wyjścia na sieć. </w:t>
      </w:r>
      <w:r w:rsidRPr="005141F6">
        <w:rPr>
          <w:rFonts w:eastAsiaTheme="majorEastAsia" w:cstheme="majorBidi"/>
        </w:rPr>
        <w:t xml:space="preserve">W próbce pobranej z wyjścia na sieć - hydrofornia stwierdzono obecność bakterii grupy coli w ilości </w:t>
      </w:r>
      <w:r w:rsidRPr="005141F6" w:rsidR="005141F6">
        <w:rPr>
          <w:rFonts w:eastAsiaTheme="majorEastAsia" w:cstheme="majorBidi"/>
        </w:rPr>
        <w:t>2</w:t>
      </w:r>
      <w:r w:rsidRPr="005141F6">
        <w:rPr>
          <w:rFonts w:eastAsiaTheme="majorEastAsia" w:cstheme="majorBidi"/>
        </w:rPr>
        <w:t xml:space="preserve"> </w:t>
      </w:r>
      <w:r w:rsidRPr="005141F6" w:rsidR="005141F6">
        <w:rPr>
          <w:rFonts w:eastAsiaTheme="majorEastAsia" w:cstheme="majorBidi"/>
        </w:rPr>
        <w:t>(0 do 9) j.t.k. w 100 ml wody oraz</w:t>
      </w:r>
      <w:r w:rsidRPr="005141F6" w:rsidR="005141F6">
        <w:t xml:space="preserve"> </w:t>
      </w:r>
      <w:r w:rsidRPr="005141F6" w:rsidR="005141F6">
        <w:rPr>
          <w:rFonts w:eastAsiaTheme="majorEastAsia" w:cstheme="majorBidi"/>
        </w:rPr>
        <w:t>ogólną liczbę mikroorganizmów w</w:t>
      </w:r>
      <w:r w:rsidR="008A7AF3">
        <w:rPr>
          <w:rFonts w:eastAsiaTheme="majorEastAsia" w:cstheme="majorBidi"/>
        </w:rPr>
        <w:t> </w:t>
      </w:r>
      <w:r w:rsidRPr="005141F6" w:rsidR="005141F6">
        <w:rPr>
          <w:rFonts w:eastAsiaTheme="majorEastAsia" w:cstheme="majorBidi"/>
        </w:rPr>
        <w:t>22°C po 72h w ilości &gt;300 j.t.k. w 1 ml wody. W próbce pobranej z punktu na siec – dom prywatny, Rzędków 34 stwierdzono ogólną liczbę mikroorganizmów w 22°C po 72h w</w:t>
      </w:r>
      <w:r w:rsidR="008A7AF3">
        <w:rPr>
          <w:rFonts w:eastAsiaTheme="majorEastAsia" w:cstheme="majorBidi"/>
        </w:rPr>
        <w:t> </w:t>
      </w:r>
      <w:r w:rsidRPr="005141F6" w:rsidR="005141F6">
        <w:rPr>
          <w:rFonts w:eastAsiaTheme="majorEastAsia" w:cstheme="majorBidi"/>
        </w:rPr>
        <w:t>ilości 293 j.t.k. w 1 ml wody. R</w:t>
      </w:r>
      <w:r w:rsidRPr="005141F6">
        <w:rPr>
          <w:rFonts w:eastAsiaTheme="majorEastAsia" w:cstheme="majorBidi"/>
        </w:rPr>
        <w:t>aport z wyników badań z 05 grudnia 2025 r., NR PBŚiŚP.9051.505.</w:t>
      </w:r>
      <w:r w:rsidRPr="005141F6" w:rsidR="005141F6">
        <w:rPr>
          <w:rFonts w:eastAsiaTheme="majorEastAsia" w:cstheme="majorBidi"/>
        </w:rPr>
        <w:t>512</w:t>
      </w:r>
      <w:r w:rsidRPr="005141F6">
        <w:rPr>
          <w:rFonts w:eastAsiaTheme="majorEastAsia" w:cstheme="majorBidi"/>
        </w:rPr>
        <w:t>.2025, wykonanych przez Oddział Laboratoryjny Powiatowej Stacji Sanitarno-Epidemiologicznej w Skierniewicach.</w:t>
      </w:r>
    </w:p>
    <w:p w:rsidR="00144C5F" w:rsidP="00144C5F">
      <w:pPr>
        <w:spacing w:before="0" w:after="0"/>
        <w:rPr>
          <w:rFonts w:eastAsiaTheme="majorEastAsia" w:cstheme="majorBidi"/>
        </w:rPr>
      </w:pPr>
      <w:r w:rsidRPr="00F44B7A">
        <w:rPr>
          <w:rFonts w:eastAsiaTheme="majorEastAsia" w:cstheme="majorBidi"/>
        </w:rPr>
        <w:t>Zgodnie z § 2</w:t>
      </w:r>
      <w:r w:rsidR="004C0BE7">
        <w:rPr>
          <w:rFonts w:eastAsiaTheme="majorEastAsia" w:cstheme="majorBidi"/>
        </w:rPr>
        <w:t>1</w:t>
      </w:r>
      <w:r w:rsidRPr="00F44B7A">
        <w:rPr>
          <w:rFonts w:eastAsiaTheme="majorEastAsia" w:cstheme="majorBidi"/>
        </w:rPr>
        <w:t xml:space="preserve"> ust. 1 pkt 3 rozporządzenia Ministra Zdrowia z dnia 7 grudnia 2017 r. w</w:t>
      </w:r>
      <w:r w:rsidR="008A7AF3">
        <w:rPr>
          <w:rFonts w:eastAsiaTheme="majorEastAsia" w:cstheme="majorBidi"/>
        </w:rPr>
        <w:t> </w:t>
      </w:r>
      <w:r w:rsidRPr="00F44B7A">
        <w:rPr>
          <w:rFonts w:eastAsiaTheme="majorEastAsia" w:cstheme="majorBidi"/>
        </w:rPr>
        <w:t>sprawie jakości wody przeznaczonej do spożycia przez ludzi właściwy państwowy inspektor sanitarny na podstawie sprawozdania, o którym mowa w §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w § 12 ust. 4 ustawy, wykonanych w punkcie zgodności stwierdza warunkową przydatność wody do spożycia w przypadkach, o których mowa w § 2</w:t>
      </w:r>
      <w:r w:rsidR="0088505E">
        <w:rPr>
          <w:rFonts w:eastAsiaTheme="majorEastAsia" w:cstheme="majorBidi"/>
        </w:rPr>
        <w:t>1</w:t>
      </w:r>
      <w:r w:rsidRPr="00F44B7A">
        <w:rPr>
          <w:rFonts w:eastAsiaTheme="majorEastAsia" w:cstheme="majorBidi"/>
        </w:rPr>
        <w:t xml:space="preserve"> ust. 4. W świetle przywołanego ust. 4 warunkową przydatność wody do spożycia właściwy państwowy inspektor sanitarny może </w:t>
      </w:r>
      <w:r w:rsidRPr="00F44B7A">
        <w:rPr>
          <w:rFonts w:eastAsiaTheme="majorEastAsia" w:cstheme="majorBidi"/>
        </w:rPr>
        <w:t xml:space="preserve">stwierdzić w przypadku stwierdzenia przekroczenia w badanej próbce wody wskaźnikowych parametrów mikrobiologicznych oraz uznania stwierdzonej niezgodności za nieistotną, niestwarzającą zagrożenia dla zdrowia, przy jednoczesnym podjęciu odpowiednich działań naprawczych. </w:t>
      </w:r>
    </w:p>
    <w:p w:rsidR="00144C5F" w:rsidP="00144C5F">
      <w:pPr>
        <w:spacing w:before="0" w:after="0"/>
        <w:rPr>
          <w:rFonts w:eastAsiaTheme="majorEastAsia" w:cstheme="majorBidi"/>
        </w:rPr>
      </w:pPr>
      <w:r w:rsidRPr="00F44B7A">
        <w:rPr>
          <w:rFonts w:eastAsiaTheme="majorEastAsia" w:cstheme="majorBidi"/>
        </w:rPr>
        <w:t xml:space="preserve">Na podstawie analizy wyników badań, Państwowy Powiatowy Inspektor Sanitarny w Skierniewicach stwierdził, że woda z wodociągu publicznego w </w:t>
      </w:r>
      <w:r w:rsidR="005141F6">
        <w:rPr>
          <w:rFonts w:eastAsiaTheme="majorEastAsia" w:cstheme="majorBidi"/>
        </w:rPr>
        <w:t>Kwasowcu</w:t>
      </w:r>
      <w:r w:rsidRPr="00F44B7A">
        <w:rPr>
          <w:rFonts w:eastAsiaTheme="majorEastAsia" w:cstheme="majorBidi"/>
        </w:rPr>
        <w:t xml:space="preserve"> jest warunkowo przydatna do spożycia przez ludzi, ponieważ pod względem mikrobiologicznym nie odpowiada wymaganiom sanitarnym określonym w załączniku nr 1 część C tabela 1 do rozporządzenia Ministra Zdrowia z dnia 7 grudnia 2017 r. w sprawie jakości wody przeznaczonej do spożycia przez ludzi, przy jednoczesnym spełnieniu wymagań znacznika nr 1 część A ww. rozporządzenia. </w:t>
      </w:r>
    </w:p>
    <w:p w:rsidR="00F44B7A" w:rsidP="00144C5F">
      <w:pPr>
        <w:spacing w:before="0" w:after="0"/>
        <w:rPr>
          <w:rFonts w:eastAsiaTheme="majorEastAsia" w:cstheme="majorBidi"/>
        </w:rPr>
      </w:pPr>
      <w:r w:rsidRPr="00F44B7A">
        <w:rPr>
          <w:rFonts w:eastAsiaTheme="majorEastAsia" w:cstheme="majorBidi"/>
        </w:rPr>
        <w:t>Mając na uwadze powyższe Państwowy Powiatowy Inspektor Sanitarny w Skierniewicach orzekł jak w sentencji</w:t>
      </w:r>
    </w:p>
    <w:p w:rsidR="00144C5F" w:rsidP="00144C5F">
      <w:pPr>
        <w:spacing w:before="0" w:after="0"/>
        <w:rPr>
          <w:rFonts w:eastAsiaTheme="majorEastAsia" w:cstheme="majorBidi"/>
        </w:rPr>
      </w:pPr>
    </w:p>
    <w:p w:rsidR="00144C5F" w:rsidRPr="00144C5F" w:rsidP="00144C5F">
      <w:pPr>
        <w:spacing w:before="0" w:after="0"/>
        <w:rPr>
          <w:rFonts w:eastAsiaTheme="majorEastAsia" w:cstheme="majorBidi"/>
          <w:b/>
          <w:bCs/>
        </w:rPr>
      </w:pPr>
      <w:r w:rsidRPr="00144C5F">
        <w:rPr>
          <w:rFonts w:eastAsiaTheme="majorEastAsia" w:cstheme="majorBidi"/>
          <w:b/>
          <w:bCs/>
        </w:rPr>
        <w:t xml:space="preserve">POUCZENIE </w:t>
      </w:r>
    </w:p>
    <w:p w:rsidR="00144C5F" w:rsidP="00144C5F">
      <w:pPr>
        <w:spacing w:before="0" w:after="0"/>
        <w:rPr>
          <w:rFonts w:eastAsiaTheme="majorEastAsia" w:cstheme="majorBidi"/>
        </w:rPr>
      </w:pPr>
      <w:r w:rsidRPr="00144C5F">
        <w:rPr>
          <w:rFonts w:eastAsiaTheme="majorEastAsia" w:cstheme="majorBidi"/>
        </w:rPr>
        <w:t xml:space="preserve"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 </w:t>
      </w:r>
    </w:p>
    <w:p w:rsidR="00144C5F" w:rsidRPr="00F44B7A" w:rsidP="00144C5F">
      <w:pPr>
        <w:spacing w:before="0" w:after="0"/>
        <w:rPr>
          <w:rFonts w:eastAsiaTheme="majorEastAsia" w:cstheme="majorBidi"/>
        </w:rPr>
      </w:pPr>
      <w:r w:rsidRPr="00144C5F">
        <w:rPr>
          <w:rFonts w:eastAsiaTheme="majorEastAsia" w:cstheme="majorBidi"/>
        </w:rPr>
        <w:t>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 decyzja staje się ostateczna i prawomocna, co oznacza, że podlega wykonaniu i brak jest możliwości jej zaskarżenia do wojewódzkiego sądu administracyjnego.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F620CB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620CB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620CB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F620CB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F620CB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144C5F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144C5F">
        <w:rPr>
          <w:rFonts w:eastAsiaTheme="majorEastAsia" w:cstheme="majorBidi"/>
          <w:sz w:val="18"/>
          <w:szCs w:val="18"/>
        </w:rPr>
        <w:t xml:space="preserve">Łódzki Państwowy Wojewódzki </w:t>
      </w:r>
    </w:p>
    <w:p w:rsidR="00144C5F" w:rsidRPr="00625537" w:rsidP="00144C5F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 w:rsidRPr="00144C5F">
        <w:rPr>
          <w:rFonts w:eastAsiaTheme="majorEastAsia" w:cstheme="majorBidi"/>
          <w:sz w:val="18"/>
          <w:szCs w:val="18"/>
        </w:rPr>
        <w:t>Inspektor Sanitarny,</w:t>
      </w:r>
    </w:p>
    <w:p w:rsidR="00F620CB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p w:rsidR="00144C5F" w:rsidRPr="00F609C4" w:rsidP="00144C5F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4E554D9-523A-42B3-9B9F-ED5E00E8CF4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6592A92-9C10-4763-B28C-D573C896C09B}"/>
    <w:embedBold r:id="rId3" w:fontKey="{DF377773-688B-4165-A151-7EB8AA2AEC40}"/>
    <w:embedItalic r:id="rId4" w:fontKey="{B0526DAC-73B7-423B-BB49-C0E3E243152A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4024CD1D-6228-4CD7-A81C-84BDA0EE19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0CB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0CB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20CB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F620CB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F620C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F620CB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F620CB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F620C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F620C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F620C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F620C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F620C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20CB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620CB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C87079"/>
    <w:multiLevelType w:val="hybridMultilevel"/>
    <w:tmpl w:val="00540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96</TotalTime>
  <Pages>3</Pages>
  <Words>1060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30</cp:revision>
  <dcterms:created xsi:type="dcterms:W3CDTF">2025-09-11T12:27:00Z</dcterms:created>
  <dcterms:modified xsi:type="dcterms:W3CDTF">2025-12-05T12:33:00Z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