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E454C" w14:textId="557DD9A8" w:rsidR="003530E7" w:rsidRPr="00627D93" w:rsidRDefault="00B2525A" w:rsidP="00627D93">
      <w:pPr>
        <w:pStyle w:val="Aplikacja-rdtytu"/>
        <w:jc w:val="center"/>
        <w:rPr>
          <w:rStyle w:val="Pogrubienie"/>
          <w:b/>
          <w:sz w:val="28"/>
          <w:szCs w:val="28"/>
          <w:lang w:val="es-ES"/>
        </w:rPr>
      </w:pPr>
      <w:r w:rsidRPr="00627D93">
        <w:rPr>
          <w:rStyle w:val="Pogrubienie"/>
          <w:b/>
          <w:sz w:val="28"/>
          <w:szCs w:val="28"/>
          <w:lang w:val="es-ES"/>
        </w:rPr>
        <w:t>ASISTENCIA JURÍDICA GRATUITA</w:t>
      </w:r>
    </w:p>
    <w:p w14:paraId="4C3524CA" w14:textId="19092000" w:rsidR="003530E7" w:rsidRPr="00627D93" w:rsidRDefault="003B5BAA" w:rsidP="003530E7">
      <w:pPr>
        <w:pStyle w:val="Aplikacja-tekstjednolity"/>
        <w:spacing w:after="0"/>
        <w:rPr>
          <w:lang w:val="es-ES"/>
        </w:rPr>
      </w:pPr>
      <w:r>
        <w:rPr>
          <w:lang w:val="es-ES"/>
        </w:rPr>
        <w:t>Tendrá</w:t>
      </w:r>
      <w:r w:rsidR="00B2525A" w:rsidRPr="00627D93">
        <w:rPr>
          <w:lang w:val="es-ES"/>
        </w:rPr>
        <w:t xml:space="preserve"> derecho a la asistencia jurídica gratuita consistente en:</w:t>
      </w:r>
    </w:p>
    <w:p w14:paraId="2DD12B5B" w14:textId="5813E1B7" w:rsidR="003530E7" w:rsidRPr="00627D93" w:rsidRDefault="00B2525A" w:rsidP="003530E7">
      <w:pPr>
        <w:pStyle w:val="Aplikacja-tekstjednolity"/>
        <w:numPr>
          <w:ilvl w:val="0"/>
          <w:numId w:val="1"/>
        </w:numPr>
        <w:spacing w:after="0"/>
        <w:rPr>
          <w:lang w:val="es-ES"/>
        </w:rPr>
      </w:pPr>
      <w:r w:rsidRPr="00627D93">
        <w:rPr>
          <w:lang w:val="es-ES"/>
        </w:rPr>
        <w:t xml:space="preserve">redactar un recurso contra la decisión que no </w:t>
      </w:r>
      <w:r w:rsidR="00FC3A0C" w:rsidRPr="00627D93">
        <w:rPr>
          <w:lang w:val="es-ES"/>
        </w:rPr>
        <w:t>le</w:t>
      </w:r>
      <w:r w:rsidRPr="00627D93">
        <w:rPr>
          <w:lang w:val="es-ES"/>
        </w:rPr>
        <w:t xml:space="preserve"> satisfaga</w:t>
      </w:r>
      <w:r w:rsidR="003530E7" w:rsidRPr="00627D93">
        <w:rPr>
          <w:lang w:val="es-ES"/>
        </w:rPr>
        <w:t>;</w:t>
      </w:r>
    </w:p>
    <w:p w14:paraId="4C7910F5" w14:textId="74865B69" w:rsidR="003530E7" w:rsidRPr="00627D93" w:rsidRDefault="00B2525A" w:rsidP="003530E7">
      <w:pPr>
        <w:pStyle w:val="Aplikacja-tekstjednolity"/>
        <w:numPr>
          <w:ilvl w:val="0"/>
          <w:numId w:val="1"/>
        </w:numPr>
        <w:rPr>
          <w:lang w:val="es-ES"/>
        </w:rPr>
      </w:pPr>
      <w:r w:rsidRPr="00627D93">
        <w:rPr>
          <w:lang w:val="es-ES"/>
        </w:rPr>
        <w:t xml:space="preserve">actuar en </w:t>
      </w:r>
      <w:r w:rsidR="00FC3A0C" w:rsidRPr="00627D93">
        <w:rPr>
          <w:lang w:val="es-ES"/>
        </w:rPr>
        <w:t>su</w:t>
      </w:r>
      <w:r w:rsidRPr="00627D93">
        <w:rPr>
          <w:lang w:val="es-ES"/>
        </w:rPr>
        <w:t xml:space="preserve"> representación en el procedimiento de recurso</w:t>
      </w:r>
      <w:r w:rsidR="003530E7" w:rsidRPr="00627D93">
        <w:rPr>
          <w:lang w:val="es-ES"/>
        </w:rPr>
        <w:t xml:space="preserve">. </w:t>
      </w:r>
    </w:p>
    <w:p w14:paraId="5B8C6B1B" w14:textId="7CED158B" w:rsidR="003530E7" w:rsidRPr="00627D93" w:rsidRDefault="00FB3B8D" w:rsidP="003530E7">
      <w:pPr>
        <w:pStyle w:val="Aplikacja-tekstjednolity"/>
        <w:rPr>
          <w:i/>
          <w:lang w:val="es-ES"/>
        </w:rPr>
      </w:pPr>
      <w:r w:rsidRPr="00627D93">
        <w:rPr>
          <w:rStyle w:val="Aplikacja-linkiplikiZnak"/>
          <w:i w:val="0"/>
          <w:iCs/>
          <w:u w:val="none"/>
          <w:lang w:val="es-ES"/>
        </w:rPr>
        <w:t xml:space="preserve">Tendrá derecho a la asistencia jurídica gratuita en caso de no disponer de asistencia letrada (impartida por un abogado o un asesor legal). Si la decisión expedida </w:t>
      </w:r>
      <w:r w:rsidR="00285084">
        <w:rPr>
          <w:rStyle w:val="Aplikacja-linkiplikiZnak"/>
          <w:i w:val="0"/>
          <w:iCs/>
          <w:u w:val="none"/>
          <w:lang w:val="es-ES"/>
        </w:rPr>
        <w:t>se refiere a la privación de la</w:t>
      </w:r>
      <w:r w:rsidRPr="00627D93">
        <w:rPr>
          <w:rStyle w:val="Aplikacja-linkiplikiZnak"/>
          <w:i w:val="0"/>
          <w:iCs/>
          <w:u w:val="none"/>
          <w:lang w:val="es-ES"/>
        </w:rPr>
        <w:t xml:space="preserve"> protección internacional que</w:t>
      </w:r>
      <w:r w:rsidR="00627D93">
        <w:rPr>
          <w:rStyle w:val="Aplikacja-linkiplikiZnak"/>
          <w:i w:val="0"/>
          <w:iCs/>
          <w:u w:val="none"/>
          <w:lang w:val="es-ES"/>
        </w:rPr>
        <w:t xml:space="preserve"> usted</w:t>
      </w:r>
      <w:r w:rsidRPr="00627D93">
        <w:rPr>
          <w:rStyle w:val="Aplikacja-linkiplikiZnak"/>
          <w:i w:val="0"/>
          <w:iCs/>
          <w:u w:val="none"/>
          <w:lang w:val="es-ES"/>
        </w:rPr>
        <w:t xml:space="preserve"> haya solicitado, debe cumplir asimismo con el criterio relativo a la renta, especificado en la ley sobre la asistencia social, es decir, </w:t>
      </w:r>
      <w:r w:rsidR="00FC3A0C" w:rsidRPr="00627D93">
        <w:rPr>
          <w:rStyle w:val="Aplikacja-linkiplikiZnak"/>
          <w:i w:val="0"/>
          <w:iCs/>
          <w:u w:val="none"/>
          <w:lang w:val="es-ES"/>
        </w:rPr>
        <w:t>su</w:t>
      </w:r>
      <w:r w:rsidRPr="00627D93">
        <w:rPr>
          <w:rStyle w:val="Aplikacja-linkiplikiZnak"/>
          <w:i w:val="0"/>
          <w:iCs/>
          <w:u w:val="none"/>
          <w:lang w:val="es-ES"/>
        </w:rPr>
        <w:t xml:space="preserve"> renta no podrá ser superior a un 100% de</w:t>
      </w:r>
      <w:r w:rsidR="003B5BAA">
        <w:rPr>
          <w:rStyle w:val="Aplikacja-linkiplikiZnak"/>
          <w:i w:val="0"/>
          <w:iCs/>
          <w:u w:val="none"/>
          <w:lang w:val="es-ES"/>
        </w:rPr>
        <w:t xml:space="preserve"> los</w:t>
      </w:r>
      <w:r w:rsidRPr="00627D93">
        <w:rPr>
          <w:rStyle w:val="Aplikacja-linkiplikiZnak"/>
          <w:i w:val="0"/>
          <w:iCs/>
          <w:u w:val="none"/>
          <w:lang w:val="es-ES"/>
        </w:rPr>
        <w:t xml:space="preserve"> criterios de</w:t>
      </w:r>
      <w:r w:rsidR="003B5BAA">
        <w:rPr>
          <w:rStyle w:val="Aplikacja-linkiplikiZnak"/>
          <w:i w:val="0"/>
          <w:iCs/>
          <w:u w:val="none"/>
          <w:lang w:val="es-ES"/>
        </w:rPr>
        <w:t xml:space="preserve"> la</w:t>
      </w:r>
      <w:r w:rsidRPr="00627D93">
        <w:rPr>
          <w:rStyle w:val="Aplikacja-linkiplikiZnak"/>
          <w:i w:val="0"/>
          <w:iCs/>
          <w:u w:val="none"/>
          <w:lang w:val="es-ES"/>
        </w:rPr>
        <w:t xml:space="preserve"> renta establecidos en el art. 8 </w:t>
      </w:r>
      <w:r w:rsidRPr="00627D93">
        <w:rPr>
          <w:rStyle w:val="Aplikacja-linkiplikiZnak"/>
          <w:u w:val="none"/>
          <w:lang w:val="es-ES"/>
        </w:rPr>
        <w:t xml:space="preserve">de la ley de 12 de marzo de 2004 sobre la asistencia social. </w:t>
      </w:r>
    </w:p>
    <w:p w14:paraId="34F5DE6D" w14:textId="232BD544" w:rsidR="003530E7" w:rsidRPr="00627D93" w:rsidRDefault="00FB3B8D" w:rsidP="003530E7">
      <w:pPr>
        <w:pStyle w:val="Aplikacja-tekstjednolity"/>
        <w:rPr>
          <w:lang w:val="es-ES"/>
        </w:rPr>
      </w:pPr>
      <w:r w:rsidRPr="00627D93">
        <w:rPr>
          <w:lang w:val="es-ES"/>
        </w:rPr>
        <w:t xml:space="preserve">Con el fin de que </w:t>
      </w:r>
      <w:r w:rsidR="00FC3A0C" w:rsidRPr="00627D93">
        <w:rPr>
          <w:lang w:val="es-ES"/>
        </w:rPr>
        <w:t>le</w:t>
      </w:r>
      <w:r w:rsidRPr="00627D93">
        <w:rPr>
          <w:lang w:val="es-ES"/>
        </w:rPr>
        <w:t xml:space="preserve"> otorguen</w:t>
      </w:r>
      <w:r w:rsidR="003B5BAA">
        <w:rPr>
          <w:lang w:val="es-ES"/>
        </w:rPr>
        <w:t xml:space="preserve"> </w:t>
      </w:r>
      <w:r w:rsidRPr="00627D93">
        <w:rPr>
          <w:lang w:val="es-ES"/>
        </w:rPr>
        <w:t xml:space="preserve">asistencia jurídica gratuita es necesario que redacte un poder por escrito. Dicha asistencia será impartida por un abogado, </w:t>
      </w:r>
      <w:r w:rsidR="003B5BAA">
        <w:rPr>
          <w:lang w:val="es-ES"/>
        </w:rPr>
        <w:t xml:space="preserve">un </w:t>
      </w:r>
      <w:r w:rsidRPr="00627D93">
        <w:rPr>
          <w:lang w:val="es-ES"/>
        </w:rPr>
        <w:t xml:space="preserve">asesor legal o por una persona que no </w:t>
      </w:r>
      <w:r w:rsidR="00826245" w:rsidRPr="00627D93">
        <w:rPr>
          <w:lang w:val="es-ES"/>
        </w:rPr>
        <w:t xml:space="preserve">sea ni abogado ni asesor legal, sino que esté contratada </w:t>
      </w:r>
      <w:r w:rsidR="003B5BAA">
        <w:rPr>
          <w:lang w:val="es-ES"/>
        </w:rPr>
        <w:t>por</w:t>
      </w:r>
      <w:r w:rsidR="00826245" w:rsidRPr="00627D93">
        <w:rPr>
          <w:lang w:val="es-ES"/>
        </w:rPr>
        <w:t xml:space="preserve"> una organización no gubernamental</w:t>
      </w:r>
      <w:r w:rsidR="005C3861">
        <w:rPr>
          <w:lang w:val="es-ES"/>
        </w:rPr>
        <w:t xml:space="preserve">, </w:t>
      </w:r>
      <w:r w:rsidR="00826245" w:rsidRPr="00627D93">
        <w:rPr>
          <w:lang w:val="es-ES"/>
        </w:rPr>
        <w:t xml:space="preserve">facultada para impartir asistencia </w:t>
      </w:r>
      <w:r w:rsidR="003B5BAA">
        <w:rPr>
          <w:lang w:val="es-ES"/>
        </w:rPr>
        <w:t>jurídica</w:t>
      </w:r>
      <w:r w:rsidR="00826245" w:rsidRPr="00627D93">
        <w:rPr>
          <w:lang w:val="es-ES"/>
        </w:rPr>
        <w:t xml:space="preserve"> gratuita. </w:t>
      </w:r>
    </w:p>
    <w:p w14:paraId="73C5B4D8" w14:textId="417C33E8" w:rsidR="00826245" w:rsidRPr="00627D93" w:rsidRDefault="00826245" w:rsidP="00627D93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 xml:space="preserve">Si desea </w:t>
      </w:r>
      <w:r w:rsidR="00627D93">
        <w:rPr>
          <w:rFonts w:ascii="Roboto" w:hAnsi="Roboto"/>
          <w:lang w:val="es-ES"/>
        </w:rPr>
        <w:t xml:space="preserve">obtener </w:t>
      </w:r>
      <w:r w:rsidRPr="00627D93">
        <w:rPr>
          <w:rFonts w:ascii="Roboto" w:hAnsi="Roboto"/>
          <w:lang w:val="es-ES"/>
        </w:rPr>
        <w:t>más información</w:t>
      </w:r>
      <w:r w:rsidRPr="00627D93">
        <w:rPr>
          <w:rFonts w:ascii="Roboto" w:hAnsi="Roboto"/>
          <w:b/>
          <w:bCs/>
          <w:lang w:val="es-ES"/>
        </w:rPr>
        <w:t>, incluido el listado de organizaciones, abogados y asesores legales</w:t>
      </w:r>
      <w:r w:rsidRPr="00627D93">
        <w:rPr>
          <w:rFonts w:ascii="Roboto" w:hAnsi="Roboto"/>
          <w:lang w:val="es-ES"/>
        </w:rPr>
        <w:t xml:space="preserve">, que se encargan de prestar asistencia </w:t>
      </w:r>
      <w:r w:rsidR="003B5BAA">
        <w:rPr>
          <w:rFonts w:ascii="Roboto" w:hAnsi="Roboto"/>
          <w:lang w:val="es-ES"/>
        </w:rPr>
        <w:t>jurídica</w:t>
      </w:r>
      <w:r w:rsidRPr="00627D93">
        <w:rPr>
          <w:rFonts w:ascii="Roboto" w:hAnsi="Roboto"/>
          <w:lang w:val="es-ES"/>
        </w:rPr>
        <w:t xml:space="preserve"> gratuita, acced</w:t>
      </w:r>
      <w:r w:rsidR="00FC3A0C" w:rsidRPr="00627D93">
        <w:rPr>
          <w:rFonts w:ascii="Roboto" w:hAnsi="Roboto"/>
          <w:lang w:val="es-ES"/>
        </w:rPr>
        <w:t>a</w:t>
      </w:r>
      <w:r w:rsidRPr="00627D93">
        <w:rPr>
          <w:rFonts w:ascii="Roboto" w:hAnsi="Roboto"/>
          <w:lang w:val="es-ES"/>
        </w:rPr>
        <w:t xml:space="preserve"> a: </w:t>
      </w:r>
      <w:hyperlink r:id="rId8" w:history="1">
        <w:r w:rsidRPr="00627D93">
          <w:rPr>
            <w:rStyle w:val="Hipercze"/>
            <w:rFonts w:ascii="Roboto" w:hAnsi="Roboto"/>
            <w:lang w:val="es-ES"/>
          </w:rPr>
          <w:t>https://www.gov.pl/web/udsc/bezplatna-pomoc-prawna</w:t>
        </w:r>
      </w:hyperlink>
    </w:p>
    <w:p w14:paraId="1EFA0B29" w14:textId="37F3FA0D" w:rsidR="003530E7" w:rsidRPr="00627D93" w:rsidRDefault="00826245" w:rsidP="003530E7">
      <w:pPr>
        <w:jc w:val="center"/>
        <w:rPr>
          <w:rFonts w:ascii="Roboto" w:hAnsi="Roboto"/>
          <w:b/>
          <w:sz w:val="28"/>
          <w:szCs w:val="28"/>
          <w:lang w:val="es-ES"/>
        </w:rPr>
      </w:pPr>
      <w:r w:rsidRPr="00627D93">
        <w:rPr>
          <w:rFonts w:ascii="Roboto" w:hAnsi="Roboto"/>
          <w:b/>
          <w:sz w:val="28"/>
          <w:szCs w:val="28"/>
          <w:lang w:val="es-ES"/>
        </w:rPr>
        <w:t xml:space="preserve">ASISTENCIA </w:t>
      </w:r>
      <w:r w:rsidR="005C3861">
        <w:rPr>
          <w:rFonts w:ascii="Roboto" w:hAnsi="Roboto"/>
          <w:b/>
          <w:sz w:val="28"/>
          <w:szCs w:val="28"/>
          <w:lang w:val="es-ES"/>
        </w:rPr>
        <w:t>PARA RETORNAR DE FORMA VOLUNTARIA</w:t>
      </w:r>
    </w:p>
    <w:p w14:paraId="798ADE00" w14:textId="44A850C2" w:rsidR="003530E7" w:rsidRPr="00627D93" w:rsidRDefault="00826245" w:rsidP="003530E7">
      <w:pPr>
        <w:jc w:val="both"/>
        <w:rPr>
          <w:rFonts w:ascii="Roboto" w:hAnsi="Roboto"/>
          <w:b/>
          <w:lang w:val="es-ES"/>
        </w:rPr>
      </w:pPr>
      <w:r w:rsidRPr="00627D93">
        <w:rPr>
          <w:rFonts w:ascii="Roboto" w:hAnsi="Roboto"/>
          <w:b/>
          <w:lang w:val="es-ES"/>
        </w:rPr>
        <w:t>Qui</w:t>
      </w:r>
      <w:r w:rsidR="00627D93">
        <w:rPr>
          <w:rFonts w:ascii="Roboto" w:hAnsi="Roboto"/>
          <w:b/>
          <w:lang w:val="es-ES"/>
        </w:rPr>
        <w:t>é</w:t>
      </w:r>
      <w:r w:rsidRPr="00627D93">
        <w:rPr>
          <w:rFonts w:ascii="Roboto" w:hAnsi="Roboto"/>
          <w:b/>
          <w:lang w:val="es-ES"/>
        </w:rPr>
        <w:t>n puede beneficiarse de este tipo de asistencia</w:t>
      </w:r>
    </w:p>
    <w:p w14:paraId="5F738DBD" w14:textId="11D18AF6" w:rsidR="003530E7" w:rsidRPr="00627D93" w:rsidRDefault="00826245" w:rsidP="003530E7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 xml:space="preserve">Si tiene la intención de volver voluntariamente a </w:t>
      </w:r>
      <w:r w:rsidR="00FC3A0C" w:rsidRPr="00627D93">
        <w:rPr>
          <w:rFonts w:ascii="Roboto" w:hAnsi="Roboto"/>
          <w:lang w:val="es-ES"/>
        </w:rPr>
        <w:t>su</w:t>
      </w:r>
      <w:r w:rsidRPr="00627D93">
        <w:rPr>
          <w:rFonts w:ascii="Roboto" w:hAnsi="Roboto"/>
          <w:lang w:val="es-ES"/>
        </w:rPr>
        <w:t xml:space="preserve"> país de origen o a otro país al que tenga derecho a entrar, podrá beneficiar</w:t>
      </w:r>
      <w:r w:rsidR="00FC3A0C" w:rsidRPr="00627D93">
        <w:rPr>
          <w:rFonts w:ascii="Roboto" w:hAnsi="Roboto"/>
          <w:lang w:val="es-ES"/>
        </w:rPr>
        <w:t>se</w:t>
      </w:r>
      <w:r w:rsidRPr="00627D93">
        <w:rPr>
          <w:rFonts w:ascii="Roboto" w:hAnsi="Roboto"/>
          <w:lang w:val="es-ES"/>
        </w:rPr>
        <w:t xml:space="preserve"> de la asistencia impartida por las autoridades polacas.  Podrá solicitar el retorno voluntario asistido siermpre que </w:t>
      </w:r>
      <w:r w:rsidR="00FC3A0C" w:rsidRPr="00627D93">
        <w:rPr>
          <w:rFonts w:ascii="Roboto" w:hAnsi="Roboto"/>
          <w:lang w:val="es-ES"/>
        </w:rPr>
        <w:t>su</w:t>
      </w:r>
      <w:r w:rsidRPr="00627D93">
        <w:rPr>
          <w:rFonts w:ascii="Roboto" w:hAnsi="Roboto"/>
          <w:lang w:val="es-ES"/>
        </w:rPr>
        <w:t xml:space="preserve"> procedimiento en materia de  protección internacional</w:t>
      </w:r>
      <w:r w:rsidR="00BC7D7A" w:rsidRPr="00627D93">
        <w:rPr>
          <w:rFonts w:ascii="Roboto" w:hAnsi="Roboto"/>
          <w:lang w:val="es-ES"/>
        </w:rPr>
        <w:t xml:space="preserve"> se hubiera dado por concluido mediante la decisión</w:t>
      </w:r>
      <w:r w:rsidR="003530E7" w:rsidRPr="00627D93">
        <w:rPr>
          <w:rFonts w:ascii="Roboto" w:hAnsi="Roboto"/>
          <w:lang w:val="es-ES"/>
        </w:rPr>
        <w:t>:</w:t>
      </w:r>
    </w:p>
    <w:p w14:paraId="6F1164E6" w14:textId="3E96625B" w:rsidR="003530E7" w:rsidRPr="00627D93" w:rsidRDefault="008B297C" w:rsidP="003530E7">
      <w:pPr>
        <w:pStyle w:val="Akapitzlist"/>
        <w:numPr>
          <w:ilvl w:val="0"/>
          <w:numId w:val="2"/>
        </w:num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t>relativa a</w:t>
      </w:r>
      <w:r w:rsidR="00BC7D7A" w:rsidRPr="00627D93">
        <w:rPr>
          <w:rFonts w:ascii="Roboto" w:hAnsi="Roboto"/>
          <w:lang w:val="es-ES"/>
        </w:rPr>
        <w:t xml:space="preserve"> sobreseimiento del procedimiento o</w:t>
      </w:r>
    </w:p>
    <w:p w14:paraId="1D3A6EF2" w14:textId="79EBCBB5" w:rsidR="00BC7D7A" w:rsidRPr="00627D93" w:rsidRDefault="00BC7D7A" w:rsidP="003530E7">
      <w:pPr>
        <w:pStyle w:val="Akapitzlist"/>
        <w:numPr>
          <w:ilvl w:val="0"/>
          <w:numId w:val="2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 xml:space="preserve">sobre la denegación del estatuto de refugiado y </w:t>
      </w:r>
      <w:r w:rsidR="003B5BAA">
        <w:rPr>
          <w:rFonts w:ascii="Roboto" w:hAnsi="Roboto"/>
          <w:lang w:val="es-ES"/>
        </w:rPr>
        <w:t xml:space="preserve">la </w:t>
      </w:r>
      <w:r w:rsidRPr="00627D93">
        <w:rPr>
          <w:rFonts w:ascii="Roboto" w:hAnsi="Roboto"/>
          <w:lang w:val="es-ES"/>
        </w:rPr>
        <w:t xml:space="preserve">denegación de la protección subsidiaria, </w:t>
      </w:r>
      <w:r w:rsidR="003530E7" w:rsidRPr="00627D93">
        <w:rPr>
          <w:rFonts w:ascii="Roboto" w:hAnsi="Roboto"/>
          <w:lang w:val="es-ES"/>
        </w:rPr>
        <w:t xml:space="preserve">o </w:t>
      </w:r>
    </w:p>
    <w:p w14:paraId="2AB96F66" w14:textId="709DC838" w:rsidR="003530E7" w:rsidRPr="00627D93" w:rsidRDefault="00BC7D7A" w:rsidP="003530E7">
      <w:pPr>
        <w:pStyle w:val="Akapitzlist"/>
        <w:numPr>
          <w:ilvl w:val="0"/>
          <w:numId w:val="2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en materia de la declaración de la inadmisibilidad de la solicitud</w:t>
      </w:r>
      <w:r w:rsidR="003530E7" w:rsidRPr="00627D93">
        <w:rPr>
          <w:rFonts w:ascii="Roboto" w:hAnsi="Roboto"/>
          <w:lang w:val="es-ES"/>
        </w:rPr>
        <w:t>,</w:t>
      </w:r>
    </w:p>
    <w:p w14:paraId="26F37539" w14:textId="4D160F2F" w:rsidR="003530E7" w:rsidRPr="00627D93" w:rsidRDefault="00BC7D7A" w:rsidP="003530E7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 xml:space="preserve">y también cuando </w:t>
      </w:r>
      <w:r w:rsidR="00FC3A0C" w:rsidRPr="00627D93">
        <w:rPr>
          <w:rFonts w:ascii="Roboto" w:hAnsi="Roboto"/>
          <w:lang w:val="es-ES"/>
        </w:rPr>
        <w:t>su</w:t>
      </w:r>
      <w:r w:rsidRPr="00627D93">
        <w:rPr>
          <w:rFonts w:ascii="Roboto" w:hAnsi="Roboto"/>
          <w:lang w:val="es-ES"/>
        </w:rPr>
        <w:t xml:space="preserve"> solicitud de protección internacional </w:t>
      </w:r>
      <w:r w:rsidR="00FC3A0C" w:rsidRPr="00627D93">
        <w:rPr>
          <w:rFonts w:ascii="Roboto" w:hAnsi="Roboto"/>
          <w:lang w:val="es-ES"/>
        </w:rPr>
        <w:t xml:space="preserve">no </w:t>
      </w:r>
      <w:r w:rsidR="00627D93">
        <w:rPr>
          <w:rFonts w:ascii="Roboto" w:hAnsi="Roboto"/>
          <w:lang w:val="es-ES"/>
        </w:rPr>
        <w:t>haya llegado a</w:t>
      </w:r>
      <w:r w:rsidR="00FC3A0C" w:rsidRPr="00627D93">
        <w:rPr>
          <w:rFonts w:ascii="Roboto" w:hAnsi="Roboto"/>
          <w:lang w:val="es-ES"/>
        </w:rPr>
        <w:t xml:space="preserve"> examina</w:t>
      </w:r>
      <w:r w:rsidR="00627D93">
        <w:rPr>
          <w:rFonts w:ascii="Roboto" w:hAnsi="Roboto"/>
          <w:lang w:val="es-ES"/>
        </w:rPr>
        <w:t>rse</w:t>
      </w:r>
      <w:r w:rsidRPr="00627D93">
        <w:rPr>
          <w:rFonts w:ascii="Roboto" w:hAnsi="Roboto"/>
          <w:lang w:val="es-ES"/>
        </w:rPr>
        <w:t xml:space="preserve"> por razones formales.   </w:t>
      </w:r>
    </w:p>
    <w:p w14:paraId="64E4C506" w14:textId="366724D7" w:rsidR="003530E7" w:rsidRPr="00627D93" w:rsidRDefault="00BC7D7A" w:rsidP="003530E7">
      <w:pPr>
        <w:jc w:val="both"/>
        <w:rPr>
          <w:rFonts w:ascii="Roboto" w:hAnsi="Roboto"/>
          <w:b/>
          <w:lang w:val="es-ES"/>
        </w:rPr>
      </w:pPr>
      <w:r w:rsidRPr="00627D93">
        <w:rPr>
          <w:rFonts w:ascii="Roboto" w:hAnsi="Roboto"/>
          <w:b/>
          <w:lang w:val="es-ES"/>
        </w:rPr>
        <w:t>Qué comprende la asistencia</w:t>
      </w:r>
    </w:p>
    <w:p w14:paraId="376775A9" w14:textId="58C1D326" w:rsidR="003530E7" w:rsidRPr="00627D93" w:rsidRDefault="00BC7D7A" w:rsidP="003530E7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El retorno voluntario asistido engloba</w:t>
      </w:r>
      <w:r w:rsidR="003530E7" w:rsidRPr="00627D93">
        <w:rPr>
          <w:rFonts w:ascii="Roboto" w:hAnsi="Roboto"/>
          <w:lang w:val="es-ES"/>
        </w:rPr>
        <w:t>:</w:t>
      </w:r>
    </w:p>
    <w:p w14:paraId="17199F40" w14:textId="4FFD5C39" w:rsidR="003530E7" w:rsidRPr="00627D93" w:rsidRDefault="00BC7D7A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costes de viaje</w:t>
      </w:r>
      <w:r w:rsidR="003530E7" w:rsidRPr="00627D93">
        <w:rPr>
          <w:rFonts w:ascii="Roboto" w:hAnsi="Roboto"/>
          <w:lang w:val="es-ES"/>
        </w:rPr>
        <w:t xml:space="preserve">; </w:t>
      </w:r>
    </w:p>
    <w:p w14:paraId="4CFF1F55" w14:textId="7F1277CB" w:rsidR="003530E7" w:rsidRPr="00627D93" w:rsidRDefault="00BC7D7A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tasas administrativas relacionadas con la obtención de documento</w:t>
      </w:r>
      <w:r w:rsidR="00627D93">
        <w:rPr>
          <w:rFonts w:ascii="Roboto" w:hAnsi="Roboto"/>
          <w:lang w:val="es-ES"/>
        </w:rPr>
        <w:t>s</w:t>
      </w:r>
      <w:r w:rsidRPr="00627D93">
        <w:rPr>
          <w:rFonts w:ascii="Roboto" w:hAnsi="Roboto"/>
          <w:lang w:val="es-ES"/>
        </w:rPr>
        <w:t xml:space="preserve"> de viaj</w:t>
      </w:r>
      <w:r w:rsidR="00FC3A0C" w:rsidRPr="00627D93">
        <w:rPr>
          <w:rFonts w:ascii="Roboto" w:hAnsi="Roboto"/>
          <w:lang w:val="es-ES"/>
        </w:rPr>
        <w:t>e</w:t>
      </w:r>
      <w:r w:rsidRPr="00627D93">
        <w:rPr>
          <w:rFonts w:ascii="Roboto" w:hAnsi="Roboto"/>
          <w:lang w:val="es-ES"/>
        </w:rPr>
        <w:t>, así como de visados imprescindibles y permisos</w:t>
      </w:r>
      <w:r w:rsidR="00FC3A0C" w:rsidRPr="00627D93">
        <w:rPr>
          <w:rFonts w:ascii="Roboto" w:hAnsi="Roboto"/>
          <w:lang w:val="es-ES"/>
        </w:rPr>
        <w:t xml:space="preserve"> oportunos</w:t>
      </w:r>
      <w:r w:rsidR="003530E7" w:rsidRPr="00627D93">
        <w:rPr>
          <w:rFonts w:ascii="Roboto" w:hAnsi="Roboto"/>
          <w:lang w:val="es-ES"/>
        </w:rPr>
        <w:t xml:space="preserve">; </w:t>
      </w:r>
    </w:p>
    <w:p w14:paraId="7261EBD9" w14:textId="155FAA9D" w:rsidR="003530E7" w:rsidRPr="00627D93" w:rsidRDefault="00BC7D7A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costes de alimentación antes y durante el viaje</w:t>
      </w:r>
      <w:r w:rsidR="003530E7" w:rsidRPr="00627D93">
        <w:rPr>
          <w:rFonts w:ascii="Roboto" w:hAnsi="Roboto"/>
          <w:lang w:val="es-ES"/>
        </w:rPr>
        <w:t xml:space="preserve"> (</w:t>
      </w:r>
      <w:r w:rsidRPr="00627D93">
        <w:rPr>
          <w:rFonts w:ascii="Roboto" w:hAnsi="Roboto"/>
          <w:lang w:val="es-ES"/>
        </w:rPr>
        <w:t>a no ser que éstos queden sufragados por el Jefe de la Oficina en el ámbito de la asistencia social impartida</w:t>
      </w:r>
      <w:r w:rsidR="003530E7" w:rsidRPr="00627D93">
        <w:rPr>
          <w:rFonts w:ascii="Roboto" w:hAnsi="Roboto"/>
          <w:lang w:val="es-ES"/>
        </w:rPr>
        <w:t>);</w:t>
      </w:r>
    </w:p>
    <w:p w14:paraId="31A1DA38" w14:textId="756F0B55" w:rsidR="003530E7" w:rsidRPr="00627D93" w:rsidRDefault="00BC7D7A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costes de alojamiento antes de</w:t>
      </w:r>
      <w:r w:rsidR="00FC3A0C" w:rsidRPr="00627D93">
        <w:rPr>
          <w:rFonts w:ascii="Roboto" w:hAnsi="Roboto"/>
          <w:lang w:val="es-ES"/>
        </w:rPr>
        <w:t xml:space="preserve"> realizar el</w:t>
      </w:r>
      <w:r w:rsidRPr="00627D93">
        <w:rPr>
          <w:rFonts w:ascii="Roboto" w:hAnsi="Roboto"/>
          <w:lang w:val="es-ES"/>
        </w:rPr>
        <w:t xml:space="preserve"> viaje</w:t>
      </w:r>
      <w:r w:rsidR="003530E7" w:rsidRPr="00627D93">
        <w:rPr>
          <w:rFonts w:ascii="Roboto" w:hAnsi="Roboto"/>
          <w:lang w:val="es-ES"/>
        </w:rPr>
        <w:t xml:space="preserve"> </w:t>
      </w:r>
      <w:bookmarkStart w:id="0" w:name="_Hlk132281641"/>
      <w:r w:rsidR="003530E7" w:rsidRPr="00627D93">
        <w:rPr>
          <w:rFonts w:ascii="Roboto" w:hAnsi="Roboto"/>
          <w:lang w:val="es-ES"/>
        </w:rPr>
        <w:t>(</w:t>
      </w:r>
      <w:r w:rsidRPr="00627D93">
        <w:rPr>
          <w:rFonts w:ascii="Roboto" w:hAnsi="Roboto"/>
          <w:lang w:val="es-ES"/>
        </w:rPr>
        <w:t>a no ser que éstos queden sufragados por el Jefe de la Oficina en el ámbito de la asistencia social impartida</w:t>
      </w:r>
      <w:r w:rsidR="003530E7" w:rsidRPr="00627D93">
        <w:rPr>
          <w:rFonts w:ascii="Roboto" w:hAnsi="Roboto"/>
          <w:lang w:val="es-ES"/>
        </w:rPr>
        <w:t>)</w:t>
      </w:r>
      <w:bookmarkEnd w:id="0"/>
      <w:r w:rsidR="003530E7" w:rsidRPr="00627D93">
        <w:rPr>
          <w:rFonts w:ascii="Roboto" w:hAnsi="Roboto"/>
          <w:lang w:val="es-ES"/>
        </w:rPr>
        <w:t>;</w:t>
      </w:r>
    </w:p>
    <w:p w14:paraId="293D6FE3" w14:textId="29C16E6D" w:rsidR="003530E7" w:rsidRPr="00627D93" w:rsidRDefault="00BC7D7A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costes de asistencia médica</w:t>
      </w:r>
      <w:r w:rsidR="003530E7" w:rsidRPr="00627D93">
        <w:rPr>
          <w:rFonts w:ascii="Roboto" w:hAnsi="Roboto"/>
          <w:lang w:val="es-ES"/>
        </w:rPr>
        <w:t xml:space="preserve"> (</w:t>
      </w:r>
      <w:r w:rsidRPr="00627D93">
        <w:rPr>
          <w:rFonts w:ascii="Roboto" w:hAnsi="Roboto"/>
          <w:lang w:val="es-ES"/>
        </w:rPr>
        <w:t>a no ser que éstos queden sufragados por el Jefe de la Oficina en el ámbito de la asistencia social impartida</w:t>
      </w:r>
      <w:r w:rsidR="003530E7" w:rsidRPr="00627D93">
        <w:rPr>
          <w:rFonts w:ascii="Roboto" w:hAnsi="Roboto"/>
          <w:lang w:val="es-ES"/>
        </w:rPr>
        <w:t>);</w:t>
      </w:r>
    </w:p>
    <w:p w14:paraId="34FA0D44" w14:textId="2AC542EE" w:rsidR="003530E7" w:rsidRPr="00627D93" w:rsidRDefault="00BC7D7A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lastRenderedPageBreak/>
        <w:t>costes de organización del retorno voluntario por una entidad a cuyas funciones estatuarias pertenezca la organización de retornos voluntarios</w:t>
      </w:r>
      <w:r w:rsidR="003530E7" w:rsidRPr="00627D93">
        <w:rPr>
          <w:rFonts w:ascii="Roboto" w:hAnsi="Roboto"/>
          <w:lang w:val="es-ES"/>
        </w:rPr>
        <w:t>;</w:t>
      </w:r>
    </w:p>
    <w:p w14:paraId="77DBAD36" w14:textId="48FE3891" w:rsidR="003530E7" w:rsidRPr="00627D93" w:rsidRDefault="00BC7D7A" w:rsidP="003530E7">
      <w:pPr>
        <w:pStyle w:val="Akapitzlist"/>
        <w:numPr>
          <w:ilvl w:val="0"/>
          <w:numId w:val="3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otros costes relacionados con</w:t>
      </w:r>
      <w:r w:rsidR="00F430AA" w:rsidRPr="00627D93">
        <w:rPr>
          <w:rFonts w:ascii="Roboto" w:hAnsi="Roboto"/>
          <w:lang w:val="es-ES"/>
        </w:rPr>
        <w:t xml:space="preserve"> garantizar un retorno seguro y </w:t>
      </w:r>
      <w:r w:rsidR="008B297C">
        <w:rPr>
          <w:rFonts w:ascii="Roboto" w:hAnsi="Roboto"/>
          <w:lang w:val="es-ES"/>
        </w:rPr>
        <w:t>humanitario</w:t>
      </w:r>
      <w:r w:rsidR="00F430AA" w:rsidRPr="00627D93">
        <w:rPr>
          <w:rFonts w:ascii="Roboto" w:hAnsi="Roboto"/>
          <w:lang w:val="es-ES"/>
        </w:rPr>
        <w:t>.</w:t>
      </w:r>
    </w:p>
    <w:p w14:paraId="4190E3B5" w14:textId="3CD63DCB" w:rsidR="003530E7" w:rsidRPr="00627D93" w:rsidRDefault="00F430AA" w:rsidP="003530E7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Podrá beneficiar</w:t>
      </w:r>
      <w:r w:rsidR="00FC3A0C" w:rsidRPr="00627D93">
        <w:rPr>
          <w:rFonts w:ascii="Roboto" w:hAnsi="Roboto"/>
          <w:lang w:val="es-ES"/>
        </w:rPr>
        <w:t>se</w:t>
      </w:r>
      <w:r w:rsidRPr="00627D93">
        <w:rPr>
          <w:rFonts w:ascii="Roboto" w:hAnsi="Roboto"/>
          <w:lang w:val="es-ES"/>
        </w:rPr>
        <w:t xml:space="preserve"> de</w:t>
      </w:r>
      <w:r w:rsidR="00627D93">
        <w:rPr>
          <w:rFonts w:ascii="Roboto" w:hAnsi="Roboto"/>
          <w:lang w:val="es-ES"/>
        </w:rPr>
        <w:t xml:space="preserve"> este tipo de</w:t>
      </w:r>
      <w:r w:rsidRPr="00627D93">
        <w:rPr>
          <w:rFonts w:ascii="Roboto" w:hAnsi="Roboto"/>
          <w:lang w:val="es-ES"/>
        </w:rPr>
        <w:t xml:space="preserve"> asi</w:t>
      </w:r>
      <w:r w:rsidR="00627D93">
        <w:rPr>
          <w:rFonts w:ascii="Roboto" w:hAnsi="Roboto"/>
          <w:lang w:val="es-ES"/>
        </w:rPr>
        <w:t>s</w:t>
      </w:r>
      <w:r w:rsidRPr="00627D93">
        <w:rPr>
          <w:rFonts w:ascii="Roboto" w:hAnsi="Roboto"/>
          <w:lang w:val="es-ES"/>
        </w:rPr>
        <w:t>tencia financiada una vez cada 2 años. Las víctimas de la trata de seres humanos y los menores</w:t>
      </w:r>
      <w:r w:rsidR="00627D93">
        <w:rPr>
          <w:rFonts w:ascii="Roboto" w:hAnsi="Roboto"/>
          <w:lang w:val="es-ES"/>
        </w:rPr>
        <w:t xml:space="preserve"> de edad</w:t>
      </w:r>
      <w:r w:rsidRPr="00627D93">
        <w:rPr>
          <w:rFonts w:ascii="Roboto" w:hAnsi="Roboto"/>
          <w:lang w:val="es-ES"/>
        </w:rPr>
        <w:t xml:space="preserve"> no acompañados podrán hacer uso de </w:t>
      </w:r>
      <w:r w:rsidR="00FC3A0C" w:rsidRPr="00627D93">
        <w:rPr>
          <w:rFonts w:ascii="Roboto" w:hAnsi="Roboto"/>
          <w:lang w:val="es-ES"/>
        </w:rPr>
        <w:t>este tipo de ayuda</w:t>
      </w:r>
      <w:r w:rsidRPr="00627D93">
        <w:rPr>
          <w:rFonts w:ascii="Roboto" w:hAnsi="Roboto"/>
          <w:lang w:val="es-ES"/>
        </w:rPr>
        <w:t xml:space="preserve"> con m</w:t>
      </w:r>
      <w:r w:rsidR="00FC3A0C" w:rsidRPr="00627D93">
        <w:rPr>
          <w:rFonts w:ascii="Roboto" w:hAnsi="Roboto"/>
          <w:lang w:val="es-ES"/>
        </w:rPr>
        <w:t>ayor</w:t>
      </w:r>
      <w:r w:rsidRPr="00627D93">
        <w:rPr>
          <w:rFonts w:ascii="Roboto" w:hAnsi="Roboto"/>
          <w:lang w:val="es-ES"/>
        </w:rPr>
        <w:t xml:space="preserve"> frecuencia.   </w:t>
      </w:r>
    </w:p>
    <w:p w14:paraId="6E7C7097" w14:textId="241792D9" w:rsidR="003530E7" w:rsidRPr="00627D93" w:rsidRDefault="00F430AA" w:rsidP="003530E7">
      <w:pPr>
        <w:jc w:val="both"/>
        <w:rPr>
          <w:rFonts w:ascii="Roboto" w:hAnsi="Roboto"/>
          <w:b/>
          <w:lang w:val="es-ES"/>
        </w:rPr>
      </w:pPr>
      <w:r w:rsidRPr="00627D93">
        <w:rPr>
          <w:rFonts w:ascii="Roboto" w:hAnsi="Roboto"/>
          <w:b/>
          <w:lang w:val="es-ES"/>
        </w:rPr>
        <w:t>Cómo presentar la solicitud de asistencia</w:t>
      </w:r>
    </w:p>
    <w:p w14:paraId="36F848E4" w14:textId="78C04A3D" w:rsidR="003530E7" w:rsidRPr="00627D93" w:rsidRDefault="00F430AA" w:rsidP="003530E7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 xml:space="preserve">La organización de los retornos voluntarios le incumbe al </w:t>
      </w:r>
      <w:r w:rsidRPr="00627D93">
        <w:rPr>
          <w:rFonts w:ascii="Roboto" w:hAnsi="Roboto"/>
          <w:b/>
          <w:bCs/>
          <w:lang w:val="es-ES"/>
        </w:rPr>
        <w:t>Comandante Principal de la Guardia de Fronteras</w:t>
      </w:r>
      <w:r w:rsidR="003530E7" w:rsidRPr="00627D93">
        <w:rPr>
          <w:rFonts w:ascii="Roboto" w:hAnsi="Roboto"/>
          <w:lang w:val="es-ES"/>
        </w:rPr>
        <w:t xml:space="preserve">. </w:t>
      </w:r>
      <w:r w:rsidRPr="00627D93">
        <w:rPr>
          <w:rFonts w:ascii="Roboto" w:hAnsi="Roboto"/>
          <w:lang w:val="es-ES"/>
        </w:rPr>
        <w:t>En caso de haber obtenido la decisión</w:t>
      </w:r>
      <w:r w:rsidR="003530E7" w:rsidRPr="00627D93">
        <w:rPr>
          <w:rFonts w:ascii="Roboto" w:hAnsi="Roboto"/>
          <w:lang w:val="es-ES"/>
        </w:rPr>
        <w:t>:</w:t>
      </w:r>
    </w:p>
    <w:p w14:paraId="54BC2F62" w14:textId="77777777" w:rsidR="00F430AA" w:rsidRPr="00627D93" w:rsidRDefault="00F430AA" w:rsidP="003530E7">
      <w:pPr>
        <w:pStyle w:val="Akapitzlist"/>
        <w:numPr>
          <w:ilvl w:val="0"/>
          <w:numId w:val="5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sobre el sobreseimiento del procedimiento o</w:t>
      </w:r>
      <w:r w:rsidR="003530E7" w:rsidRPr="00627D93">
        <w:rPr>
          <w:rFonts w:ascii="Roboto" w:hAnsi="Roboto"/>
          <w:lang w:val="es-ES"/>
        </w:rPr>
        <w:t xml:space="preserve"> </w:t>
      </w:r>
    </w:p>
    <w:p w14:paraId="13529C6E" w14:textId="5A59F34E" w:rsidR="00F430AA" w:rsidRPr="00627D93" w:rsidRDefault="00F430AA" w:rsidP="003530E7">
      <w:pPr>
        <w:pStyle w:val="Akapitzlist"/>
        <w:numPr>
          <w:ilvl w:val="0"/>
          <w:numId w:val="5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 xml:space="preserve">sobre la denegación del estatuto de refugiado y </w:t>
      </w:r>
      <w:r w:rsidR="00627D93">
        <w:rPr>
          <w:rFonts w:ascii="Roboto" w:hAnsi="Roboto"/>
          <w:lang w:val="es-ES"/>
        </w:rPr>
        <w:t xml:space="preserve">la </w:t>
      </w:r>
      <w:r w:rsidRPr="00627D93">
        <w:rPr>
          <w:rFonts w:ascii="Roboto" w:hAnsi="Roboto"/>
          <w:lang w:val="es-ES"/>
        </w:rPr>
        <w:t xml:space="preserve">denegación de la protección subsidiaria </w:t>
      </w:r>
    </w:p>
    <w:p w14:paraId="60C636B9" w14:textId="11CD9181" w:rsidR="003530E7" w:rsidRPr="00F565A3" w:rsidRDefault="00F430AA" w:rsidP="00F430AA">
      <w:pPr>
        <w:jc w:val="both"/>
        <w:rPr>
          <w:rFonts w:ascii="Roboto" w:hAnsi="Roboto"/>
          <w:b/>
          <w:bCs/>
          <w:lang w:val="es-ES"/>
        </w:rPr>
      </w:pPr>
      <w:r w:rsidRPr="00627D93">
        <w:rPr>
          <w:rFonts w:ascii="Roboto" w:hAnsi="Roboto"/>
          <w:lang w:val="es-ES"/>
        </w:rPr>
        <w:t xml:space="preserve">y </w:t>
      </w:r>
      <w:r w:rsidR="003B5BAA">
        <w:rPr>
          <w:rFonts w:ascii="Roboto" w:hAnsi="Roboto"/>
          <w:lang w:val="es-ES"/>
        </w:rPr>
        <w:t xml:space="preserve">siempre que </w:t>
      </w:r>
      <w:r w:rsidR="00FC3A0C" w:rsidRPr="00627D93">
        <w:rPr>
          <w:rFonts w:ascii="Roboto" w:hAnsi="Roboto"/>
          <w:lang w:val="es-ES"/>
        </w:rPr>
        <w:t>se benefici</w:t>
      </w:r>
      <w:r w:rsidR="003B5BAA">
        <w:rPr>
          <w:rFonts w:ascii="Roboto" w:hAnsi="Roboto"/>
          <w:lang w:val="es-ES"/>
        </w:rPr>
        <w:t>e</w:t>
      </w:r>
      <w:r w:rsidRPr="00627D93">
        <w:rPr>
          <w:rFonts w:ascii="Roboto" w:hAnsi="Roboto"/>
          <w:lang w:val="es-ES"/>
        </w:rPr>
        <w:t xml:space="preserve"> de asistencia social y sanitaria impartidas por el Jefe de la Oficina, present</w:t>
      </w:r>
      <w:r w:rsidR="00FC3A0C" w:rsidRPr="00627D93">
        <w:rPr>
          <w:rFonts w:ascii="Roboto" w:hAnsi="Roboto"/>
          <w:lang w:val="es-ES"/>
        </w:rPr>
        <w:t>e</w:t>
      </w:r>
      <w:r w:rsidRPr="00627D93">
        <w:rPr>
          <w:rFonts w:ascii="Roboto" w:hAnsi="Roboto"/>
          <w:lang w:val="es-ES"/>
        </w:rPr>
        <w:t xml:space="preserve"> </w:t>
      </w:r>
      <w:r w:rsidR="00FC3A0C" w:rsidRPr="00627D93">
        <w:rPr>
          <w:rFonts w:ascii="Roboto" w:hAnsi="Roboto"/>
          <w:lang w:val="es-ES"/>
        </w:rPr>
        <w:t>su</w:t>
      </w:r>
      <w:r w:rsidRPr="00627D93">
        <w:rPr>
          <w:rFonts w:ascii="Roboto" w:hAnsi="Roboto"/>
          <w:lang w:val="es-ES"/>
        </w:rPr>
        <w:t xml:space="preserve"> solicitud de retorno voluntario asistido </w:t>
      </w:r>
      <w:r w:rsidRPr="00627D93">
        <w:rPr>
          <w:rFonts w:ascii="Roboto" w:hAnsi="Roboto"/>
          <w:b/>
          <w:bCs/>
          <w:lang w:val="es-ES"/>
        </w:rPr>
        <w:t>a través del Jefe de la Oficina de Extranjería.</w:t>
      </w:r>
      <w:r w:rsidR="00F565A3">
        <w:rPr>
          <w:rFonts w:ascii="Roboto" w:hAnsi="Roboto"/>
          <w:b/>
          <w:bCs/>
          <w:lang w:val="es-ES"/>
        </w:rPr>
        <w:t xml:space="preserve"> </w:t>
      </w:r>
      <w:r w:rsidRPr="00627D93">
        <w:rPr>
          <w:rFonts w:ascii="Roboto" w:hAnsi="Roboto"/>
          <w:lang w:val="es-ES"/>
        </w:rPr>
        <w:t>Mand</w:t>
      </w:r>
      <w:r w:rsidR="00FC3A0C" w:rsidRPr="00627D93">
        <w:rPr>
          <w:rFonts w:ascii="Roboto" w:hAnsi="Roboto"/>
          <w:lang w:val="es-ES"/>
        </w:rPr>
        <w:t>e</w:t>
      </w:r>
      <w:r w:rsidRPr="00627D93">
        <w:rPr>
          <w:rFonts w:ascii="Roboto" w:hAnsi="Roboto"/>
          <w:lang w:val="es-ES"/>
        </w:rPr>
        <w:t xml:space="preserve"> la solicitud firmada a la dirección del Departamento de Asistencia Social de la Oficina de Extranjería (</w:t>
      </w:r>
      <w:r w:rsidR="00627D93" w:rsidRPr="00627D93">
        <w:rPr>
          <w:rFonts w:ascii="Roboto" w:hAnsi="Roboto"/>
          <w:lang w:val="es-ES"/>
        </w:rPr>
        <w:t>a través de la oficina de correos</w:t>
      </w:r>
      <w:r w:rsidRPr="00627D93">
        <w:rPr>
          <w:rFonts w:ascii="Roboto" w:hAnsi="Roboto"/>
          <w:lang w:val="es-ES"/>
        </w:rPr>
        <w:t xml:space="preserve"> o mediante el buzón oficial e-PUAP) o</w:t>
      </w:r>
      <w:r w:rsidR="003B5BAA">
        <w:rPr>
          <w:rFonts w:ascii="Roboto" w:hAnsi="Roboto"/>
          <w:lang w:val="es-ES"/>
        </w:rPr>
        <w:t xml:space="preserve"> preséntala</w:t>
      </w:r>
      <w:r w:rsidRPr="00627D93">
        <w:rPr>
          <w:rFonts w:ascii="Roboto" w:hAnsi="Roboto"/>
          <w:lang w:val="es-ES"/>
        </w:rPr>
        <w:t xml:space="preserve"> personalmente </w:t>
      </w:r>
      <w:r w:rsidR="003B5BAA">
        <w:rPr>
          <w:rFonts w:ascii="Roboto" w:hAnsi="Roboto"/>
          <w:lang w:val="es-ES"/>
        </w:rPr>
        <w:t xml:space="preserve">acudiendo al </w:t>
      </w:r>
      <w:r w:rsidRPr="00627D93">
        <w:rPr>
          <w:rFonts w:ascii="Roboto" w:hAnsi="Roboto"/>
          <w:lang w:val="es-ES"/>
        </w:rPr>
        <w:t xml:space="preserve">centro </w:t>
      </w:r>
      <w:r w:rsidR="00F565A3">
        <w:rPr>
          <w:rFonts w:ascii="Roboto" w:hAnsi="Roboto"/>
          <w:lang w:val="es-ES"/>
        </w:rPr>
        <w:t xml:space="preserve">de acogida </w:t>
      </w:r>
      <w:r w:rsidRPr="00627D93">
        <w:rPr>
          <w:rFonts w:ascii="Roboto" w:hAnsi="Roboto"/>
          <w:lang w:val="es-ES"/>
        </w:rPr>
        <w:t xml:space="preserve">para extranjeros </w:t>
      </w:r>
      <w:r w:rsidR="00F565A3">
        <w:rPr>
          <w:rFonts w:ascii="Roboto" w:hAnsi="Roboto"/>
          <w:lang w:val="es-ES"/>
        </w:rPr>
        <w:t>que soliciten</w:t>
      </w:r>
      <w:r w:rsidRPr="00627D93">
        <w:rPr>
          <w:rFonts w:ascii="Roboto" w:hAnsi="Roboto"/>
          <w:lang w:val="es-ES"/>
        </w:rPr>
        <w:t xml:space="preserve"> protección internacional o </w:t>
      </w:r>
      <w:r w:rsidR="003B5BAA">
        <w:rPr>
          <w:rFonts w:ascii="Roboto" w:hAnsi="Roboto"/>
          <w:lang w:val="es-ES"/>
        </w:rPr>
        <w:t>visitando el</w:t>
      </w:r>
      <w:r w:rsidR="00F565A3">
        <w:rPr>
          <w:rFonts w:ascii="Roboto" w:hAnsi="Roboto"/>
          <w:lang w:val="es-ES"/>
        </w:rPr>
        <w:t xml:space="preserve"> Servicio de Tramitación de Documentos y Recepción del Correo </w:t>
      </w:r>
      <w:r w:rsidRPr="00627D93">
        <w:rPr>
          <w:rFonts w:ascii="Roboto" w:hAnsi="Roboto"/>
          <w:lang w:val="es-ES"/>
        </w:rPr>
        <w:t>de la Oficina, sit</w:t>
      </w:r>
      <w:r w:rsidR="00F565A3">
        <w:rPr>
          <w:rFonts w:ascii="Roboto" w:hAnsi="Roboto"/>
          <w:lang w:val="es-ES"/>
        </w:rPr>
        <w:t>o</w:t>
      </w:r>
      <w:r w:rsidRPr="00627D93">
        <w:rPr>
          <w:rFonts w:ascii="Roboto" w:hAnsi="Roboto"/>
          <w:lang w:val="es-ES"/>
        </w:rPr>
        <w:t xml:space="preserve"> en la calle Taborowa 33 </w:t>
      </w:r>
      <w:r w:rsidR="00F565A3">
        <w:rPr>
          <w:rFonts w:ascii="Roboto" w:hAnsi="Roboto"/>
          <w:lang w:val="es-ES"/>
        </w:rPr>
        <w:t>en</w:t>
      </w:r>
      <w:r w:rsidRPr="00627D93">
        <w:rPr>
          <w:rFonts w:ascii="Roboto" w:hAnsi="Roboto"/>
          <w:lang w:val="es-ES"/>
        </w:rPr>
        <w:t xml:space="preserve"> Varsovia, durante su horario de apertura. </w:t>
      </w:r>
    </w:p>
    <w:p w14:paraId="2F2E31DF" w14:textId="46476E0B" w:rsidR="003530E7" w:rsidRPr="00627D93" w:rsidRDefault="00F430AA" w:rsidP="003530E7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 xml:space="preserve">En los demás casos, la solicitud del retorno voluntario asistido </w:t>
      </w:r>
      <w:r w:rsidR="00505024" w:rsidRPr="00627D93">
        <w:rPr>
          <w:rFonts w:ascii="Roboto" w:hAnsi="Roboto"/>
          <w:lang w:val="es-ES"/>
        </w:rPr>
        <w:t xml:space="preserve">debe presentarse ante el comandante de la división de la Guardia de Fronteras o ante el comandante de </w:t>
      </w:r>
      <w:r w:rsidR="00DE64BB">
        <w:rPr>
          <w:rFonts w:ascii="Roboto" w:hAnsi="Roboto"/>
          <w:lang w:val="es-ES"/>
        </w:rPr>
        <w:t xml:space="preserve">un puesto fronterizo </w:t>
      </w:r>
      <w:r w:rsidR="00505024" w:rsidRPr="00627D93">
        <w:rPr>
          <w:rFonts w:ascii="Roboto" w:hAnsi="Roboto"/>
          <w:lang w:val="es-ES"/>
        </w:rPr>
        <w:t xml:space="preserve">competente según </w:t>
      </w:r>
      <w:r w:rsidR="00627D93" w:rsidRPr="00627D93">
        <w:rPr>
          <w:rFonts w:ascii="Roboto" w:hAnsi="Roboto"/>
          <w:lang w:val="es-ES"/>
        </w:rPr>
        <w:t>su</w:t>
      </w:r>
      <w:r w:rsidR="00505024" w:rsidRPr="00627D93">
        <w:rPr>
          <w:rFonts w:ascii="Roboto" w:hAnsi="Roboto"/>
          <w:lang w:val="es-ES"/>
        </w:rPr>
        <w:t xml:space="preserve"> lugar de residencia.  </w:t>
      </w:r>
    </w:p>
    <w:p w14:paraId="1A3C099C" w14:textId="13C2341A" w:rsidR="003530E7" w:rsidRPr="00627D93" w:rsidRDefault="00505024" w:rsidP="003530E7">
      <w:pPr>
        <w:jc w:val="both"/>
        <w:rPr>
          <w:rFonts w:ascii="Roboto" w:hAnsi="Roboto"/>
          <w:b/>
          <w:lang w:val="es-ES"/>
        </w:rPr>
      </w:pPr>
      <w:r w:rsidRPr="00627D93">
        <w:rPr>
          <w:rFonts w:ascii="Roboto" w:hAnsi="Roboto"/>
          <w:b/>
          <w:lang w:val="es-ES"/>
        </w:rPr>
        <w:t>Los plazos para presentar la solicitud</w:t>
      </w:r>
    </w:p>
    <w:p w14:paraId="0C497819" w14:textId="2543337C" w:rsidR="003530E7" w:rsidRPr="00627D93" w:rsidRDefault="00505024" w:rsidP="003530E7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lang w:val="es-ES"/>
        </w:rPr>
        <w:t>La solicitud debe presentarse en el plazo de</w:t>
      </w:r>
      <w:r w:rsidR="003530E7" w:rsidRPr="00627D93">
        <w:rPr>
          <w:rFonts w:ascii="Roboto" w:hAnsi="Roboto"/>
          <w:lang w:val="es-ES"/>
        </w:rPr>
        <w:t>:</w:t>
      </w:r>
    </w:p>
    <w:p w14:paraId="79910310" w14:textId="6EDF6DB8" w:rsidR="003530E7" w:rsidRPr="00627D93" w:rsidRDefault="003530E7" w:rsidP="003530E7">
      <w:pPr>
        <w:pStyle w:val="Akapitzlist"/>
        <w:numPr>
          <w:ilvl w:val="0"/>
          <w:numId w:val="4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b/>
          <w:lang w:val="es-ES"/>
        </w:rPr>
        <w:t>5 d</w:t>
      </w:r>
      <w:r w:rsidR="00505024" w:rsidRPr="00627D93">
        <w:rPr>
          <w:rFonts w:ascii="Roboto" w:hAnsi="Roboto"/>
          <w:b/>
          <w:lang w:val="es-ES"/>
        </w:rPr>
        <w:t>ías</w:t>
      </w:r>
      <w:r w:rsidRPr="00627D93">
        <w:rPr>
          <w:rFonts w:ascii="Roboto" w:hAnsi="Roboto"/>
          <w:lang w:val="es-ES"/>
        </w:rPr>
        <w:t xml:space="preserve"> </w:t>
      </w:r>
      <w:r w:rsidR="00505024" w:rsidRPr="00627D93">
        <w:rPr>
          <w:rFonts w:ascii="Roboto" w:hAnsi="Roboto"/>
          <w:lang w:val="es-ES"/>
        </w:rPr>
        <w:t xml:space="preserve">a partir del día en el que </w:t>
      </w:r>
      <w:r w:rsidR="00505024" w:rsidRPr="00627D93">
        <w:rPr>
          <w:rFonts w:ascii="Roboto" w:hAnsi="Roboto"/>
          <w:b/>
          <w:bCs/>
          <w:lang w:val="es-ES"/>
        </w:rPr>
        <w:t xml:space="preserve">la decisión de archivar el procedimiento </w:t>
      </w:r>
      <w:r w:rsidR="00505024" w:rsidRPr="00627D93">
        <w:rPr>
          <w:rFonts w:ascii="Roboto" w:hAnsi="Roboto"/>
          <w:lang w:val="es-ES"/>
        </w:rPr>
        <w:t>haya llegado a ser definitiva</w:t>
      </w:r>
      <w:r w:rsidRPr="00627D93">
        <w:rPr>
          <w:rFonts w:ascii="Roboto" w:hAnsi="Roboto"/>
          <w:lang w:val="es-ES"/>
        </w:rPr>
        <w:t>;</w:t>
      </w:r>
    </w:p>
    <w:p w14:paraId="4B2F6E8E" w14:textId="4872CC40" w:rsidR="003530E7" w:rsidRPr="00627D93" w:rsidRDefault="003530E7" w:rsidP="003530E7">
      <w:pPr>
        <w:pStyle w:val="Akapitzlist"/>
        <w:numPr>
          <w:ilvl w:val="0"/>
          <w:numId w:val="4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b/>
          <w:lang w:val="es-ES"/>
        </w:rPr>
        <w:t>5 d</w:t>
      </w:r>
      <w:r w:rsidR="00505024" w:rsidRPr="00627D93">
        <w:rPr>
          <w:rFonts w:ascii="Roboto" w:hAnsi="Roboto"/>
          <w:b/>
          <w:lang w:val="es-ES"/>
        </w:rPr>
        <w:t>ías</w:t>
      </w:r>
      <w:r w:rsidRPr="00627D93">
        <w:rPr>
          <w:rFonts w:ascii="Roboto" w:hAnsi="Roboto"/>
          <w:b/>
          <w:lang w:val="es-ES"/>
        </w:rPr>
        <w:t xml:space="preserve"> </w:t>
      </w:r>
      <w:r w:rsidR="00505024" w:rsidRPr="00627D93">
        <w:rPr>
          <w:rFonts w:ascii="Roboto" w:hAnsi="Roboto"/>
          <w:lang w:val="es-ES"/>
        </w:rPr>
        <w:t>a partir del momento de producirse la entrega de la</w:t>
      </w:r>
      <w:r w:rsidRPr="00627D93">
        <w:rPr>
          <w:rFonts w:ascii="Roboto" w:hAnsi="Roboto"/>
          <w:lang w:val="es-ES"/>
        </w:rPr>
        <w:t xml:space="preserve"> </w:t>
      </w:r>
      <w:r w:rsidR="00505024" w:rsidRPr="00627D93">
        <w:rPr>
          <w:rFonts w:ascii="Roboto" w:hAnsi="Roboto"/>
          <w:b/>
          <w:bCs/>
          <w:lang w:val="es-ES"/>
        </w:rPr>
        <w:t>notificación acerca de haber dejado la solicitud de protección internacional sin examinar</w:t>
      </w:r>
      <w:r w:rsidRPr="00627D93">
        <w:rPr>
          <w:rFonts w:ascii="Roboto" w:hAnsi="Roboto"/>
          <w:lang w:val="es-ES"/>
        </w:rPr>
        <w:t>;</w:t>
      </w:r>
    </w:p>
    <w:p w14:paraId="403204D1" w14:textId="3C785D1B" w:rsidR="00505024" w:rsidRPr="00627D93" w:rsidRDefault="003530E7" w:rsidP="00505024">
      <w:pPr>
        <w:pStyle w:val="Akapitzlist"/>
        <w:numPr>
          <w:ilvl w:val="0"/>
          <w:numId w:val="5"/>
        </w:num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b/>
          <w:lang w:val="es-ES"/>
        </w:rPr>
        <w:t>7 d</w:t>
      </w:r>
      <w:r w:rsidR="00505024" w:rsidRPr="00627D93">
        <w:rPr>
          <w:rFonts w:ascii="Roboto" w:hAnsi="Roboto"/>
          <w:b/>
          <w:lang w:val="es-ES"/>
        </w:rPr>
        <w:t>ías</w:t>
      </w:r>
      <w:r w:rsidRPr="00627D93">
        <w:rPr>
          <w:rFonts w:ascii="Roboto" w:hAnsi="Roboto"/>
          <w:b/>
          <w:lang w:val="es-ES"/>
        </w:rPr>
        <w:t xml:space="preserve"> </w:t>
      </w:r>
      <w:r w:rsidR="00505024" w:rsidRPr="00627D93">
        <w:rPr>
          <w:rFonts w:ascii="Roboto" w:hAnsi="Roboto"/>
          <w:lang w:val="es-ES"/>
        </w:rPr>
        <w:t xml:space="preserve">antes de transcurrir el plazo de 30 días para retornar voluntariamente siempre que haya recibido </w:t>
      </w:r>
      <w:r w:rsidR="00505024" w:rsidRPr="00627D93">
        <w:rPr>
          <w:rFonts w:ascii="Roboto" w:hAnsi="Roboto"/>
          <w:b/>
          <w:bCs/>
          <w:lang w:val="es-ES"/>
        </w:rPr>
        <w:t>la decisión</w:t>
      </w:r>
      <w:r w:rsidR="00505024" w:rsidRPr="00627D93">
        <w:rPr>
          <w:rFonts w:ascii="Roboto" w:hAnsi="Roboto"/>
          <w:lang w:val="es-ES"/>
        </w:rPr>
        <w:t xml:space="preserve"> </w:t>
      </w:r>
      <w:r w:rsidR="00505024" w:rsidRPr="00627D93">
        <w:rPr>
          <w:rFonts w:ascii="Roboto" w:hAnsi="Roboto"/>
          <w:b/>
          <w:bCs/>
          <w:lang w:val="es-ES"/>
        </w:rPr>
        <w:t>sobre la denegación del estatuto de refugiado, la denegación de la protección subsidiaria</w:t>
      </w:r>
      <w:r w:rsidR="00505024" w:rsidRPr="00627D93">
        <w:rPr>
          <w:rFonts w:ascii="Roboto" w:hAnsi="Roboto"/>
          <w:lang w:val="es-ES"/>
        </w:rPr>
        <w:t xml:space="preserve"> </w:t>
      </w:r>
      <w:r w:rsidR="00505024" w:rsidRPr="00627D93">
        <w:rPr>
          <w:rFonts w:ascii="Roboto" w:hAnsi="Roboto"/>
          <w:b/>
          <w:bCs/>
          <w:lang w:val="es-ES"/>
        </w:rPr>
        <w:t>y en materia de la declaración de la inadmisibilidad de la solicitud</w:t>
      </w:r>
    </w:p>
    <w:p w14:paraId="195F5F08" w14:textId="3F5D3F76" w:rsidR="00505024" w:rsidRPr="00627D93" w:rsidRDefault="00505024" w:rsidP="00505024">
      <w:pPr>
        <w:jc w:val="both"/>
        <w:rPr>
          <w:rFonts w:ascii="Roboto" w:hAnsi="Roboto"/>
          <w:lang w:val="es-ES"/>
        </w:rPr>
      </w:pPr>
      <w:r w:rsidRPr="00627D93">
        <w:rPr>
          <w:rFonts w:ascii="Roboto" w:hAnsi="Roboto"/>
          <w:b/>
          <w:lang w:val="es-ES"/>
        </w:rPr>
        <w:t>¡Recuerd</w:t>
      </w:r>
      <w:r w:rsidR="00627D93" w:rsidRPr="00627D93">
        <w:rPr>
          <w:rFonts w:ascii="Roboto" w:hAnsi="Roboto"/>
          <w:b/>
          <w:lang w:val="es-ES"/>
        </w:rPr>
        <w:t>e</w:t>
      </w:r>
      <w:r w:rsidR="003530E7" w:rsidRPr="00627D93">
        <w:rPr>
          <w:rFonts w:ascii="Roboto" w:hAnsi="Roboto"/>
          <w:b/>
          <w:lang w:val="es-ES"/>
        </w:rPr>
        <w:t>!</w:t>
      </w:r>
      <w:r w:rsidR="003530E7" w:rsidRPr="00627D93">
        <w:rPr>
          <w:rFonts w:ascii="Roboto" w:hAnsi="Roboto"/>
          <w:lang w:val="es-ES"/>
        </w:rPr>
        <w:t xml:space="preserve"> </w:t>
      </w:r>
      <w:r w:rsidRPr="00627D93">
        <w:rPr>
          <w:rFonts w:ascii="Roboto" w:hAnsi="Roboto"/>
          <w:lang w:val="es-ES"/>
        </w:rPr>
        <w:t xml:space="preserve">Si no presenta la solicitud en el plazo previsto, el Comandante Principal de la Guardia </w:t>
      </w:r>
      <w:r w:rsidR="00F565A3">
        <w:rPr>
          <w:rFonts w:ascii="Roboto" w:hAnsi="Roboto"/>
          <w:lang w:val="es-ES"/>
        </w:rPr>
        <w:t>Fronteriza</w:t>
      </w:r>
      <w:r w:rsidRPr="00627D93">
        <w:rPr>
          <w:rFonts w:ascii="Roboto" w:hAnsi="Roboto"/>
          <w:lang w:val="es-ES"/>
        </w:rPr>
        <w:t xml:space="preserve"> </w:t>
      </w:r>
      <w:r w:rsidR="00F565A3">
        <w:rPr>
          <w:rFonts w:ascii="Roboto" w:hAnsi="Roboto"/>
          <w:lang w:val="es-ES"/>
        </w:rPr>
        <w:t>no procederá a examinarla.</w:t>
      </w:r>
      <w:r w:rsidRPr="00627D93">
        <w:rPr>
          <w:rFonts w:ascii="Roboto" w:hAnsi="Roboto"/>
          <w:lang w:val="es-ES"/>
        </w:rPr>
        <w:t xml:space="preserve"> </w:t>
      </w:r>
      <w:bookmarkStart w:id="1" w:name="_GoBack"/>
      <w:bookmarkEnd w:id="1"/>
    </w:p>
    <w:sectPr w:rsidR="00505024" w:rsidRPr="00627D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1482E" w14:textId="77777777" w:rsidR="00BB31CE" w:rsidRDefault="00BB31CE" w:rsidP="003530E7">
      <w:pPr>
        <w:spacing w:after="0" w:line="240" w:lineRule="auto"/>
      </w:pPr>
      <w:r>
        <w:separator/>
      </w:r>
    </w:p>
  </w:endnote>
  <w:endnote w:type="continuationSeparator" w:id="0">
    <w:p w14:paraId="467CF608" w14:textId="77777777" w:rsidR="00BB31CE" w:rsidRDefault="00BB31CE" w:rsidP="0035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737373"/>
      <w:docPartObj>
        <w:docPartGallery w:val="Page Numbers (Bottom of Page)"/>
        <w:docPartUnique/>
      </w:docPartObj>
    </w:sdtPr>
    <w:sdtEndPr/>
    <w:sdtContent>
      <w:p w14:paraId="2F4B1DF5" w14:textId="77777777" w:rsidR="003530E7" w:rsidRDefault="003530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917BE" w14:textId="77777777" w:rsidR="003530E7" w:rsidRDefault="00353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4E9B3" w14:textId="77777777" w:rsidR="00BB31CE" w:rsidRDefault="00BB31CE" w:rsidP="003530E7">
      <w:pPr>
        <w:spacing w:after="0" w:line="240" w:lineRule="auto"/>
      </w:pPr>
      <w:r>
        <w:separator/>
      </w:r>
    </w:p>
  </w:footnote>
  <w:footnote w:type="continuationSeparator" w:id="0">
    <w:p w14:paraId="3D8D8140" w14:textId="77777777" w:rsidR="00BB31CE" w:rsidRDefault="00BB31CE" w:rsidP="0035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10F3"/>
    <w:multiLevelType w:val="hybridMultilevel"/>
    <w:tmpl w:val="C37E29E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2510C96"/>
    <w:multiLevelType w:val="hybridMultilevel"/>
    <w:tmpl w:val="29F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376"/>
    <w:multiLevelType w:val="hybridMultilevel"/>
    <w:tmpl w:val="09984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D52"/>
    <w:multiLevelType w:val="hybridMultilevel"/>
    <w:tmpl w:val="67A45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32CA"/>
    <w:multiLevelType w:val="hybridMultilevel"/>
    <w:tmpl w:val="5BE27AA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47"/>
    <w:rsid w:val="00285084"/>
    <w:rsid w:val="003530E7"/>
    <w:rsid w:val="003B5BAA"/>
    <w:rsid w:val="00505024"/>
    <w:rsid w:val="005C3861"/>
    <w:rsid w:val="00627D93"/>
    <w:rsid w:val="006E40B8"/>
    <w:rsid w:val="007466B5"/>
    <w:rsid w:val="00826245"/>
    <w:rsid w:val="008B297C"/>
    <w:rsid w:val="009F768A"/>
    <w:rsid w:val="00AA468E"/>
    <w:rsid w:val="00B2525A"/>
    <w:rsid w:val="00BB31CE"/>
    <w:rsid w:val="00BC7D7A"/>
    <w:rsid w:val="00D553FC"/>
    <w:rsid w:val="00D57A5D"/>
    <w:rsid w:val="00D806FF"/>
    <w:rsid w:val="00DE64BB"/>
    <w:rsid w:val="00EA1747"/>
    <w:rsid w:val="00F430AA"/>
    <w:rsid w:val="00F565A3"/>
    <w:rsid w:val="00FB3B8D"/>
    <w:rsid w:val="00FC3A0C"/>
    <w:rsid w:val="00FD3DCB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957E"/>
  <w15:chartTrackingRefBased/>
  <w15:docId w15:val="{3C861DEB-C41D-41E1-A3D3-10789304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30E7"/>
    <w:rPr>
      <w:b/>
      <w:bCs/>
    </w:rPr>
  </w:style>
  <w:style w:type="paragraph" w:customStyle="1" w:styleId="Aplikacja-tekstjednolity">
    <w:name w:val="Aplikacja - tekst jednolity"/>
    <w:basedOn w:val="Normalny"/>
    <w:link w:val="Aplikacja-tekstjednolityZnak"/>
    <w:qFormat/>
    <w:rsid w:val="003530E7"/>
    <w:pPr>
      <w:spacing w:after="120" w:line="276" w:lineRule="auto"/>
      <w:jc w:val="both"/>
    </w:pPr>
    <w:rPr>
      <w:rFonts w:ascii="Roboto" w:hAnsi="Roboto"/>
    </w:rPr>
  </w:style>
  <w:style w:type="paragraph" w:customStyle="1" w:styleId="Aplikacja-rdtytu">
    <w:name w:val="Aplikacja - śródtytuł"/>
    <w:basedOn w:val="Normalny"/>
    <w:link w:val="Aplikacja-rdtytuZnak"/>
    <w:qFormat/>
    <w:rsid w:val="003530E7"/>
    <w:pPr>
      <w:spacing w:before="120" w:after="120" w:line="276" w:lineRule="auto"/>
      <w:jc w:val="both"/>
    </w:pPr>
    <w:rPr>
      <w:rFonts w:ascii="Roboto" w:hAnsi="Roboto"/>
      <w:b/>
      <w:sz w:val="24"/>
    </w:rPr>
  </w:style>
  <w:style w:type="character" w:customStyle="1" w:styleId="Aplikacja-tekstjednolityZnak">
    <w:name w:val="Aplikacja - tekst jednolity Znak"/>
    <w:basedOn w:val="Domylnaczcionkaakapitu"/>
    <w:link w:val="Aplikacja-tekstjednolity"/>
    <w:rsid w:val="003530E7"/>
    <w:rPr>
      <w:rFonts w:ascii="Roboto" w:hAnsi="Roboto"/>
    </w:rPr>
  </w:style>
  <w:style w:type="character" w:customStyle="1" w:styleId="Aplikacja-rdtytuZnak">
    <w:name w:val="Aplikacja - śródtytuł Znak"/>
    <w:basedOn w:val="Domylnaczcionkaakapitu"/>
    <w:link w:val="Aplikacja-rdtytu"/>
    <w:rsid w:val="003530E7"/>
    <w:rPr>
      <w:rFonts w:ascii="Roboto" w:hAnsi="Roboto"/>
      <w:b/>
      <w:sz w:val="24"/>
    </w:rPr>
  </w:style>
  <w:style w:type="paragraph" w:customStyle="1" w:styleId="Aplikacja-linkipliki">
    <w:name w:val="Aplikacja - linki/pliki"/>
    <w:basedOn w:val="Aplikacja-tekstjednolity"/>
    <w:link w:val="Aplikacja-linkiplikiZnak"/>
    <w:qFormat/>
    <w:rsid w:val="003530E7"/>
    <w:rPr>
      <w:i/>
      <w:u w:val="single"/>
    </w:rPr>
  </w:style>
  <w:style w:type="character" w:customStyle="1" w:styleId="Aplikacja-linkiplikiZnak">
    <w:name w:val="Aplikacja - linki/pliki Znak"/>
    <w:basedOn w:val="Aplikacja-tekstjednolityZnak"/>
    <w:link w:val="Aplikacja-linkipliki"/>
    <w:rsid w:val="003530E7"/>
    <w:rPr>
      <w:rFonts w:ascii="Roboto" w:hAnsi="Roboto"/>
      <w:i/>
      <w:u w:val="single"/>
    </w:rPr>
  </w:style>
  <w:style w:type="character" w:styleId="Hipercze">
    <w:name w:val="Hyperlink"/>
    <w:basedOn w:val="Domylnaczcionkaakapitu"/>
    <w:uiPriority w:val="99"/>
    <w:unhideWhenUsed/>
    <w:rsid w:val="003530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E7"/>
  </w:style>
  <w:style w:type="paragraph" w:styleId="Stopka">
    <w:name w:val="footer"/>
    <w:basedOn w:val="Normalny"/>
    <w:link w:val="Stopka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dsc/bezplatna-pomoc-praw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8E1DF-EE68-42BB-B20C-30028768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Kujawska Martyna</dc:creator>
  <cp:keywords/>
  <dc:description/>
  <cp:lastModifiedBy>Kujawska Martyna</cp:lastModifiedBy>
  <cp:revision>12</cp:revision>
  <dcterms:created xsi:type="dcterms:W3CDTF">2023-04-19T13:22:00Z</dcterms:created>
  <dcterms:modified xsi:type="dcterms:W3CDTF">2023-04-25T11:58:00Z</dcterms:modified>
</cp:coreProperties>
</file>