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4AFD8" w14:textId="2377044B" w:rsidR="003B6570" w:rsidRPr="00741F38" w:rsidRDefault="003B6570" w:rsidP="00741F38">
      <w:pPr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</w:pPr>
      <w:r w:rsidRPr="00741F38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 xml:space="preserve">Uchwała nr </w:t>
      </w:r>
      <w:r w:rsidR="00741F38" w:rsidRPr="00741F38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183</w:t>
      </w:r>
    </w:p>
    <w:p w14:paraId="4B2A9A3B" w14:textId="77777777" w:rsidR="003B6570" w:rsidRPr="00741F38" w:rsidRDefault="003B6570" w:rsidP="00741F38">
      <w:pPr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</w:pPr>
      <w:r w:rsidRPr="00741F38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Rady Działalności Pożytku Publicznego</w:t>
      </w:r>
    </w:p>
    <w:p w14:paraId="57BF9AE7" w14:textId="0FE0B498" w:rsidR="00741F38" w:rsidRPr="00741F38" w:rsidRDefault="003B6570" w:rsidP="00741F38">
      <w:pPr>
        <w:spacing w:line="276" w:lineRule="auto"/>
        <w:jc w:val="center"/>
        <w:rPr>
          <w:rFonts w:ascii="Verdana" w:hAnsi="Verdana"/>
          <w:b/>
        </w:rPr>
      </w:pPr>
      <w:r w:rsidRPr="00741F38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z dnia</w:t>
      </w:r>
      <w:r w:rsidR="00741F38" w:rsidRPr="00741F38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 xml:space="preserve"> </w:t>
      </w:r>
      <w:r w:rsidR="00741F38" w:rsidRPr="00741F38">
        <w:rPr>
          <w:rFonts w:ascii="Verdana" w:hAnsi="Verdana"/>
          <w:b/>
        </w:rPr>
        <w:t>20 kwietnia 2021 r.</w:t>
      </w:r>
    </w:p>
    <w:p w14:paraId="6BB9246A" w14:textId="015895BC" w:rsidR="003B6570" w:rsidRPr="00741F38" w:rsidRDefault="003B6570" w:rsidP="00741F38">
      <w:pPr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</w:pPr>
      <w:r w:rsidRPr="00741F38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 xml:space="preserve">w sprawie </w:t>
      </w:r>
      <w:r w:rsidRPr="00741F38">
        <w:rPr>
          <w:rFonts w:ascii="Verdana" w:hAnsi="Verdana"/>
          <w:b/>
          <w:bCs/>
          <w:color w:val="000000" w:themeColor="text1"/>
        </w:rPr>
        <w:t>dialogu nad definicją przedsiębiorstwa społecznego</w:t>
      </w:r>
    </w:p>
    <w:p w14:paraId="31EEA57C" w14:textId="199DBFFA" w:rsidR="003B6570" w:rsidRDefault="003B6570" w:rsidP="00741F38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l-PL"/>
        </w:rPr>
      </w:pPr>
    </w:p>
    <w:p w14:paraId="53DA9F34" w14:textId="77777777" w:rsidR="00741F38" w:rsidRPr="00741F38" w:rsidRDefault="00741F38" w:rsidP="00741F38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l-PL"/>
        </w:rPr>
      </w:pPr>
    </w:p>
    <w:p w14:paraId="0ED7F253" w14:textId="1B3BCC10" w:rsidR="001E18F3" w:rsidRPr="00741F38" w:rsidRDefault="001E18F3" w:rsidP="00741F38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l-PL"/>
        </w:rPr>
      </w:pPr>
      <w:r w:rsidRPr="00741F38">
        <w:rPr>
          <w:rFonts w:ascii="Verdana" w:eastAsia="Times New Roman" w:hAnsi="Verdana" w:cs="Times New Roman"/>
          <w:color w:val="000000" w:themeColor="text1"/>
          <w:lang w:eastAsia="pl-PL"/>
        </w:rPr>
        <w:t xml:space="preserve">Na podstawie § 10 rozporządzenia Przewodniczącego Komitetu do spraw Pożytku Publicznego z dnia 24 października 2018 r. w sprawie Rady Działalności Pożytku Publicznego (Dz. U. poz. 2052) oraz art. 35 ust. 2 ustawy z dnia 24 kwietnia 2003 r. o działalności </w:t>
      </w:r>
      <w:r w:rsidR="00741F38">
        <w:rPr>
          <w:rFonts w:ascii="Verdana" w:eastAsia="Times New Roman" w:hAnsi="Verdana" w:cs="Times New Roman"/>
          <w:color w:val="000000" w:themeColor="text1"/>
          <w:lang w:eastAsia="pl-PL"/>
        </w:rPr>
        <w:t>pożytku publicznego i o </w:t>
      </w:r>
      <w:r w:rsidRPr="00741F38">
        <w:rPr>
          <w:rFonts w:ascii="Verdana" w:eastAsia="Times New Roman" w:hAnsi="Verdana" w:cs="Times New Roman"/>
          <w:color w:val="000000" w:themeColor="text1"/>
          <w:lang w:eastAsia="pl-PL"/>
        </w:rPr>
        <w:t xml:space="preserve">wolontariacie (Dz. U. z 2020 r. poz. 1057), uchwala się stanowisko Rady Działalności Pożytku Publicznego w sprawie </w:t>
      </w:r>
      <w:r w:rsidRPr="00741F38">
        <w:rPr>
          <w:rFonts w:ascii="Verdana" w:hAnsi="Verdana"/>
          <w:color w:val="000000" w:themeColor="text1"/>
        </w:rPr>
        <w:t>dialogu nad definicją przedsiębiorstwa społecznego.</w:t>
      </w:r>
    </w:p>
    <w:p w14:paraId="32E3C884" w14:textId="77777777" w:rsidR="003B6570" w:rsidRPr="00741F38" w:rsidRDefault="003B6570" w:rsidP="00741F38">
      <w:pPr>
        <w:spacing w:line="276" w:lineRule="auto"/>
        <w:jc w:val="both"/>
        <w:rPr>
          <w:rFonts w:ascii="Verdana" w:hAnsi="Verdana"/>
          <w:color w:val="000000" w:themeColor="text1"/>
        </w:rPr>
      </w:pPr>
    </w:p>
    <w:p w14:paraId="6EAF111A" w14:textId="77777777" w:rsidR="001E18F3" w:rsidRPr="00741F38" w:rsidRDefault="001E18F3" w:rsidP="00741F38">
      <w:pPr>
        <w:spacing w:line="276" w:lineRule="auto"/>
        <w:jc w:val="center"/>
        <w:rPr>
          <w:rFonts w:ascii="Verdana" w:eastAsia="Times New Roman" w:hAnsi="Verdana" w:cs="Times New Roman"/>
          <w:b/>
          <w:color w:val="000000" w:themeColor="text1"/>
          <w:lang w:eastAsia="pl-PL"/>
        </w:rPr>
      </w:pPr>
      <w:r w:rsidRPr="00741F38">
        <w:rPr>
          <w:rFonts w:ascii="Verdana" w:eastAsia="Times New Roman" w:hAnsi="Verdana" w:cs="Times New Roman"/>
          <w:b/>
          <w:color w:val="000000" w:themeColor="text1"/>
          <w:lang w:eastAsia="pl-PL"/>
        </w:rPr>
        <w:t>§ 1</w:t>
      </w:r>
    </w:p>
    <w:p w14:paraId="50FB4302" w14:textId="3CD9042E" w:rsidR="00CB1B26" w:rsidRPr="00741F38" w:rsidRDefault="004705CA" w:rsidP="00741F38">
      <w:pPr>
        <w:spacing w:line="276" w:lineRule="auto"/>
        <w:rPr>
          <w:rFonts w:ascii="Verdana" w:hAnsi="Verdana"/>
          <w:color w:val="000000" w:themeColor="text1"/>
        </w:rPr>
      </w:pPr>
      <w:r w:rsidRPr="00741F38">
        <w:rPr>
          <w:rFonts w:ascii="Verdana" w:hAnsi="Verdana"/>
          <w:color w:val="000000" w:themeColor="text1"/>
        </w:rPr>
        <w:t>Rada Działalności Pożytku Publicznego</w:t>
      </w:r>
      <w:r w:rsidR="00E203CC" w:rsidRPr="00741F38">
        <w:rPr>
          <w:rFonts w:ascii="Verdana" w:hAnsi="Verdana"/>
          <w:color w:val="000000" w:themeColor="text1"/>
        </w:rPr>
        <w:t>,</w:t>
      </w:r>
      <w:r w:rsidRPr="00741F38">
        <w:rPr>
          <w:rFonts w:ascii="Verdana" w:hAnsi="Verdana"/>
          <w:color w:val="000000" w:themeColor="text1"/>
        </w:rPr>
        <w:t xml:space="preserve"> zwana dalej </w:t>
      </w:r>
      <w:r w:rsidR="00971DAA" w:rsidRPr="00741F38">
        <w:rPr>
          <w:rFonts w:ascii="Verdana" w:hAnsi="Verdana"/>
          <w:color w:val="000000" w:themeColor="text1"/>
        </w:rPr>
        <w:t>„</w:t>
      </w:r>
      <w:r w:rsidRPr="00741F38">
        <w:rPr>
          <w:rFonts w:ascii="Verdana" w:hAnsi="Verdana"/>
          <w:color w:val="000000" w:themeColor="text1"/>
        </w:rPr>
        <w:t>Radą</w:t>
      </w:r>
      <w:r w:rsidR="00971DAA" w:rsidRPr="00741F38">
        <w:rPr>
          <w:rFonts w:ascii="Verdana" w:hAnsi="Verdana"/>
          <w:color w:val="000000" w:themeColor="text1"/>
        </w:rPr>
        <w:t>”</w:t>
      </w:r>
      <w:r w:rsidR="00E203CC" w:rsidRPr="00741F38">
        <w:rPr>
          <w:rFonts w:ascii="Verdana" w:hAnsi="Verdana"/>
          <w:color w:val="000000" w:themeColor="text1"/>
        </w:rPr>
        <w:t>,</w:t>
      </w:r>
      <w:r w:rsidRPr="00741F38">
        <w:rPr>
          <w:rFonts w:ascii="Verdana" w:hAnsi="Verdana"/>
          <w:color w:val="000000" w:themeColor="text1"/>
        </w:rPr>
        <w:t xml:space="preserve"> w nawiązaniu do uchwały nr </w:t>
      </w:r>
      <w:r w:rsidR="00CB1B26" w:rsidRPr="00741F38">
        <w:rPr>
          <w:rFonts w:ascii="Verdana" w:hAnsi="Verdana"/>
          <w:color w:val="000000" w:themeColor="text1"/>
        </w:rPr>
        <w:t>25</w:t>
      </w:r>
      <w:r w:rsidR="008640B1" w:rsidRPr="00741F38">
        <w:rPr>
          <w:rFonts w:ascii="Verdana" w:hAnsi="Verdana"/>
          <w:color w:val="000000" w:themeColor="text1"/>
        </w:rPr>
        <w:t xml:space="preserve"> Rady z dnia </w:t>
      </w:r>
      <w:r w:rsidR="00A32C2D" w:rsidRPr="00741F38">
        <w:rPr>
          <w:rFonts w:ascii="Verdana" w:hAnsi="Verdana"/>
          <w:color w:val="000000" w:themeColor="text1"/>
        </w:rPr>
        <w:t>18 maja 2019 r.</w:t>
      </w:r>
      <w:r w:rsidR="001E18F3" w:rsidRPr="00741F38">
        <w:rPr>
          <w:rFonts w:ascii="Verdana" w:hAnsi="Verdana"/>
          <w:color w:val="000000" w:themeColor="text1"/>
        </w:rPr>
        <w:t>,</w:t>
      </w:r>
      <w:r w:rsidR="00CB1B26" w:rsidRPr="00741F38">
        <w:rPr>
          <w:rFonts w:ascii="Verdana" w:hAnsi="Verdana"/>
          <w:color w:val="000000" w:themeColor="text1"/>
        </w:rPr>
        <w:t xml:space="preserve"> zwraca uwagę na potrzebę dalszego dialogu na temat definicji</w:t>
      </w:r>
      <w:r w:rsidR="00741F38">
        <w:rPr>
          <w:rFonts w:ascii="Verdana" w:hAnsi="Verdana"/>
          <w:color w:val="000000" w:themeColor="text1"/>
        </w:rPr>
        <w:t xml:space="preserve"> przedsiębiorstwa społecznego w </w:t>
      </w:r>
      <w:r w:rsidR="00CB1B26" w:rsidRPr="00741F38">
        <w:rPr>
          <w:rFonts w:ascii="Verdana" w:hAnsi="Verdana"/>
          <w:color w:val="000000" w:themeColor="text1"/>
        </w:rPr>
        <w:t>Polsce</w:t>
      </w:r>
      <w:r w:rsidR="00971DAA" w:rsidRPr="00741F38">
        <w:rPr>
          <w:rFonts w:ascii="Verdana" w:hAnsi="Verdana"/>
          <w:color w:val="000000" w:themeColor="text1"/>
        </w:rPr>
        <w:t>,</w:t>
      </w:r>
      <w:r w:rsidR="00BC7672" w:rsidRPr="00741F38">
        <w:rPr>
          <w:rFonts w:ascii="Verdana" w:hAnsi="Verdana"/>
          <w:color w:val="000000" w:themeColor="text1"/>
        </w:rPr>
        <w:t xml:space="preserve"> w szczególności w obliczu prac nad nową perspektywą finansowania</w:t>
      </w:r>
      <w:r w:rsidR="00431B8E" w:rsidRPr="00741F38">
        <w:rPr>
          <w:rFonts w:ascii="Verdana" w:hAnsi="Verdana"/>
          <w:color w:val="000000" w:themeColor="text1"/>
        </w:rPr>
        <w:t xml:space="preserve">, </w:t>
      </w:r>
      <w:r w:rsidR="00BC7672" w:rsidRPr="00741F38">
        <w:rPr>
          <w:rFonts w:ascii="Verdana" w:hAnsi="Verdana"/>
          <w:color w:val="000000" w:themeColor="text1"/>
        </w:rPr>
        <w:t>Krajowym Planem Odbudowy</w:t>
      </w:r>
      <w:r w:rsidR="009715EB" w:rsidRPr="00741F38">
        <w:rPr>
          <w:rFonts w:ascii="Verdana" w:hAnsi="Verdana"/>
          <w:color w:val="000000" w:themeColor="text1"/>
        </w:rPr>
        <w:t>, pracami nad</w:t>
      </w:r>
      <w:r w:rsidR="008640B1" w:rsidRPr="00741F38">
        <w:rPr>
          <w:rFonts w:ascii="Verdana" w:hAnsi="Verdana"/>
          <w:color w:val="000000" w:themeColor="text1"/>
        </w:rPr>
        <w:t xml:space="preserve"> projektem</w:t>
      </w:r>
      <w:r w:rsidR="009715EB" w:rsidRPr="00741F38">
        <w:rPr>
          <w:rFonts w:ascii="Verdana" w:hAnsi="Verdana"/>
          <w:color w:val="000000" w:themeColor="text1"/>
        </w:rPr>
        <w:t xml:space="preserve"> ustaw</w:t>
      </w:r>
      <w:r w:rsidR="008640B1" w:rsidRPr="00741F38">
        <w:rPr>
          <w:rFonts w:ascii="Verdana" w:hAnsi="Verdana"/>
          <w:color w:val="000000" w:themeColor="text1"/>
        </w:rPr>
        <w:t>y</w:t>
      </w:r>
      <w:r w:rsidR="009715EB" w:rsidRPr="00741F38">
        <w:rPr>
          <w:rFonts w:ascii="Verdana" w:hAnsi="Verdana"/>
          <w:color w:val="000000" w:themeColor="text1"/>
        </w:rPr>
        <w:t xml:space="preserve"> o ekonomii społecznej i solidarnej</w:t>
      </w:r>
      <w:r w:rsidR="00971DAA" w:rsidRPr="00741F38">
        <w:rPr>
          <w:rFonts w:ascii="Verdana" w:hAnsi="Verdana"/>
          <w:color w:val="000000" w:themeColor="text1"/>
        </w:rPr>
        <w:t>,</w:t>
      </w:r>
      <w:r w:rsidR="00431B8E" w:rsidRPr="00741F38">
        <w:rPr>
          <w:rFonts w:ascii="Verdana" w:hAnsi="Verdana"/>
          <w:color w:val="000000" w:themeColor="text1"/>
        </w:rPr>
        <w:t xml:space="preserve"> a także dla lepszego </w:t>
      </w:r>
      <w:r w:rsidR="00AE6852" w:rsidRPr="00741F38">
        <w:rPr>
          <w:rFonts w:ascii="Verdana" w:hAnsi="Verdana"/>
          <w:color w:val="000000" w:themeColor="text1"/>
        </w:rPr>
        <w:t>radzenia sobie społeczeństwa ze skutkami pandemii</w:t>
      </w:r>
      <w:r w:rsidR="00CB1B26" w:rsidRPr="00741F38">
        <w:rPr>
          <w:rFonts w:ascii="Verdana" w:hAnsi="Verdana"/>
          <w:color w:val="000000" w:themeColor="text1"/>
        </w:rPr>
        <w:t xml:space="preserve">. </w:t>
      </w:r>
      <w:r w:rsidR="00BC7672" w:rsidRPr="00741F38">
        <w:rPr>
          <w:rFonts w:ascii="Verdana" w:hAnsi="Verdana"/>
          <w:color w:val="000000" w:themeColor="text1"/>
        </w:rPr>
        <w:t>Przedsiębiorstwa społeczne oraz inne podmioty ekonomii społecznej</w:t>
      </w:r>
      <w:r w:rsidR="00971DAA" w:rsidRPr="00741F38">
        <w:rPr>
          <w:rFonts w:ascii="Verdana" w:hAnsi="Verdana"/>
          <w:color w:val="000000" w:themeColor="text1"/>
        </w:rPr>
        <w:t>,</w:t>
      </w:r>
      <w:r w:rsidR="00BC7672" w:rsidRPr="00741F38">
        <w:rPr>
          <w:rFonts w:ascii="Verdana" w:hAnsi="Verdana"/>
          <w:color w:val="000000" w:themeColor="text1"/>
        </w:rPr>
        <w:t xml:space="preserve"> </w:t>
      </w:r>
      <w:r w:rsidR="00AE6852" w:rsidRPr="00741F38">
        <w:rPr>
          <w:rFonts w:ascii="Verdana" w:hAnsi="Verdana"/>
          <w:color w:val="000000" w:themeColor="text1"/>
        </w:rPr>
        <w:t xml:space="preserve">w tym organizacje społeczeństwa obywatelskiego, </w:t>
      </w:r>
      <w:r w:rsidR="00BC7672" w:rsidRPr="00741F38">
        <w:rPr>
          <w:rFonts w:ascii="Verdana" w:hAnsi="Verdana"/>
          <w:color w:val="000000" w:themeColor="text1"/>
        </w:rPr>
        <w:t>pełnią ważną rolę w przeciwdziałaniu skutkom pandemii</w:t>
      </w:r>
      <w:r w:rsidR="00971DAA" w:rsidRPr="00741F38">
        <w:rPr>
          <w:rFonts w:ascii="Verdana" w:hAnsi="Verdana"/>
          <w:color w:val="000000" w:themeColor="text1"/>
        </w:rPr>
        <w:t>,</w:t>
      </w:r>
      <w:r w:rsidR="00BC7672" w:rsidRPr="00741F38">
        <w:rPr>
          <w:rFonts w:ascii="Verdana" w:hAnsi="Verdana"/>
          <w:color w:val="000000" w:themeColor="text1"/>
        </w:rPr>
        <w:t xml:space="preserve"> niosąc bezpośrednią pomoc obywatelom i obywatelkom. </w:t>
      </w:r>
      <w:r w:rsidR="003844E3" w:rsidRPr="00741F38">
        <w:rPr>
          <w:rFonts w:ascii="Verdana" w:hAnsi="Verdana"/>
          <w:color w:val="000000" w:themeColor="text1"/>
        </w:rPr>
        <w:t>R</w:t>
      </w:r>
      <w:r w:rsidR="00BC7672" w:rsidRPr="00741F38">
        <w:rPr>
          <w:rFonts w:ascii="Verdana" w:hAnsi="Verdana"/>
          <w:color w:val="000000" w:themeColor="text1"/>
        </w:rPr>
        <w:t xml:space="preserve">ola </w:t>
      </w:r>
      <w:r w:rsidR="003844E3" w:rsidRPr="00741F38">
        <w:rPr>
          <w:rFonts w:ascii="Verdana" w:hAnsi="Verdana"/>
          <w:color w:val="000000" w:themeColor="text1"/>
        </w:rPr>
        <w:t xml:space="preserve">podmiotów ekonomii społecznej </w:t>
      </w:r>
      <w:r w:rsidR="00BC7672" w:rsidRPr="00741F38">
        <w:rPr>
          <w:rFonts w:ascii="Verdana" w:hAnsi="Verdana"/>
          <w:color w:val="000000" w:themeColor="text1"/>
        </w:rPr>
        <w:t xml:space="preserve">w rozwoju społecznym jest </w:t>
      </w:r>
      <w:r w:rsidR="00431B8E" w:rsidRPr="00741F38">
        <w:rPr>
          <w:rFonts w:ascii="Verdana" w:hAnsi="Verdana"/>
          <w:color w:val="000000" w:themeColor="text1"/>
        </w:rPr>
        <w:t xml:space="preserve">także </w:t>
      </w:r>
      <w:r w:rsidR="003844E3" w:rsidRPr="00741F38">
        <w:rPr>
          <w:rFonts w:ascii="Verdana" w:hAnsi="Verdana"/>
          <w:color w:val="000000" w:themeColor="text1"/>
        </w:rPr>
        <w:t>jedną z kluczowych dla budowania społeczeństwa równych szans</w:t>
      </w:r>
      <w:r w:rsidR="00431B8E" w:rsidRPr="00741F38">
        <w:rPr>
          <w:rFonts w:ascii="Verdana" w:hAnsi="Verdana"/>
          <w:color w:val="000000" w:themeColor="text1"/>
        </w:rPr>
        <w:t xml:space="preserve">, przeciwdziałania </w:t>
      </w:r>
      <w:proofErr w:type="spellStart"/>
      <w:r w:rsidR="00741F38">
        <w:rPr>
          <w:rFonts w:ascii="Verdana" w:hAnsi="Verdana"/>
          <w:color w:val="000000" w:themeColor="text1"/>
        </w:rPr>
        <w:t>wykluczeniom</w:t>
      </w:r>
      <w:proofErr w:type="spellEnd"/>
      <w:r w:rsidR="00741F38">
        <w:rPr>
          <w:rFonts w:ascii="Verdana" w:hAnsi="Verdana"/>
          <w:color w:val="000000" w:themeColor="text1"/>
        </w:rPr>
        <w:t xml:space="preserve"> i </w:t>
      </w:r>
      <w:r w:rsidR="00431B8E" w:rsidRPr="00741F38">
        <w:rPr>
          <w:rFonts w:ascii="Verdana" w:hAnsi="Verdana"/>
          <w:color w:val="000000" w:themeColor="text1"/>
        </w:rPr>
        <w:t>rozwoju usług społecznych</w:t>
      </w:r>
      <w:r w:rsidR="00AE6852" w:rsidRPr="00741F38">
        <w:rPr>
          <w:rFonts w:ascii="Verdana" w:hAnsi="Verdana"/>
          <w:color w:val="000000" w:themeColor="text1"/>
        </w:rPr>
        <w:t xml:space="preserve">. </w:t>
      </w:r>
    </w:p>
    <w:p w14:paraId="4870E42C" w14:textId="2B28C3E8" w:rsidR="00AE6852" w:rsidRPr="00741F38" w:rsidRDefault="00AE6852" w:rsidP="00741F38">
      <w:pPr>
        <w:spacing w:line="276" w:lineRule="auto"/>
        <w:jc w:val="both"/>
        <w:rPr>
          <w:rFonts w:ascii="Verdana" w:hAnsi="Verdana"/>
          <w:color w:val="000000" w:themeColor="text1"/>
        </w:rPr>
      </w:pPr>
    </w:p>
    <w:p w14:paraId="55F067C8" w14:textId="296519A8" w:rsidR="001E18F3" w:rsidRPr="00741F38" w:rsidRDefault="001E18F3" w:rsidP="00741F38">
      <w:pPr>
        <w:spacing w:line="276" w:lineRule="auto"/>
        <w:jc w:val="center"/>
        <w:rPr>
          <w:rFonts w:ascii="Verdana" w:eastAsia="Times New Roman" w:hAnsi="Verdana" w:cs="Times New Roman"/>
          <w:b/>
          <w:color w:val="000000" w:themeColor="text1"/>
          <w:lang w:eastAsia="pl-PL"/>
        </w:rPr>
      </w:pPr>
      <w:r w:rsidRPr="00741F38">
        <w:rPr>
          <w:rFonts w:ascii="Verdana" w:eastAsia="Times New Roman" w:hAnsi="Verdana" w:cs="Times New Roman"/>
          <w:b/>
          <w:color w:val="000000" w:themeColor="text1"/>
          <w:lang w:eastAsia="pl-PL"/>
        </w:rPr>
        <w:t>§ 2</w:t>
      </w:r>
    </w:p>
    <w:p w14:paraId="067BD07C" w14:textId="447D1520" w:rsidR="004306D9" w:rsidRPr="00741F38" w:rsidRDefault="00CB1B26" w:rsidP="00741F38">
      <w:pPr>
        <w:pStyle w:val="Default"/>
        <w:spacing w:line="276" w:lineRule="auto"/>
        <w:rPr>
          <w:rFonts w:ascii="Verdana" w:hAnsi="Verdana"/>
          <w:color w:val="000000" w:themeColor="text1"/>
        </w:rPr>
      </w:pPr>
      <w:r w:rsidRPr="00741F38">
        <w:rPr>
          <w:rFonts w:ascii="Verdana" w:hAnsi="Verdana"/>
          <w:color w:val="000000" w:themeColor="text1"/>
        </w:rPr>
        <w:t xml:space="preserve">W </w:t>
      </w:r>
      <w:r w:rsidR="004306D9" w:rsidRPr="00741F38">
        <w:rPr>
          <w:rFonts w:ascii="Verdana" w:hAnsi="Verdana"/>
          <w:i/>
          <w:iCs/>
          <w:color w:val="000000" w:themeColor="text1"/>
        </w:rPr>
        <w:t>O</w:t>
      </w:r>
      <w:r w:rsidRPr="00741F38">
        <w:rPr>
          <w:rFonts w:ascii="Verdana" w:hAnsi="Verdana"/>
          <w:i/>
          <w:iCs/>
          <w:color w:val="000000" w:themeColor="text1"/>
        </w:rPr>
        <w:t xml:space="preserve">pinii Europejskiego Komitetu Ekonomiczno-Społecznego </w:t>
      </w:r>
      <w:r w:rsidR="004306D9" w:rsidRPr="00741F38">
        <w:rPr>
          <w:rFonts w:ascii="Verdana" w:hAnsi="Verdana"/>
          <w:i/>
          <w:iCs/>
          <w:color w:val="000000" w:themeColor="text1"/>
        </w:rPr>
        <w:t xml:space="preserve">w </w:t>
      </w:r>
      <w:r w:rsidRPr="00741F38">
        <w:rPr>
          <w:rFonts w:ascii="Verdana" w:hAnsi="Verdana"/>
          <w:i/>
          <w:iCs/>
          <w:color w:val="000000" w:themeColor="text1"/>
        </w:rPr>
        <w:t>sprawie przedsiębiorczości społecznej i przedsiębiorstw społecznych</w:t>
      </w:r>
      <w:r w:rsidR="004306D9" w:rsidRPr="00741F38">
        <w:rPr>
          <w:rFonts w:ascii="Verdana" w:hAnsi="Verdana"/>
          <w:color w:val="000000" w:themeColor="text1"/>
        </w:rPr>
        <w:t xml:space="preserve"> </w:t>
      </w:r>
      <w:r w:rsidR="00654A75" w:rsidRPr="00741F38">
        <w:rPr>
          <w:rFonts w:ascii="Verdana" w:hAnsi="Verdana"/>
          <w:color w:val="000000" w:themeColor="text1"/>
        </w:rPr>
        <w:t>(Dz.</w:t>
      </w:r>
      <w:r w:rsidR="008640B1" w:rsidRPr="00741F38">
        <w:rPr>
          <w:rFonts w:ascii="Verdana" w:hAnsi="Verdana"/>
          <w:color w:val="000000" w:themeColor="text1"/>
        </w:rPr>
        <w:t xml:space="preserve"> </w:t>
      </w:r>
      <w:r w:rsidR="00654A75" w:rsidRPr="00741F38">
        <w:rPr>
          <w:rFonts w:ascii="Verdana" w:hAnsi="Verdana"/>
          <w:color w:val="000000" w:themeColor="text1"/>
        </w:rPr>
        <w:t>U</w:t>
      </w:r>
      <w:r w:rsidR="008640B1" w:rsidRPr="00741F38">
        <w:rPr>
          <w:rFonts w:ascii="Verdana" w:hAnsi="Verdana"/>
          <w:color w:val="000000" w:themeColor="text1"/>
        </w:rPr>
        <w:t>rz</w:t>
      </w:r>
      <w:r w:rsidR="00654A75" w:rsidRPr="00741F38">
        <w:rPr>
          <w:rFonts w:ascii="Verdana" w:hAnsi="Verdana"/>
          <w:color w:val="000000" w:themeColor="text1"/>
        </w:rPr>
        <w:t>.</w:t>
      </w:r>
      <w:r w:rsidR="008640B1" w:rsidRPr="00741F38">
        <w:rPr>
          <w:rFonts w:ascii="Verdana" w:hAnsi="Verdana"/>
          <w:color w:val="000000" w:themeColor="text1"/>
        </w:rPr>
        <w:t xml:space="preserve"> UE</w:t>
      </w:r>
      <w:r w:rsidR="00741F38">
        <w:rPr>
          <w:rFonts w:ascii="Verdana" w:hAnsi="Verdana"/>
          <w:color w:val="000000" w:themeColor="text1"/>
        </w:rPr>
        <w:t> </w:t>
      </w:r>
      <w:r w:rsidR="00654A75" w:rsidRPr="00741F38">
        <w:rPr>
          <w:rFonts w:ascii="Verdana" w:hAnsi="Verdana"/>
          <w:color w:val="000000" w:themeColor="text1"/>
        </w:rPr>
        <w:t>C 24 z 28.1.2012, s. 1</w:t>
      </w:r>
      <w:r w:rsidR="00654A75" w:rsidRPr="00741F38">
        <w:rPr>
          <w:rStyle w:val="Hipercze"/>
          <w:rFonts w:ascii="Verdana" w:hAnsi="Verdana"/>
          <w:color w:val="000000" w:themeColor="text1"/>
          <w:u w:val="none"/>
        </w:rPr>
        <w:t xml:space="preserve">) </w:t>
      </w:r>
      <w:r w:rsidR="00E203CC" w:rsidRPr="00741F38">
        <w:rPr>
          <w:rFonts w:ascii="Verdana" w:hAnsi="Verdana"/>
          <w:color w:val="000000" w:themeColor="text1"/>
        </w:rPr>
        <w:t xml:space="preserve">oraz kolejnych, </w:t>
      </w:r>
      <w:r w:rsidR="004306D9" w:rsidRPr="00741F38">
        <w:rPr>
          <w:rFonts w:ascii="Verdana" w:hAnsi="Verdana"/>
          <w:color w:val="000000" w:themeColor="text1"/>
        </w:rPr>
        <w:t>EKES wskazuje na takie cechy przedsiębiorstwa społecznego</w:t>
      </w:r>
      <w:r w:rsidR="00971DAA" w:rsidRPr="00741F38">
        <w:rPr>
          <w:rFonts w:ascii="Verdana" w:hAnsi="Verdana"/>
          <w:color w:val="000000" w:themeColor="text1"/>
        </w:rPr>
        <w:t>,</w:t>
      </w:r>
      <w:r w:rsidR="004306D9" w:rsidRPr="00741F38">
        <w:rPr>
          <w:rFonts w:ascii="Verdana" w:hAnsi="Verdana"/>
          <w:color w:val="000000" w:themeColor="text1"/>
        </w:rPr>
        <w:t xml:space="preserve"> jak:</w:t>
      </w:r>
    </w:p>
    <w:p w14:paraId="351B54F2" w14:textId="77777777" w:rsidR="00741F38" w:rsidRDefault="004306D9" w:rsidP="00741F38">
      <w:pPr>
        <w:pStyle w:val="Default"/>
        <w:numPr>
          <w:ilvl w:val="0"/>
          <w:numId w:val="2"/>
        </w:numPr>
        <w:spacing w:line="276" w:lineRule="auto"/>
        <w:jc w:val="both"/>
        <w:rPr>
          <w:rFonts w:ascii="Verdana" w:hAnsi="Verdana"/>
          <w:color w:val="000000" w:themeColor="text1"/>
        </w:rPr>
      </w:pPr>
      <w:r w:rsidRPr="00741F38">
        <w:rPr>
          <w:rFonts w:ascii="Verdana" w:hAnsi="Verdana"/>
          <w:color w:val="000000" w:themeColor="text1"/>
        </w:rPr>
        <w:t>ukierunkowanie głównie na cele społeczne, a nie na zysk, oraz przynoszenie korzyści społecznych całemu społeczeństwu lub jego członkom;</w:t>
      </w:r>
    </w:p>
    <w:p w14:paraId="31CC0491" w14:textId="77777777" w:rsidR="00741F38" w:rsidRDefault="004306D9" w:rsidP="00741F38">
      <w:pPr>
        <w:pStyle w:val="Default"/>
        <w:numPr>
          <w:ilvl w:val="0"/>
          <w:numId w:val="2"/>
        </w:numPr>
        <w:spacing w:line="276" w:lineRule="auto"/>
        <w:jc w:val="both"/>
        <w:rPr>
          <w:rFonts w:ascii="Verdana" w:hAnsi="Verdana"/>
          <w:color w:val="000000" w:themeColor="text1"/>
        </w:rPr>
      </w:pPr>
      <w:r w:rsidRPr="00741F38">
        <w:rPr>
          <w:rFonts w:ascii="Verdana" w:hAnsi="Verdana"/>
          <w:color w:val="000000" w:themeColor="text1"/>
        </w:rPr>
        <w:t>charakter w przeważającej mierze niekomercyjny, przy czym nadwyżki ulegają zasadniczo reinwestycji, a nie są rozprowadzane wśród prywatnych udziałowców czy właścicieli;</w:t>
      </w:r>
    </w:p>
    <w:p w14:paraId="37D468C1" w14:textId="77777777" w:rsidR="00741F38" w:rsidRDefault="004306D9" w:rsidP="00741F38">
      <w:pPr>
        <w:pStyle w:val="Default"/>
        <w:numPr>
          <w:ilvl w:val="0"/>
          <w:numId w:val="2"/>
        </w:numPr>
        <w:spacing w:line="276" w:lineRule="auto"/>
        <w:jc w:val="both"/>
        <w:rPr>
          <w:rFonts w:ascii="Verdana" w:hAnsi="Verdana"/>
          <w:color w:val="000000" w:themeColor="text1"/>
        </w:rPr>
      </w:pPr>
      <w:r w:rsidRPr="00741F38">
        <w:rPr>
          <w:rFonts w:ascii="Verdana" w:hAnsi="Verdana"/>
          <w:color w:val="000000" w:themeColor="text1"/>
        </w:rPr>
        <w:t>duża różnorodność form i modeli prawnych: np. spółdzielnie, towarzystwa wzajemne, stowarzyszenia wolontariatu, fundacje, przedsiębiorstwa komercyjne lub niekomercyjne; częste łączenie różnych form prawnych lub zmiany formy stosownie do potrzeb;</w:t>
      </w:r>
    </w:p>
    <w:p w14:paraId="6F4F3419" w14:textId="77777777" w:rsidR="00741F38" w:rsidRDefault="004306D9" w:rsidP="00741F38">
      <w:pPr>
        <w:pStyle w:val="Default"/>
        <w:numPr>
          <w:ilvl w:val="0"/>
          <w:numId w:val="2"/>
        </w:numPr>
        <w:spacing w:line="276" w:lineRule="auto"/>
        <w:jc w:val="both"/>
        <w:rPr>
          <w:rFonts w:ascii="Verdana" w:hAnsi="Verdana"/>
          <w:color w:val="000000" w:themeColor="text1"/>
        </w:rPr>
      </w:pPr>
      <w:r w:rsidRPr="00741F38">
        <w:rPr>
          <w:rFonts w:ascii="Verdana" w:hAnsi="Verdana"/>
          <w:color w:val="000000" w:themeColor="text1"/>
        </w:rPr>
        <w:t>bycie podmiotem gospodarczym wytwarzającym towary i usługi (często świadczone w interesie ogólnym), których istotnym elementem jest częstokroć innowacja społeczna;</w:t>
      </w:r>
    </w:p>
    <w:p w14:paraId="6AB7A49C" w14:textId="77777777" w:rsidR="00741F38" w:rsidRDefault="004306D9" w:rsidP="00741F38">
      <w:pPr>
        <w:pStyle w:val="Default"/>
        <w:numPr>
          <w:ilvl w:val="0"/>
          <w:numId w:val="2"/>
        </w:numPr>
        <w:spacing w:line="276" w:lineRule="auto"/>
        <w:jc w:val="both"/>
        <w:rPr>
          <w:rFonts w:ascii="Verdana" w:hAnsi="Verdana"/>
          <w:color w:val="000000" w:themeColor="text1"/>
        </w:rPr>
      </w:pPr>
      <w:r w:rsidRPr="00741F38">
        <w:rPr>
          <w:rFonts w:ascii="Verdana" w:hAnsi="Verdana"/>
          <w:color w:val="000000" w:themeColor="text1"/>
        </w:rPr>
        <w:t>działanie w postaci niezależnych podmiotów, w wypadku których istotne są partycypacja i współdecydowanie (pracowników, użytkowników, członków), dobre rządy i demokracja (albo przedstawicielska, albo otwarta);</w:t>
      </w:r>
    </w:p>
    <w:p w14:paraId="7AE89110" w14:textId="3FDBB4E6" w:rsidR="004306D9" w:rsidRPr="00741F38" w:rsidRDefault="004306D9" w:rsidP="00741F38">
      <w:pPr>
        <w:pStyle w:val="Default"/>
        <w:numPr>
          <w:ilvl w:val="0"/>
          <w:numId w:val="2"/>
        </w:numPr>
        <w:spacing w:line="276" w:lineRule="auto"/>
        <w:jc w:val="both"/>
        <w:rPr>
          <w:rFonts w:ascii="Verdana" w:hAnsi="Verdana"/>
          <w:color w:val="000000" w:themeColor="text1"/>
        </w:rPr>
      </w:pPr>
      <w:r w:rsidRPr="00741F38">
        <w:rPr>
          <w:rFonts w:ascii="Verdana" w:hAnsi="Verdana"/>
          <w:color w:val="000000" w:themeColor="text1"/>
        </w:rPr>
        <w:t>przeważnie wywodzenie się z organizacji społeczeństwa obywatelskiego lub powiązanie z taką organizacją.</w:t>
      </w:r>
    </w:p>
    <w:p w14:paraId="5BEC80D9" w14:textId="51B83E8C" w:rsidR="00900823" w:rsidRPr="00741F38" w:rsidRDefault="00AE6852" w:rsidP="00741F38">
      <w:pPr>
        <w:pStyle w:val="Default"/>
        <w:spacing w:line="276" w:lineRule="auto"/>
        <w:rPr>
          <w:rFonts w:ascii="Verdana" w:hAnsi="Verdana"/>
          <w:color w:val="000000" w:themeColor="text1"/>
        </w:rPr>
      </w:pPr>
      <w:r w:rsidRPr="00741F38">
        <w:rPr>
          <w:rFonts w:ascii="Verdana" w:hAnsi="Verdana"/>
          <w:color w:val="000000" w:themeColor="text1"/>
        </w:rPr>
        <w:t xml:space="preserve">W związku z powyższym Rada widzi potrzebę </w:t>
      </w:r>
      <w:r w:rsidR="00E7639A" w:rsidRPr="00741F38">
        <w:rPr>
          <w:rFonts w:ascii="Verdana" w:hAnsi="Verdana"/>
          <w:color w:val="000000" w:themeColor="text1"/>
        </w:rPr>
        <w:t xml:space="preserve">prowadzenia </w:t>
      </w:r>
      <w:r w:rsidRPr="00741F38">
        <w:rPr>
          <w:rFonts w:ascii="Verdana" w:hAnsi="Verdana"/>
          <w:color w:val="000000" w:themeColor="text1"/>
        </w:rPr>
        <w:t xml:space="preserve">dyskusji </w:t>
      </w:r>
      <w:r w:rsidR="00741F38">
        <w:rPr>
          <w:rFonts w:ascii="Verdana" w:hAnsi="Verdana"/>
          <w:color w:val="000000" w:themeColor="text1"/>
        </w:rPr>
        <w:t>i </w:t>
      </w:r>
      <w:r w:rsidR="00D14F12" w:rsidRPr="00741F38">
        <w:rPr>
          <w:rFonts w:ascii="Verdana" w:hAnsi="Verdana"/>
          <w:color w:val="000000" w:themeColor="text1"/>
        </w:rPr>
        <w:t xml:space="preserve">dialogu z różnymi środowiskami, w tym organizacjami społeczeństwa obywatelskiego, </w:t>
      </w:r>
      <w:r w:rsidRPr="00741F38">
        <w:rPr>
          <w:rFonts w:ascii="Verdana" w:hAnsi="Verdana"/>
          <w:color w:val="000000" w:themeColor="text1"/>
        </w:rPr>
        <w:t xml:space="preserve">na temat </w:t>
      </w:r>
      <w:r w:rsidR="00D14F12" w:rsidRPr="00741F38">
        <w:rPr>
          <w:rFonts w:ascii="Verdana" w:hAnsi="Verdana"/>
          <w:color w:val="000000" w:themeColor="text1"/>
        </w:rPr>
        <w:t>modyfikacji</w:t>
      </w:r>
      <w:r w:rsidR="00E7639A" w:rsidRPr="00741F38">
        <w:rPr>
          <w:rFonts w:ascii="Verdana" w:hAnsi="Verdana"/>
          <w:color w:val="000000" w:themeColor="text1"/>
        </w:rPr>
        <w:t xml:space="preserve"> </w:t>
      </w:r>
      <w:r w:rsidRPr="00741F38">
        <w:rPr>
          <w:rFonts w:ascii="Verdana" w:hAnsi="Verdana"/>
          <w:color w:val="000000" w:themeColor="text1"/>
        </w:rPr>
        <w:t>definicji przedsiębiorstwa społecznego</w:t>
      </w:r>
      <w:r w:rsidR="00E7639A" w:rsidRPr="00741F38">
        <w:rPr>
          <w:rFonts w:ascii="Verdana" w:hAnsi="Verdana"/>
          <w:color w:val="000000" w:themeColor="text1"/>
        </w:rPr>
        <w:t xml:space="preserve"> w taki sposób</w:t>
      </w:r>
      <w:r w:rsidR="00BF65F2" w:rsidRPr="00741F38">
        <w:rPr>
          <w:rFonts w:ascii="Verdana" w:hAnsi="Verdana"/>
          <w:color w:val="000000" w:themeColor="text1"/>
        </w:rPr>
        <w:t>,</w:t>
      </w:r>
      <w:r w:rsidR="00E7639A" w:rsidRPr="00741F38">
        <w:rPr>
          <w:rFonts w:ascii="Verdana" w:hAnsi="Verdana"/>
          <w:color w:val="000000" w:themeColor="text1"/>
        </w:rPr>
        <w:t xml:space="preserve"> by obejmowała ona w większym stopniu te podmioty, które spełniają cechy wskazane przez EKES w</w:t>
      </w:r>
      <w:r w:rsidR="00900823" w:rsidRPr="00741F38">
        <w:rPr>
          <w:rFonts w:ascii="Verdana" w:hAnsi="Verdana"/>
          <w:color w:val="000000" w:themeColor="text1"/>
        </w:rPr>
        <w:t xml:space="preserve"> przytaczanej </w:t>
      </w:r>
      <w:r w:rsidR="00E7639A" w:rsidRPr="00741F38">
        <w:rPr>
          <w:rFonts w:ascii="Verdana" w:hAnsi="Verdana"/>
          <w:color w:val="000000" w:themeColor="text1"/>
        </w:rPr>
        <w:t>opinii</w:t>
      </w:r>
      <w:r w:rsidR="00BC1700" w:rsidRPr="00741F38">
        <w:rPr>
          <w:rFonts w:ascii="Verdana" w:hAnsi="Verdana"/>
          <w:color w:val="000000" w:themeColor="text1"/>
        </w:rPr>
        <w:t xml:space="preserve">. </w:t>
      </w:r>
      <w:r w:rsidR="0089153D" w:rsidRPr="00741F38">
        <w:rPr>
          <w:rFonts w:ascii="Verdana" w:hAnsi="Verdana"/>
          <w:color w:val="000000" w:themeColor="text1"/>
        </w:rPr>
        <w:t>Zgodnie z danymi GUS (</w:t>
      </w:r>
      <w:r w:rsidR="0089153D" w:rsidRPr="00741F38">
        <w:rPr>
          <w:rFonts w:ascii="Verdana" w:hAnsi="Verdana"/>
          <w:i/>
          <w:iCs/>
          <w:color w:val="000000" w:themeColor="text1"/>
        </w:rPr>
        <w:t>Sektor non-profit w 2018 r.</w:t>
      </w:r>
      <w:r w:rsidR="0089153D" w:rsidRPr="00741F38">
        <w:rPr>
          <w:rFonts w:ascii="Verdana" w:hAnsi="Verdana"/>
          <w:color w:val="000000" w:themeColor="text1"/>
        </w:rPr>
        <w:t xml:space="preserve">, </w:t>
      </w:r>
      <w:r w:rsidR="00654A75" w:rsidRPr="00741F38">
        <w:rPr>
          <w:rFonts w:ascii="Verdana" w:hAnsi="Verdana"/>
          <w:color w:val="000000" w:themeColor="text1"/>
        </w:rPr>
        <w:t>Warszawa, Kraków 2020) w</w:t>
      </w:r>
      <w:r w:rsidR="0048425F" w:rsidRPr="00741F38">
        <w:rPr>
          <w:rFonts w:ascii="Verdana" w:hAnsi="Verdana"/>
          <w:color w:val="000000" w:themeColor="text1"/>
        </w:rPr>
        <w:t xml:space="preserve"> 2018 r. aktywną działalność prowadziło 101,0 tys. rejestrowych organizacji non-profit</w:t>
      </w:r>
      <w:r w:rsidR="00971DAA" w:rsidRPr="00741F38">
        <w:rPr>
          <w:rFonts w:ascii="Verdana" w:hAnsi="Verdana"/>
          <w:color w:val="000000" w:themeColor="text1"/>
        </w:rPr>
        <w:t>,</w:t>
      </w:r>
      <w:r w:rsidR="00654A75" w:rsidRPr="00741F38">
        <w:rPr>
          <w:rFonts w:ascii="Verdana" w:hAnsi="Verdana"/>
          <w:color w:val="000000" w:themeColor="text1"/>
        </w:rPr>
        <w:t xml:space="preserve"> z czego 87,3 tys. podmiotów należało do sektora ekonomii społecznej</w:t>
      </w:r>
      <w:r w:rsidR="00971DAA" w:rsidRPr="00741F38">
        <w:rPr>
          <w:rFonts w:ascii="Verdana" w:hAnsi="Verdana"/>
          <w:color w:val="000000" w:themeColor="text1"/>
        </w:rPr>
        <w:t>,</w:t>
      </w:r>
      <w:r w:rsidR="00654A75" w:rsidRPr="00741F38">
        <w:rPr>
          <w:rFonts w:ascii="Verdana" w:hAnsi="Verdana"/>
          <w:color w:val="000000" w:themeColor="text1"/>
        </w:rPr>
        <w:t xml:space="preserve"> a </w:t>
      </w:r>
      <w:r w:rsidR="00BC1700" w:rsidRPr="00741F38">
        <w:rPr>
          <w:rFonts w:ascii="Verdana" w:hAnsi="Verdana"/>
          <w:color w:val="000000" w:themeColor="text1"/>
        </w:rPr>
        <w:t xml:space="preserve">tylko </w:t>
      </w:r>
      <w:r w:rsidR="00654A75" w:rsidRPr="00741F38">
        <w:rPr>
          <w:rFonts w:ascii="Verdana" w:hAnsi="Verdana"/>
          <w:color w:val="000000" w:themeColor="text1"/>
        </w:rPr>
        <w:t>0,2 tys. znajdowało się na liście przedsiębiorstw społecznych.</w:t>
      </w:r>
      <w:r w:rsidR="00BC1700" w:rsidRPr="00741F38">
        <w:rPr>
          <w:rFonts w:ascii="Verdana" w:hAnsi="Verdana"/>
          <w:color w:val="000000" w:themeColor="text1"/>
        </w:rPr>
        <w:t xml:space="preserve"> Tymczasem </w:t>
      </w:r>
      <w:r w:rsidR="00900823" w:rsidRPr="00741F38">
        <w:rPr>
          <w:rFonts w:ascii="Verdana" w:hAnsi="Verdana"/>
          <w:color w:val="000000" w:themeColor="text1"/>
        </w:rPr>
        <w:t>płatne dobra i usługi oferowało 21,7% rejestrowych organizacji non-profit w ramach odpłatnej działalności statutowej</w:t>
      </w:r>
      <w:r w:rsidR="00971DAA" w:rsidRPr="00741F38">
        <w:rPr>
          <w:rFonts w:ascii="Verdana" w:hAnsi="Verdana"/>
          <w:color w:val="000000" w:themeColor="text1"/>
        </w:rPr>
        <w:t>,</w:t>
      </w:r>
      <w:r w:rsidR="00900823" w:rsidRPr="00741F38">
        <w:rPr>
          <w:rFonts w:ascii="Verdana" w:hAnsi="Verdana"/>
          <w:color w:val="000000" w:themeColor="text1"/>
        </w:rPr>
        <w:t xml:space="preserve"> a 4,7% w ramach działalności gospodarczej. Przy czym nie tylko sprzedaż towarów i </w:t>
      </w:r>
      <w:r w:rsidR="00284DEE" w:rsidRPr="00741F38">
        <w:rPr>
          <w:rFonts w:ascii="Verdana" w:hAnsi="Verdana"/>
          <w:color w:val="000000" w:themeColor="text1"/>
        </w:rPr>
        <w:t>usług</w:t>
      </w:r>
      <w:r w:rsidR="00971DAA" w:rsidRPr="00741F38">
        <w:rPr>
          <w:rFonts w:ascii="Verdana" w:hAnsi="Verdana"/>
          <w:color w:val="000000" w:themeColor="text1"/>
        </w:rPr>
        <w:t>,</w:t>
      </w:r>
      <w:r w:rsidR="00900823" w:rsidRPr="00741F38">
        <w:rPr>
          <w:rFonts w:ascii="Verdana" w:hAnsi="Verdana"/>
          <w:color w:val="000000" w:themeColor="text1"/>
        </w:rPr>
        <w:t xml:space="preserve"> lecz ic</w:t>
      </w:r>
      <w:r w:rsidR="00741F38">
        <w:rPr>
          <w:rFonts w:ascii="Verdana" w:hAnsi="Verdana"/>
          <w:color w:val="000000" w:themeColor="text1"/>
        </w:rPr>
        <w:t>h samo wytwarzanie jest jedną z </w:t>
      </w:r>
      <w:r w:rsidR="00900823" w:rsidRPr="00741F38">
        <w:rPr>
          <w:rFonts w:ascii="Verdana" w:hAnsi="Verdana"/>
          <w:color w:val="000000" w:themeColor="text1"/>
        </w:rPr>
        <w:t>cech przedsiębiorstwa społecznego</w:t>
      </w:r>
      <w:r w:rsidR="001E18F3" w:rsidRPr="00741F38">
        <w:rPr>
          <w:rFonts w:ascii="Verdana" w:hAnsi="Verdana"/>
          <w:color w:val="000000" w:themeColor="text1"/>
        </w:rPr>
        <w:t xml:space="preserve"> wskazywaną przez EKES</w:t>
      </w:r>
      <w:r w:rsidR="00900823" w:rsidRPr="00741F38">
        <w:rPr>
          <w:rFonts w:ascii="Verdana" w:hAnsi="Verdana"/>
          <w:color w:val="000000" w:themeColor="text1"/>
        </w:rPr>
        <w:t>.</w:t>
      </w:r>
      <w:r w:rsidR="00284DEE" w:rsidRPr="00741F38">
        <w:rPr>
          <w:rFonts w:ascii="Verdana" w:hAnsi="Verdana"/>
          <w:color w:val="000000" w:themeColor="text1"/>
        </w:rPr>
        <w:t xml:space="preserve"> </w:t>
      </w:r>
      <w:r w:rsidR="001E18F3" w:rsidRPr="00741F38">
        <w:rPr>
          <w:rFonts w:ascii="Verdana" w:hAnsi="Verdana"/>
          <w:color w:val="000000" w:themeColor="text1"/>
        </w:rPr>
        <w:t>Dlatego</w:t>
      </w:r>
      <w:r w:rsidR="00284DEE" w:rsidRPr="00741F38">
        <w:rPr>
          <w:rFonts w:ascii="Verdana" w:hAnsi="Verdana"/>
          <w:color w:val="000000" w:themeColor="text1"/>
        </w:rPr>
        <w:t xml:space="preserve"> j</w:t>
      </w:r>
      <w:r w:rsidR="001E18F3" w:rsidRPr="00741F38">
        <w:rPr>
          <w:rFonts w:ascii="Verdana" w:hAnsi="Verdana"/>
          <w:color w:val="000000" w:themeColor="text1"/>
        </w:rPr>
        <w:t>uż</w:t>
      </w:r>
      <w:r w:rsidR="00284DEE" w:rsidRPr="00741F38">
        <w:rPr>
          <w:rFonts w:ascii="Verdana" w:hAnsi="Verdana"/>
          <w:color w:val="000000" w:themeColor="text1"/>
        </w:rPr>
        <w:t xml:space="preserve"> </w:t>
      </w:r>
      <w:r w:rsidR="001E18F3" w:rsidRPr="00741F38">
        <w:rPr>
          <w:rFonts w:ascii="Verdana" w:hAnsi="Verdana"/>
          <w:color w:val="000000" w:themeColor="text1"/>
        </w:rPr>
        <w:t xml:space="preserve">na podstawie </w:t>
      </w:r>
      <w:r w:rsidR="00284DEE" w:rsidRPr="00741F38">
        <w:rPr>
          <w:rFonts w:ascii="Verdana" w:hAnsi="Verdana"/>
          <w:color w:val="000000" w:themeColor="text1"/>
        </w:rPr>
        <w:t>dan</w:t>
      </w:r>
      <w:r w:rsidR="001E18F3" w:rsidRPr="00741F38">
        <w:rPr>
          <w:rFonts w:ascii="Verdana" w:hAnsi="Verdana"/>
          <w:color w:val="000000" w:themeColor="text1"/>
        </w:rPr>
        <w:t>ych</w:t>
      </w:r>
      <w:r w:rsidR="00284DEE" w:rsidRPr="00741F38">
        <w:rPr>
          <w:rFonts w:ascii="Verdana" w:hAnsi="Verdana"/>
          <w:color w:val="000000" w:themeColor="text1"/>
        </w:rPr>
        <w:t xml:space="preserve"> </w:t>
      </w:r>
      <w:r w:rsidR="001E18F3" w:rsidRPr="00741F38">
        <w:rPr>
          <w:rFonts w:ascii="Verdana" w:hAnsi="Verdana"/>
          <w:color w:val="000000" w:themeColor="text1"/>
        </w:rPr>
        <w:t>na temat działa</w:t>
      </w:r>
      <w:r w:rsidR="00971DAA" w:rsidRPr="00741F38">
        <w:rPr>
          <w:rFonts w:ascii="Verdana" w:hAnsi="Verdana"/>
          <w:color w:val="000000" w:themeColor="text1"/>
        </w:rPr>
        <w:t>lności gospodarczej i odpłatnej</w:t>
      </w:r>
      <w:r w:rsidR="001E18F3" w:rsidRPr="00741F38">
        <w:rPr>
          <w:rFonts w:ascii="Verdana" w:hAnsi="Verdana"/>
          <w:color w:val="000000" w:themeColor="text1"/>
        </w:rPr>
        <w:t xml:space="preserve"> </w:t>
      </w:r>
      <w:r w:rsidR="00284DEE" w:rsidRPr="00741F38">
        <w:rPr>
          <w:rFonts w:ascii="Verdana" w:hAnsi="Verdana"/>
          <w:color w:val="000000" w:themeColor="text1"/>
        </w:rPr>
        <w:t>widać</w:t>
      </w:r>
      <w:r w:rsidR="00971DAA" w:rsidRPr="00741F38">
        <w:rPr>
          <w:rFonts w:ascii="Verdana" w:hAnsi="Verdana"/>
          <w:color w:val="000000" w:themeColor="text1"/>
        </w:rPr>
        <w:t>,</w:t>
      </w:r>
      <w:r w:rsidR="00284DEE" w:rsidRPr="00741F38">
        <w:rPr>
          <w:rFonts w:ascii="Verdana" w:hAnsi="Verdana"/>
          <w:color w:val="000000" w:themeColor="text1"/>
        </w:rPr>
        <w:t xml:space="preserve"> jak duża jest przestrzeń do dyskusji na </w:t>
      </w:r>
      <w:r w:rsidR="00284DEE" w:rsidRPr="00741F38">
        <w:rPr>
          <w:rFonts w:ascii="Verdana" w:hAnsi="Verdana"/>
          <w:color w:val="000000" w:themeColor="text1"/>
        </w:rPr>
        <w:lastRenderedPageBreak/>
        <w:t xml:space="preserve">temat modyfikacji definicji przedsiębiorstwa społecznego w Polsce, by uwzględniała ona </w:t>
      </w:r>
      <w:r w:rsidR="001E18F3" w:rsidRPr="00741F38">
        <w:rPr>
          <w:rFonts w:ascii="Verdana" w:hAnsi="Verdana"/>
          <w:color w:val="000000" w:themeColor="text1"/>
        </w:rPr>
        <w:t xml:space="preserve">w pełni </w:t>
      </w:r>
      <w:r w:rsidR="00284DEE" w:rsidRPr="00741F38">
        <w:rPr>
          <w:rFonts w:ascii="Verdana" w:hAnsi="Verdana"/>
          <w:color w:val="000000" w:themeColor="text1"/>
        </w:rPr>
        <w:t>potencjał organizacji społeczeństwa obywatelskiego</w:t>
      </w:r>
      <w:r w:rsidR="009D6967" w:rsidRPr="00741F38">
        <w:rPr>
          <w:rFonts w:ascii="Verdana" w:hAnsi="Verdana"/>
          <w:color w:val="000000" w:themeColor="text1"/>
        </w:rPr>
        <w:t>.</w:t>
      </w:r>
    </w:p>
    <w:p w14:paraId="3AD3D584" w14:textId="6BB2EC50" w:rsidR="009715EB" w:rsidRPr="00741F38" w:rsidRDefault="009715EB" w:rsidP="00741F38">
      <w:pPr>
        <w:pStyle w:val="Default"/>
        <w:spacing w:line="276" w:lineRule="auto"/>
        <w:jc w:val="both"/>
        <w:rPr>
          <w:rFonts w:ascii="Verdana" w:hAnsi="Verdana"/>
          <w:color w:val="000000" w:themeColor="text1"/>
        </w:rPr>
      </w:pPr>
    </w:p>
    <w:p w14:paraId="64EC4BE2" w14:textId="1474FC78" w:rsidR="001E18F3" w:rsidRPr="00741F38" w:rsidRDefault="001E18F3" w:rsidP="00741F38">
      <w:pPr>
        <w:spacing w:line="276" w:lineRule="auto"/>
        <w:jc w:val="center"/>
        <w:rPr>
          <w:rFonts w:ascii="Verdana" w:eastAsia="Times New Roman" w:hAnsi="Verdana" w:cs="Times New Roman"/>
          <w:b/>
          <w:color w:val="000000" w:themeColor="text1"/>
          <w:lang w:eastAsia="pl-PL"/>
        </w:rPr>
      </w:pPr>
      <w:r w:rsidRPr="00741F38">
        <w:rPr>
          <w:rFonts w:ascii="Verdana" w:eastAsia="Times New Roman" w:hAnsi="Verdana" w:cs="Times New Roman"/>
          <w:b/>
          <w:color w:val="000000" w:themeColor="text1"/>
          <w:lang w:eastAsia="pl-PL"/>
        </w:rPr>
        <w:t>§ 3</w:t>
      </w:r>
    </w:p>
    <w:p w14:paraId="3EC3A47A" w14:textId="4776A71D" w:rsidR="009715EB" w:rsidRPr="00741F38" w:rsidRDefault="009715EB" w:rsidP="00741F38">
      <w:pPr>
        <w:pStyle w:val="Default"/>
        <w:spacing w:line="276" w:lineRule="auto"/>
        <w:rPr>
          <w:rFonts w:ascii="Verdana" w:hAnsi="Verdana"/>
          <w:color w:val="000000" w:themeColor="text1"/>
        </w:rPr>
      </w:pPr>
      <w:r w:rsidRPr="00741F38">
        <w:rPr>
          <w:rFonts w:ascii="Verdana" w:hAnsi="Verdana"/>
          <w:color w:val="000000" w:themeColor="text1"/>
        </w:rPr>
        <w:t xml:space="preserve">Rada zwraca się do Prezesa Rady Ministrów, Przewodniczącego Komitetu </w:t>
      </w:r>
      <w:r w:rsidR="00646E44" w:rsidRPr="00741F38">
        <w:rPr>
          <w:rFonts w:ascii="Verdana" w:hAnsi="Verdana"/>
          <w:color w:val="000000" w:themeColor="text1"/>
        </w:rPr>
        <w:br/>
      </w:r>
      <w:r w:rsidRPr="00741F38">
        <w:rPr>
          <w:rFonts w:ascii="Verdana" w:hAnsi="Verdana"/>
          <w:color w:val="000000" w:themeColor="text1"/>
        </w:rPr>
        <w:t xml:space="preserve">ds. Pożytku Publicznego oraz Ministerstwa </w:t>
      </w:r>
      <w:r w:rsidR="00741F38">
        <w:rPr>
          <w:rFonts w:ascii="Verdana" w:hAnsi="Verdana"/>
          <w:color w:val="000000" w:themeColor="text1"/>
        </w:rPr>
        <w:t>Rodziny i Polityki</w:t>
      </w:r>
      <w:bookmarkStart w:id="0" w:name="_GoBack"/>
      <w:bookmarkEnd w:id="0"/>
      <w:r w:rsidR="00741F38">
        <w:rPr>
          <w:rFonts w:ascii="Verdana" w:hAnsi="Verdana"/>
          <w:color w:val="000000" w:themeColor="text1"/>
        </w:rPr>
        <w:t xml:space="preserve"> Społecznej o kontynuację i pogłębienie</w:t>
      </w:r>
      <w:r w:rsidRPr="00741F38">
        <w:rPr>
          <w:rFonts w:ascii="Verdana" w:hAnsi="Verdana"/>
          <w:color w:val="000000" w:themeColor="text1"/>
        </w:rPr>
        <w:t xml:space="preserve"> szerokiego dialogu w przedmiotowym temacie.</w:t>
      </w:r>
    </w:p>
    <w:p w14:paraId="30C16BD5" w14:textId="7626BA21" w:rsidR="00284DEE" w:rsidRPr="00741F38" w:rsidRDefault="00284DEE" w:rsidP="00741F38">
      <w:pPr>
        <w:pStyle w:val="Default"/>
        <w:spacing w:line="276" w:lineRule="auto"/>
        <w:jc w:val="both"/>
        <w:rPr>
          <w:rFonts w:ascii="Verdana" w:hAnsi="Verdana"/>
          <w:color w:val="000000" w:themeColor="text1"/>
        </w:rPr>
      </w:pPr>
    </w:p>
    <w:p w14:paraId="01259385" w14:textId="4E3D1D66" w:rsidR="001E18F3" w:rsidRPr="00741F38" w:rsidRDefault="001E18F3" w:rsidP="00741F38">
      <w:pPr>
        <w:spacing w:line="276" w:lineRule="auto"/>
        <w:jc w:val="center"/>
        <w:rPr>
          <w:rFonts w:ascii="Verdana" w:eastAsia="Times New Roman" w:hAnsi="Verdana" w:cs="Times New Roman"/>
          <w:b/>
          <w:color w:val="000000" w:themeColor="text1"/>
          <w:lang w:eastAsia="pl-PL"/>
        </w:rPr>
      </w:pPr>
      <w:r w:rsidRPr="00741F38">
        <w:rPr>
          <w:rFonts w:ascii="Verdana" w:eastAsia="Times New Roman" w:hAnsi="Verdana" w:cs="Times New Roman"/>
          <w:b/>
          <w:color w:val="000000" w:themeColor="text1"/>
          <w:lang w:eastAsia="pl-PL"/>
        </w:rPr>
        <w:t>§ 4</w:t>
      </w:r>
    </w:p>
    <w:p w14:paraId="3E451208" w14:textId="77777777" w:rsidR="001E18F3" w:rsidRPr="00741F38" w:rsidRDefault="001E18F3" w:rsidP="00741F38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l-PL"/>
        </w:rPr>
      </w:pPr>
      <w:r w:rsidRPr="00741F38">
        <w:rPr>
          <w:rFonts w:ascii="Verdana" w:eastAsia="Times New Roman" w:hAnsi="Verdana" w:cs="Times New Roman"/>
          <w:color w:val="000000" w:themeColor="text1"/>
          <w:lang w:eastAsia="pl-PL"/>
        </w:rPr>
        <w:t>Uchwała wchodzi w życie z dniem podjęcia.</w:t>
      </w:r>
    </w:p>
    <w:sectPr w:rsidR="001E18F3" w:rsidRPr="00741F38" w:rsidSect="00E36F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556"/>
    <w:multiLevelType w:val="hybridMultilevel"/>
    <w:tmpl w:val="8C2AC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548CB"/>
    <w:multiLevelType w:val="hybridMultilevel"/>
    <w:tmpl w:val="95EAA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CA"/>
    <w:rsid w:val="001E18F3"/>
    <w:rsid w:val="00284DEE"/>
    <w:rsid w:val="003844E3"/>
    <w:rsid w:val="003B6570"/>
    <w:rsid w:val="004306D9"/>
    <w:rsid w:val="00431B8E"/>
    <w:rsid w:val="004705CA"/>
    <w:rsid w:val="0048425F"/>
    <w:rsid w:val="00646E44"/>
    <w:rsid w:val="00654A75"/>
    <w:rsid w:val="006F3959"/>
    <w:rsid w:val="00741F38"/>
    <w:rsid w:val="008640B1"/>
    <w:rsid w:val="0089153D"/>
    <w:rsid w:val="008C5AC7"/>
    <w:rsid w:val="00900823"/>
    <w:rsid w:val="009715EB"/>
    <w:rsid w:val="00971DAA"/>
    <w:rsid w:val="009D6967"/>
    <w:rsid w:val="00A32C2D"/>
    <w:rsid w:val="00AE6852"/>
    <w:rsid w:val="00BC1700"/>
    <w:rsid w:val="00BC7672"/>
    <w:rsid w:val="00BF3793"/>
    <w:rsid w:val="00BF65F2"/>
    <w:rsid w:val="00C62404"/>
    <w:rsid w:val="00CB1B26"/>
    <w:rsid w:val="00D14F12"/>
    <w:rsid w:val="00E203CC"/>
    <w:rsid w:val="00E36F8D"/>
    <w:rsid w:val="00E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34D0"/>
  <w15:chartTrackingRefBased/>
  <w15:docId w15:val="{FBD74C22-B8EC-E848-ACAD-8F521C23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1B26"/>
    <w:pPr>
      <w:autoSpaceDE w:val="0"/>
      <w:autoSpaceDN w:val="0"/>
      <w:adjustRightInd w:val="0"/>
    </w:pPr>
    <w:rPr>
      <w:rFonts w:ascii="EUAlbertina" w:hAnsi="EUAlbertina" w:cs="EUAlbertina"/>
      <w:color w:val="000000"/>
    </w:rPr>
  </w:style>
  <w:style w:type="paragraph" w:customStyle="1" w:styleId="CM1">
    <w:name w:val="CM1"/>
    <w:basedOn w:val="Default"/>
    <w:next w:val="Default"/>
    <w:uiPriority w:val="99"/>
    <w:rsid w:val="00CB1B26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CB1B26"/>
    <w:rPr>
      <w:rFonts w:cstheme="minorBidi"/>
      <w:color w:val="auto"/>
    </w:rPr>
  </w:style>
  <w:style w:type="character" w:styleId="Hipercze">
    <w:name w:val="Hyperlink"/>
    <w:basedOn w:val="Domylnaczcionkaakapitu"/>
    <w:uiPriority w:val="99"/>
    <w:rsid w:val="00654A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54A7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4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0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0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0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0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0B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3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Krupa Katarzyna (DOB)</cp:lastModifiedBy>
  <cp:revision>4</cp:revision>
  <dcterms:created xsi:type="dcterms:W3CDTF">2021-04-18T08:37:00Z</dcterms:created>
  <dcterms:modified xsi:type="dcterms:W3CDTF">2021-04-20T14:36:00Z</dcterms:modified>
</cp:coreProperties>
</file>