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E6A1" w14:textId="77777777" w:rsidR="004A7E9F" w:rsidRDefault="004A7E9F"/>
    <w:tbl>
      <w:tblPr>
        <w:tblW w:w="221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6093"/>
        <w:gridCol w:w="2935"/>
        <w:gridCol w:w="1196"/>
        <w:gridCol w:w="7806"/>
      </w:tblGrid>
      <w:tr w:rsidR="005A471F" w:rsidRPr="005A471F" w14:paraId="7C67999D" w14:textId="77777777" w:rsidTr="00F91259">
        <w:trPr>
          <w:gridAfter w:val="1"/>
          <w:wAfter w:w="7806" w:type="dxa"/>
          <w:trHeight w:val="300"/>
        </w:trPr>
        <w:tc>
          <w:tcPr>
            <w:tcW w:w="131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4C79C" w14:textId="0B8A12B4" w:rsidR="005A471F" w:rsidRPr="00122193" w:rsidRDefault="005A471F" w:rsidP="004B5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A5410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317AA3FB" w14:textId="77777777" w:rsidTr="00F91259">
        <w:trPr>
          <w:gridAfter w:val="1"/>
          <w:wAfter w:w="7806" w:type="dxa"/>
          <w:trHeight w:val="300"/>
        </w:trPr>
        <w:tc>
          <w:tcPr>
            <w:tcW w:w="131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D17E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A6969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28D79446" w14:textId="77777777" w:rsidTr="00F91259">
        <w:trPr>
          <w:gridAfter w:val="1"/>
          <w:wAfter w:w="7806" w:type="dxa"/>
          <w:trHeight w:val="300"/>
        </w:trPr>
        <w:tc>
          <w:tcPr>
            <w:tcW w:w="131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1AEEC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6C4C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020C0555" w14:textId="77777777" w:rsidTr="00F91259">
        <w:trPr>
          <w:gridAfter w:val="1"/>
          <w:wAfter w:w="7806" w:type="dxa"/>
          <w:trHeight w:val="300"/>
        </w:trPr>
        <w:tc>
          <w:tcPr>
            <w:tcW w:w="131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C3940" w14:textId="0EEA251C" w:rsidR="005A471F" w:rsidRDefault="00122193" w:rsidP="00C6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Konserwacja dźwigów 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w budynkach</w:t>
            </w:r>
            <w:r w:rsidR="005A471F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Ministerstwa </w:t>
            </w:r>
            <w:r w:rsidR="00287C63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Sprawiedliwości w Warszawie przy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Al. Ujazdowskich 11, ul.</w:t>
            </w:r>
            <w:r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Zwycięzców 34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, </w:t>
            </w:r>
            <w:r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ul. Chopina 1</w:t>
            </w:r>
            <w:r w:rsidR="00631012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, 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Al. Ujazdowski</w:t>
            </w:r>
            <w:r w:rsidR="00631012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ch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 19, Al. Róż 2, ul. Czerniakowsk</w:t>
            </w:r>
            <w:r w:rsidR="00631012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 xml:space="preserve">iej </w:t>
            </w:r>
            <w:r w:rsidR="00C60D3D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100</w:t>
            </w:r>
            <w:r w:rsidR="00287C63" w:rsidRPr="00F91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.</w:t>
            </w:r>
          </w:p>
          <w:p w14:paraId="479E6C01" w14:textId="77777777" w:rsidR="004A7E9F" w:rsidRPr="00F91259" w:rsidRDefault="004A7E9F" w:rsidP="00C6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71601439" w14:textId="15203274" w:rsidR="003A1AB1" w:rsidRPr="005A471F" w:rsidRDefault="003A1AB1" w:rsidP="00C6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4C3E6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5FB565AE" w14:textId="77777777" w:rsidTr="00F91259">
        <w:trPr>
          <w:gridAfter w:val="1"/>
          <w:wAfter w:w="7806" w:type="dxa"/>
          <w:trHeight w:val="600"/>
        </w:trPr>
        <w:tc>
          <w:tcPr>
            <w:tcW w:w="131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538E4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44058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192959F7" w14:textId="77777777" w:rsidTr="00F91259">
        <w:trPr>
          <w:gridAfter w:val="1"/>
          <w:wAfter w:w="7806" w:type="dxa"/>
          <w:trHeight w:val="570"/>
        </w:trPr>
        <w:tc>
          <w:tcPr>
            <w:tcW w:w="131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AABD6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F129A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A471F" w:rsidRPr="005A471F" w14:paraId="0F515E36" w14:textId="77777777" w:rsidTr="00F91259">
        <w:trPr>
          <w:gridAfter w:val="1"/>
          <w:wAfter w:w="7806" w:type="dxa"/>
          <w:trHeight w:val="509"/>
        </w:trPr>
        <w:tc>
          <w:tcPr>
            <w:tcW w:w="14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D1F29" w14:textId="77777777" w:rsidR="005A471F" w:rsidRPr="00F91259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F912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Ministerstwo Sprawiedliwości  zaprasza Państwa do przedstawienia oferty  cenowej w poniższym zakresie:</w:t>
            </w:r>
          </w:p>
        </w:tc>
      </w:tr>
      <w:tr w:rsidR="005A471F" w:rsidRPr="005A471F" w14:paraId="41F223EF" w14:textId="77777777" w:rsidTr="00F91259">
        <w:trPr>
          <w:gridAfter w:val="1"/>
          <w:wAfter w:w="7806" w:type="dxa"/>
          <w:trHeight w:val="509"/>
        </w:trPr>
        <w:tc>
          <w:tcPr>
            <w:tcW w:w="143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E9D3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5F5D4D66" w14:textId="77777777" w:rsidTr="00F91259">
        <w:trPr>
          <w:gridAfter w:val="1"/>
          <w:wAfter w:w="7806" w:type="dxa"/>
          <w:trHeight w:val="509"/>
        </w:trPr>
        <w:tc>
          <w:tcPr>
            <w:tcW w:w="143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7154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A471F" w:rsidRPr="005A471F" w14:paraId="4FF2201B" w14:textId="77777777" w:rsidTr="006C2192">
        <w:trPr>
          <w:gridAfter w:val="1"/>
          <w:wAfter w:w="7806" w:type="dxa"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F3081" w14:textId="77777777" w:rsidR="005A471F" w:rsidRPr="00F02D74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2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479C3" w14:textId="77777777" w:rsidR="005A471F" w:rsidRPr="007F5061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ZAKRES  REALIZACJI USŁUGI 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10D3" w14:textId="77777777" w:rsidR="005A471F" w:rsidRPr="007F5061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5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6C2192" w:rsidRPr="005A471F" w14:paraId="0A66BBAE" w14:textId="77777777" w:rsidTr="006C2192">
        <w:trPr>
          <w:gridAfter w:val="1"/>
          <w:wAfter w:w="7806" w:type="dxa"/>
          <w:trHeight w:val="533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8128" w14:textId="748EF47D" w:rsidR="005A471F" w:rsidRPr="00F91259" w:rsidRDefault="00C60D3D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Przeprowadzenie </w:t>
            </w:r>
            <w:r w:rsidR="0063101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prac konserwacyjnych dźwigów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budynkach</w:t>
            </w:r>
            <w:r w:rsidR="00F912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Ministerstwa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Sprawiedliwości zlokalizowanych przy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Al. Ujazdowskich 11, ul. </w:t>
            </w:r>
            <w:r w:rsidR="0063101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Zwycięzców 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, </w:t>
            </w:r>
            <w:r w:rsidR="00631012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ul. Chopina 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Al. Ujazdowskich 19, Al.</w:t>
            </w:r>
            <w:r w:rsidR="00F9125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Róż 2, ul. Czerniakowskiej 100</w:t>
            </w:r>
            <w:r w:rsidR="006F68A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zgodnie  z </w:t>
            </w:r>
            <w:r w:rsidR="006F68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§ 14 ust. 3 Rozporządzenia Ministra Gospodarki, Pracy i Polityki Społecznej z dnia 29.10.2003 r. (Dz.U.2003.193.1890)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58ABC" w14:textId="10A18E70" w:rsidR="005A471F" w:rsidRPr="006C2192" w:rsidRDefault="006C2192" w:rsidP="00CD52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C21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kons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trukcji nośnej: szyb, ramy kabinowej, ramy wciągarki, prowadnic;</w:t>
            </w:r>
          </w:p>
        </w:tc>
        <w:tc>
          <w:tcPr>
            <w:tcW w:w="4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38C5" w14:textId="7BB30A2B" w:rsidR="005A471F" w:rsidRPr="005A471F" w:rsidRDefault="00705754" w:rsidP="00F9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będzie </w:t>
            </w:r>
            <w:r w:rsidR="005A471F"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zobowiązany </w:t>
            </w:r>
            <w:r w:rsidR="00F02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A471F"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 złożenia oświadczeń że, posiada niezbędne kwalifikacje </w:t>
            </w:r>
            <w:r w:rsidR="00DA75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zawodowe </w:t>
            </w:r>
            <w:r w:rsidR="00F02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DA75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(uprawnienia i </w:t>
            </w:r>
            <w:r w:rsidR="005A471F"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doświad</w:t>
            </w:r>
            <w:r w:rsidR="00C60D3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czenie do realizacji zamówienia</w:t>
            </w:r>
            <w:r w:rsidR="00F02D7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).</w:t>
            </w:r>
          </w:p>
        </w:tc>
      </w:tr>
      <w:tr w:rsidR="00CC6824" w:rsidRPr="005A471F" w14:paraId="1C9905F5" w14:textId="77777777" w:rsidTr="006C2192">
        <w:trPr>
          <w:gridAfter w:val="1"/>
          <w:wAfter w:w="7806" w:type="dxa"/>
          <w:trHeight w:val="697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ABB1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DEC31" w14:textId="6ED19789" w:rsidR="005A471F" w:rsidRPr="006C2192" w:rsidRDefault="006C2192" w:rsidP="00CD52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mechanizmu napędowego: wciągarki, olinowania, mocowania końców lin;</w:t>
            </w:r>
          </w:p>
        </w:tc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D6A3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6824" w:rsidRPr="005A471F" w14:paraId="5294298E" w14:textId="77777777" w:rsidTr="006C2192">
        <w:trPr>
          <w:gridAfter w:val="1"/>
          <w:wAfter w:w="7806" w:type="dxa"/>
          <w:trHeight w:val="552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3A35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D617B" w14:textId="77777777" w:rsidR="004A0D69" w:rsidRDefault="006C2192" w:rsidP="00CD52F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układu elektrycznego: aparatury sterowej, instalacji w szybie;</w:t>
            </w:r>
          </w:p>
          <w:p w14:paraId="7973D18D" w14:textId="1F91DF39" w:rsidR="006C2192" w:rsidRPr="006C2192" w:rsidRDefault="006C2192" w:rsidP="00CD52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074E" w14:textId="77777777"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220FD802" w14:textId="77777777" w:rsidTr="006C2192">
        <w:trPr>
          <w:gridAfter w:val="1"/>
          <w:wAfter w:w="7806" w:type="dxa"/>
          <w:trHeight w:val="417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B0DEC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8D0CE" w14:textId="77777777" w:rsidR="006C2192" w:rsidRDefault="006C2192" w:rsidP="00CD52F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stanu hydraulicznego z blokiem zaworowym, siłowników, przewodów hydraulicznych;</w:t>
            </w:r>
          </w:p>
          <w:p w14:paraId="5821C856" w14:textId="12ED7D1D" w:rsidR="006C2192" w:rsidRPr="006C2192" w:rsidRDefault="006C2192" w:rsidP="00CD52FE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sprawdzenie układów i urządzeń </w:t>
            </w:r>
            <w:r w:rsidR="00CD52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bezpieczeństwa – odpowiednich do konstrukcji dźwigów.</w:t>
            </w:r>
          </w:p>
        </w:tc>
        <w:tc>
          <w:tcPr>
            <w:tcW w:w="41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6E86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5F999154" w14:textId="77777777" w:rsidTr="00F91259">
        <w:trPr>
          <w:gridAfter w:val="1"/>
          <w:wAfter w:w="7806" w:type="dxa"/>
          <w:trHeight w:val="566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12B05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18EC44CC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3B1801C1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23081312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07D057BC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648F9421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078EF68C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55A43C68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41760ADC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490D0FB3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3784DA3F" w14:textId="77777777" w:rsidR="00CD52FE" w:rsidRDefault="00CD52FE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5EC271A1" w14:textId="7D0B59E6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Dodatkowe wymagania Zamawiającego:</w:t>
            </w:r>
          </w:p>
          <w:p w14:paraId="5BB3419C" w14:textId="77777777" w:rsidR="00F91259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  <w:p w14:paraId="648E1F61" w14:textId="77777777" w:rsidR="00F91259" w:rsidRPr="00705754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6A9AD" w14:textId="128A56F6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18BC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598C52BD" w14:textId="6036DE6D" w:rsidTr="00F91259">
        <w:trPr>
          <w:trHeight w:val="80"/>
        </w:trPr>
        <w:tc>
          <w:tcPr>
            <w:tcW w:w="1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923BA" w14:textId="6735AAE7" w:rsidR="00F91259" w:rsidRPr="00B010CC" w:rsidRDefault="00F91259" w:rsidP="00B010C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płatności do 21 dni od daty otrzymania prawidłowo wystawionej  faktury potwierdzonej protokołem odbioru zatwierdzonym przez Zamawiającego.</w:t>
            </w:r>
          </w:p>
        </w:tc>
        <w:tc>
          <w:tcPr>
            <w:tcW w:w="7806" w:type="dxa"/>
            <w:vAlign w:val="center"/>
          </w:tcPr>
          <w:p w14:paraId="33FFEB3E" w14:textId="77777777" w:rsidR="00F91259" w:rsidRPr="005A471F" w:rsidRDefault="00F91259" w:rsidP="00F91259"/>
        </w:tc>
      </w:tr>
      <w:tr w:rsidR="00F91259" w:rsidRPr="005A471F" w14:paraId="463C656E" w14:textId="77777777" w:rsidTr="00F91259">
        <w:trPr>
          <w:gridAfter w:val="1"/>
          <w:wAfter w:w="7806" w:type="dxa"/>
          <w:trHeight w:val="615"/>
        </w:trPr>
        <w:tc>
          <w:tcPr>
            <w:tcW w:w="1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EF107" w14:textId="77777777" w:rsidR="00F91259" w:rsidRPr="00B010CC" w:rsidRDefault="00F91259" w:rsidP="00B010C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Wynagrodzenie Wykonawcy w formie ryczałtu.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1879D" w14:textId="77777777" w:rsidR="00F91259" w:rsidRPr="00B010CC" w:rsidRDefault="00F91259" w:rsidP="00447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91259" w:rsidRPr="005A471F" w14:paraId="6ACB3970" w14:textId="77777777" w:rsidTr="00F91259">
        <w:trPr>
          <w:gridAfter w:val="1"/>
          <w:wAfter w:w="7806" w:type="dxa"/>
          <w:trHeight w:val="780"/>
        </w:trPr>
        <w:tc>
          <w:tcPr>
            <w:tcW w:w="1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0C0D2C" w14:textId="77777777" w:rsidR="00F91259" w:rsidRPr="00B010CC" w:rsidRDefault="00F91259" w:rsidP="00B010C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zastrzega sobie możliwość niedopuszczenia do pracy skierowanych przez Wykonawcę do realizacji przedmiotu zamówienia osób, których wstęp do budynku Zamawiającego służby ochrony uznają za niepożądany bez podania przyczyn. Z tego względu Wykonawcy nie będą przysługiwały żadne roszczenia i skieruje on do realizacji przedmiotu zamówienia inne osoby;</w:t>
            </w:r>
          </w:p>
          <w:p w14:paraId="67620D26" w14:textId="64EFF1A5" w:rsidR="00F91259" w:rsidRPr="00B010CC" w:rsidRDefault="00F91259" w:rsidP="00B010C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0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będzie zobowiązany do informowania Zamawiającego o zaistnieniu sytuacji zagrażających niedotrzymaniem terminu realizacji przedmiotu zamówienia;</w:t>
            </w:r>
          </w:p>
          <w:p w14:paraId="6416329D" w14:textId="4C65F526" w:rsidR="004A7E9F" w:rsidRPr="0026185C" w:rsidRDefault="004A7E9F" w:rsidP="0026185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zobowiązuje się wpłacić Zamawiającemu zabezpieczenia należytego wykonania umowy w wysokości 5 % wartości umowy;</w:t>
            </w:r>
          </w:p>
          <w:p w14:paraId="2269D96E" w14:textId="185A1844" w:rsidR="00F91259" w:rsidRPr="0026185C" w:rsidRDefault="008D7A79" w:rsidP="0026185C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zobowiązany jest do okazania Zamawiającemu oryginału </w:t>
            </w:r>
            <w:r w:rsidR="000A2AAF" w:rsidRPr="002618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dokumentu ubezpieczenia i umożliwienia zrobienia jego kopii.</w:t>
            </w:r>
          </w:p>
          <w:p w14:paraId="5361B9ED" w14:textId="60A0574C" w:rsidR="000A2AAF" w:rsidRPr="000A2AAF" w:rsidRDefault="000A2AAF" w:rsidP="004478E5">
            <w:pPr>
              <w:pStyle w:val="Akapitzlist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415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55"/>
            </w:tblGrid>
            <w:tr w:rsidR="00F91259" w:rsidRPr="003D3CC0" w14:paraId="5AEB0F65" w14:textId="77777777" w:rsidTr="00D129B2">
              <w:trPr>
                <w:trHeight w:val="675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1C703D6" w14:textId="77777777" w:rsidR="00F91259" w:rsidRPr="003D3CC0" w:rsidRDefault="00F91259" w:rsidP="004478E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pl-PL"/>
                    </w:rPr>
                  </w:pPr>
                  <w:r w:rsidRPr="003D3C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pl-PL"/>
                    </w:rPr>
                    <w:t>W ramach przedstawionej oferty  cenowej należy podać:</w:t>
                  </w:r>
                </w:p>
              </w:tc>
            </w:tr>
            <w:tr w:rsidR="00F91259" w:rsidRPr="005A471F" w14:paraId="3875502B" w14:textId="77777777" w:rsidTr="00D129B2">
              <w:trPr>
                <w:trHeight w:val="499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6BA69B1" w14:textId="77777777" w:rsidR="00F91259" w:rsidRPr="00B010CC" w:rsidRDefault="00F91259" w:rsidP="004478E5">
                  <w:pPr>
                    <w:pStyle w:val="Akapitzlist"/>
                    <w:numPr>
                      <w:ilvl w:val="0"/>
                      <w:numId w:val="8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01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Ceny netto i brutto w złotych zgodnie z formularzem cenowym podanym w załączniku do niniejszego zapytania.</w:t>
                  </w:r>
                </w:p>
              </w:tc>
            </w:tr>
          </w:tbl>
          <w:p w14:paraId="07914330" w14:textId="77777777" w:rsidR="00F91259" w:rsidRPr="005A471F" w:rsidRDefault="00F91259" w:rsidP="00447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5E7A460B" w14:textId="77777777" w:rsidTr="00F91259">
        <w:trPr>
          <w:gridAfter w:val="1"/>
          <w:wAfter w:w="7806" w:type="dxa"/>
          <w:trHeight w:val="810"/>
        </w:trPr>
        <w:tc>
          <w:tcPr>
            <w:tcW w:w="1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1415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55"/>
            </w:tblGrid>
            <w:tr w:rsidR="00F91259" w:rsidRPr="003D3CC0" w14:paraId="1FFEC05A" w14:textId="77777777" w:rsidTr="00F02D74">
              <w:trPr>
                <w:trHeight w:val="1211"/>
              </w:trPr>
              <w:tc>
                <w:tcPr>
                  <w:tcW w:w="1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116775F3" w14:textId="13515E9A" w:rsidR="00F91259" w:rsidRDefault="00F91259" w:rsidP="004478E5">
                  <w:pPr>
                    <w:pStyle w:val="Akapitzlist"/>
                    <w:numPr>
                      <w:ilvl w:val="0"/>
                      <w:numId w:val="8"/>
                    </w:numPr>
                    <w:spacing w:after="0" w:line="48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01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Zamawiający informuje, że przedmiotowe ogłoszenie  nie stanowi oferty w rozumieniu art. 66 KC tj. odpowiedź na niniejsze zapytanie ofertowe nie stanowi oferty w rozumieniu przepisów Kodeksu cywilnego i nie jest równorzędne ze złożeniem zamówienia przez Zamawiającego na podstawie</w:t>
                  </w:r>
                  <w:r w:rsidRPr="00FB6E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powyższego zapytania ofertowego oraz nie stanowi podstawy do roszczenia prawa ze strony Wykonawcy </w:t>
                  </w:r>
                  <w:r w:rsidR="00B010CC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FB6EE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do zawarcia umowy.</w:t>
                  </w:r>
                </w:p>
                <w:p w14:paraId="3397340F" w14:textId="38039E45" w:rsidR="00F91259" w:rsidRPr="00B010CC" w:rsidRDefault="00F91259" w:rsidP="004478E5">
                  <w:pPr>
                    <w:pStyle w:val="Akapitzlist"/>
                    <w:numPr>
                      <w:ilvl w:val="0"/>
                      <w:numId w:val="8"/>
                    </w:numPr>
                    <w:spacing w:after="0" w:line="480" w:lineRule="auto"/>
                    <w:ind w:right="3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01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Zamawiający prosi o przekazanie oferty cenowej w ww. zakresie </w:t>
                  </w:r>
                  <w:r w:rsidRPr="00B01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na formularzu stanowiącym załącznik do niniejszego ogłoszenia </w:t>
                  </w:r>
                  <w:r w:rsidR="002618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br/>
                  </w:r>
                  <w:r w:rsidRPr="00B010C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pl-PL"/>
                    </w:rPr>
                    <w:t xml:space="preserve">w terminie do dnia 13 marca  2020 r. do godz. 16.00 </w:t>
                  </w:r>
                  <w:r w:rsidRPr="00B010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 pisemnie na adres:</w:t>
                  </w:r>
                </w:p>
                <w:p w14:paraId="4924B348" w14:textId="77777777" w:rsidR="00F91259" w:rsidRPr="005A471F" w:rsidRDefault="00F91259" w:rsidP="004478E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  <w:tr w:rsidR="00F91259" w:rsidRPr="005A471F" w14:paraId="4CABF4ED" w14:textId="77777777" w:rsidTr="003A1AB1">
              <w:trPr>
                <w:trHeight w:val="499"/>
              </w:trPr>
              <w:tc>
                <w:tcPr>
                  <w:tcW w:w="14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B260574" w14:textId="285CA8AE" w:rsidR="00F91259" w:rsidRPr="00FB6EE7" w:rsidRDefault="00F91259" w:rsidP="004478E5">
                  <w:pPr>
                    <w:pStyle w:val="Akapitzlist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7BE0145E" w14:textId="77777777" w:rsidR="00F91259" w:rsidRPr="005A471F" w:rsidRDefault="00F91259" w:rsidP="004478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608E4B2D" w14:textId="77777777" w:rsidTr="00F91259">
        <w:trPr>
          <w:gridAfter w:val="1"/>
          <w:wAfter w:w="7806" w:type="dxa"/>
          <w:trHeight w:val="675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DE036B" w14:textId="77777777" w:rsidR="00F91259" w:rsidRPr="003D3CC0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5D72B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C6868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1A2C43D1" w14:textId="77777777" w:rsidTr="00F91259">
        <w:trPr>
          <w:gridAfter w:val="1"/>
          <w:wAfter w:w="7806" w:type="dxa"/>
          <w:trHeight w:val="499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6DEAE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9912E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34EA0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76401B60" w14:textId="77777777" w:rsidTr="00F91259">
        <w:trPr>
          <w:gridAfter w:val="1"/>
          <w:wAfter w:w="7806" w:type="dxa"/>
          <w:trHeight w:val="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26DC9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AA8F16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55C25D65" w14:textId="77777777" w:rsidTr="00F91259">
        <w:trPr>
          <w:gridAfter w:val="1"/>
          <w:wAfter w:w="7806" w:type="dxa"/>
          <w:trHeight w:val="15"/>
        </w:trPr>
        <w:tc>
          <w:tcPr>
            <w:tcW w:w="1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730A8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5322E223" w14:textId="77777777" w:rsidTr="00F91259">
        <w:trPr>
          <w:gridAfter w:val="1"/>
          <w:wAfter w:w="7806" w:type="dxa"/>
          <w:trHeight w:val="705"/>
        </w:trPr>
        <w:tc>
          <w:tcPr>
            <w:tcW w:w="143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85C6A8" w14:textId="4DD9FEFB" w:rsidR="0026185C" w:rsidRPr="005A471F" w:rsidRDefault="0026185C" w:rsidP="00CC6824">
            <w:pPr>
              <w:spacing w:after="0" w:line="240" w:lineRule="auto"/>
              <w:ind w:left="-769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47AD0A4C" w14:textId="77777777" w:rsidTr="00F91259">
        <w:trPr>
          <w:gridAfter w:val="1"/>
          <w:wAfter w:w="7806" w:type="dxa"/>
          <w:trHeight w:val="509"/>
        </w:trPr>
        <w:tc>
          <w:tcPr>
            <w:tcW w:w="14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A4103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0AB47F62" w14:textId="77777777" w:rsidTr="00F91259">
        <w:trPr>
          <w:gridAfter w:val="1"/>
          <w:wAfter w:w="7806" w:type="dxa"/>
          <w:trHeight w:val="509"/>
        </w:trPr>
        <w:tc>
          <w:tcPr>
            <w:tcW w:w="143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0E957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6E15CB9C" w14:textId="77777777" w:rsidTr="00CD52FE">
        <w:trPr>
          <w:gridAfter w:val="1"/>
          <w:wAfter w:w="7806" w:type="dxa"/>
          <w:trHeight w:val="558"/>
        </w:trPr>
        <w:tc>
          <w:tcPr>
            <w:tcW w:w="143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77EBC" w14:textId="77777777" w:rsidR="00F91259" w:rsidRPr="005A471F" w:rsidRDefault="00F91259" w:rsidP="00F91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91259" w:rsidRPr="005A471F" w14:paraId="63029294" w14:textId="77777777" w:rsidTr="0026185C">
        <w:trPr>
          <w:gridAfter w:val="1"/>
          <w:wAfter w:w="7806" w:type="dxa"/>
          <w:trHeight w:val="8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10D4A" w14:textId="451F46F1" w:rsidR="00F91259" w:rsidRPr="0026185C" w:rsidRDefault="0026185C" w:rsidP="00261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Ministerstwo Sprawiedliwości 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D7C632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3EBC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13B605E1" w14:textId="77777777" w:rsidTr="00F91259">
        <w:trPr>
          <w:gridAfter w:val="1"/>
          <w:wAfter w:w="7806" w:type="dxa"/>
          <w:trHeight w:val="499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E2143" w14:textId="24DE3D5B" w:rsidR="00F91259" w:rsidRPr="0026185C" w:rsidRDefault="00F91259" w:rsidP="00261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Biuro Administracyjne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0EFDF4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141CD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0419E08B" w14:textId="77777777" w:rsidTr="00CD52FE">
        <w:trPr>
          <w:gridAfter w:val="1"/>
          <w:wAfter w:w="7806" w:type="dxa"/>
          <w:trHeight w:val="8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C4941" w14:textId="7CE492CA" w:rsidR="00F91259" w:rsidRPr="0026185C" w:rsidRDefault="00F91259" w:rsidP="00261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Al. Ujazdowskie 11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31C26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BE055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34D49D91" w14:textId="77777777" w:rsidTr="00F91259">
        <w:trPr>
          <w:gridAfter w:val="1"/>
          <w:wAfter w:w="7806" w:type="dxa"/>
          <w:trHeight w:val="499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7E8CB" w14:textId="67E03B34" w:rsidR="00F91259" w:rsidRPr="0026185C" w:rsidRDefault="00F91259" w:rsidP="0026185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00-950 Warszawa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3AABB4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A1140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43B518A1" w14:textId="77777777" w:rsidTr="00CD52FE">
        <w:trPr>
          <w:gridAfter w:val="1"/>
          <w:wAfter w:w="7806" w:type="dxa"/>
          <w:trHeight w:val="80"/>
        </w:trPr>
        <w:tc>
          <w:tcPr>
            <w:tcW w:w="1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D8AEE" w14:textId="6F228F7A" w:rsidR="00F91259" w:rsidRPr="0026185C" w:rsidRDefault="009B0E3B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hyperlink r:id="rId5" w:history="1">
              <w:r w:rsidRPr="003B57C6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 / lub  za pośrednictwem poczty elektronicznej na adres: sekretariat.ba@ms.gov.pl.</w:t>
              </w:r>
            </w:hyperlink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7C2B3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793C83D4" w14:textId="77777777" w:rsidTr="00F91259">
        <w:trPr>
          <w:gridAfter w:val="1"/>
          <w:wAfter w:w="7806" w:type="dxa"/>
          <w:trHeight w:val="435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EBCE5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Oferty złożone po terminie nie będą rozpatrywane.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15FF4" w14:textId="77777777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AE769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1628883B" w14:textId="77777777" w:rsidTr="00CD52FE">
        <w:trPr>
          <w:gridAfter w:val="1"/>
          <w:wAfter w:w="7806" w:type="dxa"/>
          <w:trHeight w:val="80"/>
        </w:trPr>
        <w:tc>
          <w:tcPr>
            <w:tcW w:w="1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9A504E" w14:textId="34D6AFA9" w:rsidR="00F91259" w:rsidRPr="0026185C" w:rsidRDefault="00F91259" w:rsidP="002618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</w:pPr>
            <w:r w:rsidRPr="002618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pl-PL"/>
              </w:rPr>
              <w:t xml:space="preserve">5. W razie potrzeby proszę o kontakt z Panią Izabelą Borowiec tel. 22  52-12-341.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9694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91259" w:rsidRPr="005A471F" w14:paraId="33557F19" w14:textId="77777777" w:rsidTr="00F91259">
        <w:trPr>
          <w:gridAfter w:val="1"/>
          <w:wAfter w:w="7806" w:type="dxa"/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F875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5CBE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E6B9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313A" w14:textId="77777777" w:rsidR="00F91259" w:rsidRPr="005A471F" w:rsidRDefault="00F91259" w:rsidP="00F9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1F9B3D3" w14:textId="77777777" w:rsidR="0094299C" w:rsidRDefault="0094299C" w:rsidP="003A1AB1">
      <w:pPr>
        <w:jc w:val="both"/>
      </w:pPr>
    </w:p>
    <w:sectPr w:rsidR="0094299C" w:rsidSect="00CC6824">
      <w:pgSz w:w="16838" w:h="11906" w:orient="landscape"/>
      <w:pgMar w:top="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6244"/>
    <w:multiLevelType w:val="hybridMultilevel"/>
    <w:tmpl w:val="32AEA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639A"/>
    <w:multiLevelType w:val="hybridMultilevel"/>
    <w:tmpl w:val="BEF2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5E9D"/>
    <w:multiLevelType w:val="hybridMultilevel"/>
    <w:tmpl w:val="18B89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769C5"/>
    <w:multiLevelType w:val="hybridMultilevel"/>
    <w:tmpl w:val="A5D68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C0759"/>
    <w:multiLevelType w:val="hybridMultilevel"/>
    <w:tmpl w:val="A70E74E0"/>
    <w:lvl w:ilvl="0" w:tplc="15C47D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105A"/>
    <w:multiLevelType w:val="hybridMultilevel"/>
    <w:tmpl w:val="1644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0F1B"/>
    <w:multiLevelType w:val="hybridMultilevel"/>
    <w:tmpl w:val="8FB0B6DE"/>
    <w:lvl w:ilvl="0" w:tplc="F8FEB5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D2A73"/>
    <w:multiLevelType w:val="hybridMultilevel"/>
    <w:tmpl w:val="8CEA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4AE3"/>
    <w:multiLevelType w:val="hybridMultilevel"/>
    <w:tmpl w:val="F670C39C"/>
    <w:lvl w:ilvl="0" w:tplc="A83487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23524"/>
    <w:multiLevelType w:val="hybridMultilevel"/>
    <w:tmpl w:val="BA6A1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3A54"/>
    <w:multiLevelType w:val="multilevel"/>
    <w:tmpl w:val="B99896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1F"/>
    <w:rsid w:val="000A2AAF"/>
    <w:rsid w:val="00122193"/>
    <w:rsid w:val="001703B1"/>
    <w:rsid w:val="001A007B"/>
    <w:rsid w:val="001B3145"/>
    <w:rsid w:val="00225E52"/>
    <w:rsid w:val="0026185C"/>
    <w:rsid w:val="00287C63"/>
    <w:rsid w:val="003A1AB1"/>
    <w:rsid w:val="003D3CC0"/>
    <w:rsid w:val="004478E5"/>
    <w:rsid w:val="004A0D69"/>
    <w:rsid w:val="004A7E9F"/>
    <w:rsid w:val="004B5FC8"/>
    <w:rsid w:val="004D69D1"/>
    <w:rsid w:val="005A471F"/>
    <w:rsid w:val="00631012"/>
    <w:rsid w:val="006C2192"/>
    <w:rsid w:val="006F68A1"/>
    <w:rsid w:val="00705754"/>
    <w:rsid w:val="007F5061"/>
    <w:rsid w:val="008D7A79"/>
    <w:rsid w:val="0094299C"/>
    <w:rsid w:val="009B0E3B"/>
    <w:rsid w:val="00B010CC"/>
    <w:rsid w:val="00C60D3D"/>
    <w:rsid w:val="00CC6824"/>
    <w:rsid w:val="00CD52FE"/>
    <w:rsid w:val="00DA757F"/>
    <w:rsid w:val="00F02D74"/>
    <w:rsid w:val="00F91259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A920"/>
  <w15:docId w15:val="{D126B973-8E9E-4575-8D31-4D55070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4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2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%20/%20lub%20&#160;za%20po&#347;rednictwem%20poczty%20elektronicznej%20na%20adres:%20sekretariat.ba@ms.gov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 Izabela  (BA)</dc:creator>
  <cp:lastModifiedBy>Borowiec Izabela  (BA)</cp:lastModifiedBy>
  <cp:revision>8</cp:revision>
  <cp:lastPrinted>2020-02-18T10:01:00Z</cp:lastPrinted>
  <dcterms:created xsi:type="dcterms:W3CDTF">2020-02-06T14:42:00Z</dcterms:created>
  <dcterms:modified xsi:type="dcterms:W3CDTF">2020-02-24T09:24:00Z</dcterms:modified>
</cp:coreProperties>
</file>