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1A9C" w14:textId="77777777" w:rsidR="00F451AD" w:rsidRPr="003B51C4" w:rsidRDefault="00FA5A59" w:rsidP="003B51C4">
      <w:pPr>
        <w:jc w:val="both"/>
        <w:rPr>
          <w:rFonts w:ascii="Verdana" w:hAnsi="Verdana"/>
          <w:sz w:val="20"/>
          <w:szCs w:val="20"/>
        </w:rPr>
      </w:pPr>
      <w:bookmarkStart w:id="0" w:name="_GoBack"/>
      <w:bookmarkEnd w:id="0"/>
      <w:r w:rsidRPr="003B51C4">
        <w:rPr>
          <w:rFonts w:ascii="Verdana" w:hAnsi="Verdana"/>
          <w:sz w:val="20"/>
          <w:szCs w:val="20"/>
        </w:rPr>
        <w:t>PROGRAM FUNKCJONALNO – UŻYTKOWY</w:t>
      </w:r>
    </w:p>
    <w:p w14:paraId="796DBF8A" w14:textId="77777777" w:rsidR="00FA5A59" w:rsidRPr="003B51C4" w:rsidRDefault="00FA5A59" w:rsidP="003B51C4">
      <w:pPr>
        <w:jc w:val="both"/>
        <w:rPr>
          <w:rFonts w:ascii="Verdana" w:hAnsi="Verdana"/>
          <w:sz w:val="20"/>
          <w:szCs w:val="20"/>
        </w:rPr>
      </w:pPr>
    </w:p>
    <w:p w14:paraId="025A0E6B" w14:textId="77777777" w:rsidR="00FA5A59" w:rsidRPr="003B51C4" w:rsidRDefault="00FA5A59" w:rsidP="003B51C4">
      <w:pPr>
        <w:pStyle w:val="Akapitzlist"/>
        <w:numPr>
          <w:ilvl w:val="0"/>
          <w:numId w:val="1"/>
        </w:numPr>
        <w:jc w:val="both"/>
        <w:rPr>
          <w:rFonts w:ascii="Verdana" w:hAnsi="Verdana"/>
          <w:b/>
          <w:sz w:val="20"/>
          <w:szCs w:val="20"/>
        </w:rPr>
      </w:pPr>
      <w:r w:rsidRPr="003B51C4">
        <w:rPr>
          <w:rFonts w:ascii="Verdana" w:hAnsi="Verdana"/>
          <w:b/>
          <w:sz w:val="20"/>
          <w:szCs w:val="20"/>
        </w:rPr>
        <w:t>Nazwa przedmiotu zamówienia</w:t>
      </w:r>
    </w:p>
    <w:p w14:paraId="466F48E8" w14:textId="75ECA692" w:rsidR="00185C77" w:rsidRPr="00185C77" w:rsidRDefault="00185C77" w:rsidP="00185C77">
      <w:pPr>
        <w:ind w:left="360"/>
        <w:jc w:val="both"/>
        <w:rPr>
          <w:rFonts w:ascii="Verdana" w:hAnsi="Verdana"/>
          <w:sz w:val="20"/>
          <w:szCs w:val="20"/>
        </w:rPr>
      </w:pPr>
      <w:r w:rsidRPr="00185C77">
        <w:rPr>
          <w:rFonts w:ascii="Verdana" w:hAnsi="Verdana"/>
          <w:b/>
          <w:sz w:val="20"/>
          <w:szCs w:val="20"/>
        </w:rPr>
        <w:t xml:space="preserve">„Poprawa </w:t>
      </w:r>
      <w:r w:rsidR="007501E2">
        <w:rPr>
          <w:rFonts w:ascii="Verdana" w:hAnsi="Verdana"/>
          <w:b/>
          <w:sz w:val="20"/>
          <w:szCs w:val="20"/>
        </w:rPr>
        <w:t>BRD</w:t>
      </w:r>
      <w:r w:rsidRPr="00185C77">
        <w:rPr>
          <w:rFonts w:ascii="Verdana" w:hAnsi="Verdana"/>
          <w:b/>
          <w:sz w:val="20"/>
          <w:szCs w:val="20"/>
        </w:rPr>
        <w:t xml:space="preserve"> na przejści</w:t>
      </w:r>
      <w:r w:rsidR="004557EA">
        <w:rPr>
          <w:rFonts w:ascii="Verdana" w:hAnsi="Verdana"/>
          <w:b/>
          <w:sz w:val="20"/>
          <w:szCs w:val="20"/>
        </w:rPr>
        <w:t>ach</w:t>
      </w:r>
      <w:r w:rsidRPr="00185C77">
        <w:rPr>
          <w:rFonts w:ascii="Verdana" w:hAnsi="Verdana"/>
          <w:b/>
          <w:sz w:val="20"/>
          <w:szCs w:val="20"/>
        </w:rPr>
        <w:t xml:space="preserve"> dla pieszych w ciągu DK11 w m. </w:t>
      </w:r>
      <w:r w:rsidR="004557EA">
        <w:rPr>
          <w:rFonts w:ascii="Verdana" w:hAnsi="Verdana"/>
          <w:b/>
          <w:sz w:val="20"/>
          <w:szCs w:val="20"/>
        </w:rPr>
        <w:t>Biskupice i</w:t>
      </w:r>
      <w:r w:rsidR="007501E2">
        <w:rPr>
          <w:rFonts w:ascii="Verdana" w:hAnsi="Verdana"/>
          <w:b/>
          <w:sz w:val="20"/>
          <w:szCs w:val="20"/>
        </w:rPr>
        <w:t> </w:t>
      </w:r>
      <w:r w:rsidR="004557EA">
        <w:rPr>
          <w:rFonts w:ascii="Verdana" w:hAnsi="Verdana"/>
          <w:b/>
          <w:sz w:val="20"/>
          <w:szCs w:val="20"/>
        </w:rPr>
        <w:t>Gotartów</w:t>
      </w:r>
      <w:r w:rsidRPr="00185C77">
        <w:rPr>
          <w:rFonts w:ascii="Verdana" w:hAnsi="Verdana"/>
          <w:b/>
          <w:sz w:val="20"/>
          <w:szCs w:val="20"/>
        </w:rPr>
        <w:t>”:</w:t>
      </w:r>
    </w:p>
    <w:p w14:paraId="364CD615" w14:textId="7589A17F" w:rsidR="00185C77" w:rsidRDefault="00185C77" w:rsidP="00185C77">
      <w:pPr>
        <w:pStyle w:val="Akapitzlist"/>
        <w:jc w:val="both"/>
        <w:rPr>
          <w:rFonts w:ascii="Verdana" w:hAnsi="Verdana"/>
          <w:b/>
          <w:sz w:val="20"/>
          <w:szCs w:val="20"/>
        </w:rPr>
      </w:pPr>
      <w:r w:rsidRPr="00185C77">
        <w:rPr>
          <w:rFonts w:ascii="Verdana" w:hAnsi="Verdana" w:cs="Verdana"/>
          <w:b/>
          <w:bCs/>
          <w:sz w:val="20"/>
        </w:rPr>
        <w:t>Zadanie</w:t>
      </w:r>
      <w:r w:rsidR="004557EA">
        <w:rPr>
          <w:rFonts w:ascii="Verdana" w:hAnsi="Verdana" w:cs="Verdana"/>
          <w:b/>
          <w:bCs/>
          <w:sz w:val="20"/>
        </w:rPr>
        <w:t xml:space="preserve"> 1</w:t>
      </w:r>
      <w:r w:rsidRPr="00185C77">
        <w:rPr>
          <w:rFonts w:ascii="Verdana" w:hAnsi="Verdana" w:cs="Verdana"/>
          <w:b/>
          <w:bCs/>
          <w:sz w:val="20"/>
        </w:rPr>
        <w:t xml:space="preserve">  – </w:t>
      </w:r>
      <w:r w:rsidRPr="00185C77">
        <w:rPr>
          <w:rFonts w:ascii="Verdana" w:hAnsi="Verdana"/>
          <w:b/>
          <w:sz w:val="20"/>
          <w:szCs w:val="20"/>
        </w:rPr>
        <w:t>Zaprojektowanie i budow</w:t>
      </w:r>
      <w:r w:rsidR="004557EA">
        <w:rPr>
          <w:rFonts w:ascii="Verdana" w:hAnsi="Verdana"/>
          <w:b/>
          <w:sz w:val="20"/>
          <w:szCs w:val="20"/>
        </w:rPr>
        <w:t xml:space="preserve">a dedykowanego oświetlenia przejścia, </w:t>
      </w:r>
      <w:r w:rsidRPr="00185C77">
        <w:rPr>
          <w:rFonts w:ascii="Verdana" w:hAnsi="Verdana"/>
          <w:b/>
          <w:sz w:val="20"/>
          <w:szCs w:val="20"/>
        </w:rPr>
        <w:t xml:space="preserve"> </w:t>
      </w:r>
      <w:r w:rsidR="004557EA">
        <w:rPr>
          <w:rFonts w:ascii="Verdana" w:hAnsi="Verdana"/>
          <w:b/>
          <w:sz w:val="20"/>
          <w:szCs w:val="20"/>
        </w:rPr>
        <w:t>sygnalizacji ostrzegawczej, azylu dla pieszych, dojścia do przejścia dla pieszych oraz zmiana geometrii włączenia drogi w obrębie zatok autobusowych i przejścia w km 478+185</w:t>
      </w:r>
    </w:p>
    <w:p w14:paraId="3CAA4A03" w14:textId="6BE62483" w:rsidR="004557EA" w:rsidRDefault="004557EA" w:rsidP="00185C77">
      <w:pPr>
        <w:pStyle w:val="Akapitzlist"/>
        <w:jc w:val="both"/>
        <w:rPr>
          <w:rFonts w:ascii="Verdana" w:hAnsi="Verdana"/>
          <w:b/>
          <w:sz w:val="20"/>
          <w:szCs w:val="20"/>
        </w:rPr>
      </w:pPr>
    </w:p>
    <w:p w14:paraId="7713A41B" w14:textId="324C77F0" w:rsidR="004557EA" w:rsidRDefault="004557EA" w:rsidP="00185C77">
      <w:pPr>
        <w:pStyle w:val="Akapitzlist"/>
        <w:jc w:val="both"/>
        <w:rPr>
          <w:rFonts w:ascii="Verdana" w:hAnsi="Verdana"/>
          <w:b/>
          <w:sz w:val="20"/>
          <w:szCs w:val="20"/>
        </w:rPr>
      </w:pPr>
      <w:r>
        <w:rPr>
          <w:rFonts w:ascii="Verdana" w:hAnsi="Verdana"/>
          <w:b/>
          <w:sz w:val="20"/>
          <w:szCs w:val="20"/>
        </w:rPr>
        <w:t>Zadanie 2 – Zaprojektowanie i budowa dedykowanego oświetlenia przejścia, dojścia do przejścia dla pieszych oraz poprawa geometrii skrzyżowania DK11 z drogą gminną nr 100506O w km 478+377</w:t>
      </w:r>
    </w:p>
    <w:p w14:paraId="3AA20403" w14:textId="7480B38D" w:rsidR="004557EA" w:rsidRDefault="004557EA" w:rsidP="00185C77">
      <w:pPr>
        <w:pStyle w:val="Akapitzlist"/>
        <w:jc w:val="both"/>
        <w:rPr>
          <w:rFonts w:ascii="Verdana" w:hAnsi="Verdana"/>
          <w:b/>
          <w:sz w:val="20"/>
          <w:szCs w:val="20"/>
        </w:rPr>
      </w:pPr>
    </w:p>
    <w:p w14:paraId="08752342" w14:textId="17D96CB2" w:rsidR="004557EA" w:rsidRPr="00185C77" w:rsidRDefault="004557EA" w:rsidP="00185C77">
      <w:pPr>
        <w:pStyle w:val="Akapitzlist"/>
        <w:jc w:val="both"/>
        <w:rPr>
          <w:rFonts w:ascii="Verdana" w:hAnsi="Verdana"/>
          <w:b/>
          <w:sz w:val="20"/>
          <w:szCs w:val="20"/>
        </w:rPr>
      </w:pPr>
      <w:r>
        <w:rPr>
          <w:rFonts w:ascii="Verdana" w:hAnsi="Verdana"/>
          <w:b/>
          <w:sz w:val="20"/>
          <w:szCs w:val="20"/>
        </w:rPr>
        <w:t>Zadanie 3 – zaprojektowanie i budowa dedykowanego oświetlenia przejścia, azylu dla pieszych, sygnalizacji ostrzegawczej, dojścia do przejścia po obu stronach drogi oraz zmianę geometrii włączenia jezdni dodatkowej DK11</w:t>
      </w:r>
    </w:p>
    <w:p w14:paraId="60A583A4" w14:textId="77777777" w:rsidR="00316041" w:rsidRPr="003B51C4" w:rsidRDefault="00316041" w:rsidP="003B51C4">
      <w:pPr>
        <w:jc w:val="both"/>
        <w:rPr>
          <w:rFonts w:ascii="Verdana" w:hAnsi="Verdana"/>
          <w:sz w:val="20"/>
          <w:szCs w:val="20"/>
        </w:rPr>
      </w:pPr>
    </w:p>
    <w:p w14:paraId="7DC885A9" w14:textId="77777777" w:rsidR="009254CA" w:rsidRPr="003B51C4" w:rsidRDefault="009254CA" w:rsidP="003B51C4">
      <w:pPr>
        <w:pStyle w:val="Akapitzlist"/>
        <w:numPr>
          <w:ilvl w:val="0"/>
          <w:numId w:val="1"/>
        </w:numPr>
        <w:jc w:val="both"/>
        <w:rPr>
          <w:rFonts w:ascii="Verdana" w:hAnsi="Verdana"/>
          <w:b/>
          <w:sz w:val="20"/>
          <w:szCs w:val="20"/>
        </w:rPr>
      </w:pPr>
      <w:r w:rsidRPr="003B51C4">
        <w:rPr>
          <w:rFonts w:ascii="Verdana" w:hAnsi="Verdana"/>
          <w:b/>
          <w:sz w:val="20"/>
          <w:szCs w:val="20"/>
        </w:rPr>
        <w:t>Adres obiektu:</w:t>
      </w:r>
    </w:p>
    <w:p w14:paraId="04C9F4B5" w14:textId="7F383840" w:rsidR="009254CA" w:rsidRDefault="009254CA" w:rsidP="00185C77">
      <w:pPr>
        <w:jc w:val="both"/>
        <w:rPr>
          <w:rFonts w:ascii="Verdana" w:hAnsi="Verdana"/>
          <w:sz w:val="20"/>
          <w:szCs w:val="20"/>
        </w:rPr>
      </w:pPr>
      <w:r w:rsidRPr="003B51C4">
        <w:rPr>
          <w:rFonts w:ascii="Verdana" w:hAnsi="Verdana"/>
          <w:sz w:val="20"/>
          <w:szCs w:val="20"/>
        </w:rPr>
        <w:t xml:space="preserve">- droga krajowa nr </w:t>
      </w:r>
      <w:r w:rsidR="00185C77">
        <w:rPr>
          <w:rFonts w:ascii="Verdana" w:hAnsi="Verdana"/>
          <w:sz w:val="20"/>
          <w:szCs w:val="20"/>
        </w:rPr>
        <w:t xml:space="preserve">11 w m. </w:t>
      </w:r>
      <w:r w:rsidR="004557EA">
        <w:rPr>
          <w:rFonts w:ascii="Verdana" w:hAnsi="Verdana"/>
          <w:sz w:val="20"/>
          <w:szCs w:val="20"/>
        </w:rPr>
        <w:t>Biskupice</w:t>
      </w:r>
      <w:r w:rsidR="00185C77">
        <w:rPr>
          <w:rFonts w:ascii="Verdana" w:hAnsi="Verdana"/>
          <w:sz w:val="20"/>
          <w:szCs w:val="20"/>
        </w:rPr>
        <w:t xml:space="preserve"> przejście dla pieszych w km </w:t>
      </w:r>
      <w:r w:rsidR="004557EA">
        <w:rPr>
          <w:rFonts w:ascii="Verdana" w:hAnsi="Verdana"/>
          <w:sz w:val="20"/>
          <w:szCs w:val="20"/>
        </w:rPr>
        <w:t>478+150-478+250</w:t>
      </w:r>
    </w:p>
    <w:p w14:paraId="2AD2E603" w14:textId="18533277" w:rsidR="004557EA" w:rsidRDefault="004557EA" w:rsidP="00185C77">
      <w:pPr>
        <w:jc w:val="both"/>
        <w:rPr>
          <w:rFonts w:ascii="Verdana" w:hAnsi="Verdana"/>
          <w:sz w:val="20"/>
          <w:szCs w:val="20"/>
        </w:rPr>
      </w:pPr>
      <w:r>
        <w:rPr>
          <w:rFonts w:ascii="Verdana" w:hAnsi="Verdana"/>
          <w:sz w:val="20"/>
          <w:szCs w:val="20"/>
        </w:rPr>
        <w:t>- droga krajowa nr 11 w m. Biskupice przejście dla pieszych w km 478+355-478+400</w:t>
      </w:r>
    </w:p>
    <w:p w14:paraId="4AC3B015" w14:textId="610148AD" w:rsidR="004557EA" w:rsidRDefault="004557EA" w:rsidP="00185C77">
      <w:pPr>
        <w:jc w:val="both"/>
        <w:rPr>
          <w:rFonts w:ascii="Verdana" w:hAnsi="Verdana"/>
          <w:sz w:val="20"/>
          <w:szCs w:val="20"/>
        </w:rPr>
      </w:pPr>
      <w:r>
        <w:rPr>
          <w:rFonts w:ascii="Verdana" w:hAnsi="Verdana"/>
          <w:sz w:val="20"/>
          <w:szCs w:val="20"/>
        </w:rPr>
        <w:t>- droga krajowa nr 11 w m. Gotartów przejście dla pieszych w km 488+200-488+300</w:t>
      </w:r>
    </w:p>
    <w:p w14:paraId="5D9C0E5A" w14:textId="77777777" w:rsidR="009254CA" w:rsidRPr="003B51C4" w:rsidRDefault="009254CA" w:rsidP="003B51C4">
      <w:pPr>
        <w:jc w:val="both"/>
        <w:rPr>
          <w:rFonts w:ascii="Verdana" w:hAnsi="Verdana"/>
          <w:sz w:val="20"/>
          <w:szCs w:val="20"/>
        </w:rPr>
      </w:pPr>
    </w:p>
    <w:p w14:paraId="46DF7A9F" w14:textId="77777777" w:rsidR="009254CA" w:rsidRPr="003B51C4" w:rsidRDefault="009254CA" w:rsidP="003B51C4">
      <w:pPr>
        <w:pStyle w:val="Akapitzlist"/>
        <w:numPr>
          <w:ilvl w:val="0"/>
          <w:numId w:val="1"/>
        </w:numPr>
        <w:jc w:val="both"/>
        <w:rPr>
          <w:rFonts w:ascii="Verdana" w:hAnsi="Verdana"/>
          <w:b/>
          <w:sz w:val="20"/>
          <w:szCs w:val="20"/>
        </w:rPr>
      </w:pPr>
      <w:r w:rsidRPr="003B51C4">
        <w:rPr>
          <w:rFonts w:ascii="Verdana" w:hAnsi="Verdana"/>
          <w:b/>
          <w:sz w:val="20"/>
          <w:szCs w:val="20"/>
        </w:rPr>
        <w:t>Nazwa i adres Zamawiającego:</w:t>
      </w:r>
    </w:p>
    <w:p w14:paraId="066FFD22" w14:textId="77777777" w:rsidR="00AC2C30" w:rsidRPr="003B51C4" w:rsidRDefault="00AC2C30" w:rsidP="0051316F">
      <w:pPr>
        <w:jc w:val="both"/>
        <w:rPr>
          <w:rFonts w:ascii="Verdana" w:hAnsi="Verdana"/>
          <w:sz w:val="20"/>
          <w:szCs w:val="20"/>
        </w:rPr>
      </w:pPr>
      <w:r w:rsidRPr="003B51C4">
        <w:rPr>
          <w:rFonts w:ascii="Verdana" w:hAnsi="Verdana"/>
          <w:sz w:val="20"/>
          <w:szCs w:val="20"/>
        </w:rPr>
        <w:t>Generalna Dyrekcja Dróg Krajowych i Autostrad Oddział w Opolu</w:t>
      </w:r>
    </w:p>
    <w:p w14:paraId="114EACE3" w14:textId="77777777" w:rsidR="00AC2C30" w:rsidRPr="003B51C4" w:rsidRDefault="00AC2C30" w:rsidP="0051316F">
      <w:pPr>
        <w:jc w:val="both"/>
        <w:rPr>
          <w:rFonts w:ascii="Verdana" w:hAnsi="Verdana"/>
          <w:sz w:val="20"/>
          <w:szCs w:val="20"/>
        </w:rPr>
      </w:pPr>
      <w:r w:rsidRPr="003B51C4">
        <w:rPr>
          <w:rFonts w:ascii="Verdana" w:hAnsi="Verdana"/>
          <w:sz w:val="20"/>
          <w:szCs w:val="20"/>
        </w:rPr>
        <w:t>ul. Niedziałkowskiego 6</w:t>
      </w:r>
    </w:p>
    <w:p w14:paraId="124B4866" w14:textId="77777777" w:rsidR="00AC2C30" w:rsidRPr="003B51C4" w:rsidRDefault="00AC2C30" w:rsidP="0051316F">
      <w:pPr>
        <w:jc w:val="both"/>
        <w:rPr>
          <w:rFonts w:ascii="Verdana" w:hAnsi="Verdana"/>
          <w:sz w:val="20"/>
          <w:szCs w:val="20"/>
        </w:rPr>
      </w:pPr>
      <w:r w:rsidRPr="003B51C4">
        <w:rPr>
          <w:rFonts w:ascii="Verdana" w:hAnsi="Verdana"/>
          <w:sz w:val="20"/>
          <w:szCs w:val="20"/>
        </w:rPr>
        <w:t>45-085 Opole</w:t>
      </w:r>
    </w:p>
    <w:p w14:paraId="6D2532EA" w14:textId="77777777" w:rsidR="00AC2C30" w:rsidRPr="003B51C4" w:rsidRDefault="00AC2C30" w:rsidP="003B51C4">
      <w:pPr>
        <w:ind w:firstLine="360"/>
        <w:jc w:val="both"/>
        <w:rPr>
          <w:rFonts w:ascii="Verdana" w:hAnsi="Verdana"/>
          <w:sz w:val="20"/>
          <w:szCs w:val="20"/>
        </w:rPr>
      </w:pPr>
    </w:p>
    <w:p w14:paraId="471F2E3F" w14:textId="785858FF" w:rsidR="00AC2C30" w:rsidRDefault="00AC2C30" w:rsidP="003B51C4">
      <w:pPr>
        <w:pStyle w:val="Akapitzlist"/>
        <w:numPr>
          <w:ilvl w:val="0"/>
          <w:numId w:val="1"/>
        </w:numPr>
        <w:jc w:val="both"/>
        <w:rPr>
          <w:rFonts w:ascii="Verdana" w:hAnsi="Verdana"/>
          <w:b/>
          <w:sz w:val="20"/>
          <w:szCs w:val="20"/>
        </w:rPr>
      </w:pPr>
      <w:r w:rsidRPr="003B51C4">
        <w:rPr>
          <w:rFonts w:ascii="Verdana" w:hAnsi="Verdana"/>
          <w:b/>
          <w:sz w:val="20"/>
          <w:szCs w:val="20"/>
        </w:rPr>
        <w:t>Nazwa i kody CPV:</w:t>
      </w:r>
    </w:p>
    <w:p w14:paraId="705B241F" w14:textId="77777777" w:rsidR="0051316F" w:rsidRPr="003B51C4" w:rsidRDefault="0051316F" w:rsidP="0051316F">
      <w:pPr>
        <w:pStyle w:val="Akapitzlist"/>
        <w:jc w:val="both"/>
        <w:rPr>
          <w:rFonts w:ascii="Verdana" w:hAnsi="Verdana"/>
          <w:b/>
          <w:sz w:val="20"/>
          <w:szCs w:val="20"/>
        </w:rPr>
      </w:pPr>
    </w:p>
    <w:p w14:paraId="38975AE3" w14:textId="77777777" w:rsidR="00185C77" w:rsidRDefault="00185C77" w:rsidP="00185C77">
      <w:pPr>
        <w:pStyle w:val="Akapitzlist"/>
        <w:ind w:left="0"/>
        <w:jc w:val="both"/>
        <w:rPr>
          <w:rFonts w:ascii="Verdana" w:hAnsi="Verdana"/>
          <w:b/>
          <w:sz w:val="20"/>
          <w:szCs w:val="20"/>
        </w:rPr>
      </w:pPr>
      <w:r w:rsidRPr="003B51C4">
        <w:rPr>
          <w:rFonts w:ascii="Verdana" w:hAnsi="Verdana"/>
          <w:b/>
          <w:sz w:val="20"/>
          <w:szCs w:val="20"/>
        </w:rPr>
        <w:t>45000000-7 Roboty budowlane</w:t>
      </w:r>
    </w:p>
    <w:p w14:paraId="218694BA" w14:textId="77777777" w:rsidR="00185C77" w:rsidRDefault="00185C77" w:rsidP="00185C77">
      <w:pPr>
        <w:pStyle w:val="Akapitzlist"/>
        <w:ind w:left="0"/>
        <w:jc w:val="both"/>
        <w:rPr>
          <w:rFonts w:ascii="Verdana" w:hAnsi="Verdana"/>
          <w:b/>
          <w:sz w:val="20"/>
          <w:szCs w:val="20"/>
        </w:rPr>
      </w:pPr>
      <w:r>
        <w:rPr>
          <w:rFonts w:ascii="Verdana" w:hAnsi="Verdana"/>
          <w:b/>
          <w:sz w:val="20"/>
          <w:szCs w:val="20"/>
        </w:rPr>
        <w:t>45200000-9 Roboty budowlane w zakresie wznoszenia kompletnych obiektów budowalnych lub ich części oraz roboty w zakresie inżynierii lądowej i wodnej</w:t>
      </w:r>
    </w:p>
    <w:p w14:paraId="43046A61" w14:textId="77777777" w:rsidR="00185C77" w:rsidRPr="003B51C4" w:rsidRDefault="00185C77" w:rsidP="00185C77">
      <w:pPr>
        <w:pStyle w:val="Akapitzlist"/>
        <w:ind w:left="0"/>
        <w:jc w:val="both"/>
        <w:rPr>
          <w:rFonts w:ascii="Verdana" w:hAnsi="Verdana"/>
          <w:b/>
          <w:sz w:val="20"/>
          <w:szCs w:val="20"/>
        </w:rPr>
      </w:pPr>
      <w:r>
        <w:rPr>
          <w:rFonts w:ascii="Verdana" w:hAnsi="Verdana"/>
          <w:b/>
          <w:sz w:val="20"/>
          <w:szCs w:val="20"/>
        </w:rPr>
        <w:t>45233261-6 Roboty w zakresie przejść dla pieszych</w:t>
      </w:r>
    </w:p>
    <w:p w14:paraId="1B71D7AB" w14:textId="77777777" w:rsidR="00185C77" w:rsidRPr="003B51C4" w:rsidRDefault="00185C77" w:rsidP="00185C77">
      <w:pPr>
        <w:pStyle w:val="Akapitzlist"/>
        <w:ind w:left="0"/>
        <w:jc w:val="both"/>
        <w:rPr>
          <w:rFonts w:ascii="Verdana" w:hAnsi="Verdana"/>
          <w:b/>
          <w:sz w:val="20"/>
          <w:szCs w:val="20"/>
        </w:rPr>
      </w:pPr>
      <w:r w:rsidRPr="003B51C4">
        <w:rPr>
          <w:rFonts w:ascii="Verdana" w:hAnsi="Verdana"/>
          <w:b/>
          <w:sz w:val="20"/>
          <w:szCs w:val="20"/>
        </w:rPr>
        <w:t>71320000-7 Usługi inżynieryjne w zakresie projektowania</w:t>
      </w:r>
    </w:p>
    <w:p w14:paraId="796B7915" w14:textId="77777777" w:rsidR="00185C77" w:rsidRPr="003B51C4" w:rsidRDefault="00185C77" w:rsidP="00185C77">
      <w:pPr>
        <w:pStyle w:val="Akapitzlist"/>
        <w:ind w:left="0"/>
        <w:jc w:val="both"/>
        <w:rPr>
          <w:rFonts w:ascii="Verdana" w:hAnsi="Verdana"/>
          <w:b/>
          <w:sz w:val="20"/>
          <w:szCs w:val="20"/>
        </w:rPr>
      </w:pPr>
      <w:r w:rsidRPr="003B51C4">
        <w:rPr>
          <w:rFonts w:ascii="Verdana" w:hAnsi="Verdana"/>
          <w:b/>
          <w:sz w:val="20"/>
          <w:szCs w:val="20"/>
        </w:rPr>
        <w:t>45231400-9 Roboty budowlane w zakresie budowy linii energetycznych</w:t>
      </w:r>
    </w:p>
    <w:p w14:paraId="2B112326" w14:textId="77777777" w:rsidR="00185C77" w:rsidRDefault="00185C77" w:rsidP="00185C77">
      <w:pPr>
        <w:pStyle w:val="Akapitzlist"/>
        <w:ind w:left="0"/>
        <w:jc w:val="both"/>
        <w:rPr>
          <w:rFonts w:ascii="Verdana" w:hAnsi="Verdana"/>
          <w:b/>
          <w:sz w:val="20"/>
          <w:szCs w:val="20"/>
        </w:rPr>
      </w:pPr>
      <w:r w:rsidRPr="003B51C4">
        <w:rPr>
          <w:rFonts w:ascii="Verdana" w:hAnsi="Verdana"/>
          <w:b/>
          <w:sz w:val="20"/>
          <w:szCs w:val="20"/>
        </w:rPr>
        <w:t>45316110-9 Instalowanie urządzeń oświetlenia drogowego</w:t>
      </w:r>
    </w:p>
    <w:p w14:paraId="4B7E40D8" w14:textId="77777777" w:rsidR="00185C77" w:rsidRDefault="00185C77" w:rsidP="00185C77">
      <w:pPr>
        <w:pStyle w:val="Akapitzlist"/>
        <w:ind w:left="0"/>
        <w:jc w:val="both"/>
        <w:rPr>
          <w:rFonts w:ascii="Verdana" w:hAnsi="Verdana"/>
          <w:b/>
          <w:sz w:val="20"/>
          <w:szCs w:val="20"/>
        </w:rPr>
      </w:pPr>
      <w:r>
        <w:rPr>
          <w:rFonts w:ascii="Verdana" w:hAnsi="Verdana"/>
          <w:b/>
          <w:sz w:val="20"/>
          <w:szCs w:val="20"/>
        </w:rPr>
        <w:t>45233222-1 Roboty budowlane w zakresie układania chodników i asfaltowania</w:t>
      </w:r>
    </w:p>
    <w:p w14:paraId="458A88B8" w14:textId="77777777" w:rsidR="00185C77" w:rsidRPr="003B51C4" w:rsidRDefault="00185C77" w:rsidP="00185C77">
      <w:pPr>
        <w:pStyle w:val="Akapitzlist"/>
        <w:ind w:left="0"/>
        <w:jc w:val="both"/>
        <w:rPr>
          <w:rFonts w:ascii="Verdana" w:hAnsi="Verdana"/>
          <w:b/>
          <w:sz w:val="20"/>
          <w:szCs w:val="20"/>
        </w:rPr>
      </w:pPr>
      <w:r>
        <w:rPr>
          <w:rFonts w:ascii="Verdana" w:hAnsi="Verdana"/>
          <w:b/>
          <w:sz w:val="20"/>
          <w:szCs w:val="20"/>
        </w:rPr>
        <w:t>45233200-1 Roboty w zakresie różnych nawierzchni</w:t>
      </w:r>
    </w:p>
    <w:p w14:paraId="399EC5CB" w14:textId="77777777" w:rsidR="009254CA" w:rsidRPr="003B51C4" w:rsidRDefault="00AC2C30" w:rsidP="003B51C4">
      <w:pPr>
        <w:jc w:val="both"/>
        <w:rPr>
          <w:rFonts w:ascii="Verdana" w:hAnsi="Verdana"/>
          <w:b/>
          <w:sz w:val="20"/>
          <w:szCs w:val="20"/>
        </w:rPr>
      </w:pPr>
      <w:r w:rsidRPr="003B51C4">
        <w:rPr>
          <w:rFonts w:ascii="Verdana" w:hAnsi="Verdana"/>
          <w:b/>
          <w:sz w:val="20"/>
          <w:szCs w:val="20"/>
        </w:rPr>
        <w:tab/>
      </w:r>
    </w:p>
    <w:p w14:paraId="1B16C581" w14:textId="77777777" w:rsidR="001307B0" w:rsidRDefault="001307B0" w:rsidP="003B51C4">
      <w:pPr>
        <w:jc w:val="both"/>
        <w:rPr>
          <w:rFonts w:ascii="Verdana" w:hAnsi="Verdana"/>
          <w:sz w:val="20"/>
          <w:szCs w:val="20"/>
        </w:rPr>
      </w:pPr>
    </w:p>
    <w:p w14:paraId="1643EE88" w14:textId="1AB2D4AB" w:rsidR="00316041" w:rsidRDefault="00316041" w:rsidP="003B51C4">
      <w:pPr>
        <w:jc w:val="both"/>
        <w:rPr>
          <w:rFonts w:ascii="Verdana" w:hAnsi="Verdana"/>
          <w:sz w:val="20"/>
          <w:szCs w:val="20"/>
        </w:rPr>
      </w:pPr>
    </w:p>
    <w:p w14:paraId="50F1A61A" w14:textId="42623AF5" w:rsidR="001307B0" w:rsidRDefault="001307B0" w:rsidP="003B51C4">
      <w:pPr>
        <w:jc w:val="both"/>
        <w:rPr>
          <w:rFonts w:ascii="Verdana" w:hAnsi="Verdana"/>
          <w:sz w:val="20"/>
          <w:szCs w:val="20"/>
        </w:rPr>
      </w:pPr>
    </w:p>
    <w:p w14:paraId="617E1081" w14:textId="77777777" w:rsidR="009254CA" w:rsidRPr="003B51C4" w:rsidRDefault="009254CA" w:rsidP="003B51C4">
      <w:pPr>
        <w:jc w:val="both"/>
        <w:rPr>
          <w:rFonts w:ascii="Verdana" w:hAnsi="Verdana"/>
          <w:sz w:val="20"/>
          <w:szCs w:val="20"/>
        </w:rPr>
      </w:pPr>
      <w:r w:rsidRPr="003B51C4">
        <w:rPr>
          <w:rFonts w:ascii="Verdana" w:hAnsi="Verdana"/>
          <w:sz w:val="20"/>
          <w:szCs w:val="20"/>
        </w:rPr>
        <w:t>Spis zawartości:</w:t>
      </w:r>
    </w:p>
    <w:p w14:paraId="3C4C15A2" w14:textId="77777777" w:rsidR="009254CA" w:rsidRPr="003B51C4" w:rsidRDefault="009254CA" w:rsidP="003B51C4">
      <w:pPr>
        <w:pStyle w:val="Akapitzlist"/>
        <w:numPr>
          <w:ilvl w:val="0"/>
          <w:numId w:val="2"/>
        </w:numPr>
        <w:jc w:val="both"/>
        <w:rPr>
          <w:rFonts w:ascii="Verdana" w:hAnsi="Verdana"/>
          <w:sz w:val="20"/>
          <w:szCs w:val="20"/>
        </w:rPr>
      </w:pPr>
      <w:r w:rsidRPr="003B51C4">
        <w:rPr>
          <w:rFonts w:ascii="Verdana" w:hAnsi="Verdana"/>
          <w:sz w:val="20"/>
          <w:szCs w:val="20"/>
        </w:rPr>
        <w:t>Opis ogólny przedmiotu zamówienia</w:t>
      </w:r>
    </w:p>
    <w:p w14:paraId="4DE6A97D" w14:textId="77777777" w:rsidR="009254CA" w:rsidRDefault="009254CA" w:rsidP="003B51C4">
      <w:pPr>
        <w:pStyle w:val="Akapitzlist"/>
        <w:numPr>
          <w:ilvl w:val="0"/>
          <w:numId w:val="3"/>
        </w:numPr>
        <w:jc w:val="both"/>
        <w:rPr>
          <w:rFonts w:ascii="Verdana" w:hAnsi="Verdana"/>
          <w:sz w:val="20"/>
          <w:szCs w:val="20"/>
        </w:rPr>
      </w:pPr>
      <w:r w:rsidRPr="003B51C4">
        <w:rPr>
          <w:rFonts w:ascii="Verdana" w:hAnsi="Verdana"/>
          <w:sz w:val="20"/>
          <w:szCs w:val="20"/>
        </w:rPr>
        <w:t>Charakterystyczne parametry określające zakres robót budowlanych</w:t>
      </w:r>
    </w:p>
    <w:p w14:paraId="2500FEBF" w14:textId="77777777" w:rsidR="005C0E93" w:rsidRDefault="005C0E93" w:rsidP="005C0E93">
      <w:pPr>
        <w:pStyle w:val="Akapitzlist"/>
        <w:numPr>
          <w:ilvl w:val="1"/>
          <w:numId w:val="3"/>
        </w:numPr>
        <w:jc w:val="both"/>
        <w:rPr>
          <w:rFonts w:ascii="Verdana" w:hAnsi="Verdana"/>
          <w:sz w:val="20"/>
          <w:szCs w:val="20"/>
        </w:rPr>
      </w:pPr>
      <w:r>
        <w:rPr>
          <w:rFonts w:ascii="Verdana" w:hAnsi="Verdana"/>
          <w:sz w:val="20"/>
          <w:szCs w:val="20"/>
        </w:rPr>
        <w:t>Zakres Zamówienia</w:t>
      </w:r>
    </w:p>
    <w:p w14:paraId="3239B32A" w14:textId="77777777" w:rsidR="005C0E93" w:rsidRDefault="005C0E93" w:rsidP="005C0E93">
      <w:pPr>
        <w:pStyle w:val="Akapitzlist"/>
        <w:numPr>
          <w:ilvl w:val="1"/>
          <w:numId w:val="3"/>
        </w:numPr>
        <w:jc w:val="both"/>
        <w:rPr>
          <w:rFonts w:ascii="Verdana" w:hAnsi="Verdana"/>
          <w:sz w:val="20"/>
          <w:szCs w:val="20"/>
        </w:rPr>
      </w:pPr>
      <w:r>
        <w:rPr>
          <w:rFonts w:ascii="Verdana" w:hAnsi="Verdana"/>
          <w:sz w:val="20"/>
          <w:szCs w:val="20"/>
        </w:rPr>
        <w:t>Zakres prac projektowych</w:t>
      </w:r>
    </w:p>
    <w:p w14:paraId="6A9B1A90" w14:textId="77777777" w:rsidR="005C0E93" w:rsidRPr="003B51C4" w:rsidRDefault="005C0E93" w:rsidP="005C0E93">
      <w:pPr>
        <w:pStyle w:val="Akapitzlist"/>
        <w:numPr>
          <w:ilvl w:val="1"/>
          <w:numId w:val="3"/>
        </w:numPr>
        <w:jc w:val="both"/>
        <w:rPr>
          <w:rFonts w:ascii="Verdana" w:hAnsi="Verdana"/>
          <w:sz w:val="20"/>
          <w:szCs w:val="20"/>
        </w:rPr>
      </w:pPr>
      <w:r>
        <w:rPr>
          <w:rFonts w:ascii="Verdana" w:hAnsi="Verdana"/>
          <w:sz w:val="20"/>
          <w:szCs w:val="20"/>
        </w:rPr>
        <w:t>Zakres robót budowlanych</w:t>
      </w:r>
    </w:p>
    <w:p w14:paraId="5B56EB04" w14:textId="0CB082BF" w:rsidR="009254CA" w:rsidRPr="008D7823" w:rsidRDefault="009254CA" w:rsidP="008D7823">
      <w:pPr>
        <w:pStyle w:val="Akapitzlist"/>
        <w:numPr>
          <w:ilvl w:val="0"/>
          <w:numId w:val="3"/>
        </w:numPr>
        <w:jc w:val="both"/>
        <w:rPr>
          <w:rFonts w:ascii="Verdana" w:hAnsi="Verdana"/>
          <w:sz w:val="20"/>
          <w:szCs w:val="20"/>
        </w:rPr>
      </w:pPr>
      <w:r w:rsidRPr="008D7823">
        <w:rPr>
          <w:rFonts w:ascii="Verdana" w:hAnsi="Verdana"/>
          <w:sz w:val="20"/>
          <w:szCs w:val="20"/>
        </w:rPr>
        <w:t>Aktualne uwarunkowania wykonania przedmiotu zamówienia</w:t>
      </w:r>
    </w:p>
    <w:p w14:paraId="3082D717" w14:textId="77777777" w:rsidR="009254CA" w:rsidRPr="003B51C4" w:rsidRDefault="009254CA" w:rsidP="003B51C4">
      <w:pPr>
        <w:pStyle w:val="Akapitzlist"/>
        <w:numPr>
          <w:ilvl w:val="0"/>
          <w:numId w:val="3"/>
        </w:numPr>
        <w:jc w:val="both"/>
        <w:rPr>
          <w:rFonts w:ascii="Verdana" w:hAnsi="Verdana"/>
          <w:sz w:val="20"/>
          <w:szCs w:val="20"/>
        </w:rPr>
      </w:pPr>
      <w:r w:rsidRPr="003B51C4">
        <w:rPr>
          <w:rFonts w:ascii="Verdana" w:hAnsi="Verdana"/>
          <w:sz w:val="20"/>
          <w:szCs w:val="20"/>
        </w:rPr>
        <w:t>Ogólne właściwości funkcjonalno- użytkowe</w:t>
      </w:r>
    </w:p>
    <w:p w14:paraId="268250A5" w14:textId="77777777" w:rsidR="009254CA" w:rsidRDefault="009254CA" w:rsidP="003B51C4">
      <w:pPr>
        <w:pStyle w:val="Akapitzlist"/>
        <w:numPr>
          <w:ilvl w:val="0"/>
          <w:numId w:val="3"/>
        </w:numPr>
        <w:jc w:val="both"/>
        <w:rPr>
          <w:rFonts w:ascii="Verdana" w:hAnsi="Verdana"/>
          <w:sz w:val="20"/>
          <w:szCs w:val="20"/>
        </w:rPr>
      </w:pPr>
      <w:r w:rsidRPr="003B51C4">
        <w:rPr>
          <w:rFonts w:ascii="Verdana" w:hAnsi="Verdana"/>
          <w:sz w:val="20"/>
          <w:szCs w:val="20"/>
        </w:rPr>
        <w:t>Szczegółowe właściwości funkcjonalno- użytkowe</w:t>
      </w:r>
    </w:p>
    <w:p w14:paraId="705C81C3" w14:textId="77777777" w:rsidR="005C0E93" w:rsidRDefault="005C0E93" w:rsidP="005C0E93">
      <w:pPr>
        <w:pStyle w:val="Akapitzlist"/>
        <w:numPr>
          <w:ilvl w:val="1"/>
          <w:numId w:val="3"/>
        </w:numPr>
        <w:jc w:val="both"/>
        <w:rPr>
          <w:rFonts w:ascii="Verdana" w:hAnsi="Verdana"/>
          <w:sz w:val="20"/>
          <w:szCs w:val="20"/>
        </w:rPr>
      </w:pPr>
      <w:r>
        <w:rPr>
          <w:rFonts w:ascii="Verdana" w:hAnsi="Verdana"/>
          <w:sz w:val="20"/>
          <w:szCs w:val="20"/>
        </w:rPr>
        <w:t>W zakresie budowy oświetlenia dedykowanego LED</w:t>
      </w:r>
    </w:p>
    <w:p w14:paraId="27EAFC0B" w14:textId="77777777" w:rsidR="005C0E93" w:rsidRDefault="005C0E93" w:rsidP="005C0E93">
      <w:pPr>
        <w:pStyle w:val="Akapitzlist"/>
        <w:numPr>
          <w:ilvl w:val="2"/>
          <w:numId w:val="3"/>
        </w:numPr>
        <w:jc w:val="both"/>
        <w:rPr>
          <w:rFonts w:ascii="Verdana" w:hAnsi="Verdana"/>
          <w:sz w:val="20"/>
          <w:szCs w:val="20"/>
        </w:rPr>
      </w:pPr>
      <w:r>
        <w:rPr>
          <w:rFonts w:ascii="Verdana" w:hAnsi="Verdana"/>
          <w:sz w:val="20"/>
          <w:szCs w:val="20"/>
        </w:rPr>
        <w:t>Wytyczne ogólne</w:t>
      </w:r>
    </w:p>
    <w:p w14:paraId="7CD4028A" w14:textId="77777777" w:rsidR="005C0E93" w:rsidRDefault="005C0E93" w:rsidP="005C0E93">
      <w:pPr>
        <w:pStyle w:val="Akapitzlist"/>
        <w:numPr>
          <w:ilvl w:val="2"/>
          <w:numId w:val="3"/>
        </w:numPr>
        <w:jc w:val="both"/>
        <w:rPr>
          <w:rFonts w:ascii="Verdana" w:hAnsi="Verdana"/>
          <w:sz w:val="20"/>
          <w:szCs w:val="20"/>
        </w:rPr>
      </w:pPr>
      <w:r>
        <w:rPr>
          <w:rFonts w:ascii="Verdana" w:hAnsi="Verdana"/>
          <w:sz w:val="20"/>
          <w:szCs w:val="20"/>
        </w:rPr>
        <w:t>Poziom i cechy oświetlenia</w:t>
      </w:r>
    </w:p>
    <w:p w14:paraId="6C727273" w14:textId="05BE5B7F" w:rsidR="005C0E93" w:rsidRDefault="005C0E93" w:rsidP="005C0E93">
      <w:pPr>
        <w:pStyle w:val="Akapitzlist"/>
        <w:numPr>
          <w:ilvl w:val="1"/>
          <w:numId w:val="3"/>
        </w:numPr>
        <w:jc w:val="both"/>
        <w:rPr>
          <w:rFonts w:ascii="Verdana" w:hAnsi="Verdana"/>
          <w:sz w:val="20"/>
          <w:szCs w:val="20"/>
        </w:rPr>
      </w:pPr>
      <w:r>
        <w:rPr>
          <w:rFonts w:ascii="Verdana" w:hAnsi="Verdana"/>
          <w:sz w:val="20"/>
          <w:szCs w:val="20"/>
        </w:rPr>
        <w:t>Konstrukcje wsporcze oświetlenia drogowego</w:t>
      </w:r>
    </w:p>
    <w:p w14:paraId="1BB2DEFA" w14:textId="582C2791" w:rsidR="004E6071" w:rsidRPr="00D95A21" w:rsidRDefault="004E6071" w:rsidP="004E6071">
      <w:pPr>
        <w:pStyle w:val="Akapitzlist"/>
        <w:numPr>
          <w:ilvl w:val="1"/>
          <w:numId w:val="3"/>
        </w:numPr>
        <w:jc w:val="both"/>
        <w:rPr>
          <w:rFonts w:ascii="Verdana" w:hAnsi="Verdana"/>
          <w:sz w:val="20"/>
          <w:szCs w:val="20"/>
        </w:rPr>
      </w:pPr>
      <w:r w:rsidRPr="00D95A21">
        <w:rPr>
          <w:rFonts w:ascii="Verdana" w:hAnsi="Verdana"/>
          <w:sz w:val="20"/>
          <w:szCs w:val="20"/>
        </w:rPr>
        <w:t xml:space="preserve">Sygnalizacja </w:t>
      </w:r>
      <w:r w:rsidR="004557EA">
        <w:rPr>
          <w:rFonts w:ascii="Verdana" w:hAnsi="Verdana"/>
          <w:sz w:val="20"/>
          <w:szCs w:val="20"/>
        </w:rPr>
        <w:t>ostrzegawcza</w:t>
      </w:r>
    </w:p>
    <w:p w14:paraId="769C7461" w14:textId="30F6D851" w:rsidR="009254CA" w:rsidRDefault="004E6071" w:rsidP="004E6071">
      <w:pPr>
        <w:pStyle w:val="Akapitzlist"/>
        <w:numPr>
          <w:ilvl w:val="1"/>
          <w:numId w:val="3"/>
        </w:numPr>
        <w:jc w:val="both"/>
        <w:rPr>
          <w:rFonts w:ascii="Verdana" w:hAnsi="Verdana"/>
          <w:sz w:val="20"/>
          <w:szCs w:val="20"/>
        </w:rPr>
      </w:pPr>
      <w:r w:rsidRPr="00D95A21">
        <w:rPr>
          <w:rFonts w:ascii="Verdana" w:hAnsi="Verdana"/>
          <w:sz w:val="20"/>
          <w:szCs w:val="20"/>
        </w:rPr>
        <w:t xml:space="preserve">Zakres budowy azylu </w:t>
      </w:r>
    </w:p>
    <w:p w14:paraId="08D571D2" w14:textId="702EEF5B" w:rsidR="004557EA" w:rsidRDefault="004557EA" w:rsidP="004E6071">
      <w:pPr>
        <w:pStyle w:val="Akapitzlist"/>
        <w:numPr>
          <w:ilvl w:val="1"/>
          <w:numId w:val="3"/>
        </w:numPr>
        <w:jc w:val="both"/>
        <w:rPr>
          <w:rFonts w:ascii="Verdana" w:hAnsi="Verdana"/>
          <w:sz w:val="20"/>
          <w:szCs w:val="20"/>
        </w:rPr>
      </w:pPr>
      <w:r>
        <w:rPr>
          <w:rFonts w:ascii="Verdana" w:hAnsi="Verdana"/>
          <w:sz w:val="20"/>
          <w:szCs w:val="20"/>
        </w:rPr>
        <w:t>Dojście do przejścia</w:t>
      </w:r>
    </w:p>
    <w:p w14:paraId="53A16B9F" w14:textId="6FB42886" w:rsidR="004557EA" w:rsidRPr="004E6071" w:rsidRDefault="004557EA" w:rsidP="004E6071">
      <w:pPr>
        <w:pStyle w:val="Akapitzlist"/>
        <w:numPr>
          <w:ilvl w:val="1"/>
          <w:numId w:val="3"/>
        </w:numPr>
        <w:jc w:val="both"/>
        <w:rPr>
          <w:rFonts w:ascii="Verdana" w:hAnsi="Verdana"/>
          <w:sz w:val="20"/>
          <w:szCs w:val="20"/>
        </w:rPr>
      </w:pPr>
      <w:r>
        <w:rPr>
          <w:rFonts w:ascii="Verdana" w:hAnsi="Verdana"/>
          <w:sz w:val="20"/>
          <w:szCs w:val="20"/>
        </w:rPr>
        <w:t>Zmiana geometrii wlotów podporządkowanych i skrzyżowania z drogą gminną</w:t>
      </w:r>
    </w:p>
    <w:p w14:paraId="6B2993E3" w14:textId="77777777" w:rsidR="009254CA" w:rsidRDefault="009254CA" w:rsidP="003B51C4">
      <w:pPr>
        <w:pStyle w:val="Akapitzlist"/>
        <w:numPr>
          <w:ilvl w:val="0"/>
          <w:numId w:val="2"/>
        </w:numPr>
        <w:jc w:val="both"/>
        <w:rPr>
          <w:rFonts w:ascii="Verdana" w:hAnsi="Verdana"/>
          <w:sz w:val="20"/>
          <w:szCs w:val="20"/>
        </w:rPr>
      </w:pPr>
      <w:r w:rsidRPr="003B51C4">
        <w:rPr>
          <w:rFonts w:ascii="Verdana" w:hAnsi="Verdana"/>
          <w:sz w:val="20"/>
          <w:szCs w:val="20"/>
        </w:rPr>
        <w:t>Wymagania Zamawiającego w stosunku do przedmiotu zamówienia</w:t>
      </w:r>
    </w:p>
    <w:p w14:paraId="351B65F9" w14:textId="77777777" w:rsidR="005C0E93" w:rsidRDefault="005C0E93" w:rsidP="005C0E93">
      <w:pPr>
        <w:pStyle w:val="Akapitzlist"/>
        <w:numPr>
          <w:ilvl w:val="0"/>
          <w:numId w:val="4"/>
        </w:numPr>
        <w:jc w:val="both"/>
        <w:rPr>
          <w:rFonts w:ascii="Verdana" w:hAnsi="Verdana"/>
          <w:sz w:val="20"/>
          <w:szCs w:val="20"/>
        </w:rPr>
      </w:pPr>
      <w:r>
        <w:rPr>
          <w:rFonts w:ascii="Verdana" w:hAnsi="Verdana"/>
          <w:sz w:val="20"/>
          <w:szCs w:val="20"/>
        </w:rPr>
        <w:t>Plac budowy</w:t>
      </w:r>
    </w:p>
    <w:p w14:paraId="7723DAB2" w14:textId="77777777" w:rsidR="005C0E93" w:rsidRDefault="005C0E93" w:rsidP="005C0E93">
      <w:pPr>
        <w:pStyle w:val="Akapitzlist"/>
        <w:numPr>
          <w:ilvl w:val="0"/>
          <w:numId w:val="4"/>
        </w:numPr>
        <w:jc w:val="both"/>
        <w:rPr>
          <w:rFonts w:ascii="Verdana" w:hAnsi="Verdana"/>
          <w:sz w:val="20"/>
          <w:szCs w:val="20"/>
        </w:rPr>
      </w:pPr>
      <w:r>
        <w:rPr>
          <w:rFonts w:ascii="Verdana" w:hAnsi="Verdana"/>
          <w:sz w:val="20"/>
          <w:szCs w:val="20"/>
        </w:rPr>
        <w:t>Odpowiedzialność prawna Wykonawcy</w:t>
      </w:r>
    </w:p>
    <w:p w14:paraId="3589C551" w14:textId="77777777" w:rsidR="005C0E93" w:rsidRDefault="005C0E93" w:rsidP="005C0E93">
      <w:pPr>
        <w:pStyle w:val="Akapitzlist"/>
        <w:numPr>
          <w:ilvl w:val="0"/>
          <w:numId w:val="4"/>
        </w:numPr>
        <w:jc w:val="both"/>
        <w:rPr>
          <w:rFonts w:ascii="Verdana" w:hAnsi="Verdana"/>
          <w:sz w:val="20"/>
          <w:szCs w:val="20"/>
        </w:rPr>
      </w:pPr>
      <w:r>
        <w:rPr>
          <w:rFonts w:ascii="Verdana" w:hAnsi="Verdana"/>
          <w:sz w:val="20"/>
          <w:szCs w:val="20"/>
        </w:rPr>
        <w:t>Wyroby budowlane</w:t>
      </w:r>
    </w:p>
    <w:p w14:paraId="01638893" w14:textId="77777777" w:rsidR="005C0E93" w:rsidRPr="003B51C4" w:rsidRDefault="005C0E93" w:rsidP="005C0E93">
      <w:pPr>
        <w:pStyle w:val="Akapitzlist"/>
        <w:numPr>
          <w:ilvl w:val="0"/>
          <w:numId w:val="4"/>
        </w:numPr>
        <w:jc w:val="both"/>
        <w:rPr>
          <w:rFonts w:ascii="Verdana" w:hAnsi="Verdana"/>
          <w:sz w:val="20"/>
          <w:szCs w:val="20"/>
        </w:rPr>
      </w:pPr>
      <w:r>
        <w:rPr>
          <w:rFonts w:ascii="Verdana" w:hAnsi="Verdana"/>
          <w:sz w:val="20"/>
          <w:szCs w:val="20"/>
        </w:rPr>
        <w:t>Kontrola wykonywanych robót</w:t>
      </w:r>
    </w:p>
    <w:p w14:paraId="627B2234" w14:textId="77777777" w:rsidR="009254CA" w:rsidRPr="003B51C4" w:rsidRDefault="009254CA" w:rsidP="003B51C4">
      <w:pPr>
        <w:pStyle w:val="Akapitzlist"/>
        <w:numPr>
          <w:ilvl w:val="0"/>
          <w:numId w:val="4"/>
        </w:numPr>
        <w:jc w:val="both"/>
        <w:rPr>
          <w:rFonts w:ascii="Verdana" w:hAnsi="Verdana"/>
          <w:sz w:val="20"/>
          <w:szCs w:val="20"/>
        </w:rPr>
      </w:pPr>
      <w:r w:rsidRPr="003B51C4">
        <w:rPr>
          <w:rFonts w:ascii="Verdana" w:hAnsi="Verdana"/>
          <w:sz w:val="20"/>
          <w:szCs w:val="20"/>
        </w:rPr>
        <w:t>Wymagania dotyczące terminów wykonania zamówienia</w:t>
      </w:r>
    </w:p>
    <w:p w14:paraId="28DC0494" w14:textId="77777777" w:rsidR="009254CA" w:rsidRDefault="009254CA" w:rsidP="003B51C4">
      <w:pPr>
        <w:pStyle w:val="Akapitzlist"/>
        <w:numPr>
          <w:ilvl w:val="0"/>
          <w:numId w:val="4"/>
        </w:numPr>
        <w:jc w:val="both"/>
        <w:rPr>
          <w:rFonts w:ascii="Verdana" w:hAnsi="Verdana"/>
          <w:sz w:val="20"/>
          <w:szCs w:val="20"/>
        </w:rPr>
      </w:pPr>
      <w:r w:rsidRPr="003B51C4">
        <w:rPr>
          <w:rFonts w:ascii="Verdana" w:hAnsi="Verdana"/>
          <w:sz w:val="20"/>
          <w:szCs w:val="20"/>
        </w:rPr>
        <w:t xml:space="preserve">Wymagania dotyczące wykonania </w:t>
      </w:r>
      <w:r w:rsidR="0056664F" w:rsidRPr="003B51C4">
        <w:rPr>
          <w:rFonts w:ascii="Verdana" w:hAnsi="Verdana"/>
          <w:sz w:val="20"/>
          <w:szCs w:val="20"/>
        </w:rPr>
        <w:t>i odbioru opracowań projektowych</w:t>
      </w:r>
    </w:p>
    <w:p w14:paraId="1BA85EFC" w14:textId="77777777" w:rsidR="005C0E93" w:rsidRDefault="005C0E93" w:rsidP="005C0E93">
      <w:pPr>
        <w:pStyle w:val="Akapitzlist"/>
        <w:numPr>
          <w:ilvl w:val="1"/>
          <w:numId w:val="4"/>
        </w:numPr>
        <w:jc w:val="both"/>
        <w:rPr>
          <w:rFonts w:ascii="Verdana" w:hAnsi="Verdana"/>
          <w:sz w:val="20"/>
          <w:szCs w:val="20"/>
        </w:rPr>
      </w:pPr>
      <w:r>
        <w:rPr>
          <w:rFonts w:ascii="Verdana" w:hAnsi="Verdana"/>
          <w:sz w:val="20"/>
          <w:szCs w:val="20"/>
        </w:rPr>
        <w:t>Dokumentacja projektowa</w:t>
      </w:r>
    </w:p>
    <w:p w14:paraId="2550AC63" w14:textId="77777777" w:rsidR="005C0E93" w:rsidRPr="003B51C4" w:rsidRDefault="005C0E93" w:rsidP="005C0E93">
      <w:pPr>
        <w:pStyle w:val="Akapitzlist"/>
        <w:numPr>
          <w:ilvl w:val="1"/>
          <w:numId w:val="4"/>
        </w:numPr>
        <w:jc w:val="both"/>
        <w:rPr>
          <w:rFonts w:ascii="Verdana" w:hAnsi="Verdana"/>
          <w:sz w:val="20"/>
          <w:szCs w:val="20"/>
        </w:rPr>
      </w:pPr>
      <w:r>
        <w:rPr>
          <w:rFonts w:ascii="Verdana" w:hAnsi="Verdana"/>
          <w:sz w:val="20"/>
          <w:szCs w:val="20"/>
        </w:rPr>
        <w:t>Dokumentacja powykonawcza</w:t>
      </w:r>
    </w:p>
    <w:p w14:paraId="22F20658" w14:textId="77777777" w:rsidR="0056664F" w:rsidRPr="003B51C4" w:rsidRDefault="0056664F" w:rsidP="003B51C4">
      <w:pPr>
        <w:pStyle w:val="Akapitzlist"/>
        <w:ind w:left="1068"/>
        <w:jc w:val="both"/>
        <w:rPr>
          <w:rFonts w:ascii="Verdana" w:hAnsi="Verdana"/>
          <w:sz w:val="20"/>
          <w:szCs w:val="20"/>
        </w:rPr>
      </w:pPr>
    </w:p>
    <w:p w14:paraId="39EA102C" w14:textId="77777777" w:rsidR="0056664F" w:rsidRPr="003B51C4" w:rsidRDefault="0056664F" w:rsidP="003B51C4">
      <w:pPr>
        <w:pStyle w:val="Akapitzlist"/>
        <w:numPr>
          <w:ilvl w:val="0"/>
          <w:numId w:val="2"/>
        </w:numPr>
        <w:jc w:val="both"/>
        <w:rPr>
          <w:rFonts w:ascii="Verdana" w:hAnsi="Verdana"/>
          <w:sz w:val="20"/>
          <w:szCs w:val="20"/>
        </w:rPr>
      </w:pPr>
      <w:r w:rsidRPr="003B51C4">
        <w:rPr>
          <w:rFonts w:ascii="Verdana" w:hAnsi="Verdana"/>
          <w:sz w:val="20"/>
          <w:szCs w:val="20"/>
        </w:rPr>
        <w:t>Przepisy związane</w:t>
      </w:r>
    </w:p>
    <w:p w14:paraId="637B3648" w14:textId="607DE00C" w:rsidR="0056664F" w:rsidRDefault="0056664F" w:rsidP="003B51C4">
      <w:pPr>
        <w:pStyle w:val="Akapitzlist"/>
        <w:numPr>
          <w:ilvl w:val="0"/>
          <w:numId w:val="5"/>
        </w:numPr>
        <w:jc w:val="both"/>
        <w:rPr>
          <w:rFonts w:ascii="Verdana" w:hAnsi="Verdana"/>
          <w:sz w:val="20"/>
          <w:szCs w:val="20"/>
        </w:rPr>
      </w:pPr>
      <w:r w:rsidRPr="003B51C4">
        <w:rPr>
          <w:rFonts w:ascii="Verdana" w:hAnsi="Verdana"/>
          <w:sz w:val="20"/>
          <w:szCs w:val="20"/>
        </w:rPr>
        <w:t>Przepisy prawne</w:t>
      </w:r>
    </w:p>
    <w:p w14:paraId="5809054C" w14:textId="4FFF99B9" w:rsidR="007E4DC0" w:rsidRDefault="007E4DC0" w:rsidP="003B51C4">
      <w:pPr>
        <w:pStyle w:val="Akapitzlist"/>
        <w:numPr>
          <w:ilvl w:val="0"/>
          <w:numId w:val="5"/>
        </w:numPr>
        <w:jc w:val="both"/>
        <w:rPr>
          <w:rFonts w:ascii="Verdana" w:hAnsi="Verdana"/>
          <w:sz w:val="20"/>
          <w:szCs w:val="20"/>
        </w:rPr>
      </w:pPr>
      <w:r>
        <w:rPr>
          <w:rFonts w:ascii="Verdana" w:hAnsi="Verdana"/>
          <w:sz w:val="20"/>
          <w:szCs w:val="20"/>
        </w:rPr>
        <w:t>Wytyczne</w:t>
      </w:r>
    </w:p>
    <w:p w14:paraId="5B5E748C" w14:textId="3B078149" w:rsidR="004E6071" w:rsidRDefault="004E6071" w:rsidP="00313B57">
      <w:pPr>
        <w:pStyle w:val="Akapitzlist"/>
        <w:ind w:left="1068"/>
        <w:jc w:val="both"/>
        <w:rPr>
          <w:rFonts w:ascii="Verdana" w:hAnsi="Verdana"/>
          <w:sz w:val="20"/>
          <w:szCs w:val="20"/>
        </w:rPr>
      </w:pPr>
    </w:p>
    <w:p w14:paraId="4024B5C7" w14:textId="77777777" w:rsidR="004E6071" w:rsidRPr="003B51C4" w:rsidRDefault="004E6071" w:rsidP="004E6071">
      <w:pPr>
        <w:pStyle w:val="Akapitzlist"/>
        <w:ind w:left="1068"/>
        <w:jc w:val="both"/>
        <w:rPr>
          <w:rFonts w:ascii="Verdana" w:hAnsi="Verdana"/>
          <w:sz w:val="20"/>
          <w:szCs w:val="20"/>
        </w:rPr>
      </w:pPr>
    </w:p>
    <w:p w14:paraId="08DE613E" w14:textId="77777777" w:rsidR="0056664F" w:rsidRPr="003B51C4" w:rsidRDefault="0056664F" w:rsidP="003B51C4">
      <w:pPr>
        <w:jc w:val="both"/>
        <w:rPr>
          <w:rFonts w:ascii="Verdana" w:hAnsi="Verdana"/>
          <w:sz w:val="20"/>
          <w:szCs w:val="20"/>
        </w:rPr>
      </w:pPr>
    </w:p>
    <w:p w14:paraId="56454F61" w14:textId="77777777" w:rsidR="0056664F" w:rsidRDefault="0056664F" w:rsidP="003B51C4">
      <w:pPr>
        <w:jc w:val="both"/>
        <w:rPr>
          <w:rFonts w:ascii="Verdana" w:hAnsi="Verdana"/>
          <w:sz w:val="20"/>
          <w:szCs w:val="20"/>
        </w:rPr>
      </w:pPr>
    </w:p>
    <w:p w14:paraId="3C031D7F" w14:textId="77777777" w:rsidR="003B51C4" w:rsidRDefault="003B51C4" w:rsidP="003B51C4">
      <w:pPr>
        <w:jc w:val="both"/>
        <w:rPr>
          <w:rFonts w:ascii="Verdana" w:hAnsi="Verdana"/>
          <w:sz w:val="20"/>
          <w:szCs w:val="20"/>
        </w:rPr>
      </w:pPr>
    </w:p>
    <w:p w14:paraId="5E8F6222" w14:textId="77777777" w:rsidR="003B51C4" w:rsidRDefault="003B51C4" w:rsidP="003B51C4">
      <w:pPr>
        <w:jc w:val="both"/>
        <w:rPr>
          <w:rFonts w:ascii="Verdana" w:hAnsi="Verdana"/>
          <w:sz w:val="20"/>
          <w:szCs w:val="20"/>
        </w:rPr>
      </w:pPr>
    </w:p>
    <w:p w14:paraId="3DB499C1" w14:textId="77777777" w:rsidR="003B51C4" w:rsidRDefault="003B51C4" w:rsidP="003B51C4">
      <w:pPr>
        <w:jc w:val="both"/>
        <w:rPr>
          <w:rFonts w:ascii="Verdana" w:hAnsi="Verdana"/>
          <w:sz w:val="20"/>
          <w:szCs w:val="20"/>
        </w:rPr>
      </w:pPr>
    </w:p>
    <w:p w14:paraId="547B4E10" w14:textId="77777777" w:rsidR="001307B0" w:rsidRDefault="001307B0" w:rsidP="003B51C4">
      <w:pPr>
        <w:jc w:val="both"/>
        <w:rPr>
          <w:rFonts w:ascii="Verdana" w:hAnsi="Verdana"/>
          <w:sz w:val="20"/>
          <w:szCs w:val="20"/>
        </w:rPr>
      </w:pPr>
    </w:p>
    <w:p w14:paraId="196EAA8F" w14:textId="77777777" w:rsidR="001307B0" w:rsidRDefault="001307B0" w:rsidP="003B51C4">
      <w:pPr>
        <w:jc w:val="both"/>
        <w:rPr>
          <w:rFonts w:ascii="Verdana" w:hAnsi="Verdana"/>
          <w:sz w:val="20"/>
          <w:szCs w:val="20"/>
        </w:rPr>
      </w:pPr>
    </w:p>
    <w:p w14:paraId="4591F542" w14:textId="77777777" w:rsidR="001307B0" w:rsidRDefault="001307B0" w:rsidP="003B51C4">
      <w:pPr>
        <w:jc w:val="both"/>
        <w:rPr>
          <w:rFonts w:ascii="Verdana" w:hAnsi="Verdana"/>
          <w:sz w:val="20"/>
          <w:szCs w:val="20"/>
        </w:rPr>
      </w:pPr>
    </w:p>
    <w:p w14:paraId="0B7ABF7E" w14:textId="77777777" w:rsidR="001307B0" w:rsidRDefault="001307B0" w:rsidP="003B51C4">
      <w:pPr>
        <w:jc w:val="both"/>
        <w:rPr>
          <w:rFonts w:ascii="Verdana" w:hAnsi="Verdana"/>
          <w:sz w:val="20"/>
          <w:szCs w:val="20"/>
        </w:rPr>
      </w:pPr>
    </w:p>
    <w:p w14:paraId="7F11086E" w14:textId="77777777" w:rsidR="001307B0" w:rsidRDefault="001307B0" w:rsidP="003B51C4">
      <w:pPr>
        <w:jc w:val="both"/>
        <w:rPr>
          <w:rFonts w:ascii="Verdana" w:hAnsi="Verdana"/>
          <w:sz w:val="20"/>
          <w:szCs w:val="20"/>
        </w:rPr>
      </w:pPr>
    </w:p>
    <w:p w14:paraId="4B7D64FD" w14:textId="77777777" w:rsidR="001307B0" w:rsidRDefault="001307B0" w:rsidP="003B51C4">
      <w:pPr>
        <w:jc w:val="both"/>
        <w:rPr>
          <w:rFonts w:ascii="Verdana" w:hAnsi="Verdana"/>
          <w:sz w:val="20"/>
          <w:szCs w:val="20"/>
        </w:rPr>
      </w:pPr>
    </w:p>
    <w:p w14:paraId="0EC1DC88" w14:textId="77777777" w:rsidR="001307B0" w:rsidRPr="003B51C4" w:rsidRDefault="001307B0" w:rsidP="003B51C4">
      <w:pPr>
        <w:jc w:val="both"/>
        <w:rPr>
          <w:rFonts w:ascii="Verdana" w:hAnsi="Verdana"/>
          <w:sz w:val="20"/>
          <w:szCs w:val="20"/>
        </w:rPr>
      </w:pPr>
    </w:p>
    <w:p w14:paraId="3E35F678" w14:textId="14F414CE" w:rsidR="0056664F" w:rsidRDefault="0056664F" w:rsidP="00CB4B4A">
      <w:pPr>
        <w:pStyle w:val="Akapitzlist"/>
        <w:numPr>
          <w:ilvl w:val="0"/>
          <w:numId w:val="6"/>
        </w:numPr>
        <w:ind w:left="709"/>
        <w:jc w:val="both"/>
        <w:rPr>
          <w:rFonts w:ascii="Verdana" w:hAnsi="Verdana"/>
          <w:sz w:val="20"/>
          <w:szCs w:val="20"/>
        </w:rPr>
      </w:pPr>
      <w:r w:rsidRPr="003B51C4">
        <w:rPr>
          <w:rFonts w:ascii="Verdana" w:hAnsi="Verdana"/>
          <w:sz w:val="20"/>
          <w:szCs w:val="20"/>
        </w:rPr>
        <w:t>Opis ogólny przedmiotu zamówienia</w:t>
      </w:r>
    </w:p>
    <w:p w14:paraId="72CECDD8" w14:textId="770F241D" w:rsidR="00CB4B4A" w:rsidRPr="003B51C4" w:rsidRDefault="00CB4B4A" w:rsidP="00CB4B4A">
      <w:pPr>
        <w:pStyle w:val="Akapitzlist"/>
        <w:ind w:left="709"/>
        <w:jc w:val="both"/>
        <w:rPr>
          <w:rFonts w:ascii="Verdana" w:hAnsi="Verdana"/>
          <w:sz w:val="20"/>
          <w:szCs w:val="20"/>
        </w:rPr>
      </w:pPr>
    </w:p>
    <w:p w14:paraId="3F449984" w14:textId="4D164F73" w:rsidR="0056664F" w:rsidRPr="00CB4B4A" w:rsidRDefault="0056664F" w:rsidP="00D87027">
      <w:pPr>
        <w:pStyle w:val="Akapitzlist"/>
        <w:ind w:left="0"/>
        <w:jc w:val="both"/>
        <w:rPr>
          <w:rFonts w:ascii="Verdana" w:eastAsia="MS Reference Sans Serif" w:hAnsi="Verdana" w:cs="MS Reference Sans Serif"/>
          <w:sz w:val="20"/>
          <w:szCs w:val="20"/>
        </w:rPr>
      </w:pPr>
      <w:r w:rsidRPr="003B51C4">
        <w:rPr>
          <w:rFonts w:ascii="Verdana" w:hAnsi="Verdana"/>
          <w:sz w:val="20"/>
          <w:szCs w:val="20"/>
        </w:rPr>
        <w:t>Przedmiotem zamówienia jest</w:t>
      </w:r>
      <w:r w:rsidR="00BA2664">
        <w:rPr>
          <w:rFonts w:ascii="Verdana" w:hAnsi="Verdana"/>
          <w:sz w:val="20"/>
          <w:szCs w:val="20"/>
        </w:rPr>
        <w:t xml:space="preserve"> </w:t>
      </w:r>
      <w:r w:rsidR="00BA2664" w:rsidRPr="00BA2664">
        <w:rPr>
          <w:rFonts w:ascii="Verdana" w:hAnsi="Verdana"/>
          <w:sz w:val="20"/>
          <w:szCs w:val="20"/>
        </w:rPr>
        <w:t>z</w:t>
      </w:r>
      <w:r w:rsidR="00BA2664" w:rsidRPr="00BA2664">
        <w:rPr>
          <w:rFonts w:ascii="Verdana" w:hAnsi="Verdana" w:cs="Verdana"/>
          <w:bCs/>
          <w:sz w:val="20"/>
          <w:szCs w:val="20"/>
        </w:rPr>
        <w:t xml:space="preserve">aprojektowanie i budowa </w:t>
      </w:r>
      <w:r w:rsidR="007501E2">
        <w:rPr>
          <w:rFonts w:ascii="Verdana" w:hAnsi="Verdana" w:cs="Verdana"/>
          <w:bCs/>
          <w:sz w:val="20"/>
          <w:szCs w:val="20"/>
        </w:rPr>
        <w:t>oświetlenia dedykowanego na</w:t>
      </w:r>
      <w:r w:rsidR="00D87027">
        <w:rPr>
          <w:rFonts w:ascii="Verdana" w:hAnsi="Verdana" w:cs="Verdana"/>
          <w:bCs/>
          <w:sz w:val="20"/>
          <w:szCs w:val="20"/>
        </w:rPr>
        <w:t> </w:t>
      </w:r>
      <w:r w:rsidR="007501E2">
        <w:rPr>
          <w:rFonts w:ascii="Verdana" w:hAnsi="Verdana" w:cs="Verdana"/>
          <w:bCs/>
          <w:sz w:val="20"/>
          <w:szCs w:val="20"/>
        </w:rPr>
        <w:t xml:space="preserve">trzech przejściach dla pieszych. Ponadto w obrębie przejść przewiduje się zmiany geometrii wlotów dróg podporządkowanych, </w:t>
      </w:r>
      <w:r w:rsidR="00CB4B4A">
        <w:rPr>
          <w:rFonts w:ascii="Verdana" w:hAnsi="Verdana" w:cs="Verdana"/>
          <w:bCs/>
          <w:sz w:val="20"/>
          <w:szCs w:val="20"/>
        </w:rPr>
        <w:t xml:space="preserve">budowę </w:t>
      </w:r>
      <w:proofErr w:type="spellStart"/>
      <w:r w:rsidR="00CB4B4A">
        <w:rPr>
          <w:rFonts w:ascii="Verdana" w:hAnsi="Verdana" w:cs="Verdana"/>
          <w:bCs/>
          <w:sz w:val="20"/>
          <w:szCs w:val="20"/>
        </w:rPr>
        <w:t>azyli</w:t>
      </w:r>
      <w:proofErr w:type="spellEnd"/>
      <w:r w:rsidR="00CB4B4A">
        <w:rPr>
          <w:rFonts w:ascii="Verdana" w:hAnsi="Verdana" w:cs="Verdana"/>
          <w:bCs/>
          <w:sz w:val="20"/>
          <w:szCs w:val="20"/>
        </w:rPr>
        <w:t xml:space="preserve"> i budowę dojść do przejść.</w:t>
      </w:r>
    </w:p>
    <w:p w14:paraId="45C243D4" w14:textId="50BF07A9" w:rsidR="0056664F" w:rsidRPr="00CB4B4A" w:rsidRDefault="0056664F" w:rsidP="00CB4B4A">
      <w:pPr>
        <w:jc w:val="both"/>
        <w:rPr>
          <w:rFonts w:ascii="Verdana" w:hAnsi="Verdana"/>
          <w:sz w:val="20"/>
          <w:szCs w:val="20"/>
        </w:rPr>
      </w:pPr>
      <w:r w:rsidRPr="00CB4B4A">
        <w:rPr>
          <w:rFonts w:ascii="Verdana" w:hAnsi="Verdana"/>
          <w:sz w:val="20"/>
          <w:szCs w:val="20"/>
        </w:rPr>
        <w:t>Zamówienie obejmuje realizację następujących zadań inwestycyjnych:</w:t>
      </w:r>
    </w:p>
    <w:p w14:paraId="5F81B72A" w14:textId="04A744A3" w:rsidR="00CB4B4A" w:rsidRPr="00CB4B4A" w:rsidRDefault="00CB4B4A" w:rsidP="00CB4B4A">
      <w:pPr>
        <w:jc w:val="both"/>
        <w:rPr>
          <w:rFonts w:ascii="Verdana" w:hAnsi="Verdana"/>
          <w:sz w:val="20"/>
          <w:szCs w:val="20"/>
        </w:rPr>
      </w:pPr>
      <w:r w:rsidRPr="00CB4B4A">
        <w:rPr>
          <w:rFonts w:ascii="Verdana" w:hAnsi="Verdana" w:cs="Verdana"/>
          <w:b/>
          <w:bCs/>
          <w:sz w:val="20"/>
        </w:rPr>
        <w:t xml:space="preserve">Zadanie 1  – </w:t>
      </w:r>
      <w:r w:rsidRPr="00CB4B4A">
        <w:rPr>
          <w:rFonts w:ascii="Verdana" w:hAnsi="Verdana"/>
          <w:sz w:val="20"/>
          <w:szCs w:val="20"/>
        </w:rPr>
        <w:t>Zaprojektowanie i budowa dedykowanego oświetlenia przejścia,  sygnalizacji ostrzegawczej, azylu dla pieszych, dojścia do przejścia dla pieszych oraz zmiana geometrii włączenia drogi w obrębie zatok autobusowych i przejścia w km 478+185</w:t>
      </w:r>
      <w:r>
        <w:rPr>
          <w:rFonts w:ascii="Verdana" w:hAnsi="Verdana"/>
          <w:sz w:val="20"/>
          <w:szCs w:val="20"/>
        </w:rPr>
        <w:t>.</w:t>
      </w:r>
    </w:p>
    <w:p w14:paraId="136825E5" w14:textId="2000DEE2" w:rsidR="00CB4B4A" w:rsidRPr="00CB4B4A" w:rsidRDefault="00CB4B4A" w:rsidP="00CB4B4A">
      <w:pPr>
        <w:jc w:val="both"/>
        <w:rPr>
          <w:rFonts w:ascii="Verdana" w:hAnsi="Verdana"/>
          <w:sz w:val="20"/>
          <w:szCs w:val="20"/>
        </w:rPr>
      </w:pPr>
      <w:r w:rsidRPr="00CB4B4A">
        <w:rPr>
          <w:rFonts w:ascii="Verdana" w:hAnsi="Verdana"/>
          <w:b/>
          <w:sz w:val="20"/>
          <w:szCs w:val="20"/>
        </w:rPr>
        <w:t xml:space="preserve">Zadanie 2 – </w:t>
      </w:r>
      <w:r w:rsidRPr="00CB4B4A">
        <w:rPr>
          <w:rFonts w:ascii="Verdana" w:hAnsi="Verdana"/>
          <w:sz w:val="20"/>
          <w:szCs w:val="20"/>
        </w:rPr>
        <w:t>Zaprojektowanie i budowa dedykowanego oświetlenia przejścia, dojścia do przejścia dla pieszych oraz poprawa geometrii skrzyżowania DK11 z drogą gminną nr 100506O w km 478+377</w:t>
      </w:r>
      <w:r>
        <w:rPr>
          <w:rFonts w:ascii="Verdana" w:hAnsi="Verdana"/>
          <w:sz w:val="20"/>
          <w:szCs w:val="20"/>
        </w:rPr>
        <w:t>.</w:t>
      </w:r>
    </w:p>
    <w:p w14:paraId="1D827452" w14:textId="5C734A62" w:rsidR="00CB4B4A" w:rsidRPr="00CB4B4A" w:rsidRDefault="00CB4B4A" w:rsidP="00CB4B4A">
      <w:pPr>
        <w:jc w:val="both"/>
        <w:rPr>
          <w:rFonts w:ascii="Verdana" w:hAnsi="Verdana"/>
          <w:sz w:val="20"/>
          <w:szCs w:val="20"/>
        </w:rPr>
      </w:pPr>
      <w:r w:rsidRPr="00CB4B4A">
        <w:rPr>
          <w:rFonts w:ascii="Verdana" w:hAnsi="Verdana"/>
          <w:b/>
          <w:sz w:val="20"/>
          <w:szCs w:val="20"/>
        </w:rPr>
        <w:t xml:space="preserve">Zadanie 3 – </w:t>
      </w:r>
      <w:r w:rsidRPr="00CB4B4A">
        <w:rPr>
          <w:rFonts w:ascii="Verdana" w:hAnsi="Verdana"/>
          <w:sz w:val="20"/>
          <w:szCs w:val="20"/>
        </w:rPr>
        <w:t>zaprojektowanie i budowa dedykowanego oświetlenia przejścia, azylu dla pieszych, sygnalizacji ostrzegawczej, dojścia do przejścia po obu stronach drogi oraz zmianę geometrii włączenia jezdni dodatkowej DK11</w:t>
      </w:r>
      <w:r>
        <w:rPr>
          <w:rFonts w:ascii="Verdana" w:hAnsi="Verdana"/>
          <w:sz w:val="20"/>
          <w:szCs w:val="20"/>
        </w:rPr>
        <w:t>.</w:t>
      </w:r>
    </w:p>
    <w:p w14:paraId="002119A3" w14:textId="77777777" w:rsidR="0056664F" w:rsidRDefault="0056664F" w:rsidP="003B51C4">
      <w:pPr>
        <w:pStyle w:val="Akapitzlist"/>
        <w:numPr>
          <w:ilvl w:val="0"/>
          <w:numId w:val="8"/>
        </w:numPr>
        <w:jc w:val="both"/>
        <w:rPr>
          <w:rFonts w:ascii="Verdana" w:hAnsi="Verdana"/>
          <w:sz w:val="20"/>
          <w:szCs w:val="20"/>
        </w:rPr>
      </w:pPr>
      <w:r w:rsidRPr="003B51C4">
        <w:rPr>
          <w:rFonts w:ascii="Verdana" w:hAnsi="Verdana"/>
          <w:sz w:val="20"/>
          <w:szCs w:val="20"/>
        </w:rPr>
        <w:t>Charakterystyczne parametry określające zakres robót budowlanych</w:t>
      </w:r>
    </w:p>
    <w:p w14:paraId="10E13CAA" w14:textId="77777777" w:rsidR="0007726E" w:rsidRPr="003B51C4" w:rsidRDefault="0007726E" w:rsidP="0007726E">
      <w:pPr>
        <w:pStyle w:val="Akapitzlist"/>
        <w:ind w:left="360"/>
        <w:jc w:val="both"/>
        <w:rPr>
          <w:rFonts w:ascii="Verdana" w:hAnsi="Verdana"/>
          <w:sz w:val="20"/>
          <w:szCs w:val="20"/>
        </w:rPr>
      </w:pPr>
    </w:p>
    <w:p w14:paraId="2BE0ECF3" w14:textId="77777777" w:rsidR="00187401" w:rsidRPr="003B51C4" w:rsidRDefault="00187401" w:rsidP="003B51C4">
      <w:pPr>
        <w:pStyle w:val="Akapitzlist"/>
        <w:numPr>
          <w:ilvl w:val="1"/>
          <w:numId w:val="8"/>
        </w:numPr>
        <w:jc w:val="both"/>
        <w:rPr>
          <w:rFonts w:ascii="Verdana" w:hAnsi="Verdana"/>
          <w:sz w:val="20"/>
          <w:szCs w:val="20"/>
        </w:rPr>
      </w:pPr>
      <w:r w:rsidRPr="003B51C4">
        <w:rPr>
          <w:rFonts w:ascii="Verdana" w:hAnsi="Verdana"/>
          <w:sz w:val="20"/>
          <w:szCs w:val="20"/>
        </w:rPr>
        <w:t xml:space="preserve"> Zakres zamówienia</w:t>
      </w:r>
    </w:p>
    <w:p w14:paraId="6EEEE80B" w14:textId="77777777" w:rsidR="00187401" w:rsidRPr="003B51C4" w:rsidRDefault="00187401" w:rsidP="003B51C4">
      <w:pPr>
        <w:pStyle w:val="Akapitzlist"/>
        <w:ind w:left="792"/>
        <w:jc w:val="both"/>
        <w:rPr>
          <w:rFonts w:ascii="Verdana" w:hAnsi="Verdana"/>
          <w:sz w:val="20"/>
          <w:szCs w:val="20"/>
        </w:rPr>
      </w:pPr>
      <w:r w:rsidRPr="003B51C4">
        <w:rPr>
          <w:rFonts w:ascii="Verdana" w:hAnsi="Verdana"/>
          <w:sz w:val="20"/>
          <w:szCs w:val="20"/>
        </w:rPr>
        <w:t>Zakres zamówienia obejmuje:</w:t>
      </w:r>
    </w:p>
    <w:p w14:paraId="5E48E222" w14:textId="77777777" w:rsidR="00187401" w:rsidRPr="003B51C4" w:rsidRDefault="00AE0FC4" w:rsidP="003B51C4">
      <w:pPr>
        <w:pStyle w:val="Akapitzlist"/>
        <w:numPr>
          <w:ilvl w:val="0"/>
          <w:numId w:val="9"/>
        </w:numPr>
        <w:jc w:val="both"/>
        <w:rPr>
          <w:rFonts w:ascii="Verdana" w:hAnsi="Verdana"/>
          <w:sz w:val="20"/>
          <w:szCs w:val="20"/>
        </w:rPr>
      </w:pPr>
      <w:r w:rsidRPr="003B51C4">
        <w:rPr>
          <w:rFonts w:ascii="Verdana" w:hAnsi="Verdana"/>
          <w:sz w:val="20"/>
          <w:szCs w:val="20"/>
        </w:rPr>
        <w:t>Dokonanie wizji w terenie, celem rozpoznania przedmiotu zamówienia;</w:t>
      </w:r>
    </w:p>
    <w:p w14:paraId="2D18212C" w14:textId="77777777" w:rsidR="00AE0FC4" w:rsidRPr="003B51C4" w:rsidRDefault="00AE0FC4" w:rsidP="003B51C4">
      <w:pPr>
        <w:pStyle w:val="Akapitzlist"/>
        <w:numPr>
          <w:ilvl w:val="0"/>
          <w:numId w:val="9"/>
        </w:numPr>
        <w:jc w:val="both"/>
        <w:rPr>
          <w:rFonts w:ascii="Verdana" w:hAnsi="Verdana"/>
          <w:sz w:val="20"/>
          <w:szCs w:val="20"/>
        </w:rPr>
      </w:pPr>
      <w:r w:rsidRPr="003B51C4">
        <w:rPr>
          <w:rFonts w:ascii="Verdana" w:hAnsi="Verdana"/>
          <w:sz w:val="20"/>
          <w:szCs w:val="20"/>
        </w:rPr>
        <w:t>Pozyskanie dla potrzeb projektowania materiałów;</w:t>
      </w:r>
    </w:p>
    <w:p w14:paraId="11BD6144" w14:textId="77777777" w:rsidR="00AE0FC4" w:rsidRPr="003B51C4" w:rsidRDefault="00AE0FC4" w:rsidP="003B51C4">
      <w:pPr>
        <w:pStyle w:val="Akapitzlist"/>
        <w:numPr>
          <w:ilvl w:val="0"/>
          <w:numId w:val="9"/>
        </w:numPr>
        <w:jc w:val="both"/>
        <w:rPr>
          <w:rFonts w:ascii="Verdana" w:hAnsi="Verdana"/>
          <w:sz w:val="20"/>
          <w:szCs w:val="20"/>
        </w:rPr>
      </w:pPr>
      <w:r w:rsidRPr="003B51C4">
        <w:rPr>
          <w:rFonts w:ascii="Verdana" w:hAnsi="Verdana"/>
          <w:sz w:val="20"/>
          <w:szCs w:val="20"/>
        </w:rPr>
        <w:t>Zabezpieczenie i oznakowanie miejsca w czasie wykonywania robót;</w:t>
      </w:r>
    </w:p>
    <w:p w14:paraId="29491DBC" w14:textId="77777777" w:rsidR="00AE0FC4" w:rsidRPr="003B51C4" w:rsidRDefault="00AE0FC4" w:rsidP="003B51C4">
      <w:pPr>
        <w:pStyle w:val="Akapitzlist"/>
        <w:numPr>
          <w:ilvl w:val="0"/>
          <w:numId w:val="9"/>
        </w:numPr>
        <w:jc w:val="both"/>
        <w:rPr>
          <w:rFonts w:ascii="Verdana" w:hAnsi="Verdana"/>
          <w:sz w:val="20"/>
          <w:szCs w:val="20"/>
        </w:rPr>
      </w:pPr>
      <w:r w:rsidRPr="003B51C4">
        <w:rPr>
          <w:rFonts w:ascii="Verdana" w:hAnsi="Verdana"/>
          <w:sz w:val="20"/>
          <w:szCs w:val="20"/>
        </w:rPr>
        <w:t>Przedstawienie zamawiającemu wstępnych rozwiązań projektowych z</w:t>
      </w:r>
      <w:r w:rsidR="003B51C4">
        <w:rPr>
          <w:rFonts w:ascii="Verdana" w:hAnsi="Verdana"/>
          <w:sz w:val="20"/>
          <w:szCs w:val="20"/>
        </w:rPr>
        <w:t> </w:t>
      </w:r>
      <w:r w:rsidRPr="003B51C4">
        <w:rPr>
          <w:rFonts w:ascii="Verdana" w:hAnsi="Verdana"/>
          <w:sz w:val="20"/>
          <w:szCs w:val="20"/>
        </w:rPr>
        <w:t>uwzględnieniem zastosowanych materiałów do akceptacji;</w:t>
      </w:r>
    </w:p>
    <w:p w14:paraId="3EF2C4ED" w14:textId="77777777" w:rsidR="0086116C" w:rsidRPr="0060300E" w:rsidRDefault="0086116C" w:rsidP="0086116C">
      <w:pPr>
        <w:pStyle w:val="Akapitzlist"/>
        <w:numPr>
          <w:ilvl w:val="0"/>
          <w:numId w:val="9"/>
        </w:numPr>
        <w:jc w:val="both"/>
        <w:rPr>
          <w:rFonts w:ascii="Verdana" w:hAnsi="Verdana"/>
          <w:sz w:val="20"/>
          <w:szCs w:val="20"/>
        </w:rPr>
      </w:pPr>
      <w:r w:rsidRPr="003B51C4">
        <w:rPr>
          <w:rFonts w:ascii="Verdana" w:hAnsi="Verdana"/>
          <w:sz w:val="20"/>
          <w:szCs w:val="20"/>
        </w:rPr>
        <w:t>Wykonanie dokumentacji projektowej</w:t>
      </w:r>
      <w:r>
        <w:rPr>
          <w:rFonts w:ascii="Verdana" w:hAnsi="Verdana"/>
          <w:sz w:val="20"/>
          <w:szCs w:val="20"/>
        </w:rPr>
        <w:t xml:space="preserve"> dla rozbudowy ciągu głównego i wlotów podporządkowanych o dodatkowe pasy ruchu oraz budowy dojść do zatok autobusowych a także dokumentacji projektowej</w:t>
      </w:r>
      <w:r w:rsidRPr="0060300E">
        <w:rPr>
          <w:rFonts w:ascii="Verdana" w:hAnsi="Verdana"/>
          <w:sz w:val="20"/>
          <w:szCs w:val="20"/>
        </w:rPr>
        <w:t xml:space="preserve"> </w:t>
      </w:r>
      <w:r>
        <w:rPr>
          <w:rFonts w:ascii="Verdana" w:hAnsi="Verdana"/>
          <w:sz w:val="20"/>
          <w:szCs w:val="20"/>
        </w:rPr>
        <w:t xml:space="preserve">standardowego </w:t>
      </w:r>
      <w:r w:rsidRPr="0060300E">
        <w:rPr>
          <w:rFonts w:ascii="Verdana" w:hAnsi="Verdana"/>
          <w:sz w:val="20"/>
          <w:szCs w:val="20"/>
        </w:rPr>
        <w:t xml:space="preserve">oświetlenia </w:t>
      </w:r>
      <w:r>
        <w:rPr>
          <w:rFonts w:ascii="Verdana" w:hAnsi="Verdana"/>
          <w:sz w:val="20"/>
          <w:szCs w:val="20"/>
        </w:rPr>
        <w:t>ulicznego</w:t>
      </w:r>
      <w:r w:rsidRPr="0060300E">
        <w:rPr>
          <w:rFonts w:ascii="Verdana" w:hAnsi="Verdana"/>
          <w:sz w:val="20"/>
          <w:szCs w:val="20"/>
        </w:rPr>
        <w:t xml:space="preserve"> oraz oświetlenia dedykowanego, wraz z niezbędnymi uzgodnieniami składającą się z:</w:t>
      </w:r>
    </w:p>
    <w:p w14:paraId="02799A8F" w14:textId="77777777" w:rsidR="0086116C" w:rsidRPr="004C0F74" w:rsidRDefault="0086116C" w:rsidP="0086116C">
      <w:pPr>
        <w:pStyle w:val="Akapitzlist"/>
        <w:numPr>
          <w:ilvl w:val="0"/>
          <w:numId w:val="11"/>
        </w:numPr>
        <w:jc w:val="both"/>
        <w:rPr>
          <w:rFonts w:ascii="Verdana" w:hAnsi="Verdana"/>
          <w:sz w:val="20"/>
          <w:szCs w:val="20"/>
        </w:rPr>
      </w:pPr>
      <w:r w:rsidRPr="003B51C4">
        <w:rPr>
          <w:rFonts w:ascii="Verdana" w:hAnsi="Verdana"/>
          <w:sz w:val="20"/>
          <w:szCs w:val="20"/>
        </w:rPr>
        <w:t>Projektu Budowlanego branży elektrycznej i drogowej oraz innych wynikających z opracowania,</w:t>
      </w:r>
    </w:p>
    <w:p w14:paraId="0E2B06FD" w14:textId="77777777" w:rsidR="0086116C" w:rsidRPr="003B51C4" w:rsidRDefault="0086116C" w:rsidP="0086116C">
      <w:pPr>
        <w:pStyle w:val="Akapitzlist"/>
        <w:numPr>
          <w:ilvl w:val="0"/>
          <w:numId w:val="11"/>
        </w:numPr>
        <w:jc w:val="both"/>
        <w:rPr>
          <w:rFonts w:ascii="Verdana" w:hAnsi="Verdana"/>
          <w:sz w:val="20"/>
          <w:szCs w:val="20"/>
        </w:rPr>
      </w:pPr>
      <w:r w:rsidRPr="003B51C4">
        <w:rPr>
          <w:rFonts w:ascii="Verdana" w:hAnsi="Verdana"/>
          <w:sz w:val="20"/>
          <w:szCs w:val="20"/>
        </w:rPr>
        <w:t xml:space="preserve">Projektu stałej organizacji </w:t>
      </w:r>
      <w:r>
        <w:rPr>
          <w:rFonts w:ascii="Verdana" w:hAnsi="Verdana"/>
          <w:sz w:val="20"/>
          <w:szCs w:val="20"/>
        </w:rPr>
        <w:t>r</w:t>
      </w:r>
      <w:r w:rsidRPr="003B51C4">
        <w:rPr>
          <w:rFonts w:ascii="Verdana" w:hAnsi="Verdana"/>
          <w:sz w:val="20"/>
          <w:szCs w:val="20"/>
        </w:rPr>
        <w:t>uchu,</w:t>
      </w:r>
    </w:p>
    <w:p w14:paraId="23B7E3BE" w14:textId="77777777" w:rsidR="0086116C" w:rsidRPr="003B51C4" w:rsidRDefault="0086116C" w:rsidP="0086116C">
      <w:pPr>
        <w:pStyle w:val="Akapitzlist"/>
        <w:numPr>
          <w:ilvl w:val="0"/>
          <w:numId w:val="11"/>
        </w:numPr>
        <w:jc w:val="both"/>
        <w:rPr>
          <w:rFonts w:ascii="Verdana" w:hAnsi="Verdana"/>
          <w:sz w:val="20"/>
          <w:szCs w:val="20"/>
        </w:rPr>
      </w:pPr>
      <w:r>
        <w:rPr>
          <w:rFonts w:ascii="Verdana" w:hAnsi="Verdana"/>
          <w:sz w:val="20"/>
          <w:szCs w:val="20"/>
        </w:rPr>
        <w:t xml:space="preserve">Projektu czasowej organizacji ruchu na czas prowadzenia budowy. Dopuszcza się wykorzystanie zatwierdzonej organizacji ruchu dla robót krótko trwających, po wyrażeniu zgody przez Zamawiającego dla konkretnej lokalizacji. Projekt jest dostępny pod adresem: </w:t>
      </w:r>
      <w:hyperlink r:id="rId8" w:history="1">
        <w:r w:rsidRPr="00FB1E76">
          <w:rPr>
            <w:rStyle w:val="Hipercze"/>
            <w:rFonts w:ascii="Verdana" w:hAnsi="Verdana"/>
            <w:sz w:val="20"/>
            <w:szCs w:val="20"/>
          </w:rPr>
          <w:t>https://www.gov.pl/web/gddkia-opole/zatwierdzone-schematy-organizacji-ruchu</w:t>
        </w:r>
      </w:hyperlink>
      <w:r>
        <w:rPr>
          <w:rFonts w:ascii="Verdana" w:hAnsi="Verdana"/>
          <w:sz w:val="20"/>
          <w:szCs w:val="20"/>
        </w:rPr>
        <w:t xml:space="preserve">.   </w:t>
      </w:r>
    </w:p>
    <w:p w14:paraId="60A8B39B" w14:textId="77777777" w:rsidR="0086116C" w:rsidRPr="003B51C4" w:rsidRDefault="0086116C" w:rsidP="0086116C">
      <w:pPr>
        <w:pStyle w:val="Akapitzlist"/>
        <w:numPr>
          <w:ilvl w:val="0"/>
          <w:numId w:val="12"/>
        </w:numPr>
        <w:jc w:val="both"/>
        <w:rPr>
          <w:rFonts w:ascii="Verdana" w:hAnsi="Verdana"/>
          <w:sz w:val="20"/>
          <w:szCs w:val="20"/>
        </w:rPr>
      </w:pPr>
      <w:r w:rsidRPr="003B51C4">
        <w:rPr>
          <w:rFonts w:ascii="Verdana" w:hAnsi="Verdana"/>
          <w:sz w:val="20"/>
          <w:szCs w:val="20"/>
        </w:rPr>
        <w:t>Uzyskanie w imieniu zamawiającego niezbędnych uzgodnień, opinii, decyzji i</w:t>
      </w:r>
      <w:r>
        <w:rPr>
          <w:rFonts w:ascii="Verdana" w:hAnsi="Verdana"/>
          <w:sz w:val="20"/>
          <w:szCs w:val="20"/>
        </w:rPr>
        <w:t> </w:t>
      </w:r>
      <w:r w:rsidRPr="003B51C4">
        <w:rPr>
          <w:rFonts w:ascii="Verdana" w:hAnsi="Verdana"/>
          <w:sz w:val="20"/>
          <w:szCs w:val="20"/>
        </w:rPr>
        <w:t>pozwoleń wymaganych do prawidłowego wykonania zadania:</w:t>
      </w:r>
    </w:p>
    <w:p w14:paraId="42FF3B5E" w14:textId="77777777" w:rsidR="0086116C" w:rsidRDefault="0086116C" w:rsidP="0086116C">
      <w:pPr>
        <w:pStyle w:val="Akapitzlist"/>
        <w:numPr>
          <w:ilvl w:val="0"/>
          <w:numId w:val="13"/>
        </w:numPr>
        <w:jc w:val="both"/>
        <w:rPr>
          <w:rFonts w:ascii="Verdana" w:hAnsi="Verdana"/>
          <w:sz w:val="20"/>
          <w:szCs w:val="20"/>
        </w:rPr>
      </w:pPr>
      <w:r>
        <w:rPr>
          <w:rFonts w:ascii="Verdana" w:hAnsi="Verdana"/>
          <w:sz w:val="20"/>
          <w:szCs w:val="20"/>
        </w:rPr>
        <w:t>Uzyskanie z OSD warunków przyłączenia i zawarcie umowy przyłączeniowej</w:t>
      </w:r>
    </w:p>
    <w:p w14:paraId="54955ADE" w14:textId="77777777" w:rsidR="0086116C" w:rsidRDefault="0086116C" w:rsidP="0086116C">
      <w:pPr>
        <w:pStyle w:val="Akapitzlist"/>
        <w:numPr>
          <w:ilvl w:val="0"/>
          <w:numId w:val="13"/>
        </w:numPr>
        <w:jc w:val="both"/>
        <w:rPr>
          <w:rFonts w:ascii="Verdana" w:hAnsi="Verdana"/>
          <w:sz w:val="20"/>
          <w:szCs w:val="20"/>
        </w:rPr>
      </w:pPr>
      <w:r w:rsidRPr="003B51C4">
        <w:rPr>
          <w:rFonts w:ascii="Verdana" w:hAnsi="Verdana"/>
          <w:sz w:val="20"/>
          <w:szCs w:val="20"/>
        </w:rPr>
        <w:t>Uzgodnienie z zarządcami dróg podporządkowanych (jeżeli są wymagane)</w:t>
      </w:r>
      <w:r>
        <w:rPr>
          <w:rFonts w:ascii="Verdana" w:hAnsi="Verdana"/>
          <w:sz w:val="20"/>
          <w:szCs w:val="20"/>
        </w:rPr>
        <w:t>,</w:t>
      </w:r>
    </w:p>
    <w:p w14:paraId="00CBC8B3" w14:textId="77777777" w:rsidR="0086116C" w:rsidRPr="00B96EA2" w:rsidRDefault="0086116C" w:rsidP="0086116C">
      <w:pPr>
        <w:pStyle w:val="Akapitzlist"/>
        <w:numPr>
          <w:ilvl w:val="0"/>
          <w:numId w:val="13"/>
        </w:numPr>
        <w:jc w:val="both"/>
        <w:rPr>
          <w:rFonts w:ascii="Verdana" w:hAnsi="Verdana"/>
          <w:sz w:val="20"/>
          <w:szCs w:val="20"/>
        </w:rPr>
      </w:pPr>
      <w:r w:rsidRPr="00B96EA2">
        <w:rPr>
          <w:rFonts w:ascii="Verdana" w:hAnsi="Verdana"/>
          <w:sz w:val="20"/>
          <w:szCs w:val="20"/>
        </w:rPr>
        <w:t>Dokonanie uzgodnień z gestorami sieci uzbrojenia terenu kolidujących z projektowanymi robotami (jeśli wystąpi taka potrzeb</w:t>
      </w:r>
      <w:r>
        <w:rPr>
          <w:rFonts w:ascii="Verdana" w:hAnsi="Verdana"/>
          <w:sz w:val="20"/>
          <w:szCs w:val="20"/>
        </w:rPr>
        <w:t>a),</w:t>
      </w:r>
    </w:p>
    <w:p w14:paraId="4CFCDD16" w14:textId="77777777" w:rsidR="00AE0FC4" w:rsidRPr="003B51C4" w:rsidRDefault="00AE0FC4" w:rsidP="003B51C4">
      <w:pPr>
        <w:pStyle w:val="Akapitzlist"/>
        <w:numPr>
          <w:ilvl w:val="0"/>
          <w:numId w:val="13"/>
        </w:numPr>
        <w:jc w:val="both"/>
        <w:rPr>
          <w:rFonts w:ascii="Verdana" w:hAnsi="Verdana"/>
          <w:sz w:val="20"/>
          <w:szCs w:val="20"/>
        </w:rPr>
      </w:pPr>
      <w:r w:rsidRPr="003B51C4">
        <w:rPr>
          <w:rFonts w:ascii="Verdana" w:hAnsi="Verdana"/>
          <w:sz w:val="20"/>
          <w:szCs w:val="20"/>
        </w:rPr>
        <w:t>Przygotowanie zgłoszenia oraz uzyskanie zaświadczenia o braku podstaw wniesienia sprzeciwu wobec zgłoszenia robót budowlanych.</w:t>
      </w:r>
    </w:p>
    <w:p w14:paraId="1BBA6A90" w14:textId="77777777" w:rsidR="00AE0FC4" w:rsidRPr="003B51C4" w:rsidRDefault="00407E0F" w:rsidP="003B51C4">
      <w:pPr>
        <w:pStyle w:val="Akapitzlist"/>
        <w:numPr>
          <w:ilvl w:val="0"/>
          <w:numId w:val="12"/>
        </w:numPr>
        <w:jc w:val="both"/>
        <w:rPr>
          <w:rFonts w:ascii="Verdana" w:hAnsi="Verdana"/>
          <w:sz w:val="20"/>
          <w:szCs w:val="20"/>
        </w:rPr>
      </w:pPr>
      <w:r w:rsidRPr="003B51C4">
        <w:rPr>
          <w:rFonts w:ascii="Verdana" w:hAnsi="Verdana"/>
          <w:sz w:val="20"/>
          <w:szCs w:val="20"/>
        </w:rPr>
        <w:t>Przygotowanie i zgłoszenie urządzeń d</w:t>
      </w:r>
      <w:r w:rsidR="003B7202">
        <w:rPr>
          <w:rFonts w:ascii="Verdana" w:hAnsi="Verdana"/>
          <w:sz w:val="20"/>
          <w:szCs w:val="20"/>
        </w:rPr>
        <w:t>o</w:t>
      </w:r>
      <w:r w:rsidRPr="003B51C4">
        <w:rPr>
          <w:rFonts w:ascii="Verdana" w:hAnsi="Verdana"/>
          <w:sz w:val="20"/>
          <w:szCs w:val="20"/>
        </w:rPr>
        <w:t xml:space="preserve"> podania napięcia oraz rozruch urządzeń</w:t>
      </w:r>
    </w:p>
    <w:p w14:paraId="5996DA6C" w14:textId="77777777" w:rsidR="00407E0F" w:rsidRPr="003B51C4" w:rsidRDefault="00407E0F" w:rsidP="003B51C4">
      <w:pPr>
        <w:pStyle w:val="Akapitzlist"/>
        <w:numPr>
          <w:ilvl w:val="0"/>
          <w:numId w:val="12"/>
        </w:numPr>
        <w:jc w:val="both"/>
        <w:rPr>
          <w:rFonts w:ascii="Verdana" w:hAnsi="Verdana"/>
          <w:sz w:val="20"/>
          <w:szCs w:val="20"/>
        </w:rPr>
      </w:pPr>
      <w:r w:rsidRPr="003B51C4">
        <w:rPr>
          <w:rFonts w:ascii="Verdana" w:hAnsi="Verdana"/>
          <w:sz w:val="20"/>
          <w:szCs w:val="20"/>
        </w:rPr>
        <w:lastRenderedPageBreak/>
        <w:t>Zrealizowanie robót w oparciu o opracowanie uzgodnione i zatwierdzone projekty wykonawcze;</w:t>
      </w:r>
    </w:p>
    <w:p w14:paraId="0B463F59" w14:textId="77777777" w:rsidR="00407E0F" w:rsidRPr="003B51C4" w:rsidRDefault="00407E0F" w:rsidP="003B51C4">
      <w:pPr>
        <w:pStyle w:val="Akapitzlist"/>
        <w:numPr>
          <w:ilvl w:val="0"/>
          <w:numId w:val="12"/>
        </w:numPr>
        <w:jc w:val="both"/>
        <w:rPr>
          <w:rFonts w:ascii="Verdana" w:hAnsi="Verdana"/>
          <w:sz w:val="20"/>
          <w:szCs w:val="20"/>
        </w:rPr>
      </w:pPr>
      <w:r w:rsidRPr="003B51C4">
        <w:rPr>
          <w:rFonts w:ascii="Verdana" w:hAnsi="Verdana"/>
          <w:sz w:val="20"/>
          <w:szCs w:val="20"/>
        </w:rPr>
        <w:t>Sporządzenie inwentaryzacji geodezyjnej powykonawczej (obiektu wraz z</w:t>
      </w:r>
      <w:r w:rsidR="003B51C4">
        <w:rPr>
          <w:rFonts w:ascii="Verdana" w:hAnsi="Verdana"/>
          <w:sz w:val="20"/>
          <w:szCs w:val="20"/>
        </w:rPr>
        <w:t> </w:t>
      </w:r>
      <w:r w:rsidRPr="003B51C4">
        <w:rPr>
          <w:rFonts w:ascii="Verdana" w:hAnsi="Verdana"/>
          <w:sz w:val="20"/>
          <w:szCs w:val="20"/>
        </w:rPr>
        <w:t>przyłączem);</w:t>
      </w:r>
    </w:p>
    <w:p w14:paraId="20F8F234" w14:textId="77777777" w:rsidR="00407E0F" w:rsidRPr="003B51C4" w:rsidRDefault="00407E0F" w:rsidP="003B51C4">
      <w:pPr>
        <w:pStyle w:val="Akapitzlist"/>
        <w:numPr>
          <w:ilvl w:val="0"/>
          <w:numId w:val="12"/>
        </w:numPr>
        <w:jc w:val="both"/>
        <w:rPr>
          <w:rFonts w:ascii="Verdana" w:hAnsi="Verdana"/>
          <w:sz w:val="20"/>
          <w:szCs w:val="20"/>
        </w:rPr>
      </w:pPr>
      <w:r w:rsidRPr="003B51C4">
        <w:rPr>
          <w:rFonts w:ascii="Verdana" w:hAnsi="Verdana"/>
          <w:sz w:val="20"/>
          <w:szCs w:val="20"/>
        </w:rPr>
        <w:t>Sporządzenie dokumentacji powykonawczej z uwzględnieniem zmian i korekt wprowadzonych w czasie trwania robót budowlanych;</w:t>
      </w:r>
    </w:p>
    <w:p w14:paraId="09708990" w14:textId="77777777" w:rsidR="00407E0F" w:rsidRPr="003B51C4" w:rsidRDefault="00407E0F" w:rsidP="003B51C4">
      <w:pPr>
        <w:pStyle w:val="Akapitzlist"/>
        <w:numPr>
          <w:ilvl w:val="0"/>
          <w:numId w:val="12"/>
        </w:numPr>
        <w:jc w:val="both"/>
        <w:rPr>
          <w:rFonts w:ascii="Verdana" w:hAnsi="Verdana"/>
          <w:sz w:val="20"/>
          <w:szCs w:val="20"/>
        </w:rPr>
      </w:pPr>
      <w:r w:rsidRPr="003B51C4">
        <w:rPr>
          <w:rFonts w:ascii="Verdana" w:hAnsi="Verdana"/>
          <w:sz w:val="20"/>
          <w:szCs w:val="20"/>
        </w:rPr>
        <w:t>Przeprowadzenie prób i kontroli przewidzianych dla ww. robót;</w:t>
      </w:r>
    </w:p>
    <w:p w14:paraId="3DEB63BB" w14:textId="5D2E9FB0" w:rsidR="00D7028D" w:rsidRPr="00014AEC" w:rsidRDefault="00407E0F" w:rsidP="003B51C4">
      <w:pPr>
        <w:pStyle w:val="Akapitzlist"/>
        <w:numPr>
          <w:ilvl w:val="0"/>
          <w:numId w:val="12"/>
        </w:numPr>
        <w:jc w:val="both"/>
        <w:rPr>
          <w:rFonts w:ascii="Verdana" w:hAnsi="Verdana"/>
          <w:sz w:val="20"/>
          <w:szCs w:val="20"/>
        </w:rPr>
      </w:pPr>
      <w:r w:rsidRPr="003B51C4">
        <w:rPr>
          <w:rFonts w:ascii="Verdana" w:hAnsi="Verdana"/>
          <w:sz w:val="20"/>
          <w:szCs w:val="20"/>
        </w:rPr>
        <w:t>Nadzór elektryczny i drogowy nad ww. robotami.</w:t>
      </w:r>
    </w:p>
    <w:p w14:paraId="0A5DDD98" w14:textId="77777777" w:rsidR="00AE0FC4" w:rsidRPr="003B51C4" w:rsidRDefault="00AE0FC4" w:rsidP="003B51C4">
      <w:pPr>
        <w:pStyle w:val="Akapitzlist"/>
        <w:ind w:left="1512"/>
        <w:jc w:val="both"/>
        <w:rPr>
          <w:rFonts w:ascii="Verdana" w:hAnsi="Verdana"/>
          <w:sz w:val="20"/>
          <w:szCs w:val="20"/>
        </w:rPr>
      </w:pPr>
    </w:p>
    <w:p w14:paraId="4E0ACFD5" w14:textId="77777777" w:rsidR="00187401" w:rsidRPr="003B51C4" w:rsidRDefault="00407E0F" w:rsidP="003B51C4">
      <w:pPr>
        <w:pStyle w:val="Akapitzlist"/>
        <w:numPr>
          <w:ilvl w:val="1"/>
          <w:numId w:val="8"/>
        </w:numPr>
        <w:jc w:val="both"/>
        <w:rPr>
          <w:rFonts w:ascii="Verdana" w:hAnsi="Verdana"/>
          <w:sz w:val="20"/>
          <w:szCs w:val="20"/>
        </w:rPr>
      </w:pPr>
      <w:r w:rsidRPr="003B51C4">
        <w:rPr>
          <w:rFonts w:ascii="Verdana" w:hAnsi="Verdana"/>
          <w:sz w:val="20"/>
          <w:szCs w:val="20"/>
        </w:rPr>
        <w:t xml:space="preserve"> Zakres prac projektowych</w:t>
      </w:r>
    </w:p>
    <w:p w14:paraId="0FD40063" w14:textId="77777777" w:rsidR="00C557CA" w:rsidRPr="003B51C4" w:rsidRDefault="00C557CA" w:rsidP="003B51C4">
      <w:pPr>
        <w:pStyle w:val="Akapitzlist"/>
        <w:ind w:left="360"/>
        <w:jc w:val="both"/>
        <w:rPr>
          <w:rFonts w:ascii="Verdana" w:hAnsi="Verdana"/>
          <w:sz w:val="20"/>
          <w:szCs w:val="20"/>
        </w:rPr>
      </w:pPr>
    </w:p>
    <w:p w14:paraId="531F9FEB" w14:textId="77777777" w:rsidR="00407E0F" w:rsidRPr="003B51C4" w:rsidRDefault="00407E0F" w:rsidP="003B51C4">
      <w:pPr>
        <w:pStyle w:val="Akapitzlist"/>
        <w:ind w:left="360"/>
        <w:jc w:val="both"/>
        <w:rPr>
          <w:rFonts w:ascii="Verdana" w:hAnsi="Verdana"/>
          <w:sz w:val="20"/>
          <w:szCs w:val="20"/>
        </w:rPr>
      </w:pPr>
      <w:r w:rsidRPr="003B51C4">
        <w:rPr>
          <w:rFonts w:ascii="Verdana" w:hAnsi="Verdana"/>
          <w:sz w:val="20"/>
          <w:szCs w:val="20"/>
        </w:rPr>
        <w:t>Zamówienie obejmuje opracowanie:</w:t>
      </w:r>
    </w:p>
    <w:p w14:paraId="7F46DEEC" w14:textId="1D9D4F0F" w:rsidR="00407E0F" w:rsidRPr="003B51C4" w:rsidRDefault="00407E0F" w:rsidP="003B51C4">
      <w:pPr>
        <w:pStyle w:val="Akapitzlist"/>
        <w:numPr>
          <w:ilvl w:val="0"/>
          <w:numId w:val="14"/>
        </w:numPr>
        <w:jc w:val="both"/>
        <w:rPr>
          <w:rFonts w:ascii="Verdana" w:hAnsi="Verdana"/>
          <w:sz w:val="20"/>
          <w:szCs w:val="20"/>
        </w:rPr>
      </w:pPr>
      <w:r w:rsidRPr="003B51C4">
        <w:rPr>
          <w:rFonts w:ascii="Verdana" w:hAnsi="Verdana"/>
          <w:sz w:val="20"/>
          <w:szCs w:val="20"/>
        </w:rPr>
        <w:t>Projektu budowlanego i/lub wykonawczego</w:t>
      </w:r>
      <w:r w:rsidR="00185C77">
        <w:rPr>
          <w:rFonts w:ascii="Verdana" w:hAnsi="Verdana"/>
          <w:sz w:val="20"/>
          <w:szCs w:val="20"/>
        </w:rPr>
        <w:t xml:space="preserve"> obejmującego posadowienie </w:t>
      </w:r>
      <w:r w:rsidR="00660089">
        <w:rPr>
          <w:rFonts w:ascii="Verdana" w:hAnsi="Verdana"/>
          <w:sz w:val="20"/>
          <w:szCs w:val="20"/>
        </w:rPr>
        <w:t>sygnalizacji świetlnej, oświetlenia dedykowanego oraz budowę azylu dla pieszych</w:t>
      </w:r>
      <w:r w:rsidRPr="003B51C4">
        <w:rPr>
          <w:rFonts w:ascii="Verdana" w:hAnsi="Verdana"/>
          <w:sz w:val="20"/>
          <w:szCs w:val="20"/>
        </w:rPr>
        <w:t>;</w:t>
      </w:r>
    </w:p>
    <w:p w14:paraId="5CE2FACB" w14:textId="77777777" w:rsidR="00407E0F" w:rsidRPr="003B51C4" w:rsidRDefault="00407E0F" w:rsidP="003B51C4">
      <w:pPr>
        <w:pStyle w:val="Akapitzlist"/>
        <w:numPr>
          <w:ilvl w:val="0"/>
          <w:numId w:val="14"/>
        </w:numPr>
        <w:jc w:val="both"/>
        <w:rPr>
          <w:rFonts w:ascii="Verdana" w:hAnsi="Verdana"/>
          <w:sz w:val="20"/>
          <w:szCs w:val="20"/>
        </w:rPr>
      </w:pPr>
      <w:r w:rsidRPr="003B51C4">
        <w:rPr>
          <w:rFonts w:ascii="Verdana" w:hAnsi="Verdana"/>
          <w:sz w:val="20"/>
          <w:szCs w:val="20"/>
        </w:rPr>
        <w:t>Projektu zasilania;</w:t>
      </w:r>
    </w:p>
    <w:p w14:paraId="0ABC2FB7" w14:textId="36EEBF1A" w:rsidR="00407E0F" w:rsidRDefault="00407E0F" w:rsidP="003B51C4">
      <w:pPr>
        <w:pStyle w:val="Akapitzlist"/>
        <w:numPr>
          <w:ilvl w:val="0"/>
          <w:numId w:val="14"/>
        </w:numPr>
        <w:jc w:val="both"/>
        <w:rPr>
          <w:rFonts w:ascii="Verdana" w:hAnsi="Verdana"/>
          <w:sz w:val="20"/>
          <w:szCs w:val="20"/>
        </w:rPr>
      </w:pPr>
      <w:r w:rsidRPr="003B51C4">
        <w:rPr>
          <w:rFonts w:ascii="Verdana" w:hAnsi="Verdana"/>
          <w:sz w:val="20"/>
          <w:szCs w:val="20"/>
        </w:rPr>
        <w:t>Projektu oświetlenia dedykowanego przejści</w:t>
      </w:r>
      <w:r w:rsidR="00C557CA" w:rsidRPr="003B51C4">
        <w:rPr>
          <w:rFonts w:ascii="Verdana" w:hAnsi="Verdana"/>
          <w:sz w:val="20"/>
          <w:szCs w:val="20"/>
        </w:rPr>
        <w:t>a</w:t>
      </w:r>
      <w:r w:rsidRPr="003B51C4">
        <w:rPr>
          <w:rFonts w:ascii="Verdana" w:hAnsi="Verdana"/>
          <w:sz w:val="20"/>
          <w:szCs w:val="20"/>
        </w:rPr>
        <w:t xml:space="preserve"> dla pieszych;</w:t>
      </w:r>
    </w:p>
    <w:p w14:paraId="00261B52" w14:textId="130631D9" w:rsidR="00660089" w:rsidRPr="003B51C4" w:rsidRDefault="00660089" w:rsidP="003B51C4">
      <w:pPr>
        <w:pStyle w:val="Akapitzlist"/>
        <w:numPr>
          <w:ilvl w:val="0"/>
          <w:numId w:val="14"/>
        </w:numPr>
        <w:jc w:val="both"/>
        <w:rPr>
          <w:rFonts w:ascii="Verdana" w:hAnsi="Verdana"/>
          <w:sz w:val="20"/>
          <w:szCs w:val="20"/>
        </w:rPr>
      </w:pPr>
      <w:r>
        <w:rPr>
          <w:rFonts w:ascii="Verdana" w:hAnsi="Verdana"/>
          <w:sz w:val="20"/>
          <w:szCs w:val="20"/>
        </w:rPr>
        <w:t xml:space="preserve">Projektu </w:t>
      </w:r>
      <w:r w:rsidR="00D95A21">
        <w:rPr>
          <w:rFonts w:ascii="Verdana" w:hAnsi="Verdana"/>
          <w:sz w:val="20"/>
          <w:szCs w:val="20"/>
        </w:rPr>
        <w:t xml:space="preserve">wykonawczego </w:t>
      </w:r>
      <w:r>
        <w:rPr>
          <w:rFonts w:ascii="Verdana" w:hAnsi="Verdana"/>
          <w:sz w:val="20"/>
          <w:szCs w:val="20"/>
        </w:rPr>
        <w:t xml:space="preserve">sygnalizacji </w:t>
      </w:r>
      <w:r w:rsidR="00983931">
        <w:rPr>
          <w:rFonts w:ascii="Verdana" w:hAnsi="Verdana"/>
          <w:sz w:val="20"/>
          <w:szCs w:val="20"/>
        </w:rPr>
        <w:t>ostrzegawczej</w:t>
      </w:r>
    </w:p>
    <w:p w14:paraId="707F3D85" w14:textId="0F4B8C33" w:rsidR="00407E0F" w:rsidRDefault="00407E0F" w:rsidP="003B51C4">
      <w:pPr>
        <w:pStyle w:val="Akapitzlist"/>
        <w:numPr>
          <w:ilvl w:val="0"/>
          <w:numId w:val="14"/>
        </w:numPr>
        <w:jc w:val="both"/>
        <w:rPr>
          <w:rFonts w:ascii="Verdana" w:hAnsi="Verdana"/>
          <w:sz w:val="20"/>
          <w:szCs w:val="20"/>
        </w:rPr>
      </w:pPr>
      <w:r w:rsidRPr="003B51C4">
        <w:rPr>
          <w:rFonts w:ascii="Verdana" w:hAnsi="Verdana"/>
          <w:sz w:val="20"/>
          <w:szCs w:val="20"/>
        </w:rPr>
        <w:t>Projektu stałej i czasowej organizacji ruchu;</w:t>
      </w:r>
    </w:p>
    <w:p w14:paraId="5C680070" w14:textId="07434523" w:rsidR="00407E0F" w:rsidRPr="004C5060" w:rsidRDefault="00407E0F" w:rsidP="00B01822">
      <w:pPr>
        <w:pStyle w:val="Akapitzlist"/>
        <w:numPr>
          <w:ilvl w:val="0"/>
          <w:numId w:val="35"/>
        </w:numPr>
        <w:spacing w:line="256" w:lineRule="auto"/>
        <w:jc w:val="both"/>
        <w:rPr>
          <w:rFonts w:ascii="Verdana" w:hAnsi="Verdana"/>
          <w:sz w:val="20"/>
          <w:szCs w:val="20"/>
        </w:rPr>
      </w:pPr>
      <w:r w:rsidRPr="004C5060">
        <w:rPr>
          <w:rFonts w:ascii="Verdana" w:hAnsi="Verdana"/>
          <w:sz w:val="20"/>
          <w:szCs w:val="20"/>
        </w:rPr>
        <w:t>Uzyskanie niezbędnych warunków, opinii, uzgodnień dokumentacji projektowej oraz decyzji administracyjnych</w:t>
      </w:r>
      <w:r w:rsidR="00B01822" w:rsidRPr="004C5060">
        <w:rPr>
          <w:rFonts w:ascii="Verdana" w:hAnsi="Verdana"/>
          <w:sz w:val="20"/>
          <w:szCs w:val="20"/>
        </w:rPr>
        <w:t xml:space="preserve"> – Zamawiający dopuszcza zawarcie porozumienia z</w:t>
      </w:r>
      <w:r w:rsidR="00806404">
        <w:rPr>
          <w:rFonts w:ascii="Verdana" w:hAnsi="Verdana"/>
          <w:sz w:val="20"/>
          <w:szCs w:val="20"/>
        </w:rPr>
        <w:t> </w:t>
      </w:r>
      <w:r w:rsidR="00B01822" w:rsidRPr="004C5060">
        <w:rPr>
          <w:rFonts w:ascii="Verdana" w:hAnsi="Verdana"/>
          <w:sz w:val="20"/>
          <w:szCs w:val="20"/>
        </w:rPr>
        <w:t>Gminą właściwą miejscowo celem wykorzystania istniejącej sieci energetycznej do przyłączenia oświetlenia dedykowanego</w:t>
      </w:r>
      <w:r w:rsidR="00F13193">
        <w:rPr>
          <w:rFonts w:ascii="Verdana" w:hAnsi="Verdana"/>
          <w:sz w:val="20"/>
          <w:szCs w:val="20"/>
        </w:rPr>
        <w:t xml:space="preserve"> przy udziale Zamawiającego</w:t>
      </w:r>
      <w:r w:rsidR="00B01822" w:rsidRPr="004C5060">
        <w:rPr>
          <w:rFonts w:ascii="Verdana" w:hAnsi="Verdana"/>
          <w:sz w:val="20"/>
          <w:szCs w:val="20"/>
        </w:rPr>
        <w:t>;</w:t>
      </w:r>
    </w:p>
    <w:p w14:paraId="1CE5C2E6" w14:textId="77777777" w:rsidR="00407E0F" w:rsidRPr="004C5060" w:rsidRDefault="00407E0F" w:rsidP="003B51C4">
      <w:pPr>
        <w:pStyle w:val="Akapitzlist"/>
        <w:numPr>
          <w:ilvl w:val="0"/>
          <w:numId w:val="14"/>
        </w:numPr>
        <w:jc w:val="both"/>
        <w:rPr>
          <w:rFonts w:ascii="Verdana" w:hAnsi="Verdana"/>
          <w:sz w:val="20"/>
          <w:szCs w:val="20"/>
        </w:rPr>
      </w:pPr>
      <w:r w:rsidRPr="004C5060">
        <w:rPr>
          <w:rFonts w:ascii="Verdana" w:hAnsi="Verdana"/>
          <w:sz w:val="20"/>
          <w:szCs w:val="20"/>
        </w:rPr>
        <w:t>Przedmiaru robót;</w:t>
      </w:r>
    </w:p>
    <w:p w14:paraId="3572AED9" w14:textId="77777777" w:rsidR="00407E0F" w:rsidRPr="003B51C4" w:rsidRDefault="00407E0F" w:rsidP="003B51C4">
      <w:pPr>
        <w:pStyle w:val="Akapitzlist"/>
        <w:numPr>
          <w:ilvl w:val="0"/>
          <w:numId w:val="14"/>
        </w:numPr>
        <w:jc w:val="both"/>
        <w:rPr>
          <w:rFonts w:ascii="Verdana" w:hAnsi="Verdana"/>
          <w:sz w:val="20"/>
          <w:szCs w:val="20"/>
        </w:rPr>
      </w:pPr>
      <w:r w:rsidRPr="003B51C4">
        <w:rPr>
          <w:rFonts w:ascii="Verdana" w:hAnsi="Verdana"/>
          <w:sz w:val="20"/>
          <w:szCs w:val="20"/>
        </w:rPr>
        <w:t>Dokumentacji powykonawczej.</w:t>
      </w:r>
    </w:p>
    <w:p w14:paraId="0BAA84A4" w14:textId="60B11C65" w:rsidR="00407E0F" w:rsidRDefault="00407E0F" w:rsidP="003B51C4">
      <w:pPr>
        <w:pStyle w:val="Akapitzlist"/>
        <w:jc w:val="both"/>
        <w:rPr>
          <w:rFonts w:ascii="Verdana" w:hAnsi="Verdana"/>
          <w:sz w:val="20"/>
          <w:szCs w:val="20"/>
        </w:rPr>
      </w:pPr>
    </w:p>
    <w:p w14:paraId="059B3965" w14:textId="77777777" w:rsidR="00014AEC" w:rsidRPr="003B51C4" w:rsidRDefault="00014AEC" w:rsidP="003B51C4">
      <w:pPr>
        <w:pStyle w:val="Akapitzlist"/>
        <w:jc w:val="both"/>
        <w:rPr>
          <w:rFonts w:ascii="Verdana" w:hAnsi="Verdana"/>
          <w:sz w:val="20"/>
          <w:szCs w:val="20"/>
        </w:rPr>
      </w:pPr>
    </w:p>
    <w:p w14:paraId="27AF37D5" w14:textId="77777777" w:rsidR="00187401" w:rsidRPr="003B51C4" w:rsidRDefault="00B90D7D" w:rsidP="003B51C4">
      <w:pPr>
        <w:pStyle w:val="Akapitzlist"/>
        <w:numPr>
          <w:ilvl w:val="1"/>
          <w:numId w:val="8"/>
        </w:numPr>
        <w:jc w:val="both"/>
        <w:rPr>
          <w:rFonts w:ascii="Verdana" w:hAnsi="Verdana"/>
          <w:sz w:val="20"/>
          <w:szCs w:val="20"/>
        </w:rPr>
      </w:pPr>
      <w:r w:rsidRPr="003B51C4">
        <w:rPr>
          <w:rFonts w:ascii="Verdana" w:hAnsi="Verdana"/>
          <w:sz w:val="20"/>
          <w:szCs w:val="20"/>
        </w:rPr>
        <w:t>Zakres robót budowlanych</w:t>
      </w:r>
    </w:p>
    <w:p w14:paraId="07FDBF53" w14:textId="77777777" w:rsidR="00B90D7D" w:rsidRPr="003B51C4" w:rsidRDefault="00B90D7D" w:rsidP="003B51C4">
      <w:pPr>
        <w:pStyle w:val="Akapitzlist"/>
        <w:ind w:left="360"/>
        <w:jc w:val="both"/>
        <w:rPr>
          <w:rFonts w:ascii="Verdana" w:hAnsi="Verdana"/>
          <w:sz w:val="20"/>
          <w:szCs w:val="20"/>
        </w:rPr>
      </w:pPr>
    </w:p>
    <w:p w14:paraId="2CA17792" w14:textId="77777777" w:rsidR="00C557CA" w:rsidRPr="003B51C4" w:rsidRDefault="00C557CA" w:rsidP="003B51C4">
      <w:pPr>
        <w:pStyle w:val="Akapitzlist"/>
        <w:numPr>
          <w:ilvl w:val="0"/>
          <w:numId w:val="15"/>
        </w:numPr>
        <w:jc w:val="both"/>
        <w:rPr>
          <w:rFonts w:ascii="Verdana" w:hAnsi="Verdana"/>
          <w:sz w:val="20"/>
          <w:szCs w:val="20"/>
        </w:rPr>
      </w:pPr>
      <w:r w:rsidRPr="003B51C4">
        <w:rPr>
          <w:rFonts w:ascii="Verdana" w:hAnsi="Verdana"/>
          <w:sz w:val="20"/>
          <w:szCs w:val="20"/>
        </w:rPr>
        <w:t>Prace pomiarowe i przygotowawcze;</w:t>
      </w:r>
    </w:p>
    <w:p w14:paraId="4974DA28" w14:textId="77777777" w:rsidR="00C557CA" w:rsidRPr="003B51C4" w:rsidRDefault="00C557CA" w:rsidP="003B51C4">
      <w:pPr>
        <w:pStyle w:val="Akapitzlist"/>
        <w:numPr>
          <w:ilvl w:val="0"/>
          <w:numId w:val="15"/>
        </w:numPr>
        <w:jc w:val="both"/>
        <w:rPr>
          <w:rFonts w:ascii="Verdana" w:hAnsi="Verdana"/>
          <w:sz w:val="20"/>
          <w:szCs w:val="20"/>
        </w:rPr>
      </w:pPr>
      <w:r w:rsidRPr="003B51C4">
        <w:rPr>
          <w:rFonts w:ascii="Verdana" w:hAnsi="Verdana"/>
          <w:sz w:val="20"/>
          <w:szCs w:val="20"/>
        </w:rPr>
        <w:t>Oznakowanie prowadzonych robót;</w:t>
      </w:r>
    </w:p>
    <w:p w14:paraId="22E1FA43" w14:textId="6E662AF9" w:rsidR="00C557CA" w:rsidRDefault="00C557CA" w:rsidP="003B51C4">
      <w:pPr>
        <w:pStyle w:val="Akapitzlist"/>
        <w:numPr>
          <w:ilvl w:val="0"/>
          <w:numId w:val="15"/>
        </w:numPr>
        <w:jc w:val="both"/>
        <w:rPr>
          <w:rFonts w:ascii="Verdana" w:hAnsi="Verdana"/>
          <w:sz w:val="20"/>
          <w:szCs w:val="20"/>
        </w:rPr>
      </w:pPr>
      <w:r w:rsidRPr="003B51C4">
        <w:rPr>
          <w:rFonts w:ascii="Verdana" w:hAnsi="Verdana"/>
          <w:sz w:val="20"/>
          <w:szCs w:val="20"/>
        </w:rPr>
        <w:t>Likwidację ewentualnych kolizji z sieciami podziemnymi i nadziemnymi;</w:t>
      </w:r>
    </w:p>
    <w:p w14:paraId="608B737D" w14:textId="7909486C" w:rsidR="00960255" w:rsidRPr="00960255" w:rsidRDefault="00960255" w:rsidP="00960255">
      <w:pPr>
        <w:pStyle w:val="Akapitzlist"/>
        <w:numPr>
          <w:ilvl w:val="0"/>
          <w:numId w:val="15"/>
        </w:numPr>
        <w:jc w:val="both"/>
        <w:rPr>
          <w:rFonts w:ascii="Verdana" w:hAnsi="Verdana"/>
          <w:sz w:val="20"/>
          <w:szCs w:val="20"/>
        </w:rPr>
      </w:pPr>
      <w:r>
        <w:rPr>
          <w:rFonts w:ascii="Verdana" w:hAnsi="Verdana"/>
          <w:sz w:val="20"/>
          <w:szCs w:val="20"/>
        </w:rPr>
        <w:t>Montaż systemu prowadzenia osób z niepełnosprawnościami wzroku, zgodnie z Wytycznymi projektowania infrastruktury dla pieszych (WRD-41-2) Część 2: Projektowanie infrastruktury liniowej;</w:t>
      </w:r>
    </w:p>
    <w:p w14:paraId="1C4E4D8C" w14:textId="418B9DC3" w:rsidR="00660089" w:rsidRDefault="00660089" w:rsidP="003B51C4">
      <w:pPr>
        <w:pStyle w:val="Akapitzlist"/>
        <w:numPr>
          <w:ilvl w:val="0"/>
          <w:numId w:val="15"/>
        </w:numPr>
        <w:jc w:val="both"/>
        <w:rPr>
          <w:rFonts w:ascii="Verdana" w:hAnsi="Verdana"/>
          <w:sz w:val="20"/>
          <w:szCs w:val="20"/>
        </w:rPr>
      </w:pPr>
      <w:r>
        <w:rPr>
          <w:rFonts w:ascii="Verdana" w:hAnsi="Verdana"/>
          <w:sz w:val="20"/>
          <w:szCs w:val="20"/>
        </w:rPr>
        <w:t xml:space="preserve">Budowę </w:t>
      </w:r>
      <w:proofErr w:type="spellStart"/>
      <w:r>
        <w:rPr>
          <w:rFonts w:ascii="Verdana" w:hAnsi="Verdana"/>
          <w:sz w:val="20"/>
          <w:szCs w:val="20"/>
        </w:rPr>
        <w:t>azyl</w:t>
      </w:r>
      <w:r w:rsidR="00983931">
        <w:rPr>
          <w:rFonts w:ascii="Verdana" w:hAnsi="Verdana"/>
          <w:sz w:val="20"/>
          <w:szCs w:val="20"/>
        </w:rPr>
        <w:t>i</w:t>
      </w:r>
      <w:proofErr w:type="spellEnd"/>
      <w:r>
        <w:rPr>
          <w:rFonts w:ascii="Verdana" w:hAnsi="Verdana"/>
          <w:sz w:val="20"/>
          <w:szCs w:val="20"/>
        </w:rPr>
        <w:t xml:space="preserve"> dla pieszych;</w:t>
      </w:r>
    </w:p>
    <w:p w14:paraId="2430299F" w14:textId="7FE94B51" w:rsidR="00983931" w:rsidRDefault="00983931" w:rsidP="003B51C4">
      <w:pPr>
        <w:pStyle w:val="Akapitzlist"/>
        <w:numPr>
          <w:ilvl w:val="0"/>
          <w:numId w:val="15"/>
        </w:numPr>
        <w:jc w:val="both"/>
        <w:rPr>
          <w:rFonts w:ascii="Verdana" w:hAnsi="Verdana"/>
          <w:sz w:val="20"/>
          <w:szCs w:val="20"/>
        </w:rPr>
      </w:pPr>
      <w:r>
        <w:rPr>
          <w:rFonts w:ascii="Verdana" w:hAnsi="Verdana"/>
          <w:sz w:val="20"/>
          <w:szCs w:val="20"/>
        </w:rPr>
        <w:t>Budowę dojść do przejść dla pieszych</w:t>
      </w:r>
      <w:r w:rsidR="0086116C">
        <w:rPr>
          <w:rFonts w:ascii="Verdana" w:hAnsi="Verdana"/>
          <w:sz w:val="20"/>
          <w:szCs w:val="20"/>
        </w:rPr>
        <w:t xml:space="preserve"> o łącznej długości około 120 </w:t>
      </w:r>
      <w:proofErr w:type="spellStart"/>
      <w:r w:rsidR="0086116C">
        <w:rPr>
          <w:rFonts w:ascii="Verdana" w:hAnsi="Verdana"/>
          <w:sz w:val="20"/>
          <w:szCs w:val="20"/>
        </w:rPr>
        <w:t>m</w:t>
      </w:r>
      <w:r>
        <w:rPr>
          <w:rFonts w:ascii="Verdana" w:hAnsi="Verdana"/>
          <w:sz w:val="20"/>
          <w:szCs w:val="20"/>
        </w:rPr>
        <w:t>b</w:t>
      </w:r>
      <w:proofErr w:type="spellEnd"/>
      <w:r>
        <w:rPr>
          <w:rFonts w:ascii="Verdana" w:hAnsi="Verdana"/>
          <w:sz w:val="20"/>
          <w:szCs w:val="20"/>
        </w:rPr>
        <w:t xml:space="preserve">. </w:t>
      </w:r>
    </w:p>
    <w:p w14:paraId="50A3C56E" w14:textId="5EC1A7A4" w:rsidR="00983931" w:rsidRDefault="00983931" w:rsidP="003B51C4">
      <w:pPr>
        <w:pStyle w:val="Akapitzlist"/>
        <w:numPr>
          <w:ilvl w:val="0"/>
          <w:numId w:val="15"/>
        </w:numPr>
        <w:jc w:val="both"/>
        <w:rPr>
          <w:rFonts w:ascii="Verdana" w:hAnsi="Verdana"/>
          <w:sz w:val="20"/>
          <w:szCs w:val="20"/>
        </w:rPr>
      </w:pPr>
      <w:r>
        <w:rPr>
          <w:rFonts w:ascii="Verdana" w:hAnsi="Verdana"/>
          <w:sz w:val="20"/>
          <w:szCs w:val="20"/>
        </w:rPr>
        <w:t>Przebudowę skrzyżowania DK11 z drogą gminną nr 100506O polegającą na</w:t>
      </w:r>
      <w:r w:rsidR="00D87027">
        <w:rPr>
          <w:rFonts w:ascii="Verdana" w:hAnsi="Verdana"/>
          <w:sz w:val="20"/>
          <w:szCs w:val="20"/>
        </w:rPr>
        <w:t> </w:t>
      </w:r>
      <w:r>
        <w:rPr>
          <w:rFonts w:ascii="Verdana" w:hAnsi="Verdana"/>
          <w:sz w:val="20"/>
          <w:szCs w:val="20"/>
        </w:rPr>
        <w:t>poprawie geometrii;</w:t>
      </w:r>
    </w:p>
    <w:p w14:paraId="5F52CE01" w14:textId="4AA5202D" w:rsidR="00983931" w:rsidRDefault="00983931" w:rsidP="003B51C4">
      <w:pPr>
        <w:pStyle w:val="Akapitzlist"/>
        <w:numPr>
          <w:ilvl w:val="0"/>
          <w:numId w:val="15"/>
        </w:numPr>
        <w:jc w:val="both"/>
        <w:rPr>
          <w:rFonts w:ascii="Verdana" w:hAnsi="Verdana"/>
          <w:sz w:val="20"/>
          <w:szCs w:val="20"/>
        </w:rPr>
      </w:pPr>
      <w:r>
        <w:rPr>
          <w:rFonts w:ascii="Verdana" w:hAnsi="Verdana"/>
          <w:sz w:val="20"/>
          <w:szCs w:val="20"/>
        </w:rPr>
        <w:t>Przebudowę wlotów dróg podporządkowanych polegającą na z</w:t>
      </w:r>
      <w:r w:rsidR="004E2832">
        <w:rPr>
          <w:rFonts w:ascii="Verdana" w:hAnsi="Verdana"/>
          <w:sz w:val="20"/>
          <w:szCs w:val="20"/>
        </w:rPr>
        <w:t>m</w:t>
      </w:r>
      <w:r>
        <w:rPr>
          <w:rFonts w:ascii="Verdana" w:hAnsi="Verdana"/>
          <w:sz w:val="20"/>
          <w:szCs w:val="20"/>
        </w:rPr>
        <w:t>ianie ich geometrii;</w:t>
      </w:r>
    </w:p>
    <w:p w14:paraId="1974E793" w14:textId="24DF2A89" w:rsidR="00983931" w:rsidRDefault="00983931" w:rsidP="003B51C4">
      <w:pPr>
        <w:pStyle w:val="Akapitzlist"/>
        <w:numPr>
          <w:ilvl w:val="0"/>
          <w:numId w:val="15"/>
        </w:numPr>
        <w:jc w:val="both"/>
        <w:rPr>
          <w:rFonts w:ascii="Verdana" w:hAnsi="Verdana"/>
          <w:sz w:val="20"/>
          <w:szCs w:val="20"/>
        </w:rPr>
      </w:pPr>
      <w:r>
        <w:rPr>
          <w:rFonts w:ascii="Verdana" w:hAnsi="Verdana"/>
          <w:sz w:val="20"/>
          <w:szCs w:val="20"/>
        </w:rPr>
        <w:t>Budowę oświetlenia dedykowanego</w:t>
      </w:r>
      <w:r w:rsidR="0086116C">
        <w:rPr>
          <w:rFonts w:ascii="Verdana" w:hAnsi="Verdana"/>
          <w:sz w:val="20"/>
          <w:szCs w:val="20"/>
        </w:rPr>
        <w:t>;</w:t>
      </w:r>
    </w:p>
    <w:p w14:paraId="16E690A2" w14:textId="58F0DA12" w:rsidR="00660089" w:rsidRDefault="00660089" w:rsidP="00660089">
      <w:pPr>
        <w:pStyle w:val="Akapitzlist"/>
        <w:numPr>
          <w:ilvl w:val="0"/>
          <w:numId w:val="15"/>
        </w:numPr>
        <w:jc w:val="both"/>
        <w:rPr>
          <w:rFonts w:ascii="Verdana" w:hAnsi="Verdana"/>
          <w:sz w:val="20"/>
          <w:szCs w:val="20"/>
        </w:rPr>
      </w:pPr>
      <w:r>
        <w:rPr>
          <w:rFonts w:ascii="Verdana" w:hAnsi="Verdana"/>
          <w:sz w:val="20"/>
          <w:szCs w:val="20"/>
        </w:rPr>
        <w:t xml:space="preserve">Budowę sygnalizacji </w:t>
      </w:r>
      <w:r w:rsidR="00983931">
        <w:rPr>
          <w:rFonts w:ascii="Verdana" w:hAnsi="Verdana"/>
          <w:sz w:val="20"/>
          <w:szCs w:val="20"/>
        </w:rPr>
        <w:t>ostrzegawczej</w:t>
      </w:r>
      <w:r>
        <w:rPr>
          <w:rFonts w:ascii="Verdana" w:hAnsi="Verdana"/>
          <w:sz w:val="20"/>
          <w:szCs w:val="20"/>
        </w:rPr>
        <w:t>;</w:t>
      </w:r>
    </w:p>
    <w:p w14:paraId="24761732" w14:textId="37B8170D" w:rsidR="00660089" w:rsidRDefault="00660089" w:rsidP="00660089">
      <w:pPr>
        <w:pStyle w:val="Akapitzlist"/>
        <w:numPr>
          <w:ilvl w:val="0"/>
          <w:numId w:val="15"/>
        </w:numPr>
        <w:jc w:val="both"/>
        <w:rPr>
          <w:rFonts w:ascii="Verdana" w:hAnsi="Verdana"/>
          <w:sz w:val="20"/>
          <w:szCs w:val="20"/>
        </w:rPr>
      </w:pPr>
      <w:r>
        <w:rPr>
          <w:rFonts w:ascii="Verdana" w:hAnsi="Verdana"/>
          <w:sz w:val="20"/>
          <w:szCs w:val="20"/>
        </w:rPr>
        <w:t xml:space="preserve">Montaż </w:t>
      </w:r>
      <w:r w:rsidR="00983931">
        <w:rPr>
          <w:rFonts w:ascii="Verdana" w:hAnsi="Verdana"/>
          <w:sz w:val="20"/>
          <w:szCs w:val="20"/>
        </w:rPr>
        <w:t>słupków</w:t>
      </w:r>
      <w:r>
        <w:rPr>
          <w:rFonts w:ascii="Verdana" w:hAnsi="Verdana"/>
          <w:sz w:val="20"/>
          <w:szCs w:val="20"/>
        </w:rPr>
        <w:t xml:space="preserve"> i wysięgników dla sygnalizacji </w:t>
      </w:r>
      <w:r w:rsidR="00983931">
        <w:rPr>
          <w:rFonts w:ascii="Verdana" w:hAnsi="Verdana"/>
          <w:sz w:val="20"/>
          <w:szCs w:val="20"/>
        </w:rPr>
        <w:t>ostrzegawczej</w:t>
      </w:r>
      <w:r>
        <w:rPr>
          <w:rFonts w:ascii="Verdana" w:hAnsi="Verdana"/>
          <w:sz w:val="20"/>
          <w:szCs w:val="20"/>
        </w:rPr>
        <w:t>;</w:t>
      </w:r>
    </w:p>
    <w:p w14:paraId="187CC629" w14:textId="45F59202" w:rsidR="00660089" w:rsidRPr="003B51C4" w:rsidRDefault="00660089" w:rsidP="00660089">
      <w:pPr>
        <w:pStyle w:val="Akapitzlist"/>
        <w:numPr>
          <w:ilvl w:val="0"/>
          <w:numId w:val="15"/>
        </w:numPr>
        <w:jc w:val="both"/>
        <w:rPr>
          <w:rFonts w:ascii="Verdana" w:hAnsi="Verdana"/>
          <w:sz w:val="20"/>
          <w:szCs w:val="20"/>
        </w:rPr>
      </w:pPr>
      <w:r w:rsidRPr="003B51C4">
        <w:rPr>
          <w:rFonts w:ascii="Verdana" w:hAnsi="Verdana"/>
          <w:sz w:val="20"/>
          <w:szCs w:val="20"/>
        </w:rPr>
        <w:t xml:space="preserve">Wykonanie instalacji zasilania </w:t>
      </w:r>
      <w:r>
        <w:rPr>
          <w:rFonts w:ascii="Verdana" w:hAnsi="Verdana"/>
          <w:sz w:val="20"/>
          <w:szCs w:val="20"/>
        </w:rPr>
        <w:t>wzbudzanej sygnalizacji świetlnej</w:t>
      </w:r>
      <w:r w:rsidRPr="003B51C4">
        <w:rPr>
          <w:rFonts w:ascii="Verdana" w:hAnsi="Verdana"/>
          <w:sz w:val="20"/>
          <w:szCs w:val="20"/>
        </w:rPr>
        <w:t xml:space="preserve"> w</w:t>
      </w:r>
      <w:r>
        <w:rPr>
          <w:rFonts w:ascii="Verdana" w:hAnsi="Verdana"/>
          <w:sz w:val="20"/>
          <w:szCs w:val="20"/>
        </w:rPr>
        <w:t> </w:t>
      </w:r>
      <w:r w:rsidRPr="003B51C4">
        <w:rPr>
          <w:rFonts w:ascii="Verdana" w:hAnsi="Verdana"/>
          <w:sz w:val="20"/>
          <w:szCs w:val="20"/>
        </w:rPr>
        <w:t>kanalizacji kablowej</w:t>
      </w:r>
      <w:r>
        <w:rPr>
          <w:rFonts w:ascii="Verdana" w:hAnsi="Verdana"/>
          <w:sz w:val="20"/>
          <w:szCs w:val="20"/>
        </w:rPr>
        <w:t xml:space="preserve"> </w:t>
      </w:r>
      <w:r w:rsidRPr="003B51C4">
        <w:rPr>
          <w:rFonts w:ascii="Verdana" w:hAnsi="Verdana"/>
          <w:sz w:val="20"/>
          <w:szCs w:val="20"/>
        </w:rPr>
        <w:t>- miejsce włączenia zgodnie z warunkami technicznymi;</w:t>
      </w:r>
    </w:p>
    <w:p w14:paraId="47B75D1C" w14:textId="78E6E6FE" w:rsidR="006106D1" w:rsidRPr="006106D1" w:rsidRDefault="00660089" w:rsidP="006106D1">
      <w:pPr>
        <w:pStyle w:val="Akapitzlist"/>
        <w:numPr>
          <w:ilvl w:val="0"/>
          <w:numId w:val="15"/>
        </w:numPr>
        <w:jc w:val="both"/>
        <w:rPr>
          <w:rFonts w:ascii="Verdana" w:hAnsi="Verdana"/>
          <w:sz w:val="20"/>
          <w:szCs w:val="20"/>
        </w:rPr>
      </w:pPr>
      <w:r w:rsidRPr="003B51C4">
        <w:rPr>
          <w:rFonts w:ascii="Verdana" w:hAnsi="Verdana"/>
          <w:sz w:val="20"/>
          <w:szCs w:val="20"/>
        </w:rPr>
        <w:t xml:space="preserve">Montaż szafki elektroenergetycznej dla umiejscowienia zabezpieczeń, sterowników </w:t>
      </w:r>
      <w:r>
        <w:rPr>
          <w:rFonts w:ascii="Verdana" w:hAnsi="Verdana"/>
          <w:sz w:val="20"/>
          <w:szCs w:val="20"/>
        </w:rPr>
        <w:t>sygnalizacji</w:t>
      </w:r>
      <w:r w:rsidRPr="003B51C4">
        <w:rPr>
          <w:rFonts w:ascii="Verdana" w:hAnsi="Verdana"/>
          <w:sz w:val="20"/>
          <w:szCs w:val="20"/>
        </w:rPr>
        <w:t>, zegara astronomicznego, wszystkich urządzeń potrzebnych do</w:t>
      </w:r>
      <w:r>
        <w:rPr>
          <w:rFonts w:ascii="Verdana" w:hAnsi="Verdana"/>
          <w:sz w:val="20"/>
          <w:szCs w:val="20"/>
        </w:rPr>
        <w:t> </w:t>
      </w:r>
      <w:r w:rsidRPr="003B51C4">
        <w:rPr>
          <w:rFonts w:ascii="Verdana" w:hAnsi="Verdana"/>
          <w:sz w:val="20"/>
          <w:szCs w:val="20"/>
        </w:rPr>
        <w:t>wykonania zasilania infrastruktury energetycznej – zabrania się montażu skrzynek energetycznych na istniejących i pl</w:t>
      </w:r>
      <w:r>
        <w:rPr>
          <w:rFonts w:ascii="Verdana" w:hAnsi="Verdana"/>
          <w:sz w:val="20"/>
          <w:szCs w:val="20"/>
        </w:rPr>
        <w:t>anowanych słupach oraz masztach;</w:t>
      </w:r>
    </w:p>
    <w:p w14:paraId="2647666D" w14:textId="77777777" w:rsidR="00660089" w:rsidRDefault="00660089" w:rsidP="00660089">
      <w:pPr>
        <w:pStyle w:val="Akapitzlist"/>
        <w:numPr>
          <w:ilvl w:val="0"/>
          <w:numId w:val="15"/>
        </w:numPr>
        <w:jc w:val="both"/>
        <w:rPr>
          <w:rFonts w:ascii="Verdana" w:hAnsi="Verdana"/>
          <w:sz w:val="20"/>
          <w:szCs w:val="20"/>
        </w:rPr>
      </w:pPr>
      <w:r>
        <w:rPr>
          <w:rFonts w:ascii="Verdana" w:hAnsi="Verdana"/>
          <w:sz w:val="20"/>
          <w:szCs w:val="20"/>
        </w:rPr>
        <w:t>Budowa kanalizacji kablowej;</w:t>
      </w:r>
    </w:p>
    <w:p w14:paraId="116391CA" w14:textId="0F748AE3" w:rsidR="006106D1" w:rsidRPr="00660089" w:rsidRDefault="006106D1" w:rsidP="00660089">
      <w:pPr>
        <w:pStyle w:val="Akapitzlist"/>
        <w:numPr>
          <w:ilvl w:val="0"/>
          <w:numId w:val="15"/>
        </w:numPr>
        <w:jc w:val="both"/>
        <w:rPr>
          <w:rFonts w:ascii="Verdana" w:hAnsi="Verdana"/>
          <w:sz w:val="20"/>
          <w:szCs w:val="20"/>
        </w:rPr>
      </w:pPr>
      <w:r>
        <w:rPr>
          <w:rFonts w:ascii="Verdana" w:hAnsi="Verdana"/>
          <w:sz w:val="20"/>
          <w:szCs w:val="20"/>
        </w:rPr>
        <w:t xml:space="preserve">Uruchomienie sygnalizacji </w:t>
      </w:r>
      <w:r w:rsidR="004E2832">
        <w:rPr>
          <w:rFonts w:ascii="Verdana" w:hAnsi="Verdana"/>
          <w:sz w:val="20"/>
          <w:szCs w:val="20"/>
        </w:rPr>
        <w:t>ostrzegawczej;</w:t>
      </w:r>
    </w:p>
    <w:p w14:paraId="4D1D9695" w14:textId="77777777" w:rsidR="0086116C" w:rsidRDefault="0086116C" w:rsidP="0086116C">
      <w:pPr>
        <w:pStyle w:val="Akapitzlist"/>
        <w:numPr>
          <w:ilvl w:val="0"/>
          <w:numId w:val="15"/>
        </w:numPr>
        <w:jc w:val="both"/>
        <w:rPr>
          <w:rFonts w:ascii="Verdana" w:hAnsi="Verdana"/>
          <w:sz w:val="20"/>
          <w:szCs w:val="20"/>
        </w:rPr>
      </w:pPr>
      <w:r w:rsidRPr="00D745CE">
        <w:rPr>
          <w:rFonts w:ascii="Verdana" w:hAnsi="Verdana"/>
          <w:sz w:val="20"/>
          <w:szCs w:val="20"/>
        </w:rPr>
        <w:t xml:space="preserve">Wykonanie instalacji oświetlenia dedykowanego w poprzek drogi krajowej w rurze PCV minimum Ø 110 mm, metodami </w:t>
      </w:r>
      <w:proofErr w:type="spellStart"/>
      <w:r w:rsidRPr="00D745CE">
        <w:rPr>
          <w:rFonts w:ascii="Verdana" w:hAnsi="Verdana"/>
          <w:sz w:val="20"/>
          <w:szCs w:val="20"/>
        </w:rPr>
        <w:t>bezwykopowymi</w:t>
      </w:r>
      <w:proofErr w:type="spellEnd"/>
      <w:r w:rsidRPr="00D745CE">
        <w:rPr>
          <w:rFonts w:ascii="Verdana" w:hAnsi="Verdana"/>
          <w:sz w:val="20"/>
          <w:szCs w:val="20"/>
        </w:rPr>
        <w:t xml:space="preserve"> np. za pomocą </w:t>
      </w:r>
      <w:proofErr w:type="spellStart"/>
      <w:r w:rsidRPr="00D745CE">
        <w:rPr>
          <w:rFonts w:ascii="Verdana" w:hAnsi="Verdana"/>
          <w:sz w:val="20"/>
          <w:szCs w:val="20"/>
        </w:rPr>
        <w:t>przecisku</w:t>
      </w:r>
      <w:proofErr w:type="spellEnd"/>
      <w:r w:rsidRPr="00D745CE">
        <w:rPr>
          <w:rFonts w:ascii="Verdana" w:hAnsi="Verdana"/>
          <w:sz w:val="20"/>
          <w:szCs w:val="20"/>
        </w:rPr>
        <w:t xml:space="preserve">/przewiertu sterowanego, </w:t>
      </w:r>
      <w:proofErr w:type="spellStart"/>
      <w:r w:rsidRPr="00D745CE">
        <w:rPr>
          <w:rFonts w:ascii="Verdana" w:hAnsi="Verdana"/>
          <w:sz w:val="20"/>
          <w:szCs w:val="20"/>
        </w:rPr>
        <w:t>przecisku</w:t>
      </w:r>
      <w:proofErr w:type="spellEnd"/>
      <w:r w:rsidRPr="00D745CE">
        <w:rPr>
          <w:rFonts w:ascii="Verdana" w:hAnsi="Verdana"/>
          <w:sz w:val="20"/>
          <w:szCs w:val="20"/>
        </w:rPr>
        <w:t xml:space="preserve"> metodą zagęszczania gruntu (kreta pneumatycznego) lub przewiertu horyzontalnego, bez naruszenia struktury jezdni, chodników (z wyjątkiem miejsca pod komorę przewiertową) oraz istniej</w:t>
      </w:r>
      <w:r>
        <w:rPr>
          <w:rFonts w:ascii="Verdana" w:hAnsi="Verdana"/>
          <w:sz w:val="20"/>
          <w:szCs w:val="20"/>
        </w:rPr>
        <w:t>ącej infrastruktury podziemnej;</w:t>
      </w:r>
    </w:p>
    <w:p w14:paraId="15B4E5F9" w14:textId="3C1C9293" w:rsidR="00C557CA" w:rsidRPr="003B51C4" w:rsidRDefault="00C557CA" w:rsidP="003B51C4">
      <w:pPr>
        <w:pStyle w:val="Akapitzlist"/>
        <w:numPr>
          <w:ilvl w:val="0"/>
          <w:numId w:val="15"/>
        </w:numPr>
        <w:jc w:val="both"/>
        <w:rPr>
          <w:rFonts w:ascii="Verdana" w:hAnsi="Verdana"/>
          <w:sz w:val="20"/>
          <w:szCs w:val="20"/>
        </w:rPr>
      </w:pPr>
      <w:r w:rsidRPr="003B51C4">
        <w:rPr>
          <w:rFonts w:ascii="Verdana" w:hAnsi="Verdana"/>
          <w:sz w:val="20"/>
          <w:szCs w:val="20"/>
        </w:rPr>
        <w:t>Montaż słupów dla umieszczenia opraw oświetlenia dedykowanego;</w:t>
      </w:r>
    </w:p>
    <w:p w14:paraId="57E74BDC" w14:textId="585D67E2" w:rsidR="00C557CA" w:rsidRPr="003B51C4" w:rsidRDefault="00C557CA" w:rsidP="003B51C4">
      <w:pPr>
        <w:pStyle w:val="Akapitzlist"/>
        <w:numPr>
          <w:ilvl w:val="0"/>
          <w:numId w:val="15"/>
        </w:numPr>
        <w:jc w:val="both"/>
        <w:rPr>
          <w:rFonts w:ascii="Verdana" w:hAnsi="Verdana"/>
          <w:sz w:val="20"/>
          <w:szCs w:val="20"/>
        </w:rPr>
      </w:pPr>
      <w:r w:rsidRPr="00BA2664">
        <w:rPr>
          <w:rFonts w:ascii="Verdana" w:hAnsi="Verdana"/>
          <w:sz w:val="20"/>
          <w:szCs w:val="20"/>
        </w:rPr>
        <w:t>Montaż zegar</w:t>
      </w:r>
      <w:r w:rsidR="00BA2664">
        <w:rPr>
          <w:rFonts w:ascii="Verdana" w:hAnsi="Verdana"/>
          <w:sz w:val="20"/>
          <w:szCs w:val="20"/>
        </w:rPr>
        <w:t>ów</w:t>
      </w:r>
      <w:r w:rsidRPr="00BA2664">
        <w:rPr>
          <w:rFonts w:ascii="Verdana" w:hAnsi="Verdana"/>
          <w:sz w:val="20"/>
          <w:szCs w:val="20"/>
        </w:rPr>
        <w:t xml:space="preserve"> astronomiczn</w:t>
      </w:r>
      <w:r w:rsidR="00BA2664">
        <w:rPr>
          <w:rFonts w:ascii="Verdana" w:hAnsi="Verdana"/>
          <w:sz w:val="20"/>
          <w:szCs w:val="20"/>
        </w:rPr>
        <w:t>ych</w:t>
      </w:r>
      <w:r w:rsidRPr="003B51C4">
        <w:rPr>
          <w:rFonts w:ascii="Verdana" w:hAnsi="Verdana"/>
          <w:sz w:val="20"/>
          <w:szCs w:val="20"/>
        </w:rPr>
        <w:t xml:space="preserve"> do sterowania oświetleniem dedykowanym,</w:t>
      </w:r>
    </w:p>
    <w:p w14:paraId="5F561EEC" w14:textId="77777777" w:rsidR="00C557CA" w:rsidRPr="003B51C4" w:rsidRDefault="00F233DD" w:rsidP="003B51C4">
      <w:pPr>
        <w:pStyle w:val="Akapitzlist"/>
        <w:numPr>
          <w:ilvl w:val="0"/>
          <w:numId w:val="15"/>
        </w:numPr>
        <w:jc w:val="both"/>
        <w:rPr>
          <w:rFonts w:ascii="Verdana" w:hAnsi="Verdana"/>
          <w:sz w:val="20"/>
          <w:szCs w:val="20"/>
        </w:rPr>
      </w:pPr>
      <w:r w:rsidRPr="003B51C4">
        <w:rPr>
          <w:rFonts w:ascii="Verdana" w:hAnsi="Verdana"/>
          <w:sz w:val="20"/>
          <w:szCs w:val="20"/>
        </w:rPr>
        <w:t>Wykonanie instalacji zasilania dedykowanego oświetlenia przejścia dla pieszych w</w:t>
      </w:r>
      <w:r w:rsidR="003B51C4">
        <w:rPr>
          <w:rFonts w:ascii="Verdana" w:hAnsi="Verdana"/>
          <w:sz w:val="20"/>
          <w:szCs w:val="20"/>
        </w:rPr>
        <w:t> </w:t>
      </w:r>
      <w:r w:rsidRPr="003B51C4">
        <w:rPr>
          <w:rFonts w:ascii="Verdana" w:hAnsi="Verdana"/>
          <w:sz w:val="20"/>
          <w:szCs w:val="20"/>
        </w:rPr>
        <w:t>kanalizacji kablowej</w:t>
      </w:r>
      <w:r w:rsidR="00535E7D">
        <w:rPr>
          <w:rFonts w:ascii="Verdana" w:hAnsi="Verdana"/>
          <w:sz w:val="20"/>
          <w:szCs w:val="20"/>
        </w:rPr>
        <w:t xml:space="preserve"> </w:t>
      </w:r>
      <w:r w:rsidRPr="003B51C4">
        <w:rPr>
          <w:rFonts w:ascii="Verdana" w:hAnsi="Verdana"/>
          <w:sz w:val="20"/>
          <w:szCs w:val="20"/>
        </w:rPr>
        <w:t>- miejsce włączenia zgodnie z warunkami technicznymi;</w:t>
      </w:r>
    </w:p>
    <w:p w14:paraId="05ED2213" w14:textId="13235992" w:rsidR="00531733" w:rsidRPr="003B51C4" w:rsidRDefault="00F233DD" w:rsidP="003B51C4">
      <w:pPr>
        <w:pStyle w:val="Akapitzlist"/>
        <w:numPr>
          <w:ilvl w:val="0"/>
          <w:numId w:val="15"/>
        </w:numPr>
        <w:jc w:val="both"/>
        <w:rPr>
          <w:rFonts w:ascii="Verdana" w:hAnsi="Verdana"/>
          <w:sz w:val="20"/>
          <w:szCs w:val="20"/>
        </w:rPr>
      </w:pPr>
      <w:r w:rsidRPr="003B51C4">
        <w:rPr>
          <w:rFonts w:ascii="Verdana" w:hAnsi="Verdana"/>
          <w:sz w:val="20"/>
          <w:szCs w:val="20"/>
        </w:rPr>
        <w:t>Montaż szafki elektroenergetycznej dla umiejscowienia zabezpieczeń, sterowników oświetlenia, zegara astronomicznego, wszystkich urządzeń potrzebnych do</w:t>
      </w:r>
      <w:r w:rsidR="00A7031E">
        <w:rPr>
          <w:rFonts w:ascii="Verdana" w:hAnsi="Verdana"/>
          <w:sz w:val="20"/>
          <w:szCs w:val="20"/>
        </w:rPr>
        <w:t> </w:t>
      </w:r>
      <w:r w:rsidRPr="003B51C4">
        <w:rPr>
          <w:rFonts w:ascii="Verdana" w:hAnsi="Verdana"/>
          <w:sz w:val="20"/>
          <w:szCs w:val="20"/>
        </w:rPr>
        <w:t>wykonania zasilania infrastruktury energetycznej – zabrania się montażu skrzynek energetycznych na istniejących i planowanych słupach oraz masztach;</w:t>
      </w:r>
    </w:p>
    <w:p w14:paraId="7540DA50" w14:textId="5CEA74FC" w:rsidR="00F233DD" w:rsidRPr="003B51C4" w:rsidRDefault="00F233DD" w:rsidP="003B51C4">
      <w:pPr>
        <w:pStyle w:val="Akapitzlist"/>
        <w:numPr>
          <w:ilvl w:val="0"/>
          <w:numId w:val="15"/>
        </w:numPr>
        <w:jc w:val="both"/>
        <w:rPr>
          <w:rFonts w:ascii="Verdana" w:hAnsi="Verdana"/>
          <w:sz w:val="20"/>
          <w:szCs w:val="20"/>
        </w:rPr>
      </w:pPr>
      <w:r w:rsidRPr="003B51C4">
        <w:rPr>
          <w:rFonts w:ascii="Verdana" w:hAnsi="Verdana"/>
          <w:sz w:val="20"/>
          <w:szCs w:val="20"/>
        </w:rPr>
        <w:t>Montaż oprawy dedykowanego oświetlenia przejścia dla pieszych;</w:t>
      </w:r>
    </w:p>
    <w:p w14:paraId="54041DBB" w14:textId="77777777" w:rsidR="00F233DD" w:rsidRPr="003B51C4" w:rsidRDefault="00F233DD" w:rsidP="003B51C4">
      <w:pPr>
        <w:pStyle w:val="Akapitzlist"/>
        <w:numPr>
          <w:ilvl w:val="0"/>
          <w:numId w:val="15"/>
        </w:numPr>
        <w:jc w:val="both"/>
        <w:rPr>
          <w:rFonts w:ascii="Verdana" w:hAnsi="Verdana"/>
          <w:sz w:val="20"/>
          <w:szCs w:val="20"/>
        </w:rPr>
      </w:pPr>
      <w:r w:rsidRPr="003B51C4">
        <w:rPr>
          <w:rFonts w:ascii="Verdana" w:hAnsi="Verdana"/>
          <w:sz w:val="20"/>
          <w:szCs w:val="20"/>
        </w:rPr>
        <w:t>Wykonanie pomiarów parametrów oświetlenia dedykowanego po jego montażu;</w:t>
      </w:r>
    </w:p>
    <w:p w14:paraId="75515637" w14:textId="40DA2090" w:rsidR="00F233DD" w:rsidRDefault="00F233DD" w:rsidP="003B51C4">
      <w:pPr>
        <w:pStyle w:val="Akapitzlist"/>
        <w:numPr>
          <w:ilvl w:val="0"/>
          <w:numId w:val="15"/>
        </w:numPr>
        <w:jc w:val="both"/>
        <w:rPr>
          <w:rFonts w:ascii="Verdana" w:hAnsi="Verdana"/>
          <w:sz w:val="20"/>
          <w:szCs w:val="20"/>
        </w:rPr>
      </w:pPr>
      <w:r w:rsidRPr="003B51C4">
        <w:rPr>
          <w:rFonts w:ascii="Verdana" w:hAnsi="Verdana"/>
          <w:sz w:val="20"/>
          <w:szCs w:val="20"/>
        </w:rPr>
        <w:t>Odnowa oraz uzupełnienie istniejącego oznakowania pionowego i poziomego zgodnie z zatwierdzonym projektem stałej organizacji ruchu ( w przypadku zmian w stanie istniejącym);</w:t>
      </w:r>
    </w:p>
    <w:p w14:paraId="0B20016B" w14:textId="6AA78B21" w:rsidR="006106D1" w:rsidRPr="006106D1" w:rsidRDefault="006106D1" w:rsidP="006106D1">
      <w:pPr>
        <w:pStyle w:val="Akapitzlist"/>
        <w:numPr>
          <w:ilvl w:val="0"/>
          <w:numId w:val="15"/>
        </w:numPr>
        <w:jc w:val="both"/>
        <w:rPr>
          <w:rFonts w:ascii="Verdana" w:hAnsi="Verdana"/>
          <w:sz w:val="20"/>
          <w:szCs w:val="20"/>
        </w:rPr>
      </w:pPr>
      <w:r w:rsidRPr="00594CC9">
        <w:rPr>
          <w:rFonts w:ascii="Verdana" w:hAnsi="Verdana"/>
          <w:sz w:val="20"/>
          <w:szCs w:val="20"/>
        </w:rPr>
        <w:t>Usunięcie krzewów i gałęzi drzew w przypadku kolidowania z projektowaną sygnalizacją świetlną;</w:t>
      </w:r>
    </w:p>
    <w:p w14:paraId="4C6584A6" w14:textId="77777777" w:rsidR="00F233DD" w:rsidRPr="003B51C4" w:rsidRDefault="00F233DD" w:rsidP="003B51C4">
      <w:pPr>
        <w:pStyle w:val="Akapitzlist"/>
        <w:numPr>
          <w:ilvl w:val="0"/>
          <w:numId w:val="15"/>
        </w:numPr>
        <w:jc w:val="both"/>
        <w:rPr>
          <w:rFonts w:ascii="Verdana" w:hAnsi="Verdana"/>
          <w:sz w:val="20"/>
          <w:szCs w:val="20"/>
        </w:rPr>
      </w:pPr>
      <w:r w:rsidRPr="003B51C4">
        <w:rPr>
          <w:rFonts w:ascii="Verdana" w:hAnsi="Verdana"/>
          <w:sz w:val="20"/>
          <w:szCs w:val="20"/>
        </w:rPr>
        <w:t>Inwentaryzacja geodezyjna powykonawcza;</w:t>
      </w:r>
    </w:p>
    <w:p w14:paraId="6D9EBA21" w14:textId="5E17DCDF" w:rsidR="00187401" w:rsidRDefault="004F56CD" w:rsidP="003B51C4">
      <w:pPr>
        <w:pStyle w:val="Akapitzlist"/>
        <w:numPr>
          <w:ilvl w:val="0"/>
          <w:numId w:val="15"/>
        </w:numPr>
        <w:jc w:val="both"/>
        <w:rPr>
          <w:rFonts w:ascii="Verdana" w:hAnsi="Verdana"/>
          <w:sz w:val="20"/>
          <w:szCs w:val="20"/>
        </w:rPr>
      </w:pPr>
      <w:r w:rsidRPr="003B51C4">
        <w:rPr>
          <w:rFonts w:ascii="Verdana" w:hAnsi="Verdana"/>
          <w:sz w:val="20"/>
          <w:szCs w:val="20"/>
        </w:rPr>
        <w:t>Uporząd</w:t>
      </w:r>
      <w:r w:rsidR="00F233DD" w:rsidRPr="003B51C4">
        <w:rPr>
          <w:rFonts w:ascii="Verdana" w:hAnsi="Verdana"/>
          <w:sz w:val="20"/>
          <w:szCs w:val="20"/>
        </w:rPr>
        <w:t>kowanie placu budowy</w:t>
      </w:r>
      <w:r w:rsidR="00535E7D">
        <w:rPr>
          <w:rFonts w:ascii="Verdana" w:hAnsi="Verdana"/>
          <w:sz w:val="20"/>
          <w:szCs w:val="20"/>
        </w:rPr>
        <w:t>.</w:t>
      </w:r>
    </w:p>
    <w:p w14:paraId="7D577E6B" w14:textId="77777777" w:rsidR="00187401" w:rsidRPr="003B51C4" w:rsidRDefault="00187401" w:rsidP="003B51C4">
      <w:pPr>
        <w:pStyle w:val="Akapitzlist"/>
        <w:jc w:val="both"/>
        <w:rPr>
          <w:rFonts w:ascii="Verdana" w:hAnsi="Verdana"/>
          <w:sz w:val="20"/>
          <w:szCs w:val="20"/>
        </w:rPr>
      </w:pPr>
    </w:p>
    <w:p w14:paraId="2099C795" w14:textId="4D2AF488" w:rsidR="00187401" w:rsidRPr="008D7823" w:rsidRDefault="004F56CD" w:rsidP="008D7823">
      <w:pPr>
        <w:pStyle w:val="Akapitzlist"/>
        <w:numPr>
          <w:ilvl w:val="0"/>
          <w:numId w:val="8"/>
        </w:numPr>
        <w:jc w:val="both"/>
        <w:rPr>
          <w:rFonts w:ascii="Verdana" w:hAnsi="Verdana"/>
          <w:sz w:val="20"/>
          <w:szCs w:val="20"/>
        </w:rPr>
      </w:pPr>
      <w:r w:rsidRPr="008D7823">
        <w:rPr>
          <w:rFonts w:ascii="Verdana" w:hAnsi="Verdana"/>
          <w:sz w:val="20"/>
          <w:szCs w:val="20"/>
        </w:rPr>
        <w:t>Aktualne uwarunkowania wykonania przedmiotu zamówienia.</w:t>
      </w:r>
    </w:p>
    <w:p w14:paraId="468A6A95" w14:textId="77777777" w:rsidR="004F56CD" w:rsidRPr="003B51C4" w:rsidRDefault="004F56CD" w:rsidP="003B51C4">
      <w:pPr>
        <w:pStyle w:val="Akapitzlist"/>
        <w:ind w:left="360"/>
        <w:jc w:val="both"/>
        <w:rPr>
          <w:rFonts w:ascii="Verdana" w:hAnsi="Verdana"/>
          <w:sz w:val="20"/>
          <w:szCs w:val="20"/>
        </w:rPr>
      </w:pPr>
    </w:p>
    <w:p w14:paraId="4727AC99" w14:textId="3689F3EB" w:rsidR="004F56CD" w:rsidRPr="003B51C4" w:rsidRDefault="004F56CD" w:rsidP="003B51C4">
      <w:pPr>
        <w:pStyle w:val="Akapitzlist"/>
        <w:ind w:left="360"/>
        <w:jc w:val="both"/>
        <w:rPr>
          <w:rFonts w:ascii="Verdana" w:hAnsi="Verdana"/>
          <w:sz w:val="20"/>
          <w:szCs w:val="20"/>
        </w:rPr>
      </w:pPr>
      <w:r w:rsidRPr="0054003C">
        <w:rPr>
          <w:rFonts w:ascii="Verdana" w:hAnsi="Verdana"/>
          <w:sz w:val="20"/>
          <w:szCs w:val="20"/>
        </w:rPr>
        <w:t xml:space="preserve">Miejsca objęte przedmiotem zamówienia znajdują się na terenie gminy </w:t>
      </w:r>
      <w:r w:rsidR="006106D1">
        <w:rPr>
          <w:rFonts w:ascii="Verdana" w:hAnsi="Verdana"/>
          <w:sz w:val="20"/>
          <w:szCs w:val="20"/>
        </w:rPr>
        <w:t>Byczyna</w:t>
      </w:r>
      <w:r w:rsidR="00535E7D" w:rsidRPr="0054003C">
        <w:rPr>
          <w:rFonts w:ascii="Verdana" w:hAnsi="Verdana"/>
          <w:sz w:val="20"/>
          <w:szCs w:val="20"/>
        </w:rPr>
        <w:t xml:space="preserve"> </w:t>
      </w:r>
      <w:r w:rsidRPr="0054003C">
        <w:rPr>
          <w:rFonts w:ascii="Verdana" w:hAnsi="Verdana"/>
          <w:sz w:val="20"/>
          <w:szCs w:val="20"/>
        </w:rPr>
        <w:t>w</w:t>
      </w:r>
      <w:r w:rsidR="003B51C4" w:rsidRPr="0054003C">
        <w:rPr>
          <w:rFonts w:ascii="Verdana" w:hAnsi="Verdana"/>
          <w:sz w:val="20"/>
          <w:szCs w:val="20"/>
        </w:rPr>
        <w:t> </w:t>
      </w:r>
      <w:r w:rsidRPr="0054003C">
        <w:rPr>
          <w:rFonts w:ascii="Verdana" w:hAnsi="Verdana"/>
          <w:sz w:val="20"/>
          <w:szCs w:val="20"/>
        </w:rPr>
        <w:t>województwie opolskim. Jest</w:t>
      </w:r>
      <w:r w:rsidR="003B51C4" w:rsidRPr="0054003C">
        <w:rPr>
          <w:rFonts w:ascii="Verdana" w:hAnsi="Verdana"/>
          <w:sz w:val="20"/>
          <w:szCs w:val="20"/>
        </w:rPr>
        <w:t xml:space="preserve"> to</w:t>
      </w:r>
      <w:r w:rsidRPr="0054003C">
        <w:rPr>
          <w:rFonts w:ascii="Verdana" w:hAnsi="Verdana"/>
          <w:sz w:val="20"/>
          <w:szCs w:val="20"/>
        </w:rPr>
        <w:t xml:space="preserve"> obszar objęty działaniem Rejonu w </w:t>
      </w:r>
      <w:r w:rsidR="006106D1">
        <w:rPr>
          <w:rFonts w:ascii="Verdana" w:hAnsi="Verdana"/>
          <w:sz w:val="20"/>
          <w:szCs w:val="20"/>
        </w:rPr>
        <w:t>Kluczborku</w:t>
      </w:r>
      <w:r w:rsidRPr="0054003C">
        <w:rPr>
          <w:rFonts w:ascii="Verdana" w:hAnsi="Verdana"/>
          <w:sz w:val="20"/>
          <w:szCs w:val="20"/>
        </w:rPr>
        <w:t>.</w:t>
      </w:r>
    </w:p>
    <w:p w14:paraId="58153496" w14:textId="77777777" w:rsidR="003C02D1" w:rsidRPr="003B51C4" w:rsidRDefault="003C02D1" w:rsidP="003B51C4">
      <w:pPr>
        <w:pStyle w:val="Akapitzlist"/>
        <w:ind w:left="360"/>
        <w:jc w:val="both"/>
        <w:rPr>
          <w:rFonts w:ascii="Verdana" w:hAnsi="Verdana"/>
          <w:sz w:val="20"/>
          <w:szCs w:val="20"/>
        </w:rPr>
      </w:pPr>
    </w:p>
    <w:p w14:paraId="408F3183" w14:textId="1B4F46BD" w:rsidR="003C02D1" w:rsidRPr="003B51C4" w:rsidRDefault="00DC62A8" w:rsidP="003B51C4">
      <w:pPr>
        <w:pStyle w:val="Akapitzlist"/>
        <w:ind w:left="360"/>
        <w:jc w:val="both"/>
        <w:rPr>
          <w:rFonts w:ascii="Verdana" w:hAnsi="Verdana"/>
          <w:sz w:val="20"/>
          <w:szCs w:val="20"/>
        </w:rPr>
      </w:pPr>
      <w:r w:rsidRPr="003B51C4">
        <w:rPr>
          <w:rFonts w:ascii="Verdana" w:hAnsi="Verdana"/>
          <w:sz w:val="20"/>
          <w:szCs w:val="20"/>
        </w:rPr>
        <w:t xml:space="preserve"> Ciąg</w:t>
      </w:r>
      <w:r w:rsidR="00E22D1F">
        <w:rPr>
          <w:rFonts w:ascii="Verdana" w:hAnsi="Verdana"/>
          <w:sz w:val="20"/>
          <w:szCs w:val="20"/>
        </w:rPr>
        <w:t xml:space="preserve"> DK</w:t>
      </w:r>
      <w:r w:rsidR="006106D1">
        <w:rPr>
          <w:rFonts w:ascii="Verdana" w:hAnsi="Verdana"/>
          <w:sz w:val="20"/>
          <w:szCs w:val="20"/>
        </w:rPr>
        <w:t>11</w:t>
      </w:r>
      <w:r w:rsidRPr="003B51C4">
        <w:rPr>
          <w:rFonts w:ascii="Verdana" w:hAnsi="Verdana"/>
          <w:sz w:val="20"/>
          <w:szCs w:val="20"/>
        </w:rPr>
        <w:t>,</w:t>
      </w:r>
      <w:r w:rsidR="003C02D1" w:rsidRPr="003B51C4">
        <w:rPr>
          <w:rFonts w:ascii="Verdana" w:hAnsi="Verdana"/>
          <w:sz w:val="20"/>
          <w:szCs w:val="20"/>
        </w:rPr>
        <w:t xml:space="preserve"> </w:t>
      </w:r>
      <w:r w:rsidRPr="003B51C4">
        <w:rPr>
          <w:rFonts w:ascii="Verdana" w:hAnsi="Verdana"/>
          <w:sz w:val="20"/>
          <w:szCs w:val="20"/>
        </w:rPr>
        <w:t xml:space="preserve">m. </w:t>
      </w:r>
      <w:r w:rsidR="00947CA6">
        <w:rPr>
          <w:rFonts w:ascii="Verdana" w:hAnsi="Verdana"/>
          <w:sz w:val="20"/>
          <w:szCs w:val="20"/>
        </w:rPr>
        <w:t>Biskupice</w:t>
      </w:r>
      <w:r w:rsidRPr="003B51C4">
        <w:rPr>
          <w:rFonts w:ascii="Verdana" w:hAnsi="Verdana"/>
          <w:sz w:val="20"/>
          <w:szCs w:val="20"/>
        </w:rPr>
        <w:t xml:space="preserve">, km </w:t>
      </w:r>
      <w:r w:rsidR="00947CA6">
        <w:rPr>
          <w:rFonts w:ascii="Verdana" w:hAnsi="Verdana"/>
          <w:sz w:val="20"/>
          <w:szCs w:val="20"/>
        </w:rPr>
        <w:t>478+150-478+250</w:t>
      </w:r>
    </w:p>
    <w:p w14:paraId="506B5252" w14:textId="34ECDC2E" w:rsidR="00DC62A8" w:rsidRPr="003B51C4" w:rsidRDefault="00535E7D" w:rsidP="0007726E">
      <w:pPr>
        <w:pStyle w:val="Akapitzlist"/>
        <w:numPr>
          <w:ilvl w:val="0"/>
          <w:numId w:val="19"/>
        </w:numPr>
        <w:ind w:left="426"/>
        <w:jc w:val="both"/>
        <w:rPr>
          <w:rFonts w:ascii="Verdana" w:hAnsi="Verdana"/>
          <w:sz w:val="20"/>
          <w:szCs w:val="20"/>
        </w:rPr>
      </w:pPr>
      <w:r>
        <w:rPr>
          <w:rFonts w:ascii="Verdana" w:hAnsi="Verdana"/>
          <w:sz w:val="20"/>
          <w:szCs w:val="20"/>
        </w:rPr>
        <w:t>Klasa techniczna:</w:t>
      </w:r>
      <w:r>
        <w:rPr>
          <w:rFonts w:ascii="Verdana" w:hAnsi="Verdana"/>
          <w:sz w:val="20"/>
          <w:szCs w:val="20"/>
        </w:rPr>
        <w:tab/>
      </w:r>
      <w:r w:rsidR="003B51C4">
        <w:rPr>
          <w:rFonts w:ascii="Verdana" w:hAnsi="Verdana"/>
          <w:sz w:val="20"/>
          <w:szCs w:val="20"/>
        </w:rPr>
        <w:tab/>
      </w:r>
      <w:r w:rsidR="00DC62A8" w:rsidRPr="003B51C4">
        <w:rPr>
          <w:rFonts w:ascii="Verdana" w:hAnsi="Verdana"/>
          <w:sz w:val="20"/>
          <w:szCs w:val="20"/>
        </w:rPr>
        <w:t>G</w:t>
      </w:r>
      <w:r w:rsidR="006106D1">
        <w:rPr>
          <w:rFonts w:ascii="Verdana" w:hAnsi="Verdana"/>
          <w:sz w:val="20"/>
          <w:szCs w:val="20"/>
        </w:rPr>
        <w:t>P</w:t>
      </w:r>
      <w:r w:rsidR="00DC62A8" w:rsidRPr="003B51C4">
        <w:rPr>
          <w:rFonts w:ascii="Verdana" w:hAnsi="Verdana"/>
          <w:sz w:val="20"/>
          <w:szCs w:val="20"/>
        </w:rPr>
        <w:t>,</w:t>
      </w:r>
    </w:p>
    <w:p w14:paraId="4041E490" w14:textId="7D0B82C7" w:rsidR="00DC62A8" w:rsidRPr="003B51C4" w:rsidRDefault="00DC62A8" w:rsidP="0007726E">
      <w:pPr>
        <w:pStyle w:val="Akapitzlist"/>
        <w:numPr>
          <w:ilvl w:val="0"/>
          <w:numId w:val="19"/>
        </w:numPr>
        <w:ind w:left="426"/>
        <w:jc w:val="both"/>
        <w:rPr>
          <w:rFonts w:ascii="Verdana" w:hAnsi="Verdana"/>
          <w:sz w:val="20"/>
          <w:szCs w:val="20"/>
        </w:rPr>
      </w:pPr>
      <w:r w:rsidRPr="003B51C4">
        <w:rPr>
          <w:rFonts w:ascii="Verdana" w:hAnsi="Verdana"/>
          <w:sz w:val="20"/>
          <w:szCs w:val="20"/>
        </w:rPr>
        <w:t>Szerokość jezdni:</w:t>
      </w:r>
      <w:r w:rsidRPr="003B51C4">
        <w:rPr>
          <w:rFonts w:ascii="Verdana" w:hAnsi="Verdana"/>
          <w:sz w:val="20"/>
          <w:szCs w:val="20"/>
        </w:rPr>
        <w:tab/>
      </w:r>
      <w:r w:rsidRPr="003B51C4">
        <w:rPr>
          <w:rFonts w:ascii="Verdana" w:hAnsi="Verdana"/>
          <w:sz w:val="20"/>
          <w:szCs w:val="20"/>
        </w:rPr>
        <w:tab/>
      </w:r>
      <w:r w:rsidR="00E22D1F">
        <w:rPr>
          <w:rFonts w:ascii="Verdana" w:hAnsi="Verdana"/>
          <w:sz w:val="20"/>
          <w:szCs w:val="20"/>
        </w:rPr>
        <w:t>7,0</w:t>
      </w:r>
      <w:r w:rsidRPr="003B51C4">
        <w:rPr>
          <w:rFonts w:ascii="Verdana" w:hAnsi="Verdana"/>
          <w:sz w:val="20"/>
          <w:szCs w:val="20"/>
        </w:rPr>
        <w:t xml:space="preserve"> m,</w:t>
      </w:r>
    </w:p>
    <w:p w14:paraId="3AEA3ACF" w14:textId="77777777" w:rsidR="00DC62A8" w:rsidRPr="003B51C4" w:rsidRDefault="00DC62A8" w:rsidP="0007726E">
      <w:pPr>
        <w:pStyle w:val="Akapitzlist"/>
        <w:numPr>
          <w:ilvl w:val="0"/>
          <w:numId w:val="19"/>
        </w:numPr>
        <w:ind w:left="426"/>
        <w:jc w:val="both"/>
        <w:rPr>
          <w:rFonts w:ascii="Verdana" w:hAnsi="Verdana"/>
          <w:sz w:val="20"/>
          <w:szCs w:val="20"/>
        </w:rPr>
      </w:pPr>
      <w:r w:rsidRPr="003B51C4">
        <w:rPr>
          <w:rFonts w:ascii="Verdana" w:hAnsi="Verdana"/>
          <w:sz w:val="20"/>
          <w:szCs w:val="20"/>
        </w:rPr>
        <w:t>Przekrój:</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sidR="003B51C4">
        <w:rPr>
          <w:rFonts w:ascii="Verdana" w:hAnsi="Verdana"/>
          <w:sz w:val="20"/>
          <w:szCs w:val="20"/>
        </w:rPr>
        <w:tab/>
      </w:r>
      <w:r w:rsidRPr="003B51C4">
        <w:rPr>
          <w:rFonts w:ascii="Verdana" w:hAnsi="Verdana"/>
          <w:sz w:val="20"/>
          <w:szCs w:val="20"/>
        </w:rPr>
        <w:t>1x2,</w:t>
      </w:r>
    </w:p>
    <w:p w14:paraId="46DEF083" w14:textId="6F0A1AEB" w:rsidR="00DC62A8" w:rsidRPr="003B51C4" w:rsidRDefault="00DC62A8" w:rsidP="0007726E">
      <w:pPr>
        <w:pStyle w:val="Akapitzlist"/>
        <w:numPr>
          <w:ilvl w:val="0"/>
          <w:numId w:val="19"/>
        </w:numPr>
        <w:ind w:left="426"/>
        <w:jc w:val="both"/>
        <w:rPr>
          <w:rFonts w:ascii="Verdana" w:hAnsi="Verdana"/>
          <w:sz w:val="20"/>
          <w:szCs w:val="20"/>
        </w:rPr>
      </w:pPr>
      <w:r w:rsidRPr="003B51C4">
        <w:rPr>
          <w:rFonts w:ascii="Verdana" w:hAnsi="Verdana"/>
          <w:sz w:val="20"/>
          <w:szCs w:val="20"/>
        </w:rPr>
        <w:t>SDRR:</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sidR="003B51C4">
        <w:rPr>
          <w:rFonts w:ascii="Verdana" w:hAnsi="Verdana"/>
          <w:sz w:val="20"/>
          <w:szCs w:val="20"/>
        </w:rPr>
        <w:tab/>
      </w:r>
      <w:r w:rsidR="00947CA6">
        <w:rPr>
          <w:rFonts w:ascii="Verdana" w:hAnsi="Verdana"/>
          <w:sz w:val="20"/>
          <w:szCs w:val="20"/>
        </w:rPr>
        <w:t>8361</w:t>
      </w:r>
      <w:r w:rsidRPr="003B51C4">
        <w:rPr>
          <w:rFonts w:ascii="Verdana" w:hAnsi="Verdana"/>
          <w:sz w:val="20"/>
          <w:szCs w:val="20"/>
        </w:rPr>
        <w:t xml:space="preserve"> poj./dobę (dane wg. GPR 2020/2021),</w:t>
      </w:r>
    </w:p>
    <w:p w14:paraId="71BDBF35" w14:textId="25938EB8" w:rsidR="00DC62A8" w:rsidRPr="003B51C4" w:rsidRDefault="00DC62A8" w:rsidP="0007726E">
      <w:pPr>
        <w:pStyle w:val="Akapitzlist"/>
        <w:numPr>
          <w:ilvl w:val="0"/>
          <w:numId w:val="19"/>
        </w:numPr>
        <w:ind w:left="426"/>
        <w:jc w:val="both"/>
        <w:rPr>
          <w:rFonts w:ascii="Verdana" w:hAnsi="Verdana"/>
          <w:sz w:val="20"/>
          <w:szCs w:val="20"/>
        </w:rPr>
      </w:pPr>
      <w:r w:rsidRPr="003B51C4">
        <w:rPr>
          <w:rFonts w:ascii="Verdana" w:hAnsi="Verdana"/>
          <w:sz w:val="20"/>
          <w:szCs w:val="20"/>
        </w:rPr>
        <w:t>Chodnik:</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sidR="003B51C4">
        <w:rPr>
          <w:rFonts w:ascii="Verdana" w:hAnsi="Verdana"/>
          <w:sz w:val="20"/>
          <w:szCs w:val="20"/>
        </w:rPr>
        <w:tab/>
      </w:r>
      <w:r w:rsidR="00947CA6">
        <w:rPr>
          <w:rFonts w:ascii="Verdana" w:hAnsi="Verdana"/>
          <w:sz w:val="20"/>
          <w:szCs w:val="20"/>
        </w:rPr>
        <w:t>jedno</w:t>
      </w:r>
      <w:r w:rsidRPr="003B51C4">
        <w:rPr>
          <w:rFonts w:ascii="Verdana" w:hAnsi="Verdana"/>
          <w:sz w:val="20"/>
          <w:szCs w:val="20"/>
        </w:rPr>
        <w:t>stronny</w:t>
      </w:r>
    </w:p>
    <w:p w14:paraId="175D4A7E" w14:textId="77777777" w:rsidR="00DC62A8" w:rsidRPr="003B51C4" w:rsidRDefault="00DC62A8" w:rsidP="0007726E">
      <w:pPr>
        <w:pStyle w:val="Akapitzlist"/>
        <w:numPr>
          <w:ilvl w:val="0"/>
          <w:numId w:val="19"/>
        </w:numPr>
        <w:ind w:left="426"/>
        <w:jc w:val="both"/>
        <w:rPr>
          <w:rFonts w:ascii="Verdana" w:hAnsi="Verdana"/>
          <w:sz w:val="20"/>
          <w:szCs w:val="20"/>
        </w:rPr>
      </w:pPr>
      <w:r w:rsidRPr="003B51C4">
        <w:rPr>
          <w:rFonts w:ascii="Verdana" w:hAnsi="Verdana"/>
          <w:sz w:val="20"/>
          <w:szCs w:val="20"/>
        </w:rPr>
        <w:t>Nawierzchnia:</w:t>
      </w:r>
      <w:r w:rsidRPr="003B51C4">
        <w:rPr>
          <w:rFonts w:ascii="Verdana" w:hAnsi="Verdana"/>
          <w:sz w:val="20"/>
          <w:szCs w:val="20"/>
        </w:rPr>
        <w:tab/>
      </w:r>
      <w:r w:rsidRPr="003B51C4">
        <w:rPr>
          <w:rFonts w:ascii="Verdana" w:hAnsi="Verdana"/>
          <w:sz w:val="20"/>
          <w:szCs w:val="20"/>
        </w:rPr>
        <w:tab/>
      </w:r>
      <w:r w:rsidR="003B51C4">
        <w:rPr>
          <w:rFonts w:ascii="Verdana" w:hAnsi="Verdana"/>
          <w:sz w:val="20"/>
          <w:szCs w:val="20"/>
        </w:rPr>
        <w:tab/>
      </w:r>
      <w:r w:rsidRPr="003B51C4">
        <w:rPr>
          <w:rFonts w:ascii="Verdana" w:hAnsi="Verdana"/>
          <w:sz w:val="20"/>
          <w:szCs w:val="20"/>
        </w:rPr>
        <w:t>beton asfaltowy</w:t>
      </w:r>
    </w:p>
    <w:p w14:paraId="067630AA" w14:textId="259FE1AA" w:rsidR="00903692" w:rsidRDefault="00903692" w:rsidP="00903692">
      <w:pPr>
        <w:jc w:val="both"/>
        <w:rPr>
          <w:rFonts w:ascii="Verdana" w:hAnsi="Verdana"/>
          <w:sz w:val="20"/>
          <w:szCs w:val="20"/>
        </w:rPr>
      </w:pPr>
    </w:p>
    <w:p w14:paraId="23693586" w14:textId="795F9587" w:rsidR="00947CA6" w:rsidRPr="003B51C4" w:rsidRDefault="00947CA6" w:rsidP="00947CA6">
      <w:pPr>
        <w:pStyle w:val="Akapitzlist"/>
        <w:ind w:left="360"/>
        <w:jc w:val="both"/>
        <w:rPr>
          <w:rFonts w:ascii="Verdana" w:hAnsi="Verdana"/>
          <w:sz w:val="20"/>
          <w:szCs w:val="20"/>
        </w:rPr>
      </w:pPr>
      <w:r w:rsidRPr="003B51C4">
        <w:rPr>
          <w:rFonts w:ascii="Verdana" w:hAnsi="Verdana"/>
          <w:sz w:val="20"/>
          <w:szCs w:val="20"/>
        </w:rPr>
        <w:t>Ciąg</w:t>
      </w:r>
      <w:r>
        <w:rPr>
          <w:rFonts w:ascii="Verdana" w:hAnsi="Verdana"/>
          <w:sz w:val="20"/>
          <w:szCs w:val="20"/>
        </w:rPr>
        <w:t xml:space="preserve"> DK11</w:t>
      </w:r>
      <w:r w:rsidRPr="003B51C4">
        <w:rPr>
          <w:rFonts w:ascii="Verdana" w:hAnsi="Verdana"/>
          <w:sz w:val="20"/>
          <w:szCs w:val="20"/>
        </w:rPr>
        <w:t xml:space="preserve">, m. </w:t>
      </w:r>
      <w:r>
        <w:rPr>
          <w:rFonts w:ascii="Verdana" w:hAnsi="Verdana"/>
          <w:sz w:val="20"/>
          <w:szCs w:val="20"/>
        </w:rPr>
        <w:t>Biskupice</w:t>
      </w:r>
      <w:r w:rsidRPr="003B51C4">
        <w:rPr>
          <w:rFonts w:ascii="Verdana" w:hAnsi="Verdana"/>
          <w:sz w:val="20"/>
          <w:szCs w:val="20"/>
        </w:rPr>
        <w:t xml:space="preserve">, km </w:t>
      </w:r>
      <w:r>
        <w:rPr>
          <w:rFonts w:ascii="Verdana" w:hAnsi="Verdana"/>
          <w:sz w:val="20"/>
          <w:szCs w:val="20"/>
        </w:rPr>
        <w:t>478+355-478+400</w:t>
      </w:r>
    </w:p>
    <w:p w14:paraId="16370D5B" w14:textId="77777777" w:rsidR="00947CA6" w:rsidRPr="003B51C4" w:rsidRDefault="00947CA6" w:rsidP="00947CA6">
      <w:pPr>
        <w:pStyle w:val="Akapitzlist"/>
        <w:numPr>
          <w:ilvl w:val="0"/>
          <w:numId w:val="19"/>
        </w:numPr>
        <w:ind w:left="426"/>
        <w:jc w:val="both"/>
        <w:rPr>
          <w:rFonts w:ascii="Verdana" w:hAnsi="Verdana"/>
          <w:sz w:val="20"/>
          <w:szCs w:val="20"/>
        </w:rPr>
      </w:pPr>
      <w:r>
        <w:rPr>
          <w:rFonts w:ascii="Verdana" w:hAnsi="Verdana"/>
          <w:sz w:val="20"/>
          <w:szCs w:val="20"/>
        </w:rPr>
        <w:t>Klasa techniczna:</w:t>
      </w:r>
      <w:r>
        <w:rPr>
          <w:rFonts w:ascii="Verdana" w:hAnsi="Verdana"/>
          <w:sz w:val="20"/>
          <w:szCs w:val="20"/>
        </w:rPr>
        <w:tab/>
      </w:r>
      <w:r>
        <w:rPr>
          <w:rFonts w:ascii="Verdana" w:hAnsi="Verdana"/>
          <w:sz w:val="20"/>
          <w:szCs w:val="20"/>
        </w:rPr>
        <w:tab/>
      </w:r>
      <w:r w:rsidRPr="003B51C4">
        <w:rPr>
          <w:rFonts w:ascii="Verdana" w:hAnsi="Verdana"/>
          <w:sz w:val="20"/>
          <w:szCs w:val="20"/>
        </w:rPr>
        <w:t>G</w:t>
      </w:r>
      <w:r>
        <w:rPr>
          <w:rFonts w:ascii="Verdana" w:hAnsi="Verdana"/>
          <w:sz w:val="20"/>
          <w:szCs w:val="20"/>
        </w:rPr>
        <w:t>P</w:t>
      </w:r>
      <w:r w:rsidRPr="003B51C4">
        <w:rPr>
          <w:rFonts w:ascii="Verdana" w:hAnsi="Verdana"/>
          <w:sz w:val="20"/>
          <w:szCs w:val="20"/>
        </w:rPr>
        <w:t>,</w:t>
      </w:r>
    </w:p>
    <w:p w14:paraId="59080DF6"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Szerokość jezdni:</w:t>
      </w:r>
      <w:r w:rsidRPr="003B51C4">
        <w:rPr>
          <w:rFonts w:ascii="Verdana" w:hAnsi="Verdana"/>
          <w:sz w:val="20"/>
          <w:szCs w:val="20"/>
        </w:rPr>
        <w:tab/>
      </w:r>
      <w:r w:rsidRPr="003B51C4">
        <w:rPr>
          <w:rFonts w:ascii="Verdana" w:hAnsi="Verdana"/>
          <w:sz w:val="20"/>
          <w:szCs w:val="20"/>
        </w:rPr>
        <w:tab/>
      </w:r>
      <w:r>
        <w:rPr>
          <w:rFonts w:ascii="Verdana" w:hAnsi="Verdana"/>
          <w:sz w:val="20"/>
          <w:szCs w:val="20"/>
        </w:rPr>
        <w:t>7,0</w:t>
      </w:r>
      <w:r w:rsidRPr="003B51C4">
        <w:rPr>
          <w:rFonts w:ascii="Verdana" w:hAnsi="Verdana"/>
          <w:sz w:val="20"/>
          <w:szCs w:val="20"/>
        </w:rPr>
        <w:t xml:space="preserve"> m,</w:t>
      </w:r>
    </w:p>
    <w:p w14:paraId="250C6F29"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Przekrój:</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Pr>
          <w:rFonts w:ascii="Verdana" w:hAnsi="Verdana"/>
          <w:sz w:val="20"/>
          <w:szCs w:val="20"/>
        </w:rPr>
        <w:tab/>
      </w:r>
      <w:r w:rsidRPr="003B51C4">
        <w:rPr>
          <w:rFonts w:ascii="Verdana" w:hAnsi="Verdana"/>
          <w:sz w:val="20"/>
          <w:szCs w:val="20"/>
        </w:rPr>
        <w:t>1x2,</w:t>
      </w:r>
    </w:p>
    <w:p w14:paraId="691134BC"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SDRR:</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Pr>
          <w:rFonts w:ascii="Verdana" w:hAnsi="Verdana"/>
          <w:sz w:val="20"/>
          <w:szCs w:val="20"/>
        </w:rPr>
        <w:tab/>
        <w:t>8361</w:t>
      </w:r>
      <w:r w:rsidRPr="003B51C4">
        <w:rPr>
          <w:rFonts w:ascii="Verdana" w:hAnsi="Verdana"/>
          <w:sz w:val="20"/>
          <w:szCs w:val="20"/>
        </w:rPr>
        <w:t xml:space="preserve"> poj./dobę (dane wg. GPR 2020/2021),</w:t>
      </w:r>
    </w:p>
    <w:p w14:paraId="5420FD04"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Chodnik:</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Pr>
          <w:rFonts w:ascii="Verdana" w:hAnsi="Verdana"/>
          <w:sz w:val="20"/>
          <w:szCs w:val="20"/>
        </w:rPr>
        <w:tab/>
        <w:t>jedno</w:t>
      </w:r>
      <w:r w:rsidRPr="003B51C4">
        <w:rPr>
          <w:rFonts w:ascii="Verdana" w:hAnsi="Verdana"/>
          <w:sz w:val="20"/>
          <w:szCs w:val="20"/>
        </w:rPr>
        <w:t>stronny</w:t>
      </w:r>
    </w:p>
    <w:p w14:paraId="109771CD"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Nawierzchnia:</w:t>
      </w:r>
      <w:r w:rsidRPr="003B51C4">
        <w:rPr>
          <w:rFonts w:ascii="Verdana" w:hAnsi="Verdana"/>
          <w:sz w:val="20"/>
          <w:szCs w:val="20"/>
        </w:rPr>
        <w:tab/>
      </w:r>
      <w:r w:rsidRPr="003B51C4">
        <w:rPr>
          <w:rFonts w:ascii="Verdana" w:hAnsi="Verdana"/>
          <w:sz w:val="20"/>
          <w:szCs w:val="20"/>
        </w:rPr>
        <w:tab/>
      </w:r>
      <w:r>
        <w:rPr>
          <w:rFonts w:ascii="Verdana" w:hAnsi="Verdana"/>
          <w:sz w:val="20"/>
          <w:szCs w:val="20"/>
        </w:rPr>
        <w:tab/>
      </w:r>
      <w:r w:rsidRPr="003B51C4">
        <w:rPr>
          <w:rFonts w:ascii="Verdana" w:hAnsi="Verdana"/>
          <w:sz w:val="20"/>
          <w:szCs w:val="20"/>
        </w:rPr>
        <w:t>beton asfaltowy</w:t>
      </w:r>
    </w:p>
    <w:p w14:paraId="3CB9099C" w14:textId="77777777" w:rsidR="00947CA6" w:rsidRDefault="00947CA6" w:rsidP="00947CA6">
      <w:pPr>
        <w:pStyle w:val="Akapitzlist"/>
        <w:ind w:left="360"/>
        <w:jc w:val="both"/>
        <w:rPr>
          <w:rFonts w:ascii="Verdana" w:hAnsi="Verdana"/>
          <w:sz w:val="20"/>
          <w:szCs w:val="20"/>
        </w:rPr>
      </w:pPr>
    </w:p>
    <w:p w14:paraId="1CF575CE" w14:textId="2329955F" w:rsidR="00947CA6" w:rsidRPr="003B51C4" w:rsidRDefault="00947CA6" w:rsidP="00947CA6">
      <w:pPr>
        <w:pStyle w:val="Akapitzlist"/>
        <w:ind w:left="360"/>
        <w:jc w:val="both"/>
        <w:rPr>
          <w:rFonts w:ascii="Verdana" w:hAnsi="Verdana"/>
          <w:sz w:val="20"/>
          <w:szCs w:val="20"/>
        </w:rPr>
      </w:pPr>
      <w:r w:rsidRPr="003B51C4">
        <w:rPr>
          <w:rFonts w:ascii="Verdana" w:hAnsi="Verdana"/>
          <w:sz w:val="20"/>
          <w:szCs w:val="20"/>
        </w:rPr>
        <w:t>Ciąg</w:t>
      </w:r>
      <w:r>
        <w:rPr>
          <w:rFonts w:ascii="Verdana" w:hAnsi="Verdana"/>
          <w:sz w:val="20"/>
          <w:szCs w:val="20"/>
        </w:rPr>
        <w:t xml:space="preserve"> DK11</w:t>
      </w:r>
      <w:r w:rsidRPr="003B51C4">
        <w:rPr>
          <w:rFonts w:ascii="Verdana" w:hAnsi="Verdana"/>
          <w:sz w:val="20"/>
          <w:szCs w:val="20"/>
        </w:rPr>
        <w:t xml:space="preserve">, m. </w:t>
      </w:r>
      <w:r>
        <w:rPr>
          <w:rFonts w:ascii="Verdana" w:hAnsi="Verdana"/>
          <w:sz w:val="20"/>
          <w:szCs w:val="20"/>
        </w:rPr>
        <w:t>Gotartów</w:t>
      </w:r>
      <w:r w:rsidRPr="003B51C4">
        <w:rPr>
          <w:rFonts w:ascii="Verdana" w:hAnsi="Verdana"/>
          <w:sz w:val="20"/>
          <w:szCs w:val="20"/>
        </w:rPr>
        <w:t xml:space="preserve">, km </w:t>
      </w:r>
      <w:r>
        <w:rPr>
          <w:rFonts w:ascii="Verdana" w:hAnsi="Verdana"/>
          <w:sz w:val="20"/>
          <w:szCs w:val="20"/>
        </w:rPr>
        <w:t>488+200-488+300</w:t>
      </w:r>
    </w:p>
    <w:p w14:paraId="0FB51962" w14:textId="77777777" w:rsidR="00947CA6" w:rsidRPr="003B51C4" w:rsidRDefault="00947CA6" w:rsidP="00947CA6">
      <w:pPr>
        <w:pStyle w:val="Akapitzlist"/>
        <w:numPr>
          <w:ilvl w:val="0"/>
          <w:numId w:val="19"/>
        </w:numPr>
        <w:ind w:left="426"/>
        <w:jc w:val="both"/>
        <w:rPr>
          <w:rFonts w:ascii="Verdana" w:hAnsi="Verdana"/>
          <w:sz w:val="20"/>
          <w:szCs w:val="20"/>
        </w:rPr>
      </w:pPr>
      <w:r>
        <w:rPr>
          <w:rFonts w:ascii="Verdana" w:hAnsi="Verdana"/>
          <w:sz w:val="20"/>
          <w:szCs w:val="20"/>
        </w:rPr>
        <w:t>Klasa techniczna:</w:t>
      </w:r>
      <w:r>
        <w:rPr>
          <w:rFonts w:ascii="Verdana" w:hAnsi="Verdana"/>
          <w:sz w:val="20"/>
          <w:szCs w:val="20"/>
        </w:rPr>
        <w:tab/>
      </w:r>
      <w:r>
        <w:rPr>
          <w:rFonts w:ascii="Verdana" w:hAnsi="Verdana"/>
          <w:sz w:val="20"/>
          <w:szCs w:val="20"/>
        </w:rPr>
        <w:tab/>
      </w:r>
      <w:r w:rsidRPr="003B51C4">
        <w:rPr>
          <w:rFonts w:ascii="Verdana" w:hAnsi="Verdana"/>
          <w:sz w:val="20"/>
          <w:szCs w:val="20"/>
        </w:rPr>
        <w:t>G</w:t>
      </w:r>
      <w:r>
        <w:rPr>
          <w:rFonts w:ascii="Verdana" w:hAnsi="Verdana"/>
          <w:sz w:val="20"/>
          <w:szCs w:val="20"/>
        </w:rPr>
        <w:t>P</w:t>
      </w:r>
      <w:r w:rsidRPr="003B51C4">
        <w:rPr>
          <w:rFonts w:ascii="Verdana" w:hAnsi="Verdana"/>
          <w:sz w:val="20"/>
          <w:szCs w:val="20"/>
        </w:rPr>
        <w:t>,</w:t>
      </w:r>
    </w:p>
    <w:p w14:paraId="319B8B43" w14:textId="6DC903D2"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Szerokość jezdni:</w:t>
      </w:r>
      <w:r w:rsidRPr="003B51C4">
        <w:rPr>
          <w:rFonts w:ascii="Verdana" w:hAnsi="Verdana"/>
          <w:sz w:val="20"/>
          <w:szCs w:val="20"/>
        </w:rPr>
        <w:tab/>
      </w:r>
      <w:r w:rsidRPr="003B51C4">
        <w:rPr>
          <w:rFonts w:ascii="Verdana" w:hAnsi="Verdana"/>
          <w:sz w:val="20"/>
          <w:szCs w:val="20"/>
        </w:rPr>
        <w:tab/>
      </w:r>
      <w:r>
        <w:rPr>
          <w:rFonts w:ascii="Verdana" w:hAnsi="Verdana"/>
          <w:sz w:val="20"/>
          <w:szCs w:val="20"/>
        </w:rPr>
        <w:t>7,4</w:t>
      </w:r>
      <w:r w:rsidRPr="003B51C4">
        <w:rPr>
          <w:rFonts w:ascii="Verdana" w:hAnsi="Verdana"/>
          <w:sz w:val="20"/>
          <w:szCs w:val="20"/>
        </w:rPr>
        <w:t xml:space="preserve"> m,</w:t>
      </w:r>
    </w:p>
    <w:p w14:paraId="373A47D5"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Przekrój:</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Pr>
          <w:rFonts w:ascii="Verdana" w:hAnsi="Verdana"/>
          <w:sz w:val="20"/>
          <w:szCs w:val="20"/>
        </w:rPr>
        <w:tab/>
      </w:r>
      <w:r w:rsidRPr="003B51C4">
        <w:rPr>
          <w:rFonts w:ascii="Verdana" w:hAnsi="Verdana"/>
          <w:sz w:val="20"/>
          <w:szCs w:val="20"/>
        </w:rPr>
        <w:t>1x2,</w:t>
      </w:r>
    </w:p>
    <w:p w14:paraId="51E27C96"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SDRR:</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Pr>
          <w:rFonts w:ascii="Verdana" w:hAnsi="Verdana"/>
          <w:sz w:val="20"/>
          <w:szCs w:val="20"/>
        </w:rPr>
        <w:tab/>
        <w:t>8361</w:t>
      </w:r>
      <w:r w:rsidRPr="003B51C4">
        <w:rPr>
          <w:rFonts w:ascii="Verdana" w:hAnsi="Verdana"/>
          <w:sz w:val="20"/>
          <w:szCs w:val="20"/>
        </w:rPr>
        <w:t xml:space="preserve"> poj./dobę (dane wg. GPR 2020/2021),</w:t>
      </w:r>
    </w:p>
    <w:p w14:paraId="78D267E5" w14:textId="12709A6D"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Chodnik:</w:t>
      </w:r>
      <w:r w:rsidRPr="003B51C4">
        <w:rPr>
          <w:rFonts w:ascii="Verdana" w:hAnsi="Verdana"/>
          <w:sz w:val="20"/>
          <w:szCs w:val="20"/>
        </w:rPr>
        <w:tab/>
      </w:r>
      <w:r w:rsidRPr="003B51C4">
        <w:rPr>
          <w:rFonts w:ascii="Verdana" w:hAnsi="Verdana"/>
          <w:sz w:val="20"/>
          <w:szCs w:val="20"/>
        </w:rPr>
        <w:tab/>
      </w:r>
      <w:r w:rsidRPr="003B51C4">
        <w:rPr>
          <w:rFonts w:ascii="Verdana" w:hAnsi="Verdana"/>
          <w:sz w:val="20"/>
          <w:szCs w:val="20"/>
        </w:rPr>
        <w:tab/>
      </w:r>
      <w:r>
        <w:rPr>
          <w:rFonts w:ascii="Verdana" w:hAnsi="Verdana"/>
          <w:sz w:val="20"/>
          <w:szCs w:val="20"/>
        </w:rPr>
        <w:tab/>
        <w:t>brak</w:t>
      </w:r>
    </w:p>
    <w:p w14:paraId="3AE8C17D" w14:textId="77777777" w:rsidR="00947CA6" w:rsidRPr="003B51C4" w:rsidRDefault="00947CA6" w:rsidP="00947CA6">
      <w:pPr>
        <w:pStyle w:val="Akapitzlist"/>
        <w:numPr>
          <w:ilvl w:val="0"/>
          <w:numId w:val="19"/>
        </w:numPr>
        <w:ind w:left="426"/>
        <w:jc w:val="both"/>
        <w:rPr>
          <w:rFonts w:ascii="Verdana" w:hAnsi="Verdana"/>
          <w:sz w:val="20"/>
          <w:szCs w:val="20"/>
        </w:rPr>
      </w:pPr>
      <w:r w:rsidRPr="003B51C4">
        <w:rPr>
          <w:rFonts w:ascii="Verdana" w:hAnsi="Verdana"/>
          <w:sz w:val="20"/>
          <w:szCs w:val="20"/>
        </w:rPr>
        <w:t>Nawierzchnia:</w:t>
      </w:r>
      <w:r w:rsidRPr="003B51C4">
        <w:rPr>
          <w:rFonts w:ascii="Verdana" w:hAnsi="Verdana"/>
          <w:sz w:val="20"/>
          <w:szCs w:val="20"/>
        </w:rPr>
        <w:tab/>
      </w:r>
      <w:r w:rsidRPr="003B51C4">
        <w:rPr>
          <w:rFonts w:ascii="Verdana" w:hAnsi="Verdana"/>
          <w:sz w:val="20"/>
          <w:szCs w:val="20"/>
        </w:rPr>
        <w:tab/>
      </w:r>
      <w:r>
        <w:rPr>
          <w:rFonts w:ascii="Verdana" w:hAnsi="Verdana"/>
          <w:sz w:val="20"/>
          <w:szCs w:val="20"/>
        </w:rPr>
        <w:tab/>
      </w:r>
      <w:r w:rsidRPr="003B51C4">
        <w:rPr>
          <w:rFonts w:ascii="Verdana" w:hAnsi="Verdana"/>
          <w:sz w:val="20"/>
          <w:szCs w:val="20"/>
        </w:rPr>
        <w:t>beton asfaltowy</w:t>
      </w:r>
    </w:p>
    <w:p w14:paraId="01A0F0D5" w14:textId="77777777" w:rsidR="0054003C" w:rsidRPr="00903692" w:rsidRDefault="0054003C" w:rsidP="00903692">
      <w:pPr>
        <w:jc w:val="both"/>
        <w:rPr>
          <w:rFonts w:ascii="Verdana" w:hAnsi="Verdana"/>
          <w:sz w:val="20"/>
          <w:szCs w:val="20"/>
        </w:rPr>
      </w:pPr>
    </w:p>
    <w:p w14:paraId="7C444A69" w14:textId="77777777" w:rsidR="0086116C" w:rsidRDefault="0086116C">
      <w:pPr>
        <w:rPr>
          <w:rFonts w:ascii="Verdana" w:hAnsi="Verdana"/>
          <w:sz w:val="20"/>
          <w:szCs w:val="20"/>
        </w:rPr>
      </w:pPr>
      <w:r>
        <w:rPr>
          <w:rFonts w:ascii="Verdana" w:hAnsi="Verdana"/>
          <w:sz w:val="20"/>
          <w:szCs w:val="20"/>
        </w:rPr>
        <w:br w:type="page"/>
      </w:r>
    </w:p>
    <w:p w14:paraId="7F35A193" w14:textId="0326A2E8" w:rsidR="004F56CD" w:rsidRPr="003B51C4" w:rsidRDefault="004F56CD" w:rsidP="003B51C4">
      <w:pPr>
        <w:pStyle w:val="Akapitzlist"/>
        <w:numPr>
          <w:ilvl w:val="0"/>
          <w:numId w:val="8"/>
        </w:numPr>
        <w:jc w:val="both"/>
        <w:rPr>
          <w:rFonts w:ascii="Verdana" w:hAnsi="Verdana"/>
          <w:sz w:val="20"/>
          <w:szCs w:val="20"/>
        </w:rPr>
      </w:pPr>
      <w:r w:rsidRPr="003B51C4">
        <w:rPr>
          <w:rFonts w:ascii="Verdana" w:hAnsi="Verdana"/>
          <w:sz w:val="20"/>
          <w:szCs w:val="20"/>
        </w:rPr>
        <w:t>Ogólne właściwości funkcjonalno- użytkowe.</w:t>
      </w:r>
    </w:p>
    <w:p w14:paraId="478490F8" w14:textId="77777777" w:rsidR="004F56CD" w:rsidRPr="003B51C4" w:rsidRDefault="004F56CD" w:rsidP="003B51C4">
      <w:pPr>
        <w:pStyle w:val="Akapitzlist"/>
        <w:ind w:left="360"/>
        <w:jc w:val="both"/>
        <w:rPr>
          <w:rFonts w:ascii="Verdana" w:hAnsi="Verdana"/>
          <w:sz w:val="20"/>
          <w:szCs w:val="20"/>
        </w:rPr>
      </w:pPr>
    </w:p>
    <w:p w14:paraId="43BA4AA4" w14:textId="1F036E63" w:rsidR="004F56CD" w:rsidRPr="003B51C4" w:rsidRDefault="004F56CD" w:rsidP="003B51C4">
      <w:pPr>
        <w:jc w:val="both"/>
        <w:rPr>
          <w:rFonts w:ascii="Verdana" w:hAnsi="Verdana"/>
          <w:sz w:val="20"/>
          <w:szCs w:val="20"/>
        </w:rPr>
      </w:pPr>
      <w:r w:rsidRPr="003B51C4">
        <w:rPr>
          <w:rFonts w:ascii="Verdana" w:hAnsi="Verdana"/>
          <w:sz w:val="20"/>
          <w:szCs w:val="20"/>
        </w:rPr>
        <w:t>Wykonanie robót budowlanych i oddanie do użytku przedmiotu zamówienia musi być zrealizowane zgodnie z przepisami ustawy Prawo Budowlane. Wykonanie i oddanie do</w:t>
      </w:r>
      <w:r w:rsidR="00A7031E">
        <w:rPr>
          <w:rFonts w:ascii="Verdana" w:hAnsi="Verdana"/>
          <w:sz w:val="20"/>
          <w:szCs w:val="20"/>
        </w:rPr>
        <w:t> </w:t>
      </w:r>
      <w:r w:rsidRPr="003B51C4">
        <w:rPr>
          <w:rFonts w:ascii="Verdana" w:hAnsi="Verdana"/>
          <w:sz w:val="20"/>
          <w:szCs w:val="20"/>
        </w:rPr>
        <w:t>użytku musi również być zgodne ze wszystkimi aktami prawnymi właściwymi w</w:t>
      </w:r>
      <w:r w:rsidR="003B51C4">
        <w:rPr>
          <w:rFonts w:ascii="Verdana" w:hAnsi="Verdana"/>
          <w:sz w:val="20"/>
          <w:szCs w:val="20"/>
        </w:rPr>
        <w:t> </w:t>
      </w:r>
      <w:r w:rsidRPr="003B51C4">
        <w:rPr>
          <w:rFonts w:ascii="Verdana" w:hAnsi="Verdana"/>
          <w:sz w:val="20"/>
          <w:szCs w:val="20"/>
        </w:rPr>
        <w:t xml:space="preserve">przedmiocie zamówienia, z przepisami </w:t>
      </w:r>
      <w:proofErr w:type="spellStart"/>
      <w:r w:rsidRPr="003B51C4">
        <w:rPr>
          <w:rFonts w:ascii="Verdana" w:hAnsi="Verdana"/>
          <w:sz w:val="20"/>
          <w:szCs w:val="20"/>
        </w:rPr>
        <w:t>techniczno</w:t>
      </w:r>
      <w:proofErr w:type="spellEnd"/>
      <w:r w:rsidRPr="003B51C4">
        <w:rPr>
          <w:rFonts w:ascii="Verdana" w:hAnsi="Verdana"/>
          <w:sz w:val="20"/>
          <w:szCs w:val="20"/>
        </w:rPr>
        <w:t xml:space="preserve">– budowlanymi, obowiązującymi polskimi normami, wytycznymi oraz zasadami najnowszych rozwiązań technicznych. </w:t>
      </w:r>
      <w:r w:rsidR="003C3739" w:rsidRPr="003B51C4">
        <w:rPr>
          <w:rFonts w:ascii="Verdana" w:hAnsi="Verdana"/>
          <w:sz w:val="20"/>
          <w:szCs w:val="20"/>
        </w:rPr>
        <w:t>W</w:t>
      </w:r>
      <w:r w:rsidR="003B51C4">
        <w:rPr>
          <w:rFonts w:ascii="Verdana" w:hAnsi="Verdana"/>
          <w:sz w:val="20"/>
          <w:szCs w:val="20"/>
        </w:rPr>
        <w:t> </w:t>
      </w:r>
      <w:r w:rsidR="003C3739" w:rsidRPr="003B51C4">
        <w:rPr>
          <w:rFonts w:ascii="Verdana" w:hAnsi="Verdana"/>
          <w:sz w:val="20"/>
          <w:szCs w:val="20"/>
        </w:rPr>
        <w:t>celu oszacowania i wyceny zakresu robót dla potrzeb sporządzenia oferty należy kierować się:</w:t>
      </w:r>
    </w:p>
    <w:p w14:paraId="5CCE5988" w14:textId="77777777" w:rsidR="003C3739" w:rsidRPr="003B51C4" w:rsidRDefault="003C3739" w:rsidP="003B51C4">
      <w:pPr>
        <w:pStyle w:val="Akapitzlist"/>
        <w:ind w:left="0"/>
        <w:jc w:val="both"/>
        <w:rPr>
          <w:rFonts w:ascii="Verdana" w:hAnsi="Verdana"/>
          <w:sz w:val="20"/>
          <w:szCs w:val="20"/>
        </w:rPr>
      </w:pPr>
      <w:r w:rsidRPr="003B51C4">
        <w:rPr>
          <w:rFonts w:ascii="Verdana" w:hAnsi="Verdana"/>
          <w:sz w:val="20"/>
          <w:szCs w:val="20"/>
        </w:rPr>
        <w:t>- wynikami szczegółowej wizji w terenie i inwentaryzacji własnych,</w:t>
      </w:r>
    </w:p>
    <w:p w14:paraId="734D9C15" w14:textId="77777777" w:rsidR="003C3739" w:rsidRPr="003B51C4" w:rsidRDefault="003C3739" w:rsidP="003B51C4">
      <w:pPr>
        <w:pStyle w:val="Akapitzlist"/>
        <w:ind w:left="0"/>
        <w:jc w:val="both"/>
        <w:rPr>
          <w:rFonts w:ascii="Verdana" w:hAnsi="Verdana"/>
          <w:sz w:val="20"/>
          <w:szCs w:val="20"/>
        </w:rPr>
      </w:pPr>
      <w:r w:rsidRPr="003B51C4">
        <w:rPr>
          <w:rFonts w:ascii="Verdana" w:hAnsi="Verdana"/>
          <w:sz w:val="20"/>
          <w:szCs w:val="20"/>
        </w:rPr>
        <w:t>- treścią opracowań znajdujących się do wglądu u Zamawiającego,</w:t>
      </w:r>
    </w:p>
    <w:p w14:paraId="0369BE21" w14:textId="77777777" w:rsidR="003C3739" w:rsidRPr="003B51C4" w:rsidRDefault="003C3739" w:rsidP="003B51C4">
      <w:pPr>
        <w:pStyle w:val="Akapitzlist"/>
        <w:ind w:left="0"/>
        <w:jc w:val="both"/>
        <w:rPr>
          <w:rFonts w:ascii="Verdana" w:hAnsi="Verdana"/>
          <w:sz w:val="20"/>
          <w:szCs w:val="20"/>
        </w:rPr>
      </w:pPr>
      <w:r w:rsidRPr="003B51C4">
        <w:rPr>
          <w:rFonts w:ascii="Verdana" w:hAnsi="Verdana"/>
          <w:sz w:val="20"/>
          <w:szCs w:val="20"/>
        </w:rPr>
        <w:t>- zapisami niniejszego Programu Funkcjonalno- Użytkowego,</w:t>
      </w:r>
    </w:p>
    <w:p w14:paraId="0AAFAC11" w14:textId="77777777" w:rsidR="003C3739" w:rsidRPr="003B51C4" w:rsidRDefault="003C3739" w:rsidP="003B51C4">
      <w:pPr>
        <w:pStyle w:val="Akapitzlist"/>
        <w:ind w:left="0"/>
        <w:jc w:val="both"/>
        <w:rPr>
          <w:rFonts w:ascii="Verdana" w:hAnsi="Verdana"/>
          <w:sz w:val="20"/>
          <w:szCs w:val="20"/>
        </w:rPr>
      </w:pPr>
      <w:r w:rsidRPr="003B51C4">
        <w:rPr>
          <w:rFonts w:ascii="Verdana" w:hAnsi="Verdana"/>
          <w:sz w:val="20"/>
          <w:szCs w:val="20"/>
        </w:rPr>
        <w:t>- wszelkie kolizje z obcymi sieciami należy uwzględnić przy sporządzaniu dokumentacji wraz z wymaganymi uzgodnieniami i ich wykonaniem w terenie.</w:t>
      </w:r>
    </w:p>
    <w:p w14:paraId="1068C4DF" w14:textId="77777777" w:rsidR="004F56CD" w:rsidRPr="003B51C4" w:rsidRDefault="004F56CD" w:rsidP="003B51C4">
      <w:pPr>
        <w:jc w:val="both"/>
        <w:rPr>
          <w:rFonts w:ascii="Verdana" w:hAnsi="Verdana"/>
          <w:sz w:val="20"/>
          <w:szCs w:val="20"/>
        </w:rPr>
      </w:pPr>
    </w:p>
    <w:p w14:paraId="1E55576F" w14:textId="77777777" w:rsidR="004F56CD" w:rsidRPr="003B51C4" w:rsidRDefault="003C3739" w:rsidP="003B51C4">
      <w:pPr>
        <w:pStyle w:val="Akapitzlist"/>
        <w:numPr>
          <w:ilvl w:val="0"/>
          <w:numId w:val="8"/>
        </w:numPr>
        <w:jc w:val="both"/>
        <w:rPr>
          <w:rFonts w:ascii="Verdana" w:hAnsi="Verdana"/>
          <w:sz w:val="20"/>
          <w:szCs w:val="20"/>
        </w:rPr>
      </w:pPr>
      <w:r w:rsidRPr="003B51C4">
        <w:rPr>
          <w:rFonts w:ascii="Verdana" w:hAnsi="Verdana"/>
          <w:sz w:val="20"/>
          <w:szCs w:val="20"/>
        </w:rPr>
        <w:t>Szczegółowe właściwości funkcjonalno- użytkowe</w:t>
      </w:r>
    </w:p>
    <w:p w14:paraId="4B080E8C" w14:textId="77777777" w:rsidR="0092012D" w:rsidRPr="003B51C4" w:rsidRDefault="0092012D" w:rsidP="003B51C4">
      <w:pPr>
        <w:pStyle w:val="Akapitzlist"/>
        <w:ind w:left="360"/>
        <w:jc w:val="both"/>
        <w:rPr>
          <w:rFonts w:ascii="Verdana" w:hAnsi="Verdana"/>
          <w:sz w:val="20"/>
          <w:szCs w:val="20"/>
        </w:rPr>
      </w:pPr>
    </w:p>
    <w:p w14:paraId="0F22E6CE" w14:textId="77777777" w:rsidR="003C3739" w:rsidRPr="003B51C4" w:rsidRDefault="003C3739" w:rsidP="003B51C4">
      <w:pPr>
        <w:pStyle w:val="Akapitzlist"/>
        <w:numPr>
          <w:ilvl w:val="1"/>
          <w:numId w:val="8"/>
        </w:numPr>
        <w:jc w:val="both"/>
        <w:rPr>
          <w:rFonts w:ascii="Verdana" w:hAnsi="Verdana"/>
          <w:sz w:val="20"/>
          <w:szCs w:val="20"/>
        </w:rPr>
      </w:pPr>
      <w:r w:rsidRPr="003B51C4">
        <w:rPr>
          <w:rFonts w:ascii="Verdana" w:hAnsi="Verdana"/>
          <w:sz w:val="20"/>
          <w:szCs w:val="20"/>
        </w:rPr>
        <w:t>W zakresie budowy oświetlenia dedykowanego LED</w:t>
      </w:r>
    </w:p>
    <w:p w14:paraId="48FD2D6D" w14:textId="77777777" w:rsidR="00804575" w:rsidRPr="003B51C4" w:rsidRDefault="00804575" w:rsidP="003B51C4">
      <w:pPr>
        <w:pStyle w:val="Akapitzlist"/>
        <w:ind w:left="792"/>
        <w:jc w:val="both"/>
        <w:rPr>
          <w:rFonts w:ascii="Verdana" w:hAnsi="Verdana"/>
          <w:sz w:val="20"/>
          <w:szCs w:val="20"/>
        </w:rPr>
      </w:pPr>
    </w:p>
    <w:p w14:paraId="33C4781A" w14:textId="77777777" w:rsidR="004370F5" w:rsidRPr="003B51C4" w:rsidRDefault="004370F5" w:rsidP="003B51C4">
      <w:pPr>
        <w:pStyle w:val="Akapitzlist"/>
        <w:numPr>
          <w:ilvl w:val="2"/>
          <w:numId w:val="8"/>
        </w:numPr>
        <w:jc w:val="both"/>
        <w:rPr>
          <w:rFonts w:ascii="Verdana" w:hAnsi="Verdana"/>
          <w:sz w:val="20"/>
          <w:szCs w:val="20"/>
        </w:rPr>
      </w:pPr>
      <w:r w:rsidRPr="003B51C4">
        <w:rPr>
          <w:rFonts w:ascii="Verdana" w:hAnsi="Verdana"/>
          <w:sz w:val="20"/>
          <w:szCs w:val="20"/>
        </w:rPr>
        <w:t>Wytyczne ogólne</w:t>
      </w:r>
    </w:p>
    <w:p w14:paraId="13405E8E" w14:textId="77777777" w:rsidR="007D59DB" w:rsidRPr="003B51C4" w:rsidRDefault="007D59DB" w:rsidP="003B51C4">
      <w:pPr>
        <w:jc w:val="both"/>
        <w:rPr>
          <w:rFonts w:ascii="Verdana" w:hAnsi="Verdana"/>
          <w:sz w:val="20"/>
          <w:szCs w:val="20"/>
        </w:rPr>
      </w:pPr>
      <w:r w:rsidRPr="003B51C4">
        <w:rPr>
          <w:rFonts w:ascii="Verdana" w:hAnsi="Verdana"/>
          <w:sz w:val="20"/>
          <w:szCs w:val="20"/>
        </w:rPr>
        <w:t>Oświetlenie dla pieszych powinno jednocześnie zapewniać kierowcy właściwe warunki rozpoznania sytuacji drogowej i obserwacji sylwetki pieszego, a pieszemu właściwe warunki otoczenia, przejścia dla pieszych i zbliżających się pojazdów</w:t>
      </w:r>
      <w:r w:rsidR="004370F5" w:rsidRPr="003B51C4">
        <w:rPr>
          <w:rFonts w:ascii="Verdana" w:hAnsi="Verdana"/>
          <w:sz w:val="20"/>
          <w:szCs w:val="20"/>
        </w:rPr>
        <w:t>. W tym celu należy zapewnić urządzenia oświetleniowe, które zapewniają kontrast luminacji postaci pieszego oraz tła za pieszym. Jednocześnie żaden z użytkowników nie powinien być oślepiony przez źródła światła</w:t>
      </w:r>
    </w:p>
    <w:p w14:paraId="277830A6" w14:textId="77777777" w:rsidR="003C3739" w:rsidRPr="003B51C4" w:rsidRDefault="003C3739" w:rsidP="003B51C4">
      <w:pPr>
        <w:pStyle w:val="Akapitzlist"/>
        <w:numPr>
          <w:ilvl w:val="0"/>
          <w:numId w:val="16"/>
        </w:numPr>
        <w:ind w:left="426"/>
        <w:jc w:val="both"/>
        <w:rPr>
          <w:rFonts w:ascii="Verdana" w:hAnsi="Verdana"/>
          <w:sz w:val="20"/>
          <w:szCs w:val="20"/>
        </w:rPr>
      </w:pPr>
      <w:r w:rsidRPr="003B51C4">
        <w:rPr>
          <w:rFonts w:ascii="Verdana" w:hAnsi="Verdana"/>
          <w:sz w:val="20"/>
          <w:szCs w:val="20"/>
        </w:rPr>
        <w:t>Wszystkie oprawy oświetleniowe proponowane przez Wykonawcę do realizacji inwestycji, muszą być wykonane wyłącznie jako typowe rozwiązania katalogowe, tym samym nie będą akceptowane przez zamawiającego oprawy wykonane jako rozwiązania: specjalne, na zamówienie, itp.;</w:t>
      </w:r>
    </w:p>
    <w:p w14:paraId="48EF1996" w14:textId="77777777" w:rsidR="0092012D" w:rsidRPr="003B51C4" w:rsidRDefault="003C3739" w:rsidP="003B51C4">
      <w:pPr>
        <w:pStyle w:val="Akapitzlist"/>
        <w:numPr>
          <w:ilvl w:val="0"/>
          <w:numId w:val="16"/>
        </w:numPr>
        <w:ind w:left="426"/>
        <w:jc w:val="both"/>
        <w:rPr>
          <w:rFonts w:ascii="Verdana" w:hAnsi="Verdana"/>
          <w:sz w:val="20"/>
          <w:szCs w:val="20"/>
        </w:rPr>
      </w:pPr>
      <w:r w:rsidRPr="003B51C4">
        <w:rPr>
          <w:rFonts w:ascii="Verdana" w:hAnsi="Verdana"/>
          <w:sz w:val="20"/>
          <w:szCs w:val="20"/>
        </w:rPr>
        <w:t>Dla po</w:t>
      </w:r>
      <w:r w:rsidR="0092012D" w:rsidRPr="003B51C4">
        <w:rPr>
          <w:rFonts w:ascii="Verdana" w:hAnsi="Verdana"/>
          <w:sz w:val="20"/>
          <w:szCs w:val="20"/>
        </w:rPr>
        <w:t>trzeb związanych z ww. oświetlen</w:t>
      </w:r>
      <w:r w:rsidRPr="003B51C4">
        <w:rPr>
          <w:rFonts w:ascii="Verdana" w:hAnsi="Verdana"/>
          <w:sz w:val="20"/>
          <w:szCs w:val="20"/>
        </w:rPr>
        <w:t>iem nie należy stosować opraw tzw. Parkowych</w:t>
      </w:r>
      <w:r w:rsidR="0092012D" w:rsidRPr="003B51C4">
        <w:rPr>
          <w:rFonts w:ascii="Verdana" w:hAnsi="Verdana"/>
          <w:sz w:val="20"/>
          <w:szCs w:val="20"/>
        </w:rPr>
        <w:t xml:space="preserve"> tylko drogowe oprawy oświetleniowe wykonane w technologii LED</w:t>
      </w:r>
    </w:p>
    <w:p w14:paraId="17B55BB2" w14:textId="77777777" w:rsidR="003C3739" w:rsidRPr="003B51C4" w:rsidRDefault="0092012D" w:rsidP="003B51C4">
      <w:pPr>
        <w:pStyle w:val="Akapitzlist"/>
        <w:numPr>
          <w:ilvl w:val="0"/>
          <w:numId w:val="16"/>
        </w:numPr>
        <w:ind w:left="426"/>
        <w:jc w:val="both"/>
        <w:rPr>
          <w:rFonts w:ascii="Verdana" w:hAnsi="Verdana"/>
          <w:sz w:val="20"/>
          <w:szCs w:val="20"/>
        </w:rPr>
      </w:pPr>
      <w:r w:rsidRPr="003B51C4">
        <w:rPr>
          <w:rFonts w:ascii="Verdana" w:hAnsi="Verdana"/>
          <w:sz w:val="20"/>
          <w:szCs w:val="20"/>
        </w:rPr>
        <w:t>Oprawy oświetleniowe powinny charakteryzować się między innymi: minimalizacją kosztów w zakresie eksploatacji i utrzymania, trwałością korpusu i układów zasilających, odpornością na czynniki atmosferyczne i być odporne na stłuczenie. Pokrywa oprawy winna być wykonana z aluminium, korpus oprawy (rama) wykonany z niek</w:t>
      </w:r>
      <w:r w:rsidR="00804575" w:rsidRPr="003B51C4">
        <w:rPr>
          <w:rFonts w:ascii="Verdana" w:hAnsi="Verdana"/>
          <w:sz w:val="20"/>
          <w:szCs w:val="20"/>
        </w:rPr>
        <w:t>orodującego odlewu aluminiowego.</w:t>
      </w:r>
    </w:p>
    <w:p w14:paraId="238B8B17" w14:textId="77777777" w:rsidR="00804575" w:rsidRPr="003B51C4" w:rsidRDefault="00804575" w:rsidP="003B51C4">
      <w:pPr>
        <w:pStyle w:val="Akapitzlist"/>
        <w:ind w:left="426"/>
        <w:jc w:val="both"/>
        <w:rPr>
          <w:rFonts w:ascii="Verdana" w:hAnsi="Verdana"/>
          <w:sz w:val="20"/>
          <w:szCs w:val="20"/>
        </w:rPr>
      </w:pPr>
    </w:p>
    <w:p w14:paraId="3B63B983" w14:textId="77777777" w:rsidR="004370F5" w:rsidRPr="003B51C4" w:rsidRDefault="004370F5" w:rsidP="003B51C4">
      <w:pPr>
        <w:pStyle w:val="Akapitzlist"/>
        <w:numPr>
          <w:ilvl w:val="2"/>
          <w:numId w:val="8"/>
        </w:numPr>
        <w:jc w:val="both"/>
        <w:rPr>
          <w:rFonts w:ascii="Verdana" w:hAnsi="Verdana"/>
          <w:sz w:val="20"/>
          <w:szCs w:val="20"/>
        </w:rPr>
      </w:pPr>
      <w:r w:rsidRPr="003B51C4">
        <w:rPr>
          <w:rFonts w:ascii="Verdana" w:hAnsi="Verdana"/>
          <w:sz w:val="20"/>
          <w:szCs w:val="20"/>
        </w:rPr>
        <w:t>Poziom i cechy oświetlenia</w:t>
      </w:r>
    </w:p>
    <w:p w14:paraId="7BD0AD5A" w14:textId="77777777" w:rsidR="004370F5" w:rsidRPr="003B51C4" w:rsidRDefault="004370F5" w:rsidP="003B51C4">
      <w:pPr>
        <w:jc w:val="both"/>
        <w:rPr>
          <w:rFonts w:ascii="Verdana" w:hAnsi="Verdana"/>
          <w:sz w:val="20"/>
          <w:szCs w:val="20"/>
        </w:rPr>
      </w:pPr>
      <w:r w:rsidRPr="003B51C4">
        <w:rPr>
          <w:rFonts w:ascii="Verdana" w:hAnsi="Verdana"/>
          <w:sz w:val="20"/>
          <w:szCs w:val="20"/>
        </w:rPr>
        <w:t>Wykonanie oświetlenia dedykowanego przejść dla pieszych należy zrealizować w oparc</w:t>
      </w:r>
      <w:r w:rsidR="0007726E">
        <w:rPr>
          <w:rFonts w:ascii="Verdana" w:hAnsi="Verdana"/>
          <w:sz w:val="20"/>
          <w:szCs w:val="20"/>
        </w:rPr>
        <w:t>iu o</w:t>
      </w:r>
      <w:r w:rsidRPr="003B51C4">
        <w:rPr>
          <w:rFonts w:ascii="Verdana" w:hAnsi="Verdana"/>
          <w:sz w:val="20"/>
          <w:szCs w:val="20"/>
        </w:rPr>
        <w:t>:</w:t>
      </w:r>
    </w:p>
    <w:p w14:paraId="0F9762F0" w14:textId="1F81692F" w:rsidR="004370F5" w:rsidRPr="003B51C4" w:rsidRDefault="004370F5" w:rsidP="0007726E">
      <w:pPr>
        <w:pStyle w:val="Akapitzlist"/>
        <w:numPr>
          <w:ilvl w:val="0"/>
          <w:numId w:val="22"/>
        </w:numPr>
        <w:ind w:left="851"/>
        <w:jc w:val="both"/>
        <w:rPr>
          <w:rFonts w:ascii="Verdana" w:hAnsi="Verdana"/>
          <w:sz w:val="20"/>
          <w:szCs w:val="20"/>
        </w:rPr>
      </w:pPr>
      <w:r w:rsidRPr="003B51C4">
        <w:rPr>
          <w:rFonts w:ascii="Verdana" w:hAnsi="Verdana"/>
          <w:sz w:val="20"/>
          <w:szCs w:val="20"/>
        </w:rPr>
        <w:t>Wytyczne projektowania infrastruktury dla pieszych. Część 3: Projektowanie p</w:t>
      </w:r>
      <w:r w:rsidR="00814C55">
        <w:rPr>
          <w:rFonts w:ascii="Verdana" w:hAnsi="Verdana"/>
          <w:sz w:val="20"/>
          <w:szCs w:val="20"/>
        </w:rPr>
        <w:t>rzejść dla pieszych (WR-D-41-3) z 02 marca 2021 r.</w:t>
      </w:r>
    </w:p>
    <w:p w14:paraId="3DBB53CD" w14:textId="747C2CBA" w:rsidR="004370F5" w:rsidRPr="003B51C4" w:rsidRDefault="004370F5" w:rsidP="0007726E">
      <w:pPr>
        <w:pStyle w:val="Akapitzlist"/>
        <w:numPr>
          <w:ilvl w:val="0"/>
          <w:numId w:val="22"/>
        </w:numPr>
        <w:ind w:left="851"/>
        <w:jc w:val="both"/>
        <w:rPr>
          <w:rFonts w:ascii="Verdana" w:hAnsi="Verdana"/>
          <w:sz w:val="20"/>
          <w:szCs w:val="20"/>
        </w:rPr>
      </w:pPr>
      <w:r w:rsidRPr="003B51C4">
        <w:rPr>
          <w:rFonts w:ascii="Verdana" w:hAnsi="Verdana"/>
          <w:sz w:val="20"/>
          <w:szCs w:val="20"/>
        </w:rPr>
        <w:t xml:space="preserve">Wytyczne projektowania infrastruktury dla pieszych. Część 4: Projektowanie oświetlenia przejść dla pieszych (WR-D-41-4). </w:t>
      </w:r>
      <w:r w:rsidR="00814C55">
        <w:rPr>
          <w:rFonts w:ascii="Verdana" w:hAnsi="Verdana"/>
          <w:sz w:val="20"/>
          <w:szCs w:val="20"/>
        </w:rPr>
        <w:t>Z 01 lipca 2021 r.</w:t>
      </w:r>
    </w:p>
    <w:p w14:paraId="568AA54E" w14:textId="5ACCD7E0" w:rsidR="004370F5" w:rsidRPr="003B51C4" w:rsidRDefault="004370F5" w:rsidP="0007726E">
      <w:pPr>
        <w:pStyle w:val="Akapitzlist"/>
        <w:ind w:left="851"/>
        <w:jc w:val="both"/>
        <w:rPr>
          <w:rFonts w:ascii="Verdana" w:hAnsi="Verdana"/>
          <w:sz w:val="20"/>
          <w:szCs w:val="20"/>
        </w:rPr>
      </w:pPr>
      <w:r w:rsidRPr="003B51C4">
        <w:rPr>
          <w:rFonts w:ascii="Verdana" w:hAnsi="Verdana"/>
          <w:sz w:val="20"/>
          <w:szCs w:val="20"/>
        </w:rPr>
        <w:t>Do projektu należy dołączyć szczegółowe obliczenia fotometryczne</w:t>
      </w:r>
      <w:r w:rsidR="00814C55">
        <w:rPr>
          <w:rFonts w:ascii="Verdana" w:hAnsi="Verdana"/>
          <w:sz w:val="20"/>
          <w:szCs w:val="20"/>
        </w:rPr>
        <w:t>.</w:t>
      </w:r>
    </w:p>
    <w:p w14:paraId="1FF48644" w14:textId="7E7EEC99" w:rsidR="0092012D" w:rsidRDefault="0092012D" w:rsidP="003B51C4">
      <w:pPr>
        <w:pStyle w:val="Akapitzlist"/>
        <w:ind w:left="1512"/>
        <w:jc w:val="both"/>
        <w:rPr>
          <w:rFonts w:ascii="Verdana" w:hAnsi="Verdana"/>
          <w:sz w:val="20"/>
          <w:szCs w:val="20"/>
        </w:rPr>
      </w:pPr>
    </w:p>
    <w:p w14:paraId="664797E0" w14:textId="77777777" w:rsidR="0054003C" w:rsidRPr="003B51C4" w:rsidRDefault="0054003C" w:rsidP="003B51C4">
      <w:pPr>
        <w:pStyle w:val="Akapitzlist"/>
        <w:ind w:left="1512"/>
        <w:jc w:val="both"/>
        <w:rPr>
          <w:rFonts w:ascii="Verdana" w:hAnsi="Verdana"/>
          <w:sz w:val="20"/>
          <w:szCs w:val="20"/>
        </w:rPr>
      </w:pPr>
    </w:p>
    <w:p w14:paraId="02CFABE2" w14:textId="77777777" w:rsidR="003C3739" w:rsidRPr="003B51C4" w:rsidRDefault="0092012D" w:rsidP="003B51C4">
      <w:pPr>
        <w:pStyle w:val="Akapitzlist"/>
        <w:numPr>
          <w:ilvl w:val="1"/>
          <w:numId w:val="8"/>
        </w:numPr>
        <w:jc w:val="both"/>
        <w:rPr>
          <w:rFonts w:ascii="Verdana" w:hAnsi="Verdana"/>
          <w:sz w:val="20"/>
          <w:szCs w:val="20"/>
        </w:rPr>
      </w:pPr>
      <w:r w:rsidRPr="003B51C4">
        <w:rPr>
          <w:rFonts w:ascii="Verdana" w:hAnsi="Verdana"/>
          <w:sz w:val="20"/>
          <w:szCs w:val="20"/>
        </w:rPr>
        <w:t>Konstrukcje wsporcze oświetlenia drogowego</w:t>
      </w:r>
    </w:p>
    <w:p w14:paraId="3E490C71" w14:textId="136F239E" w:rsidR="0086116C" w:rsidRDefault="007E4DC0" w:rsidP="007E4DC0">
      <w:pPr>
        <w:jc w:val="both"/>
        <w:rPr>
          <w:rFonts w:ascii="Verdana" w:hAnsi="Verdana"/>
          <w:sz w:val="20"/>
          <w:szCs w:val="20"/>
        </w:rPr>
      </w:pPr>
      <w:r w:rsidRPr="007E4DC0">
        <w:rPr>
          <w:rFonts w:ascii="Verdana" w:hAnsi="Verdana"/>
          <w:sz w:val="20"/>
          <w:szCs w:val="20"/>
        </w:rPr>
        <w:t xml:space="preserve">Dla wykonania oświetlenia drogowego należy stosować typowe bezpieczne konstrukcje wsporcze stanowiące wyrób budowlany w rozumieniu ustawy o wyrobach budowalnych. Konstrukcje wsporcze muszą spełniać wszelkie postanowienia obowiązujących norm w zakresie wymaganej wytrzymałości ze względu na występującą w danym terenie strefę wiatrową oraz normę PN-EN 12767 (Bierne bezpieczeństwo konstrukcji wsporczych dla urządzeń drogowych). </w:t>
      </w:r>
      <w:r w:rsidR="0086116C">
        <w:rPr>
          <w:rFonts w:ascii="Verdana" w:hAnsi="Verdana"/>
          <w:sz w:val="20"/>
          <w:szCs w:val="20"/>
        </w:rPr>
        <w:t>W miejscu przejścia dla pieszych należy zastosować konstrukcje pochłaniające energię w stopniu niskim (LE).</w:t>
      </w:r>
    </w:p>
    <w:p w14:paraId="6A740241" w14:textId="3AB7F544" w:rsidR="007E4DC0" w:rsidRPr="007E4DC0" w:rsidRDefault="007E4DC0" w:rsidP="007E4DC0">
      <w:pPr>
        <w:jc w:val="both"/>
        <w:rPr>
          <w:rFonts w:ascii="Verdana" w:hAnsi="Verdana"/>
          <w:sz w:val="20"/>
          <w:szCs w:val="20"/>
        </w:rPr>
      </w:pPr>
      <w:r w:rsidRPr="007E4DC0">
        <w:rPr>
          <w:rFonts w:ascii="Verdana" w:hAnsi="Verdana"/>
          <w:sz w:val="20"/>
          <w:szCs w:val="20"/>
        </w:rPr>
        <w:t>Słupy i maszty oświetleniowe wykonane ze stali oraz aluminium i ze stopów aluminium, które będą lokalizowane poza obiektami inżynierskimi (mostowymi), należy montować wyłącznie na fundamentach prefabrykowanych lub wykonanych na placu budowy. Długość wysięgników oświetlenia drogowego należy dobrać w taki sposób, aby linia opraw nie była uzależniona od zmiany odległości poszczególnych słupów od krawędzi jezdni, w celu prowadzenia kierowców niezakłóconą linią świetlną.</w:t>
      </w:r>
    </w:p>
    <w:p w14:paraId="397698AC" w14:textId="77777777" w:rsidR="00D50ECD" w:rsidRDefault="00D50ECD" w:rsidP="009B3039">
      <w:pPr>
        <w:jc w:val="both"/>
        <w:rPr>
          <w:rFonts w:ascii="Verdana" w:hAnsi="Verdana"/>
          <w:sz w:val="20"/>
          <w:szCs w:val="20"/>
        </w:rPr>
      </w:pPr>
    </w:p>
    <w:p w14:paraId="558708DB" w14:textId="10969EA1" w:rsidR="00D95A21" w:rsidRPr="00D95A21" w:rsidRDefault="00D95A21" w:rsidP="00D95A21">
      <w:pPr>
        <w:pStyle w:val="Akapitzlist"/>
        <w:numPr>
          <w:ilvl w:val="1"/>
          <w:numId w:val="8"/>
        </w:numPr>
        <w:jc w:val="both"/>
        <w:rPr>
          <w:rFonts w:ascii="Verdana" w:hAnsi="Verdana"/>
          <w:sz w:val="20"/>
          <w:szCs w:val="20"/>
        </w:rPr>
      </w:pPr>
      <w:r w:rsidRPr="00D95A21">
        <w:rPr>
          <w:rFonts w:ascii="Verdana" w:hAnsi="Verdana"/>
          <w:sz w:val="20"/>
          <w:szCs w:val="20"/>
        </w:rPr>
        <w:t xml:space="preserve">Sygnalizacja </w:t>
      </w:r>
      <w:r w:rsidR="00EE4DF7">
        <w:rPr>
          <w:rFonts w:ascii="Verdana" w:hAnsi="Verdana"/>
          <w:sz w:val="20"/>
          <w:szCs w:val="20"/>
        </w:rPr>
        <w:t>ostrzegawcza</w:t>
      </w:r>
    </w:p>
    <w:p w14:paraId="78C45650" w14:textId="025397D5" w:rsidR="00947CA6" w:rsidRDefault="00947CA6" w:rsidP="00D50ECD">
      <w:pPr>
        <w:pStyle w:val="paragraph"/>
        <w:spacing w:before="0" w:beforeAutospacing="0" w:after="0" w:afterAutospacing="0"/>
        <w:jc w:val="both"/>
        <w:textAlignment w:val="baseline"/>
        <w:rPr>
          <w:rStyle w:val="normaltextrun"/>
          <w:rFonts w:ascii="Verdana" w:hAnsi="Verdana" w:cs="Segoe UI"/>
          <w:sz w:val="20"/>
          <w:szCs w:val="20"/>
        </w:rPr>
      </w:pPr>
      <w:r>
        <w:rPr>
          <w:rStyle w:val="normaltextrun"/>
          <w:rFonts w:ascii="Verdana" w:hAnsi="Verdana" w:cs="Segoe UI"/>
          <w:sz w:val="20"/>
          <w:szCs w:val="20"/>
        </w:rPr>
        <w:t xml:space="preserve">Sygnalizację ostrzegawczą należy zaprojektować i wybudować </w:t>
      </w:r>
      <w:r>
        <w:rPr>
          <w:rFonts w:ascii="Verdana" w:hAnsi="Verdana"/>
          <w:sz w:val="20"/>
          <w:szCs w:val="20"/>
        </w:rPr>
        <w:t>w km 478+150-478+250 i</w:t>
      </w:r>
      <w:r w:rsidR="00D87027">
        <w:rPr>
          <w:rFonts w:ascii="Verdana" w:hAnsi="Verdana"/>
          <w:sz w:val="20"/>
          <w:szCs w:val="20"/>
        </w:rPr>
        <w:t> </w:t>
      </w:r>
      <w:r>
        <w:rPr>
          <w:rFonts w:ascii="Verdana" w:hAnsi="Verdana"/>
          <w:sz w:val="20"/>
          <w:szCs w:val="20"/>
        </w:rPr>
        <w:t>km 488+250-488+300.</w:t>
      </w:r>
    </w:p>
    <w:p w14:paraId="6C6F4973" w14:textId="2C8DCC56" w:rsidR="00D50ECD" w:rsidRPr="00D16028" w:rsidRDefault="00D50ECD" w:rsidP="00D50ECD">
      <w:pPr>
        <w:pStyle w:val="paragraph"/>
        <w:spacing w:before="0" w:beforeAutospacing="0" w:after="0" w:afterAutospacing="0"/>
        <w:jc w:val="both"/>
        <w:textAlignment w:val="baseline"/>
        <w:rPr>
          <w:rFonts w:ascii="Segoe UI" w:hAnsi="Segoe UI" w:cs="Segoe UI"/>
          <w:sz w:val="20"/>
          <w:szCs w:val="20"/>
        </w:rPr>
      </w:pPr>
      <w:r w:rsidRPr="00D16028">
        <w:rPr>
          <w:rStyle w:val="normaltextrun"/>
          <w:rFonts w:ascii="Verdana" w:hAnsi="Verdana" w:cs="Segoe UI"/>
          <w:sz w:val="20"/>
          <w:szCs w:val="20"/>
        </w:rPr>
        <w:t>Aktywne oznakowanie</w:t>
      </w:r>
      <w:r>
        <w:rPr>
          <w:rStyle w:val="normaltextrun"/>
          <w:rFonts w:ascii="Verdana" w:hAnsi="Verdana" w:cs="Segoe UI"/>
          <w:sz w:val="20"/>
          <w:szCs w:val="20"/>
        </w:rPr>
        <w:t xml:space="preserve"> C-9 z U-5c</w:t>
      </w:r>
      <w:r w:rsidRPr="00D16028">
        <w:rPr>
          <w:rStyle w:val="normaltextrun"/>
          <w:rFonts w:ascii="Verdana" w:hAnsi="Verdana" w:cs="Segoe UI"/>
          <w:sz w:val="20"/>
          <w:szCs w:val="20"/>
        </w:rPr>
        <w:t xml:space="preserve"> należy wynieść w terenie zgodnie z rozporządzeniem Ministra Infrastruktury z dnia 3 lipca 2003 r., w sprawie szczegółowych warunków technicznych dla znaków i sygnałów drogowych oraz urządzeń bezpieczeństwa ruchu drogowego i warunków ich umieszczania na drogach. </w:t>
      </w:r>
      <w:r w:rsidRPr="00D16028">
        <w:rPr>
          <w:rStyle w:val="eop"/>
          <w:rFonts w:ascii="Verdana" w:hAnsi="Verdana" w:cs="Segoe UI"/>
          <w:sz w:val="20"/>
          <w:szCs w:val="20"/>
        </w:rPr>
        <w:t> </w:t>
      </w:r>
    </w:p>
    <w:p w14:paraId="0461B166" w14:textId="77777777" w:rsidR="00D50ECD" w:rsidRPr="006C0D7C" w:rsidRDefault="00D50ECD" w:rsidP="00D50ECD">
      <w:pPr>
        <w:pStyle w:val="paragraph"/>
        <w:spacing w:before="0" w:beforeAutospacing="0" w:after="0" w:afterAutospacing="0"/>
        <w:jc w:val="both"/>
        <w:textAlignment w:val="baseline"/>
        <w:rPr>
          <w:rFonts w:ascii="Segoe UI" w:hAnsi="Segoe UI" w:cs="Segoe UI"/>
          <w:sz w:val="20"/>
          <w:szCs w:val="20"/>
        </w:rPr>
      </w:pPr>
      <w:r w:rsidRPr="006C0D7C">
        <w:rPr>
          <w:rStyle w:val="normaltextrun"/>
          <w:rFonts w:ascii="Verdana" w:hAnsi="Verdana" w:cs="Segoe UI"/>
          <w:b/>
          <w:bCs/>
          <w:sz w:val="20"/>
          <w:szCs w:val="20"/>
        </w:rPr>
        <w:t>Fundament</w:t>
      </w:r>
      <w:r w:rsidRPr="006C0D7C">
        <w:rPr>
          <w:rStyle w:val="normaltextrun"/>
          <w:rFonts w:ascii="Verdana" w:hAnsi="Verdana" w:cs="Segoe UI"/>
          <w:sz w:val="20"/>
          <w:szCs w:val="20"/>
        </w:rPr>
        <w:t xml:space="preserve"> Słupek stalowy ocynkowany musi być zamocowany do fundamentu. Fundamenty wykonać zgodnie z obowiązującymi przepisami oraz normami.</w:t>
      </w:r>
      <w:r w:rsidRPr="006C0D7C">
        <w:rPr>
          <w:rStyle w:val="eop"/>
          <w:rFonts w:ascii="Verdana" w:hAnsi="Verdana" w:cs="Segoe UI"/>
          <w:sz w:val="20"/>
          <w:szCs w:val="20"/>
        </w:rPr>
        <w:t> </w:t>
      </w:r>
    </w:p>
    <w:p w14:paraId="32DF49D5" w14:textId="77777777" w:rsidR="00D50ECD" w:rsidRPr="006C0D7C" w:rsidRDefault="00D50ECD" w:rsidP="00D50ECD">
      <w:pPr>
        <w:pStyle w:val="paragraph"/>
        <w:spacing w:before="0" w:beforeAutospacing="0" w:after="0" w:afterAutospacing="0"/>
        <w:jc w:val="both"/>
        <w:textAlignment w:val="baseline"/>
        <w:rPr>
          <w:rFonts w:ascii="Segoe UI" w:hAnsi="Segoe UI" w:cs="Segoe UI"/>
          <w:sz w:val="20"/>
          <w:szCs w:val="20"/>
        </w:rPr>
      </w:pPr>
      <w:r w:rsidRPr="006C0D7C">
        <w:rPr>
          <w:rStyle w:val="normaltextrun"/>
          <w:rFonts w:ascii="Verdana" w:hAnsi="Verdana" w:cs="Segoe UI"/>
          <w:b/>
          <w:bCs/>
          <w:sz w:val="20"/>
          <w:szCs w:val="20"/>
        </w:rPr>
        <w:t>Mocowanie elementów</w:t>
      </w:r>
      <w:r w:rsidRPr="006C0D7C">
        <w:rPr>
          <w:rStyle w:val="normaltextrun"/>
          <w:rFonts w:ascii="Verdana" w:hAnsi="Verdana" w:cs="Segoe UI"/>
          <w:sz w:val="20"/>
          <w:szCs w:val="20"/>
        </w:rPr>
        <w:t xml:space="preserve"> Konstrukcję należy montować zgodnie z przepisami BHP i Ppoż. Montaż konstrukcji należy wykonać po osiągnięciu przez fundament żelbetowy 80% wytrzymałości końcowej na ściskanie.</w:t>
      </w:r>
      <w:r w:rsidRPr="006C0D7C">
        <w:rPr>
          <w:rStyle w:val="eop"/>
          <w:rFonts w:ascii="Verdana" w:hAnsi="Verdana" w:cs="Segoe UI"/>
          <w:sz w:val="20"/>
          <w:szCs w:val="20"/>
        </w:rPr>
        <w:t> </w:t>
      </w:r>
    </w:p>
    <w:p w14:paraId="3B203790" w14:textId="77777777" w:rsidR="00D50ECD" w:rsidRPr="00D16028" w:rsidRDefault="00D50ECD" w:rsidP="00D50ECD">
      <w:pPr>
        <w:pStyle w:val="paragraph"/>
        <w:spacing w:before="0" w:beforeAutospacing="0" w:after="0" w:afterAutospacing="0"/>
        <w:jc w:val="both"/>
        <w:textAlignment w:val="baseline"/>
        <w:rPr>
          <w:rFonts w:ascii="Segoe UI" w:hAnsi="Segoe UI" w:cs="Segoe UI"/>
          <w:sz w:val="20"/>
          <w:szCs w:val="20"/>
        </w:rPr>
      </w:pPr>
      <w:r w:rsidRPr="006C0D7C">
        <w:rPr>
          <w:rStyle w:val="normaltextrun"/>
          <w:rFonts w:ascii="Verdana" w:hAnsi="Verdana" w:cs="Segoe UI"/>
          <w:b/>
          <w:bCs/>
          <w:sz w:val="20"/>
          <w:szCs w:val="20"/>
        </w:rPr>
        <w:t>Zasilanie z sieci</w:t>
      </w:r>
      <w:r w:rsidRPr="006C0D7C">
        <w:rPr>
          <w:rStyle w:val="normaltextrun"/>
          <w:rFonts w:ascii="Verdana" w:hAnsi="Verdana" w:cs="Segoe UI"/>
          <w:sz w:val="20"/>
          <w:szCs w:val="20"/>
        </w:rPr>
        <w:t>. Podłączyć słup ze znakami aktywnymi, za pomocą przewodu ziemnego, do skrzynki elektrycznej.</w:t>
      </w:r>
      <w:r w:rsidRPr="006C0D7C">
        <w:rPr>
          <w:rStyle w:val="eop"/>
          <w:rFonts w:ascii="Verdana" w:hAnsi="Verdana" w:cs="Segoe UI"/>
          <w:sz w:val="20"/>
          <w:szCs w:val="20"/>
        </w:rPr>
        <w:t> </w:t>
      </w:r>
    </w:p>
    <w:p w14:paraId="5E005837" w14:textId="77777777" w:rsidR="00D50ECD" w:rsidRPr="00D50ECD" w:rsidRDefault="00D50ECD" w:rsidP="00D50ECD">
      <w:pPr>
        <w:spacing w:after="0" w:line="240" w:lineRule="auto"/>
        <w:jc w:val="both"/>
        <w:rPr>
          <w:rFonts w:ascii="Verdana" w:hAnsi="Verdana"/>
          <w:sz w:val="20"/>
          <w:szCs w:val="20"/>
        </w:rPr>
      </w:pPr>
      <w:r w:rsidRPr="00D50ECD">
        <w:rPr>
          <w:rFonts w:ascii="Verdana" w:hAnsi="Verdana"/>
          <w:sz w:val="20"/>
          <w:szCs w:val="20"/>
        </w:rPr>
        <w:t>W przypadku znaków, które należy szybko zdemontować, zastosować gniazda z żeliwa sferoidalnego.</w:t>
      </w:r>
    </w:p>
    <w:p w14:paraId="4E452C11" w14:textId="77777777" w:rsidR="00D50ECD" w:rsidRPr="00D50ECD" w:rsidRDefault="00D50ECD" w:rsidP="00D50ECD">
      <w:pPr>
        <w:spacing w:after="0" w:line="240" w:lineRule="auto"/>
        <w:jc w:val="both"/>
        <w:rPr>
          <w:rFonts w:ascii="Verdana" w:hAnsi="Verdana"/>
          <w:sz w:val="20"/>
          <w:szCs w:val="20"/>
        </w:rPr>
      </w:pPr>
      <w:r w:rsidRPr="00D50ECD">
        <w:rPr>
          <w:rFonts w:ascii="Verdana" w:hAnsi="Verdana"/>
          <w:sz w:val="20"/>
          <w:szCs w:val="20"/>
        </w:rPr>
        <w:t>Kable łączyć za pomocą złączy DIN 72585.</w:t>
      </w:r>
    </w:p>
    <w:p w14:paraId="750D7EE5" w14:textId="77777777" w:rsidR="008D7823" w:rsidRDefault="008D7823" w:rsidP="00D95A21">
      <w:pPr>
        <w:jc w:val="both"/>
        <w:rPr>
          <w:rFonts w:ascii="Verdana" w:hAnsi="Verdana"/>
          <w:sz w:val="20"/>
          <w:szCs w:val="20"/>
        </w:rPr>
      </w:pPr>
    </w:p>
    <w:p w14:paraId="13FE70D2" w14:textId="23035894" w:rsidR="00D95A21" w:rsidRPr="00D95A21" w:rsidRDefault="0086116C" w:rsidP="00D95A21">
      <w:pPr>
        <w:pStyle w:val="Akapitzlist"/>
        <w:numPr>
          <w:ilvl w:val="1"/>
          <w:numId w:val="8"/>
        </w:numPr>
        <w:jc w:val="both"/>
        <w:rPr>
          <w:rFonts w:ascii="Verdana" w:hAnsi="Verdana"/>
          <w:sz w:val="20"/>
          <w:szCs w:val="20"/>
        </w:rPr>
      </w:pPr>
      <w:r>
        <w:rPr>
          <w:rFonts w:ascii="Verdana" w:hAnsi="Verdana"/>
          <w:sz w:val="20"/>
          <w:szCs w:val="20"/>
        </w:rPr>
        <w:t xml:space="preserve">Zakres budowy azylów dla pieszych. </w:t>
      </w:r>
    </w:p>
    <w:p w14:paraId="34B62E17" w14:textId="3049DB33" w:rsidR="0086116C" w:rsidRDefault="00D95A21" w:rsidP="0086116C">
      <w:pPr>
        <w:jc w:val="both"/>
        <w:rPr>
          <w:rFonts w:ascii="Verdana" w:hAnsi="Verdana"/>
          <w:sz w:val="20"/>
          <w:szCs w:val="20"/>
        </w:rPr>
      </w:pPr>
      <w:r w:rsidRPr="003B51C4">
        <w:rPr>
          <w:rFonts w:ascii="Verdana" w:hAnsi="Verdana"/>
          <w:sz w:val="20"/>
          <w:szCs w:val="20"/>
        </w:rPr>
        <w:t>Projektowan</w:t>
      </w:r>
      <w:r w:rsidR="00EE4DF7">
        <w:rPr>
          <w:rFonts w:ascii="Verdana" w:hAnsi="Verdana"/>
          <w:sz w:val="20"/>
          <w:szCs w:val="20"/>
        </w:rPr>
        <w:t>e</w:t>
      </w:r>
      <w:r w:rsidRPr="003B51C4">
        <w:rPr>
          <w:rFonts w:ascii="Verdana" w:hAnsi="Verdana"/>
          <w:sz w:val="20"/>
          <w:szCs w:val="20"/>
        </w:rPr>
        <w:t xml:space="preserve"> azyl</w:t>
      </w:r>
      <w:r w:rsidR="00EE4DF7">
        <w:rPr>
          <w:rFonts w:ascii="Verdana" w:hAnsi="Verdana"/>
          <w:sz w:val="20"/>
          <w:szCs w:val="20"/>
        </w:rPr>
        <w:t>e</w:t>
      </w:r>
      <w:r w:rsidRPr="003B51C4">
        <w:rPr>
          <w:rFonts w:ascii="Verdana" w:hAnsi="Verdana"/>
          <w:sz w:val="20"/>
          <w:szCs w:val="20"/>
        </w:rPr>
        <w:t xml:space="preserve"> dla pieszych</w:t>
      </w:r>
      <w:r w:rsidR="00947CA6">
        <w:rPr>
          <w:rFonts w:ascii="Verdana" w:hAnsi="Verdana"/>
          <w:sz w:val="20"/>
          <w:szCs w:val="20"/>
        </w:rPr>
        <w:t xml:space="preserve"> w km 478+150-478+250 i km 488+250-488+300</w:t>
      </w:r>
      <w:r w:rsidRPr="003B51C4">
        <w:rPr>
          <w:rFonts w:ascii="Verdana" w:hAnsi="Verdana"/>
          <w:sz w:val="20"/>
          <w:szCs w:val="20"/>
        </w:rPr>
        <w:t xml:space="preserve"> należy wykonać w oparciu o wytyczne projektowania infrastruktury dla pieszych. Część 3: Projektowanie pr</w:t>
      </w:r>
      <w:r w:rsidR="0086116C">
        <w:rPr>
          <w:rFonts w:ascii="Verdana" w:hAnsi="Verdana"/>
          <w:sz w:val="20"/>
          <w:szCs w:val="20"/>
        </w:rPr>
        <w:t>zejść dla pieszych (WR-D-41-3) oraz</w:t>
      </w:r>
      <w:r w:rsidR="0086116C" w:rsidRPr="00B96EA2">
        <w:rPr>
          <w:rFonts w:ascii="Verdana" w:hAnsi="Verdana"/>
          <w:sz w:val="20"/>
          <w:szCs w:val="20"/>
        </w:rPr>
        <w:t xml:space="preserve"> zgodnie z </w:t>
      </w:r>
      <w:r w:rsidR="0086116C" w:rsidRPr="00FC3374">
        <w:rPr>
          <w:rFonts w:ascii="Verdana" w:hAnsi="Verdana"/>
          <w:sz w:val="20"/>
          <w:szCs w:val="20"/>
        </w:rPr>
        <w:t xml:space="preserve">Rozporządzeniem Ministra </w:t>
      </w:r>
      <w:r w:rsidR="0086116C">
        <w:rPr>
          <w:rFonts w:ascii="Verdana" w:hAnsi="Verdana"/>
          <w:sz w:val="20"/>
          <w:szCs w:val="20"/>
        </w:rPr>
        <w:t xml:space="preserve">Infrastruktury </w:t>
      </w:r>
      <w:r w:rsidR="0086116C" w:rsidRPr="00FC3374">
        <w:rPr>
          <w:rFonts w:ascii="Verdana" w:hAnsi="Verdana"/>
          <w:sz w:val="20"/>
          <w:szCs w:val="20"/>
        </w:rPr>
        <w:t>z 2</w:t>
      </w:r>
      <w:r w:rsidR="0086116C">
        <w:rPr>
          <w:rFonts w:ascii="Verdana" w:hAnsi="Verdana"/>
          <w:sz w:val="20"/>
          <w:szCs w:val="20"/>
        </w:rPr>
        <w:t>4</w:t>
      </w:r>
      <w:r w:rsidR="0086116C" w:rsidRPr="00FC3374">
        <w:rPr>
          <w:rFonts w:ascii="Verdana" w:hAnsi="Verdana"/>
          <w:sz w:val="20"/>
          <w:szCs w:val="20"/>
        </w:rPr>
        <w:t xml:space="preserve"> </w:t>
      </w:r>
      <w:r w:rsidR="0086116C">
        <w:rPr>
          <w:rFonts w:ascii="Verdana" w:hAnsi="Verdana"/>
          <w:sz w:val="20"/>
          <w:szCs w:val="20"/>
        </w:rPr>
        <w:t xml:space="preserve">czerwca 2022 </w:t>
      </w:r>
      <w:r w:rsidR="0086116C" w:rsidRPr="00FC3374">
        <w:rPr>
          <w:rFonts w:ascii="Verdana" w:hAnsi="Verdana"/>
          <w:sz w:val="20"/>
          <w:szCs w:val="20"/>
        </w:rPr>
        <w:t>r.,  w sprawie przepisów techniczno-budowlanych dotyczących dróg publicznyc</w:t>
      </w:r>
      <w:r w:rsidR="0086116C">
        <w:rPr>
          <w:rFonts w:ascii="Verdana" w:hAnsi="Verdana"/>
          <w:sz w:val="20"/>
          <w:szCs w:val="20"/>
        </w:rPr>
        <w:t>h</w:t>
      </w:r>
      <w:r w:rsidR="0086116C" w:rsidRPr="00FC3374">
        <w:rPr>
          <w:rFonts w:ascii="Verdana" w:hAnsi="Verdana"/>
          <w:sz w:val="20"/>
          <w:szCs w:val="20"/>
        </w:rPr>
        <w:t>, Dz. U. z 20</w:t>
      </w:r>
      <w:r w:rsidR="0086116C">
        <w:rPr>
          <w:rFonts w:ascii="Verdana" w:hAnsi="Verdana"/>
          <w:sz w:val="20"/>
          <w:szCs w:val="20"/>
        </w:rPr>
        <w:t>22</w:t>
      </w:r>
      <w:r w:rsidR="0086116C" w:rsidRPr="00FC3374">
        <w:rPr>
          <w:rFonts w:ascii="Verdana" w:hAnsi="Verdana"/>
          <w:sz w:val="20"/>
          <w:szCs w:val="20"/>
        </w:rPr>
        <w:t xml:space="preserve"> r., poz. </w:t>
      </w:r>
      <w:r w:rsidR="0086116C">
        <w:rPr>
          <w:rFonts w:ascii="Verdana" w:hAnsi="Verdana"/>
          <w:sz w:val="20"/>
          <w:szCs w:val="20"/>
        </w:rPr>
        <w:t>1518</w:t>
      </w:r>
      <w:r w:rsidR="0086116C" w:rsidRPr="00FC3374">
        <w:rPr>
          <w:rFonts w:ascii="Verdana" w:hAnsi="Verdana"/>
          <w:sz w:val="20"/>
          <w:szCs w:val="20"/>
        </w:rPr>
        <w:t xml:space="preserve"> ze zm.)</w:t>
      </w:r>
      <w:r w:rsidR="0086116C" w:rsidDel="00FC3374">
        <w:rPr>
          <w:rFonts w:ascii="Verdana" w:hAnsi="Verdana"/>
          <w:sz w:val="20"/>
          <w:szCs w:val="20"/>
        </w:rPr>
        <w:t xml:space="preserve"> </w:t>
      </w:r>
      <w:r w:rsidR="0086116C">
        <w:rPr>
          <w:rFonts w:ascii="Verdana" w:hAnsi="Verdana"/>
          <w:sz w:val="20"/>
          <w:szCs w:val="20"/>
        </w:rPr>
        <w:t>Podczas projektowania należy uwzględnić następujące warunki:</w:t>
      </w:r>
    </w:p>
    <w:p w14:paraId="4C12EB1E" w14:textId="61CADE9D" w:rsidR="0086116C" w:rsidRPr="007D0844" w:rsidRDefault="0086116C" w:rsidP="0086116C">
      <w:pPr>
        <w:pStyle w:val="Akapitzlist"/>
        <w:numPr>
          <w:ilvl w:val="0"/>
          <w:numId w:val="24"/>
        </w:numPr>
        <w:jc w:val="both"/>
        <w:rPr>
          <w:rFonts w:ascii="Verdana" w:hAnsi="Verdana"/>
        </w:rPr>
      </w:pPr>
      <w:r w:rsidRPr="00F5427A">
        <w:rPr>
          <w:rFonts w:ascii="Verdana" w:hAnsi="Verdana"/>
          <w:sz w:val="20"/>
          <w:szCs w:val="20"/>
        </w:rPr>
        <w:t xml:space="preserve">należy zaprojektować i wykonać wyspy </w:t>
      </w:r>
      <w:r>
        <w:rPr>
          <w:rFonts w:ascii="Verdana" w:hAnsi="Verdana"/>
          <w:sz w:val="20"/>
          <w:szCs w:val="20"/>
        </w:rPr>
        <w:t xml:space="preserve">w </w:t>
      </w:r>
      <w:r w:rsidRPr="00F5427A">
        <w:rPr>
          <w:rFonts w:ascii="Verdana" w:hAnsi="Verdana"/>
          <w:sz w:val="20"/>
          <w:szCs w:val="20"/>
        </w:rPr>
        <w:t xml:space="preserve">krawężnikach granitowych „na stojąco”, wyniesionych względem jezdni do poziomu +6cm i </w:t>
      </w:r>
      <w:proofErr w:type="spellStart"/>
      <w:r w:rsidRPr="00F5427A">
        <w:rPr>
          <w:rFonts w:ascii="Verdana" w:hAnsi="Verdana"/>
          <w:sz w:val="20"/>
          <w:szCs w:val="20"/>
        </w:rPr>
        <w:t>obrukowane</w:t>
      </w:r>
      <w:proofErr w:type="spellEnd"/>
      <w:r w:rsidRPr="00F5427A">
        <w:rPr>
          <w:rFonts w:ascii="Verdana" w:hAnsi="Verdana"/>
          <w:sz w:val="20"/>
          <w:szCs w:val="20"/>
        </w:rPr>
        <w:t xml:space="preserve"> kostką kamienną;</w:t>
      </w:r>
    </w:p>
    <w:p w14:paraId="0CD2B1AC" w14:textId="77777777" w:rsidR="0086116C" w:rsidRPr="007D0844" w:rsidRDefault="0086116C" w:rsidP="0086116C">
      <w:pPr>
        <w:pStyle w:val="Akapitzlist"/>
        <w:numPr>
          <w:ilvl w:val="0"/>
          <w:numId w:val="24"/>
        </w:numPr>
        <w:jc w:val="both"/>
        <w:rPr>
          <w:rFonts w:ascii="Verdana" w:hAnsi="Verdana"/>
        </w:rPr>
      </w:pPr>
      <w:r w:rsidRPr="00F5427A">
        <w:rPr>
          <w:rFonts w:ascii="Verdana" w:hAnsi="Verdana"/>
          <w:sz w:val="20"/>
          <w:szCs w:val="20"/>
        </w:rPr>
        <w:t>na wyspach wyniesionych należy zabudować znaki aktywne C-9+U-5c;</w:t>
      </w:r>
    </w:p>
    <w:p w14:paraId="09F6C9D0" w14:textId="77777777" w:rsidR="0086116C" w:rsidRPr="007D0844" w:rsidRDefault="0086116C" w:rsidP="0086116C">
      <w:pPr>
        <w:pStyle w:val="Akapitzlist"/>
        <w:numPr>
          <w:ilvl w:val="0"/>
          <w:numId w:val="24"/>
        </w:numPr>
        <w:jc w:val="both"/>
        <w:rPr>
          <w:rFonts w:ascii="Verdana" w:hAnsi="Verdana"/>
        </w:rPr>
      </w:pPr>
      <w:r w:rsidRPr="00F5427A">
        <w:rPr>
          <w:rFonts w:ascii="Verdana" w:hAnsi="Verdana"/>
          <w:sz w:val="20"/>
          <w:szCs w:val="20"/>
        </w:rPr>
        <w:t>- zasilanie znaków aktywnych powinno być zaprojektowane w formie przyłącza energetycznego do sieci dystrybucyjnej wraz z niezależnym od oświetlenia ulicznego złączem kablowo-pomiarowym;</w:t>
      </w:r>
    </w:p>
    <w:p w14:paraId="5BA8D820" w14:textId="77777777" w:rsidR="0086116C" w:rsidRPr="007D0844" w:rsidRDefault="0086116C" w:rsidP="0086116C">
      <w:pPr>
        <w:pStyle w:val="Akapitzlist"/>
        <w:numPr>
          <w:ilvl w:val="0"/>
          <w:numId w:val="24"/>
        </w:numPr>
        <w:jc w:val="both"/>
        <w:rPr>
          <w:rFonts w:ascii="Verdana" w:hAnsi="Verdana"/>
        </w:rPr>
      </w:pPr>
      <w:r w:rsidRPr="00F5427A">
        <w:rPr>
          <w:rFonts w:ascii="Verdana" w:hAnsi="Verdana"/>
          <w:sz w:val="20"/>
          <w:szCs w:val="20"/>
        </w:rPr>
        <w:t>- znaki aktywne powinny być wyposażone w gniazda z żeliwa sferoidalnego, w celu możliwości ich demontażu na czas przejazdu pojazdów ponadnormatywnych. Górna powierzchnia gniazd powinna być zlicowana z powierzchnią terenu.</w:t>
      </w:r>
    </w:p>
    <w:p w14:paraId="777819DD" w14:textId="77777777" w:rsidR="0086116C" w:rsidRPr="007D0844" w:rsidRDefault="0086116C" w:rsidP="0086116C">
      <w:pPr>
        <w:pStyle w:val="Akapitzlist"/>
        <w:numPr>
          <w:ilvl w:val="0"/>
          <w:numId w:val="24"/>
        </w:numPr>
        <w:jc w:val="both"/>
        <w:rPr>
          <w:rFonts w:ascii="Verdana" w:hAnsi="Verdana"/>
        </w:rPr>
      </w:pPr>
      <w:r w:rsidRPr="00F5427A">
        <w:rPr>
          <w:rFonts w:ascii="Verdana" w:hAnsi="Verdana"/>
          <w:sz w:val="20"/>
          <w:szCs w:val="20"/>
        </w:rPr>
        <w:t>na projektowanych wyspach należy wykonać obwiednie (opaski) z oznakowania poziomego (linie P-7b);</w:t>
      </w:r>
    </w:p>
    <w:p w14:paraId="25FC3855" w14:textId="3993FAB5" w:rsidR="00EE4DF7" w:rsidRPr="0086116C" w:rsidRDefault="0086116C" w:rsidP="0086116C">
      <w:pPr>
        <w:pStyle w:val="Akapitzlist"/>
        <w:numPr>
          <w:ilvl w:val="0"/>
          <w:numId w:val="24"/>
        </w:numPr>
        <w:jc w:val="both"/>
        <w:rPr>
          <w:rFonts w:ascii="Verdana" w:hAnsi="Verdana"/>
        </w:rPr>
      </w:pPr>
      <w:r w:rsidRPr="00F5427A">
        <w:rPr>
          <w:rFonts w:ascii="Verdana" w:hAnsi="Verdana"/>
          <w:sz w:val="20"/>
          <w:szCs w:val="20"/>
        </w:rPr>
        <w:t>- wyspy powinny być wyposażone w krawężnikowe punktowe elementy odblaskowe (co 1,0m), a linie segregacyjne (P-4 i obwiednie malowanej powierzchni wyłączonej z ruchu) powinny być wyposażone w nawierzchniowe punktowe elementy odblaskowe (co 6,0m w przypadku linii P-4 i 3,0m w przypadku ww. obwiedni);</w:t>
      </w:r>
    </w:p>
    <w:p w14:paraId="65273C3C" w14:textId="77777777" w:rsidR="006B22C9" w:rsidRPr="003B51C4" w:rsidRDefault="006B22C9" w:rsidP="003B51C4">
      <w:pPr>
        <w:pStyle w:val="Akapitzlist"/>
        <w:ind w:left="792"/>
        <w:jc w:val="both"/>
        <w:rPr>
          <w:rFonts w:ascii="Verdana" w:hAnsi="Verdana"/>
          <w:sz w:val="20"/>
          <w:szCs w:val="20"/>
        </w:rPr>
      </w:pPr>
    </w:p>
    <w:p w14:paraId="2D3EAA75" w14:textId="77777777" w:rsidR="004F56CD" w:rsidRDefault="00EE6200" w:rsidP="003B51C4">
      <w:pPr>
        <w:pStyle w:val="Akapitzlist"/>
        <w:numPr>
          <w:ilvl w:val="0"/>
          <w:numId w:val="6"/>
        </w:numPr>
        <w:jc w:val="both"/>
        <w:rPr>
          <w:rFonts w:ascii="Verdana" w:hAnsi="Verdana"/>
          <w:sz w:val="20"/>
          <w:szCs w:val="20"/>
        </w:rPr>
      </w:pPr>
      <w:r w:rsidRPr="003B51C4">
        <w:rPr>
          <w:rFonts w:ascii="Verdana" w:hAnsi="Verdana"/>
          <w:sz w:val="20"/>
          <w:szCs w:val="20"/>
        </w:rPr>
        <w:t>Wymagania zamawiającego w stosunku do przedmiotu zamówienia</w:t>
      </w:r>
    </w:p>
    <w:p w14:paraId="581E0A1E" w14:textId="77777777" w:rsidR="0007726E" w:rsidRPr="003B51C4" w:rsidRDefault="0007726E" w:rsidP="0007726E">
      <w:pPr>
        <w:pStyle w:val="Akapitzlist"/>
        <w:ind w:left="1080"/>
        <w:jc w:val="both"/>
        <w:rPr>
          <w:rFonts w:ascii="Verdana" w:hAnsi="Verdana"/>
          <w:sz w:val="20"/>
          <w:szCs w:val="20"/>
        </w:rPr>
      </w:pPr>
    </w:p>
    <w:p w14:paraId="137702E8" w14:textId="77777777" w:rsidR="00EE6200" w:rsidRPr="003B51C4" w:rsidRDefault="00EE6200" w:rsidP="0007726E">
      <w:pPr>
        <w:pStyle w:val="Akapitzlist"/>
        <w:numPr>
          <w:ilvl w:val="0"/>
          <w:numId w:val="23"/>
        </w:numPr>
        <w:ind w:left="426"/>
        <w:jc w:val="both"/>
        <w:rPr>
          <w:rFonts w:ascii="Verdana" w:hAnsi="Verdana"/>
          <w:sz w:val="20"/>
          <w:szCs w:val="20"/>
        </w:rPr>
      </w:pPr>
      <w:r w:rsidRPr="003B51C4">
        <w:rPr>
          <w:rFonts w:ascii="Verdana" w:hAnsi="Verdana"/>
          <w:sz w:val="20"/>
          <w:szCs w:val="20"/>
        </w:rPr>
        <w:t>Plac budowy</w:t>
      </w:r>
    </w:p>
    <w:p w14:paraId="57B7483C" w14:textId="258C6745" w:rsidR="00EE6200" w:rsidRPr="003B51C4" w:rsidRDefault="00EE6200" w:rsidP="0007726E">
      <w:pPr>
        <w:jc w:val="both"/>
        <w:rPr>
          <w:rFonts w:ascii="Verdana" w:hAnsi="Verdana"/>
          <w:sz w:val="20"/>
          <w:szCs w:val="20"/>
        </w:rPr>
      </w:pPr>
      <w:r w:rsidRPr="003B51C4">
        <w:rPr>
          <w:rFonts w:ascii="Verdana" w:hAnsi="Verdana"/>
          <w:sz w:val="20"/>
          <w:szCs w:val="20"/>
        </w:rPr>
        <w:t>Zamawiający przekaże Wykonawcy całość terenu objętego lokalizacją obiektów. Przed przystąpieniem do robót budowlanych należy zabezpieczyć teren budowy zgodnie z</w:t>
      </w:r>
      <w:r w:rsidR="003521E3">
        <w:rPr>
          <w:rFonts w:ascii="Verdana" w:hAnsi="Verdana"/>
          <w:sz w:val="20"/>
          <w:szCs w:val="20"/>
        </w:rPr>
        <w:t> </w:t>
      </w:r>
      <w:r w:rsidRPr="003B51C4">
        <w:rPr>
          <w:rFonts w:ascii="Verdana" w:hAnsi="Verdana"/>
          <w:sz w:val="20"/>
          <w:szCs w:val="20"/>
        </w:rPr>
        <w:t>obowiązującymi przepisami. Zamawiający nie zapewnia Wykonawcy pomieszczeń socjalno-technicznych na terenie budowy. Po zakończeniu budowy Wykonawca zobowiązany jest do uporządkowania terenu.</w:t>
      </w:r>
    </w:p>
    <w:p w14:paraId="2D5B0A5A" w14:textId="77777777" w:rsidR="00DD3C8D" w:rsidRPr="003B51C4" w:rsidRDefault="00DD3C8D" w:rsidP="003B51C4">
      <w:pPr>
        <w:pStyle w:val="Akapitzlist"/>
        <w:jc w:val="both"/>
        <w:rPr>
          <w:rFonts w:ascii="Verdana" w:hAnsi="Verdana"/>
          <w:sz w:val="20"/>
          <w:szCs w:val="20"/>
        </w:rPr>
      </w:pPr>
    </w:p>
    <w:p w14:paraId="18A8EF65" w14:textId="77777777" w:rsidR="00EE6200" w:rsidRPr="003B51C4" w:rsidRDefault="008B58B8" w:rsidP="0007726E">
      <w:pPr>
        <w:jc w:val="both"/>
        <w:rPr>
          <w:rFonts w:ascii="Verdana" w:hAnsi="Verdana"/>
          <w:sz w:val="20"/>
          <w:szCs w:val="20"/>
        </w:rPr>
      </w:pPr>
      <w:r w:rsidRPr="003B51C4">
        <w:rPr>
          <w:rFonts w:ascii="Verdana" w:hAnsi="Verdana"/>
          <w:sz w:val="20"/>
          <w:szCs w:val="20"/>
        </w:rPr>
        <w:t>Zabezpieczenie terenu budowy / robót</w:t>
      </w:r>
    </w:p>
    <w:p w14:paraId="23F4C139" w14:textId="77777777" w:rsidR="00DD3C8D" w:rsidRPr="003B51C4" w:rsidRDefault="00DD3C8D" w:rsidP="003B51C4">
      <w:pPr>
        <w:pStyle w:val="Akapitzlist"/>
        <w:jc w:val="both"/>
        <w:rPr>
          <w:rFonts w:ascii="Verdana" w:hAnsi="Verdana"/>
          <w:b/>
          <w:sz w:val="20"/>
          <w:szCs w:val="20"/>
        </w:rPr>
      </w:pPr>
    </w:p>
    <w:p w14:paraId="7FA55EC7" w14:textId="34679FDC" w:rsidR="008B58B8" w:rsidRPr="003B51C4" w:rsidRDefault="008B58B8" w:rsidP="003B51C4">
      <w:pPr>
        <w:jc w:val="both"/>
        <w:rPr>
          <w:rFonts w:ascii="Verdana" w:hAnsi="Verdana"/>
          <w:sz w:val="20"/>
          <w:szCs w:val="20"/>
        </w:rPr>
      </w:pPr>
      <w:r w:rsidRPr="003B51C4">
        <w:rPr>
          <w:rFonts w:ascii="Verdana" w:hAnsi="Verdana"/>
          <w:sz w:val="20"/>
          <w:szCs w:val="20"/>
        </w:rPr>
        <w:t>Wykonawca jest zobowiązany do utrzymania ruchu publicznego oraz utrzymania istniejących obiektów (jezdnie, ciągi piesze, znaki drogowe, urządzenia odwodnienia itp.) na terenie budowy / prac, w okresie trwania realizacji poszczególnych robót, aż</w:t>
      </w:r>
      <w:r w:rsidR="004E6071">
        <w:rPr>
          <w:rFonts w:ascii="Verdana" w:hAnsi="Verdana"/>
          <w:sz w:val="20"/>
          <w:szCs w:val="20"/>
        </w:rPr>
        <w:t> </w:t>
      </w:r>
      <w:r w:rsidRPr="003B51C4">
        <w:rPr>
          <w:rFonts w:ascii="Verdana" w:hAnsi="Verdana"/>
          <w:sz w:val="20"/>
          <w:szCs w:val="20"/>
        </w:rPr>
        <w:t>do</w:t>
      </w:r>
      <w:r w:rsidR="00A7031E">
        <w:rPr>
          <w:rFonts w:ascii="Verdana" w:hAnsi="Verdana"/>
          <w:sz w:val="20"/>
          <w:szCs w:val="20"/>
        </w:rPr>
        <w:t> </w:t>
      </w:r>
      <w:r w:rsidRPr="003B51C4">
        <w:rPr>
          <w:rFonts w:ascii="Verdana" w:hAnsi="Verdana"/>
          <w:sz w:val="20"/>
          <w:szCs w:val="20"/>
        </w:rPr>
        <w:t xml:space="preserve"> zakończenia i odbioru ostatecznego tych robót.</w:t>
      </w:r>
    </w:p>
    <w:p w14:paraId="3784F8D5" w14:textId="2C27D96C" w:rsidR="0054003C" w:rsidRPr="00947CA6" w:rsidRDefault="0054003C" w:rsidP="00947CA6">
      <w:pPr>
        <w:jc w:val="both"/>
        <w:rPr>
          <w:rFonts w:ascii="Verdana" w:hAnsi="Verdana"/>
          <w:sz w:val="20"/>
          <w:szCs w:val="20"/>
        </w:rPr>
      </w:pPr>
    </w:p>
    <w:p w14:paraId="433FB2AE" w14:textId="77777777" w:rsidR="008B58B8" w:rsidRPr="003B51C4" w:rsidRDefault="008B58B8" w:rsidP="003B51C4">
      <w:pPr>
        <w:pStyle w:val="Akapitzlist"/>
        <w:numPr>
          <w:ilvl w:val="0"/>
          <w:numId w:val="23"/>
        </w:numPr>
        <w:jc w:val="both"/>
        <w:rPr>
          <w:rFonts w:ascii="Verdana" w:hAnsi="Verdana"/>
          <w:sz w:val="20"/>
          <w:szCs w:val="20"/>
        </w:rPr>
      </w:pPr>
      <w:r w:rsidRPr="003B51C4">
        <w:rPr>
          <w:rFonts w:ascii="Verdana" w:hAnsi="Verdana"/>
          <w:sz w:val="20"/>
          <w:szCs w:val="20"/>
        </w:rPr>
        <w:t>Odpowiedzialność prawna Wykonawcy</w:t>
      </w:r>
    </w:p>
    <w:p w14:paraId="7DB684FD" w14:textId="7D5FA6C9" w:rsidR="008B58B8" w:rsidRPr="003B51C4" w:rsidRDefault="008B58B8" w:rsidP="003B51C4">
      <w:pPr>
        <w:jc w:val="both"/>
        <w:rPr>
          <w:rFonts w:ascii="Verdana" w:hAnsi="Verdana"/>
          <w:sz w:val="20"/>
          <w:szCs w:val="20"/>
        </w:rPr>
      </w:pPr>
      <w:r w:rsidRPr="003B51C4">
        <w:rPr>
          <w:rFonts w:ascii="Verdana" w:hAnsi="Verdana"/>
          <w:sz w:val="20"/>
          <w:szCs w:val="20"/>
        </w:rPr>
        <w:t>Wykonawca będzie zobowiązany umową do przyjęcia odpowiedzialności od następstw i</w:t>
      </w:r>
      <w:r w:rsidR="00A7031E">
        <w:rPr>
          <w:rFonts w:ascii="Verdana" w:hAnsi="Verdana"/>
          <w:sz w:val="20"/>
          <w:szCs w:val="20"/>
        </w:rPr>
        <w:t> </w:t>
      </w:r>
      <w:r w:rsidRPr="003B51C4">
        <w:rPr>
          <w:rFonts w:ascii="Verdana" w:hAnsi="Verdana"/>
          <w:sz w:val="20"/>
          <w:szCs w:val="20"/>
        </w:rPr>
        <w:t>za</w:t>
      </w:r>
      <w:r w:rsidR="00A7031E">
        <w:rPr>
          <w:rFonts w:ascii="Verdana" w:hAnsi="Verdana"/>
          <w:sz w:val="20"/>
          <w:szCs w:val="20"/>
        </w:rPr>
        <w:t> </w:t>
      </w:r>
      <w:r w:rsidRPr="003B51C4">
        <w:rPr>
          <w:rFonts w:ascii="Verdana" w:hAnsi="Verdana"/>
          <w:sz w:val="20"/>
          <w:szCs w:val="20"/>
        </w:rPr>
        <w:t>wyniki działalności w zakresie:</w:t>
      </w:r>
    </w:p>
    <w:p w14:paraId="5E18DE8F" w14:textId="77777777" w:rsidR="008B58B8" w:rsidRPr="003B51C4" w:rsidRDefault="00572906" w:rsidP="003B51C4">
      <w:pPr>
        <w:pStyle w:val="Akapitzlist"/>
        <w:numPr>
          <w:ilvl w:val="0"/>
          <w:numId w:val="24"/>
        </w:numPr>
        <w:jc w:val="both"/>
        <w:rPr>
          <w:rFonts w:ascii="Verdana" w:hAnsi="Verdana"/>
          <w:sz w:val="20"/>
          <w:szCs w:val="20"/>
        </w:rPr>
      </w:pPr>
      <w:r w:rsidRPr="003B51C4">
        <w:rPr>
          <w:rFonts w:ascii="Verdana" w:hAnsi="Verdana"/>
          <w:sz w:val="20"/>
          <w:szCs w:val="20"/>
        </w:rPr>
        <w:t>Organizacji robót budowlanych,</w:t>
      </w:r>
    </w:p>
    <w:p w14:paraId="7B1F0F81" w14:textId="77777777" w:rsidR="00572906" w:rsidRPr="003B51C4" w:rsidRDefault="00572906" w:rsidP="003B51C4">
      <w:pPr>
        <w:pStyle w:val="Akapitzlist"/>
        <w:numPr>
          <w:ilvl w:val="0"/>
          <w:numId w:val="24"/>
        </w:numPr>
        <w:jc w:val="both"/>
        <w:rPr>
          <w:rFonts w:ascii="Verdana" w:hAnsi="Verdana"/>
          <w:sz w:val="20"/>
          <w:szCs w:val="20"/>
        </w:rPr>
      </w:pPr>
      <w:r w:rsidRPr="003B51C4">
        <w:rPr>
          <w:rFonts w:ascii="Verdana" w:hAnsi="Verdana"/>
          <w:sz w:val="20"/>
          <w:szCs w:val="20"/>
        </w:rPr>
        <w:t>Zabezpieczenia interesów osób trzecich,</w:t>
      </w:r>
    </w:p>
    <w:p w14:paraId="71A2B5DB" w14:textId="77777777" w:rsidR="00572906" w:rsidRPr="003B51C4" w:rsidRDefault="00572906" w:rsidP="003B51C4">
      <w:pPr>
        <w:pStyle w:val="Akapitzlist"/>
        <w:numPr>
          <w:ilvl w:val="0"/>
          <w:numId w:val="24"/>
        </w:numPr>
        <w:jc w:val="both"/>
        <w:rPr>
          <w:rFonts w:ascii="Verdana" w:hAnsi="Verdana"/>
          <w:sz w:val="20"/>
          <w:szCs w:val="20"/>
        </w:rPr>
      </w:pPr>
      <w:r w:rsidRPr="003B51C4">
        <w:rPr>
          <w:rFonts w:ascii="Verdana" w:hAnsi="Verdana"/>
          <w:sz w:val="20"/>
          <w:szCs w:val="20"/>
        </w:rPr>
        <w:t>Ochrony środowiska,</w:t>
      </w:r>
    </w:p>
    <w:p w14:paraId="0A278547" w14:textId="77777777" w:rsidR="00572906" w:rsidRPr="003B51C4" w:rsidRDefault="00572906" w:rsidP="003B51C4">
      <w:pPr>
        <w:pStyle w:val="Akapitzlist"/>
        <w:numPr>
          <w:ilvl w:val="0"/>
          <w:numId w:val="24"/>
        </w:numPr>
        <w:jc w:val="both"/>
        <w:rPr>
          <w:rFonts w:ascii="Verdana" w:hAnsi="Verdana"/>
          <w:sz w:val="20"/>
          <w:szCs w:val="20"/>
        </w:rPr>
      </w:pPr>
      <w:r w:rsidRPr="003B51C4">
        <w:rPr>
          <w:rFonts w:ascii="Verdana" w:hAnsi="Verdana"/>
          <w:sz w:val="20"/>
          <w:szCs w:val="20"/>
        </w:rPr>
        <w:t>Warunków bezpieczeństwa pracy,</w:t>
      </w:r>
    </w:p>
    <w:p w14:paraId="2930ABDE" w14:textId="77777777" w:rsidR="00572906" w:rsidRPr="003B51C4" w:rsidRDefault="00572906" w:rsidP="003B51C4">
      <w:pPr>
        <w:pStyle w:val="Akapitzlist"/>
        <w:numPr>
          <w:ilvl w:val="0"/>
          <w:numId w:val="24"/>
        </w:numPr>
        <w:jc w:val="both"/>
        <w:rPr>
          <w:rFonts w:ascii="Verdana" w:hAnsi="Verdana"/>
          <w:sz w:val="20"/>
          <w:szCs w:val="20"/>
        </w:rPr>
      </w:pPr>
      <w:r w:rsidRPr="003B51C4">
        <w:rPr>
          <w:rFonts w:ascii="Verdana" w:hAnsi="Verdana"/>
          <w:sz w:val="20"/>
          <w:szCs w:val="20"/>
        </w:rPr>
        <w:t>Warunków bezpieczeństwa ruchu drogowego związanego z budową,</w:t>
      </w:r>
    </w:p>
    <w:p w14:paraId="4B3E2A88" w14:textId="77777777" w:rsidR="00572906" w:rsidRPr="003B51C4" w:rsidRDefault="00572906" w:rsidP="003B51C4">
      <w:pPr>
        <w:pStyle w:val="Akapitzlist"/>
        <w:numPr>
          <w:ilvl w:val="0"/>
          <w:numId w:val="24"/>
        </w:numPr>
        <w:jc w:val="both"/>
        <w:rPr>
          <w:rFonts w:ascii="Verdana" w:hAnsi="Verdana"/>
          <w:sz w:val="20"/>
          <w:szCs w:val="20"/>
        </w:rPr>
      </w:pPr>
      <w:r w:rsidRPr="003B51C4">
        <w:rPr>
          <w:rFonts w:ascii="Verdana" w:hAnsi="Verdana"/>
          <w:sz w:val="20"/>
          <w:szCs w:val="20"/>
        </w:rPr>
        <w:t>Zabezpieczenia placu budowy przed dostępem osób trzech.</w:t>
      </w:r>
    </w:p>
    <w:p w14:paraId="2AF276CE" w14:textId="77777777" w:rsidR="00572906" w:rsidRPr="003B51C4" w:rsidRDefault="00572906" w:rsidP="003B51C4">
      <w:pPr>
        <w:pStyle w:val="Akapitzlist"/>
        <w:ind w:left="1440"/>
        <w:jc w:val="both"/>
        <w:rPr>
          <w:rFonts w:ascii="Verdana" w:hAnsi="Verdana"/>
          <w:sz w:val="20"/>
          <w:szCs w:val="20"/>
        </w:rPr>
      </w:pPr>
    </w:p>
    <w:p w14:paraId="32C476AF" w14:textId="77777777" w:rsidR="00EB727A" w:rsidRPr="003B51C4" w:rsidRDefault="00EB727A" w:rsidP="003B51C4">
      <w:pPr>
        <w:pStyle w:val="Akapitzlist"/>
        <w:numPr>
          <w:ilvl w:val="0"/>
          <w:numId w:val="23"/>
        </w:numPr>
        <w:jc w:val="both"/>
        <w:rPr>
          <w:rFonts w:ascii="Verdana" w:hAnsi="Verdana"/>
          <w:sz w:val="20"/>
          <w:szCs w:val="20"/>
        </w:rPr>
      </w:pPr>
      <w:r w:rsidRPr="003B51C4">
        <w:rPr>
          <w:rFonts w:ascii="Verdana" w:hAnsi="Verdana"/>
          <w:sz w:val="20"/>
          <w:szCs w:val="20"/>
        </w:rPr>
        <w:t>Wyroby budowlane</w:t>
      </w:r>
    </w:p>
    <w:p w14:paraId="3609D3BE" w14:textId="77777777" w:rsidR="00EB727A" w:rsidRDefault="00EB727A" w:rsidP="003B51C4">
      <w:pPr>
        <w:jc w:val="both"/>
        <w:rPr>
          <w:rFonts w:ascii="Verdana" w:hAnsi="Verdana"/>
          <w:sz w:val="20"/>
          <w:szCs w:val="20"/>
        </w:rPr>
      </w:pPr>
      <w:r w:rsidRPr="003B51C4">
        <w:rPr>
          <w:rFonts w:ascii="Verdana" w:hAnsi="Verdana"/>
          <w:sz w:val="20"/>
          <w:szCs w:val="20"/>
        </w:rPr>
        <w:t>Wyroby budowlane stosowane w trakcie wykonywania robót budowlanych mają spełniać wymagania polskich przepisów, a Wykonawca będzie posiadał dokumenty potwierdzające, że z</w:t>
      </w:r>
      <w:r w:rsidR="00931EDF" w:rsidRPr="003B51C4">
        <w:rPr>
          <w:rFonts w:ascii="Verdana" w:hAnsi="Verdana"/>
          <w:sz w:val="20"/>
          <w:szCs w:val="20"/>
        </w:rPr>
        <w:t>o</w:t>
      </w:r>
      <w:r w:rsidRPr="003B51C4">
        <w:rPr>
          <w:rFonts w:ascii="Verdana" w:hAnsi="Verdana"/>
          <w:sz w:val="20"/>
          <w:szCs w:val="20"/>
        </w:rPr>
        <w:t xml:space="preserve">stały one wprowadzone do obrotu zgodnie z regulacjami ustawy o wyrobach budowlanych i posiadają </w:t>
      </w:r>
      <w:r w:rsidR="00931EDF" w:rsidRPr="003B51C4">
        <w:rPr>
          <w:rFonts w:ascii="Verdana" w:hAnsi="Verdana"/>
          <w:sz w:val="20"/>
          <w:szCs w:val="20"/>
        </w:rPr>
        <w:t>wymagane parametry.</w:t>
      </w:r>
    </w:p>
    <w:p w14:paraId="320CF465" w14:textId="77777777" w:rsidR="00D7028D" w:rsidRPr="003B51C4" w:rsidRDefault="00D7028D" w:rsidP="003B51C4">
      <w:pPr>
        <w:jc w:val="both"/>
        <w:rPr>
          <w:rFonts w:ascii="Verdana" w:hAnsi="Verdana"/>
          <w:sz w:val="20"/>
          <w:szCs w:val="20"/>
        </w:rPr>
      </w:pPr>
    </w:p>
    <w:p w14:paraId="36088E66" w14:textId="77777777" w:rsidR="00EE6200" w:rsidRPr="003B51C4" w:rsidRDefault="00572906" w:rsidP="003B51C4">
      <w:pPr>
        <w:pStyle w:val="Akapitzlist"/>
        <w:numPr>
          <w:ilvl w:val="0"/>
          <w:numId w:val="23"/>
        </w:numPr>
        <w:jc w:val="both"/>
        <w:rPr>
          <w:rFonts w:ascii="Verdana" w:hAnsi="Verdana"/>
          <w:sz w:val="20"/>
          <w:szCs w:val="20"/>
        </w:rPr>
      </w:pPr>
      <w:r w:rsidRPr="003B51C4">
        <w:rPr>
          <w:rFonts w:ascii="Verdana" w:hAnsi="Verdana"/>
          <w:sz w:val="20"/>
          <w:szCs w:val="20"/>
        </w:rPr>
        <w:t>Kontrola wykonywanych robót</w:t>
      </w:r>
    </w:p>
    <w:p w14:paraId="014BB261" w14:textId="77777777" w:rsidR="00572906" w:rsidRPr="003B51C4" w:rsidRDefault="00572906" w:rsidP="003B51C4">
      <w:pPr>
        <w:jc w:val="both"/>
        <w:rPr>
          <w:rFonts w:ascii="Verdana" w:hAnsi="Verdana"/>
          <w:sz w:val="20"/>
          <w:szCs w:val="20"/>
        </w:rPr>
      </w:pPr>
      <w:r w:rsidRPr="003B51C4">
        <w:rPr>
          <w:rFonts w:ascii="Verdana" w:hAnsi="Verdana"/>
          <w:sz w:val="20"/>
          <w:szCs w:val="20"/>
        </w:rPr>
        <w:t>Zamawiający przewiduje bieżącą kontrolę wykonywanych robót.</w:t>
      </w:r>
    </w:p>
    <w:p w14:paraId="5006E61D" w14:textId="77777777" w:rsidR="00572906" w:rsidRPr="003B51C4" w:rsidRDefault="00572906" w:rsidP="003B51C4">
      <w:pPr>
        <w:jc w:val="both"/>
        <w:rPr>
          <w:rFonts w:ascii="Verdana" w:hAnsi="Verdana"/>
          <w:sz w:val="20"/>
          <w:szCs w:val="20"/>
        </w:rPr>
      </w:pPr>
      <w:r w:rsidRPr="003B51C4">
        <w:rPr>
          <w:rFonts w:ascii="Verdana" w:hAnsi="Verdana"/>
          <w:sz w:val="20"/>
          <w:szCs w:val="20"/>
        </w:rPr>
        <w:t>Kontroli zamawiającego będą poddane w szczególności:</w:t>
      </w:r>
    </w:p>
    <w:p w14:paraId="33B6CD30" w14:textId="77777777" w:rsidR="00572906" w:rsidRPr="003B51C4" w:rsidRDefault="00572906" w:rsidP="003B51C4">
      <w:pPr>
        <w:pStyle w:val="Akapitzlist"/>
        <w:numPr>
          <w:ilvl w:val="0"/>
          <w:numId w:val="25"/>
        </w:numPr>
        <w:jc w:val="both"/>
        <w:rPr>
          <w:rFonts w:ascii="Verdana" w:hAnsi="Verdana"/>
          <w:sz w:val="20"/>
          <w:szCs w:val="20"/>
        </w:rPr>
      </w:pPr>
      <w:r w:rsidRPr="003B51C4">
        <w:rPr>
          <w:rFonts w:ascii="Verdana" w:hAnsi="Verdana"/>
          <w:sz w:val="20"/>
          <w:szCs w:val="20"/>
        </w:rPr>
        <w:t>Rozwiązania projektowe zawarte w projekcie wykonawczym przed ich skierowaniem do realizacji robót budowlanych- w aspekcie ich zgodności z</w:t>
      </w:r>
      <w:r w:rsidR="001307B0">
        <w:rPr>
          <w:rFonts w:ascii="Verdana" w:hAnsi="Verdana"/>
          <w:sz w:val="20"/>
          <w:szCs w:val="20"/>
        </w:rPr>
        <w:t> </w:t>
      </w:r>
      <w:r w:rsidRPr="003B51C4">
        <w:rPr>
          <w:rFonts w:ascii="Verdana" w:hAnsi="Verdana"/>
          <w:sz w:val="20"/>
          <w:szCs w:val="20"/>
        </w:rPr>
        <w:t>programem funkcjonalno- użytkowym oraz warunkami umowy,</w:t>
      </w:r>
    </w:p>
    <w:p w14:paraId="06EA89E6" w14:textId="77777777" w:rsidR="00572906" w:rsidRPr="003B51C4" w:rsidRDefault="00572906" w:rsidP="003B51C4">
      <w:pPr>
        <w:pStyle w:val="Akapitzlist"/>
        <w:numPr>
          <w:ilvl w:val="0"/>
          <w:numId w:val="25"/>
        </w:numPr>
        <w:jc w:val="both"/>
        <w:rPr>
          <w:rFonts w:ascii="Verdana" w:hAnsi="Verdana"/>
          <w:sz w:val="20"/>
          <w:szCs w:val="20"/>
        </w:rPr>
      </w:pPr>
      <w:r w:rsidRPr="003B51C4">
        <w:rPr>
          <w:rFonts w:ascii="Verdana" w:hAnsi="Verdana"/>
          <w:sz w:val="20"/>
          <w:szCs w:val="20"/>
        </w:rPr>
        <w:t>Stosowane gotowe wyroby budowlane -  w odniesieniu do dokumentów potwierdzających ich dopuszczenie do obrotu oraz zgodności parametrów z</w:t>
      </w:r>
      <w:r w:rsidR="001307B0">
        <w:rPr>
          <w:rFonts w:ascii="Verdana" w:hAnsi="Verdana"/>
          <w:sz w:val="20"/>
          <w:szCs w:val="20"/>
        </w:rPr>
        <w:t> </w:t>
      </w:r>
      <w:r w:rsidRPr="003B51C4">
        <w:rPr>
          <w:rFonts w:ascii="Verdana" w:hAnsi="Verdana"/>
          <w:sz w:val="20"/>
          <w:szCs w:val="20"/>
        </w:rPr>
        <w:t>danymi zawartymi w opracowaniach projektowych,</w:t>
      </w:r>
    </w:p>
    <w:p w14:paraId="6EB8FFC3" w14:textId="77777777" w:rsidR="00572906" w:rsidRPr="003B51C4" w:rsidRDefault="00572906" w:rsidP="003B51C4">
      <w:pPr>
        <w:pStyle w:val="Akapitzlist"/>
        <w:numPr>
          <w:ilvl w:val="0"/>
          <w:numId w:val="25"/>
        </w:numPr>
        <w:jc w:val="both"/>
        <w:rPr>
          <w:rFonts w:ascii="Verdana" w:hAnsi="Verdana"/>
          <w:sz w:val="20"/>
          <w:szCs w:val="20"/>
        </w:rPr>
      </w:pPr>
      <w:r w:rsidRPr="003B51C4">
        <w:rPr>
          <w:rFonts w:ascii="Verdana" w:hAnsi="Verdana"/>
          <w:sz w:val="20"/>
          <w:szCs w:val="20"/>
        </w:rPr>
        <w:t>Sposób wykonania robót budowlanych – w aspekcie zgodności ich wykonania z</w:t>
      </w:r>
      <w:r w:rsidR="001307B0">
        <w:rPr>
          <w:rFonts w:ascii="Verdana" w:hAnsi="Verdana"/>
          <w:sz w:val="20"/>
          <w:szCs w:val="20"/>
        </w:rPr>
        <w:t> </w:t>
      </w:r>
      <w:r w:rsidRPr="003B51C4">
        <w:rPr>
          <w:rFonts w:ascii="Verdana" w:hAnsi="Verdana"/>
          <w:sz w:val="20"/>
          <w:szCs w:val="20"/>
        </w:rPr>
        <w:t>projektem wykonawczym, programem funkcjonalno- użytkowym i umową, obowiązującymi normami i sztuką budowlaną,</w:t>
      </w:r>
    </w:p>
    <w:p w14:paraId="4A38D96B" w14:textId="77777777" w:rsidR="00572906" w:rsidRPr="003B51C4" w:rsidRDefault="00572906" w:rsidP="003B51C4">
      <w:pPr>
        <w:pStyle w:val="Akapitzlist"/>
        <w:numPr>
          <w:ilvl w:val="0"/>
          <w:numId w:val="25"/>
        </w:numPr>
        <w:jc w:val="both"/>
        <w:rPr>
          <w:rFonts w:ascii="Verdana" w:hAnsi="Verdana"/>
          <w:sz w:val="20"/>
          <w:szCs w:val="20"/>
        </w:rPr>
      </w:pPr>
      <w:r w:rsidRPr="003B51C4">
        <w:rPr>
          <w:rFonts w:ascii="Verdana" w:hAnsi="Verdana"/>
          <w:sz w:val="20"/>
          <w:szCs w:val="20"/>
        </w:rPr>
        <w:t>Jakość wykonania robót i dokładność montażu,</w:t>
      </w:r>
    </w:p>
    <w:p w14:paraId="01F9C833" w14:textId="77777777" w:rsidR="00DD3C8D" w:rsidRPr="003B51C4" w:rsidRDefault="00572906" w:rsidP="003B51C4">
      <w:pPr>
        <w:pStyle w:val="Akapitzlist"/>
        <w:numPr>
          <w:ilvl w:val="0"/>
          <w:numId w:val="25"/>
        </w:numPr>
        <w:jc w:val="both"/>
        <w:rPr>
          <w:rFonts w:ascii="Verdana" w:hAnsi="Verdana"/>
          <w:sz w:val="20"/>
          <w:szCs w:val="20"/>
        </w:rPr>
      </w:pPr>
      <w:r w:rsidRPr="003B51C4">
        <w:rPr>
          <w:rFonts w:ascii="Verdana" w:hAnsi="Verdana"/>
          <w:sz w:val="20"/>
          <w:szCs w:val="20"/>
        </w:rPr>
        <w:t>Prawidłowość funkcjonowania zamontowanych urządzeń.</w:t>
      </w:r>
    </w:p>
    <w:p w14:paraId="6681F656" w14:textId="77777777" w:rsidR="005271DD" w:rsidRPr="003B51C4" w:rsidRDefault="005271DD" w:rsidP="003B51C4">
      <w:pPr>
        <w:jc w:val="both"/>
        <w:rPr>
          <w:rFonts w:ascii="Verdana" w:hAnsi="Verdana"/>
          <w:sz w:val="20"/>
          <w:szCs w:val="20"/>
        </w:rPr>
      </w:pPr>
      <w:r w:rsidRPr="003B51C4">
        <w:rPr>
          <w:rFonts w:ascii="Verdana" w:hAnsi="Verdana"/>
          <w:sz w:val="20"/>
          <w:szCs w:val="20"/>
        </w:rPr>
        <w:t>Zamawiający ustala następujące rodzaje odbiorów:</w:t>
      </w:r>
    </w:p>
    <w:p w14:paraId="22D428B9" w14:textId="77777777" w:rsidR="005271DD" w:rsidRPr="003B51C4" w:rsidRDefault="005271DD" w:rsidP="003B51C4">
      <w:pPr>
        <w:pStyle w:val="Akapitzlist"/>
        <w:numPr>
          <w:ilvl w:val="0"/>
          <w:numId w:val="28"/>
        </w:numPr>
        <w:jc w:val="both"/>
        <w:rPr>
          <w:rFonts w:ascii="Verdana" w:hAnsi="Verdana"/>
          <w:sz w:val="20"/>
          <w:szCs w:val="20"/>
        </w:rPr>
      </w:pPr>
      <w:r w:rsidRPr="003B51C4">
        <w:rPr>
          <w:rFonts w:ascii="Verdana" w:hAnsi="Verdana"/>
          <w:sz w:val="20"/>
          <w:szCs w:val="20"/>
        </w:rPr>
        <w:t>Odbiór dokumentacji projektowej,</w:t>
      </w:r>
    </w:p>
    <w:p w14:paraId="402B05C4" w14:textId="77777777" w:rsidR="005271DD" w:rsidRPr="003B51C4" w:rsidRDefault="005271DD" w:rsidP="003B51C4">
      <w:pPr>
        <w:pStyle w:val="Akapitzlist"/>
        <w:numPr>
          <w:ilvl w:val="0"/>
          <w:numId w:val="28"/>
        </w:numPr>
        <w:jc w:val="both"/>
        <w:rPr>
          <w:rFonts w:ascii="Verdana" w:hAnsi="Verdana"/>
          <w:sz w:val="20"/>
          <w:szCs w:val="20"/>
        </w:rPr>
      </w:pPr>
      <w:r w:rsidRPr="003B51C4">
        <w:rPr>
          <w:rFonts w:ascii="Verdana" w:hAnsi="Verdana"/>
          <w:sz w:val="20"/>
          <w:szCs w:val="20"/>
        </w:rPr>
        <w:t>Odbiór robót zanikających i ulegających zakryciu,</w:t>
      </w:r>
    </w:p>
    <w:p w14:paraId="4D8911C2" w14:textId="77777777" w:rsidR="005271DD" w:rsidRPr="003B51C4" w:rsidRDefault="005271DD" w:rsidP="003B51C4">
      <w:pPr>
        <w:pStyle w:val="Akapitzlist"/>
        <w:numPr>
          <w:ilvl w:val="0"/>
          <w:numId w:val="28"/>
        </w:numPr>
        <w:jc w:val="both"/>
        <w:rPr>
          <w:rFonts w:ascii="Verdana" w:hAnsi="Verdana"/>
          <w:sz w:val="20"/>
          <w:szCs w:val="20"/>
        </w:rPr>
      </w:pPr>
      <w:r w:rsidRPr="003B51C4">
        <w:rPr>
          <w:rFonts w:ascii="Verdana" w:hAnsi="Verdana"/>
          <w:sz w:val="20"/>
          <w:szCs w:val="20"/>
        </w:rPr>
        <w:t>Odbiór częściowy,</w:t>
      </w:r>
    </w:p>
    <w:p w14:paraId="1E7B2C5A" w14:textId="77777777" w:rsidR="005271DD" w:rsidRPr="003B51C4" w:rsidRDefault="005271DD" w:rsidP="003B51C4">
      <w:pPr>
        <w:pStyle w:val="Akapitzlist"/>
        <w:numPr>
          <w:ilvl w:val="0"/>
          <w:numId w:val="28"/>
        </w:numPr>
        <w:jc w:val="both"/>
        <w:rPr>
          <w:rFonts w:ascii="Verdana" w:hAnsi="Verdana"/>
          <w:sz w:val="20"/>
          <w:szCs w:val="20"/>
        </w:rPr>
      </w:pPr>
      <w:r w:rsidRPr="003B51C4">
        <w:rPr>
          <w:rFonts w:ascii="Verdana" w:hAnsi="Verdana"/>
          <w:sz w:val="20"/>
          <w:szCs w:val="20"/>
        </w:rPr>
        <w:t>Odbiór końcowy,</w:t>
      </w:r>
    </w:p>
    <w:p w14:paraId="7661293F" w14:textId="77777777" w:rsidR="005271DD" w:rsidRPr="003B51C4" w:rsidRDefault="005271DD" w:rsidP="003B51C4">
      <w:pPr>
        <w:pStyle w:val="Akapitzlist"/>
        <w:numPr>
          <w:ilvl w:val="0"/>
          <w:numId w:val="28"/>
        </w:numPr>
        <w:jc w:val="both"/>
        <w:rPr>
          <w:rFonts w:ascii="Verdana" w:hAnsi="Verdana"/>
          <w:sz w:val="20"/>
          <w:szCs w:val="20"/>
        </w:rPr>
      </w:pPr>
      <w:r w:rsidRPr="003B51C4">
        <w:rPr>
          <w:rFonts w:ascii="Verdana" w:hAnsi="Verdana"/>
          <w:sz w:val="20"/>
          <w:szCs w:val="20"/>
        </w:rPr>
        <w:t>Odbiory pogwarancyjne.</w:t>
      </w:r>
    </w:p>
    <w:p w14:paraId="08784AB4" w14:textId="0FCCCC78" w:rsidR="00DD3C8D" w:rsidRDefault="00DD3C8D" w:rsidP="003B51C4">
      <w:pPr>
        <w:pStyle w:val="Akapitzlist"/>
        <w:ind w:left="1440"/>
        <w:jc w:val="both"/>
        <w:rPr>
          <w:rFonts w:ascii="Verdana" w:hAnsi="Verdana"/>
          <w:sz w:val="20"/>
          <w:szCs w:val="20"/>
        </w:rPr>
      </w:pPr>
    </w:p>
    <w:p w14:paraId="3ECCCEF7" w14:textId="77777777" w:rsidR="00947CA6" w:rsidRPr="003B51C4" w:rsidRDefault="00947CA6" w:rsidP="003B51C4">
      <w:pPr>
        <w:pStyle w:val="Akapitzlist"/>
        <w:ind w:left="1440"/>
        <w:jc w:val="both"/>
        <w:rPr>
          <w:rFonts w:ascii="Verdana" w:hAnsi="Verdana"/>
          <w:sz w:val="20"/>
          <w:szCs w:val="20"/>
        </w:rPr>
      </w:pPr>
    </w:p>
    <w:p w14:paraId="09D695C3" w14:textId="77777777" w:rsidR="00572906" w:rsidRPr="003B51C4" w:rsidRDefault="00572906" w:rsidP="003B51C4">
      <w:pPr>
        <w:pStyle w:val="Akapitzlist"/>
        <w:numPr>
          <w:ilvl w:val="0"/>
          <w:numId w:val="23"/>
        </w:numPr>
        <w:jc w:val="both"/>
        <w:rPr>
          <w:rFonts w:ascii="Verdana" w:hAnsi="Verdana"/>
          <w:sz w:val="20"/>
          <w:szCs w:val="20"/>
        </w:rPr>
      </w:pPr>
      <w:r w:rsidRPr="003B51C4">
        <w:rPr>
          <w:rFonts w:ascii="Verdana" w:hAnsi="Verdana"/>
          <w:sz w:val="20"/>
          <w:szCs w:val="20"/>
        </w:rPr>
        <w:t>Wymagania dotyczące terminów wykonania zamówienia.</w:t>
      </w:r>
    </w:p>
    <w:p w14:paraId="5C74255A" w14:textId="1F592C5C" w:rsidR="00E22D1F" w:rsidRPr="003B51C4" w:rsidRDefault="00572906" w:rsidP="003B51C4">
      <w:pPr>
        <w:jc w:val="both"/>
        <w:rPr>
          <w:rFonts w:ascii="Verdana" w:hAnsi="Verdana"/>
          <w:sz w:val="20"/>
          <w:szCs w:val="20"/>
        </w:rPr>
      </w:pPr>
      <w:r w:rsidRPr="003B51C4">
        <w:rPr>
          <w:rFonts w:ascii="Verdana" w:hAnsi="Verdana"/>
          <w:sz w:val="20"/>
          <w:szCs w:val="20"/>
        </w:rPr>
        <w:t>Po wyłonieniu Wykonawcy jest on zobowiązany w ciągu 7 dni do podpisania Umowy. Po</w:t>
      </w:r>
      <w:r w:rsidR="001307B0">
        <w:rPr>
          <w:rFonts w:ascii="Verdana" w:hAnsi="Verdana"/>
          <w:sz w:val="20"/>
          <w:szCs w:val="20"/>
        </w:rPr>
        <w:t> </w:t>
      </w:r>
      <w:r w:rsidRPr="003B51C4">
        <w:rPr>
          <w:rFonts w:ascii="Verdana" w:hAnsi="Verdana"/>
          <w:sz w:val="20"/>
          <w:szCs w:val="20"/>
        </w:rPr>
        <w:t>podpisaniu Umowy Wykonawca w ciągu 5 dniu przedłoży do akceptacji Zamawiającego harmonogram szczegółowy wykonania poszczególnych opracowań projektowych, uzyskania poszczególnych opinii, uzgodnień i decyzji oraz wyko</w:t>
      </w:r>
      <w:r w:rsidR="00DD3C8D" w:rsidRPr="003B51C4">
        <w:rPr>
          <w:rFonts w:ascii="Verdana" w:hAnsi="Verdana"/>
          <w:sz w:val="20"/>
          <w:szCs w:val="20"/>
        </w:rPr>
        <w:t>n</w:t>
      </w:r>
      <w:r w:rsidRPr="003B51C4">
        <w:rPr>
          <w:rFonts w:ascii="Verdana" w:hAnsi="Verdana"/>
          <w:sz w:val="20"/>
          <w:szCs w:val="20"/>
        </w:rPr>
        <w:t>ania robót budowlanych</w:t>
      </w:r>
      <w:r w:rsidR="007B7218" w:rsidRPr="003B51C4">
        <w:rPr>
          <w:rFonts w:ascii="Verdana" w:hAnsi="Verdana"/>
          <w:sz w:val="20"/>
          <w:szCs w:val="20"/>
        </w:rPr>
        <w:t>.</w:t>
      </w:r>
      <w:r w:rsidR="00D95A21">
        <w:rPr>
          <w:rFonts w:ascii="Verdana" w:hAnsi="Verdana"/>
          <w:sz w:val="20"/>
          <w:szCs w:val="20"/>
        </w:rPr>
        <w:t xml:space="preserve"> Wykonawca na wykonanie zadania ma 1</w:t>
      </w:r>
      <w:r w:rsidR="00313B57">
        <w:rPr>
          <w:rFonts w:ascii="Verdana" w:hAnsi="Verdana"/>
          <w:sz w:val="20"/>
          <w:szCs w:val="20"/>
        </w:rPr>
        <w:t>4</w:t>
      </w:r>
      <w:r w:rsidR="00D95A21">
        <w:rPr>
          <w:rFonts w:ascii="Verdana" w:hAnsi="Verdana"/>
          <w:sz w:val="20"/>
          <w:szCs w:val="20"/>
        </w:rPr>
        <w:t xml:space="preserve"> miesięcy od daty podpisania umowy lecz nie dłużej niż do </w:t>
      </w:r>
      <w:r w:rsidR="00313B57">
        <w:rPr>
          <w:rFonts w:ascii="Verdana" w:hAnsi="Verdana"/>
          <w:sz w:val="20"/>
          <w:szCs w:val="20"/>
        </w:rPr>
        <w:t>15.10</w:t>
      </w:r>
      <w:r w:rsidR="00D95A21">
        <w:rPr>
          <w:rFonts w:ascii="Verdana" w:hAnsi="Verdana"/>
          <w:sz w:val="20"/>
          <w:szCs w:val="20"/>
        </w:rPr>
        <w:t xml:space="preserve">.2023 r. </w:t>
      </w:r>
    </w:p>
    <w:p w14:paraId="05B4AD20" w14:textId="77777777" w:rsidR="005271DD" w:rsidRPr="003B51C4" w:rsidRDefault="005271DD" w:rsidP="003B51C4">
      <w:pPr>
        <w:pStyle w:val="Akapitzlist"/>
        <w:jc w:val="both"/>
        <w:rPr>
          <w:rFonts w:ascii="Verdana" w:hAnsi="Verdana"/>
          <w:sz w:val="20"/>
          <w:szCs w:val="20"/>
        </w:rPr>
      </w:pPr>
    </w:p>
    <w:p w14:paraId="7F624896" w14:textId="77777777" w:rsidR="00DD3C8D" w:rsidRPr="003B51C4" w:rsidRDefault="00DD3C8D" w:rsidP="003B51C4">
      <w:pPr>
        <w:pStyle w:val="Akapitzlist"/>
        <w:numPr>
          <w:ilvl w:val="0"/>
          <w:numId w:val="23"/>
        </w:numPr>
        <w:jc w:val="both"/>
        <w:rPr>
          <w:rFonts w:ascii="Verdana" w:hAnsi="Verdana"/>
          <w:sz w:val="20"/>
          <w:szCs w:val="20"/>
        </w:rPr>
      </w:pPr>
      <w:r w:rsidRPr="003B51C4">
        <w:rPr>
          <w:rFonts w:ascii="Verdana" w:hAnsi="Verdana"/>
          <w:sz w:val="20"/>
          <w:szCs w:val="20"/>
        </w:rPr>
        <w:t>Wymagania dotyczące wykonywania i odbioru opracowań projektowych</w:t>
      </w:r>
    </w:p>
    <w:p w14:paraId="7887A9E2" w14:textId="77777777" w:rsidR="00300F55" w:rsidRPr="003B51C4" w:rsidRDefault="00300F55" w:rsidP="003B51C4">
      <w:pPr>
        <w:pStyle w:val="Akapitzlist"/>
        <w:jc w:val="both"/>
        <w:rPr>
          <w:rFonts w:ascii="Verdana" w:hAnsi="Verdana"/>
          <w:sz w:val="20"/>
          <w:szCs w:val="20"/>
        </w:rPr>
      </w:pPr>
    </w:p>
    <w:p w14:paraId="078D4C00" w14:textId="77777777" w:rsidR="005271DD" w:rsidRPr="003B51C4" w:rsidRDefault="005271DD" w:rsidP="003B51C4">
      <w:pPr>
        <w:pStyle w:val="Akapitzlist"/>
        <w:numPr>
          <w:ilvl w:val="1"/>
          <w:numId w:val="23"/>
        </w:numPr>
        <w:jc w:val="both"/>
        <w:rPr>
          <w:rFonts w:ascii="Verdana" w:hAnsi="Verdana"/>
          <w:sz w:val="20"/>
          <w:szCs w:val="20"/>
        </w:rPr>
      </w:pPr>
      <w:r w:rsidRPr="003B51C4">
        <w:rPr>
          <w:rFonts w:ascii="Verdana" w:hAnsi="Verdana"/>
          <w:sz w:val="20"/>
          <w:szCs w:val="20"/>
        </w:rPr>
        <w:t>Dokumentacja projektowa</w:t>
      </w:r>
    </w:p>
    <w:p w14:paraId="52A94A15" w14:textId="77777777" w:rsidR="00DD3C8D" w:rsidRPr="003B51C4" w:rsidRDefault="00DD3C8D" w:rsidP="003B51C4">
      <w:pPr>
        <w:jc w:val="both"/>
        <w:rPr>
          <w:rFonts w:ascii="Verdana" w:hAnsi="Verdana"/>
          <w:sz w:val="20"/>
          <w:szCs w:val="20"/>
        </w:rPr>
      </w:pPr>
      <w:r w:rsidRPr="003B51C4">
        <w:rPr>
          <w:rFonts w:ascii="Verdana" w:hAnsi="Verdana"/>
          <w:sz w:val="20"/>
          <w:szCs w:val="20"/>
        </w:rPr>
        <w:t>Po podpisaniu Umowy Wykonawca opracuje Dokumentację Projektową w zakresie branży elektrycznej i drogowej wraz z niezbędnymi uzgodnieniami i zatwierdzeniami w ilości:</w:t>
      </w:r>
    </w:p>
    <w:p w14:paraId="438BD64E" w14:textId="77777777" w:rsidR="00DD3C8D" w:rsidRPr="003B51C4" w:rsidRDefault="00DD3C8D" w:rsidP="003B51C4">
      <w:pPr>
        <w:pStyle w:val="Akapitzlist"/>
        <w:numPr>
          <w:ilvl w:val="0"/>
          <w:numId w:val="26"/>
        </w:numPr>
        <w:jc w:val="both"/>
        <w:rPr>
          <w:rFonts w:ascii="Verdana" w:hAnsi="Verdana"/>
          <w:sz w:val="20"/>
          <w:szCs w:val="20"/>
        </w:rPr>
      </w:pPr>
      <w:r w:rsidRPr="003B51C4">
        <w:rPr>
          <w:rFonts w:ascii="Verdana" w:hAnsi="Verdana"/>
          <w:sz w:val="20"/>
          <w:szCs w:val="20"/>
        </w:rPr>
        <w:t>Branża</w:t>
      </w:r>
      <w:r w:rsidR="00782D98">
        <w:rPr>
          <w:rFonts w:ascii="Verdana" w:hAnsi="Verdana"/>
          <w:sz w:val="20"/>
          <w:szCs w:val="20"/>
        </w:rPr>
        <w:t xml:space="preserve"> elektryczna i konstrukcyjna – 3</w:t>
      </w:r>
      <w:r w:rsidRPr="003B51C4">
        <w:rPr>
          <w:rFonts w:ascii="Verdana" w:hAnsi="Verdana"/>
          <w:sz w:val="20"/>
          <w:szCs w:val="20"/>
        </w:rPr>
        <w:t xml:space="preserve"> egz.,</w:t>
      </w:r>
    </w:p>
    <w:p w14:paraId="66A93D88" w14:textId="77777777" w:rsidR="00DD3C8D" w:rsidRPr="003B51C4" w:rsidRDefault="00782D98" w:rsidP="003B51C4">
      <w:pPr>
        <w:pStyle w:val="Akapitzlist"/>
        <w:numPr>
          <w:ilvl w:val="0"/>
          <w:numId w:val="26"/>
        </w:numPr>
        <w:jc w:val="both"/>
        <w:rPr>
          <w:rFonts w:ascii="Verdana" w:hAnsi="Verdana"/>
          <w:sz w:val="20"/>
          <w:szCs w:val="20"/>
        </w:rPr>
      </w:pPr>
      <w:r>
        <w:rPr>
          <w:rFonts w:ascii="Verdana" w:hAnsi="Verdana"/>
          <w:sz w:val="20"/>
          <w:szCs w:val="20"/>
        </w:rPr>
        <w:t>Branża inżynierii ruchu – 3</w:t>
      </w:r>
      <w:r w:rsidR="00DD3C8D" w:rsidRPr="003B51C4">
        <w:rPr>
          <w:rFonts w:ascii="Verdana" w:hAnsi="Verdana"/>
          <w:sz w:val="20"/>
          <w:szCs w:val="20"/>
        </w:rPr>
        <w:t xml:space="preserve"> egz.</w:t>
      </w:r>
      <w:r w:rsidR="005271DD" w:rsidRPr="003B51C4">
        <w:rPr>
          <w:rFonts w:ascii="Verdana" w:hAnsi="Verdana"/>
          <w:sz w:val="20"/>
          <w:szCs w:val="20"/>
        </w:rPr>
        <w:t>,</w:t>
      </w:r>
    </w:p>
    <w:p w14:paraId="05AA8A63" w14:textId="77777777" w:rsidR="005271DD" w:rsidRPr="003B51C4" w:rsidRDefault="00782D98" w:rsidP="003B51C4">
      <w:pPr>
        <w:pStyle w:val="Akapitzlist"/>
        <w:numPr>
          <w:ilvl w:val="0"/>
          <w:numId w:val="26"/>
        </w:numPr>
        <w:jc w:val="both"/>
        <w:rPr>
          <w:rFonts w:ascii="Verdana" w:hAnsi="Verdana"/>
          <w:sz w:val="20"/>
          <w:szCs w:val="20"/>
        </w:rPr>
      </w:pPr>
      <w:r>
        <w:rPr>
          <w:rFonts w:ascii="Verdana" w:hAnsi="Verdana"/>
          <w:sz w:val="20"/>
          <w:szCs w:val="20"/>
        </w:rPr>
        <w:t>Branża drogowa – 3</w:t>
      </w:r>
      <w:r w:rsidR="005271DD" w:rsidRPr="003B51C4">
        <w:rPr>
          <w:rFonts w:ascii="Verdana" w:hAnsi="Verdana"/>
          <w:sz w:val="20"/>
          <w:szCs w:val="20"/>
        </w:rPr>
        <w:t xml:space="preserve"> egz.</w:t>
      </w:r>
    </w:p>
    <w:p w14:paraId="7A8BB4BA" w14:textId="77777777" w:rsidR="005271DD" w:rsidRPr="003B51C4" w:rsidRDefault="005271DD" w:rsidP="003B51C4">
      <w:pPr>
        <w:jc w:val="both"/>
        <w:rPr>
          <w:rFonts w:ascii="Verdana" w:hAnsi="Verdana"/>
          <w:sz w:val="20"/>
          <w:szCs w:val="20"/>
        </w:rPr>
      </w:pPr>
      <w:r w:rsidRPr="003B51C4">
        <w:rPr>
          <w:rFonts w:ascii="Verdana" w:hAnsi="Verdana"/>
          <w:sz w:val="20"/>
          <w:szCs w:val="20"/>
        </w:rPr>
        <w:t>Ponadto zamawiającemu należy przekazać wersje elektroniczne wykonanych projektów:</w:t>
      </w:r>
    </w:p>
    <w:p w14:paraId="5CA14FAF" w14:textId="77777777" w:rsidR="005271DD" w:rsidRPr="003B51C4" w:rsidRDefault="005271DD" w:rsidP="003B51C4">
      <w:pPr>
        <w:pStyle w:val="Akapitzlist"/>
        <w:numPr>
          <w:ilvl w:val="0"/>
          <w:numId w:val="27"/>
        </w:numPr>
        <w:jc w:val="both"/>
        <w:rPr>
          <w:rFonts w:ascii="Verdana" w:hAnsi="Verdana"/>
          <w:sz w:val="20"/>
          <w:szCs w:val="20"/>
        </w:rPr>
      </w:pPr>
      <w:r w:rsidRPr="003B51C4">
        <w:rPr>
          <w:rFonts w:ascii="Verdana" w:hAnsi="Verdana"/>
          <w:sz w:val="20"/>
          <w:szCs w:val="20"/>
        </w:rPr>
        <w:t>Rysunki powinny być zapisane w formacie *.</w:t>
      </w:r>
      <w:proofErr w:type="spellStart"/>
      <w:r w:rsidRPr="003B51C4">
        <w:rPr>
          <w:rFonts w:ascii="Verdana" w:hAnsi="Verdana"/>
          <w:sz w:val="20"/>
          <w:szCs w:val="20"/>
        </w:rPr>
        <w:t>dwg</w:t>
      </w:r>
      <w:proofErr w:type="spellEnd"/>
      <w:r w:rsidRPr="003B51C4">
        <w:rPr>
          <w:rFonts w:ascii="Verdana" w:hAnsi="Verdana"/>
          <w:sz w:val="20"/>
          <w:szCs w:val="20"/>
        </w:rPr>
        <w:t xml:space="preserve"> w plikach dających możliwość edytowania w programie pracującym w środowisku CAD (wer.2012), ponadto powinny zawierać wszystkie pomierzone współrzędne w układzie 2000,</w:t>
      </w:r>
    </w:p>
    <w:p w14:paraId="337AE031" w14:textId="77777777" w:rsidR="005271DD" w:rsidRPr="003B51C4" w:rsidRDefault="005271DD" w:rsidP="003B51C4">
      <w:pPr>
        <w:pStyle w:val="Akapitzlist"/>
        <w:numPr>
          <w:ilvl w:val="0"/>
          <w:numId w:val="27"/>
        </w:numPr>
        <w:jc w:val="both"/>
        <w:rPr>
          <w:rFonts w:ascii="Verdana" w:hAnsi="Verdana"/>
          <w:sz w:val="20"/>
          <w:szCs w:val="20"/>
        </w:rPr>
      </w:pPr>
      <w:r w:rsidRPr="003B51C4">
        <w:rPr>
          <w:rFonts w:ascii="Verdana" w:hAnsi="Verdana"/>
          <w:sz w:val="20"/>
          <w:szCs w:val="20"/>
        </w:rPr>
        <w:t>Wszystkie materiały tekstowe oraz zestawienia tabelaryczne należy zapisać w</w:t>
      </w:r>
      <w:r w:rsidR="001307B0">
        <w:rPr>
          <w:rFonts w:ascii="Verdana" w:hAnsi="Verdana"/>
          <w:sz w:val="20"/>
          <w:szCs w:val="20"/>
        </w:rPr>
        <w:t> </w:t>
      </w:r>
      <w:r w:rsidRPr="003B51C4">
        <w:rPr>
          <w:rFonts w:ascii="Verdana" w:hAnsi="Verdana"/>
          <w:sz w:val="20"/>
          <w:szCs w:val="20"/>
        </w:rPr>
        <w:t>postaci plików MS Word i MS Excel;</w:t>
      </w:r>
    </w:p>
    <w:p w14:paraId="0BF775B2" w14:textId="77777777" w:rsidR="005271DD" w:rsidRPr="003B51C4" w:rsidRDefault="005271DD" w:rsidP="003B51C4">
      <w:pPr>
        <w:pStyle w:val="Akapitzlist"/>
        <w:numPr>
          <w:ilvl w:val="0"/>
          <w:numId w:val="27"/>
        </w:numPr>
        <w:jc w:val="both"/>
        <w:rPr>
          <w:rFonts w:ascii="Verdana" w:hAnsi="Verdana"/>
          <w:sz w:val="20"/>
          <w:szCs w:val="20"/>
        </w:rPr>
      </w:pPr>
      <w:r w:rsidRPr="003B51C4">
        <w:rPr>
          <w:rFonts w:ascii="Verdana" w:hAnsi="Verdana"/>
          <w:sz w:val="20"/>
          <w:szCs w:val="20"/>
        </w:rPr>
        <w:t>Całość opracowania należy dodatkowo zapisać w formacie *.pdf.</w:t>
      </w:r>
    </w:p>
    <w:p w14:paraId="2F6AE27D" w14:textId="77777777" w:rsidR="00300F55" w:rsidRPr="003B51C4" w:rsidRDefault="00300F55" w:rsidP="003B51C4">
      <w:pPr>
        <w:pStyle w:val="Akapitzlist"/>
        <w:jc w:val="both"/>
        <w:rPr>
          <w:rFonts w:ascii="Verdana" w:hAnsi="Verdana"/>
          <w:sz w:val="20"/>
          <w:szCs w:val="20"/>
        </w:rPr>
      </w:pPr>
    </w:p>
    <w:p w14:paraId="327FB16C" w14:textId="77777777" w:rsidR="00EB727A" w:rsidRPr="003B51C4" w:rsidRDefault="00EB727A" w:rsidP="003B51C4">
      <w:pPr>
        <w:pStyle w:val="Akapitzlist"/>
        <w:numPr>
          <w:ilvl w:val="1"/>
          <w:numId w:val="23"/>
        </w:numPr>
        <w:jc w:val="both"/>
        <w:rPr>
          <w:rFonts w:ascii="Verdana" w:hAnsi="Verdana"/>
          <w:sz w:val="20"/>
          <w:szCs w:val="20"/>
        </w:rPr>
      </w:pPr>
      <w:r w:rsidRPr="003B51C4">
        <w:rPr>
          <w:rFonts w:ascii="Verdana" w:hAnsi="Verdana"/>
          <w:sz w:val="20"/>
          <w:szCs w:val="20"/>
        </w:rPr>
        <w:t>Dokumentacja powykonawcza</w:t>
      </w:r>
    </w:p>
    <w:p w14:paraId="67C6582B" w14:textId="77777777" w:rsidR="00EB727A" w:rsidRPr="003B51C4" w:rsidRDefault="00EB727A" w:rsidP="003B51C4">
      <w:pPr>
        <w:jc w:val="both"/>
        <w:rPr>
          <w:rFonts w:ascii="Verdana" w:hAnsi="Verdana"/>
          <w:sz w:val="20"/>
          <w:szCs w:val="20"/>
        </w:rPr>
      </w:pPr>
      <w:r w:rsidRPr="003B51C4">
        <w:rPr>
          <w:rFonts w:ascii="Verdana" w:hAnsi="Verdana"/>
          <w:sz w:val="20"/>
          <w:szCs w:val="20"/>
        </w:rPr>
        <w:t>Po zakończeniu robót Wykonawcza sporządzi i przekaże Zamawiającemu dokumentację powykonawczą. Dokumentacja  powykonawcza zawierać będzie:</w:t>
      </w:r>
    </w:p>
    <w:p w14:paraId="3F3164F4" w14:textId="77777777" w:rsidR="00EB727A" w:rsidRPr="003B51C4" w:rsidRDefault="00EB727A" w:rsidP="003B51C4">
      <w:pPr>
        <w:pStyle w:val="Akapitzlist"/>
        <w:numPr>
          <w:ilvl w:val="0"/>
          <w:numId w:val="31"/>
        </w:numPr>
        <w:jc w:val="both"/>
        <w:rPr>
          <w:rFonts w:ascii="Verdana" w:hAnsi="Verdana"/>
          <w:sz w:val="20"/>
          <w:szCs w:val="20"/>
        </w:rPr>
      </w:pPr>
      <w:r w:rsidRPr="003B51C4">
        <w:rPr>
          <w:rFonts w:ascii="Verdana" w:hAnsi="Verdana"/>
          <w:sz w:val="20"/>
          <w:szCs w:val="20"/>
        </w:rPr>
        <w:t>Dokumentację projektową odstawową z naniesionymi zmianami, uzgodnienia i</w:t>
      </w:r>
      <w:r w:rsidR="001307B0">
        <w:rPr>
          <w:rFonts w:ascii="Verdana" w:hAnsi="Verdana"/>
          <w:sz w:val="20"/>
          <w:szCs w:val="20"/>
        </w:rPr>
        <w:t> </w:t>
      </w:r>
      <w:r w:rsidRPr="003B51C4">
        <w:rPr>
          <w:rFonts w:ascii="Verdana" w:hAnsi="Verdana"/>
          <w:sz w:val="20"/>
          <w:szCs w:val="20"/>
        </w:rPr>
        <w:t>opinie,</w:t>
      </w:r>
    </w:p>
    <w:p w14:paraId="64FABDBA" w14:textId="77777777" w:rsidR="00EB727A" w:rsidRPr="003B51C4" w:rsidRDefault="00EB727A" w:rsidP="003B51C4">
      <w:pPr>
        <w:pStyle w:val="Akapitzlist"/>
        <w:numPr>
          <w:ilvl w:val="0"/>
          <w:numId w:val="31"/>
        </w:numPr>
        <w:jc w:val="both"/>
        <w:rPr>
          <w:rFonts w:ascii="Verdana" w:hAnsi="Verdana"/>
          <w:sz w:val="20"/>
          <w:szCs w:val="20"/>
        </w:rPr>
      </w:pPr>
      <w:r w:rsidRPr="003B51C4">
        <w:rPr>
          <w:rFonts w:ascii="Verdana" w:hAnsi="Verdana"/>
          <w:sz w:val="20"/>
          <w:szCs w:val="20"/>
        </w:rPr>
        <w:t>Sprawozdanie kierownika budowy wraz z oświadczeniami o zakończeniu robót,</w:t>
      </w:r>
    </w:p>
    <w:p w14:paraId="024D87A7" w14:textId="77777777" w:rsidR="00EB727A" w:rsidRPr="003B51C4" w:rsidRDefault="00EB727A" w:rsidP="003B51C4">
      <w:pPr>
        <w:pStyle w:val="Akapitzlist"/>
        <w:numPr>
          <w:ilvl w:val="0"/>
          <w:numId w:val="31"/>
        </w:numPr>
        <w:jc w:val="both"/>
        <w:rPr>
          <w:rFonts w:ascii="Verdana" w:hAnsi="Verdana"/>
          <w:sz w:val="20"/>
          <w:szCs w:val="20"/>
        </w:rPr>
      </w:pPr>
      <w:r w:rsidRPr="003B51C4">
        <w:rPr>
          <w:rFonts w:ascii="Verdana" w:hAnsi="Verdana"/>
          <w:sz w:val="20"/>
          <w:szCs w:val="20"/>
        </w:rPr>
        <w:t>Protokoły odbiorów częściowych i zanikających (podlegających zakryciu),</w:t>
      </w:r>
    </w:p>
    <w:p w14:paraId="7359C78A" w14:textId="77777777" w:rsidR="00EB727A" w:rsidRPr="003B51C4" w:rsidRDefault="00EB727A" w:rsidP="003B51C4">
      <w:pPr>
        <w:pStyle w:val="Akapitzlist"/>
        <w:numPr>
          <w:ilvl w:val="0"/>
          <w:numId w:val="31"/>
        </w:numPr>
        <w:jc w:val="both"/>
        <w:rPr>
          <w:rFonts w:ascii="Verdana" w:hAnsi="Verdana"/>
          <w:sz w:val="20"/>
          <w:szCs w:val="20"/>
        </w:rPr>
      </w:pPr>
      <w:r w:rsidRPr="003B51C4">
        <w:rPr>
          <w:rFonts w:ascii="Verdana" w:hAnsi="Verdana"/>
          <w:sz w:val="20"/>
          <w:szCs w:val="20"/>
        </w:rPr>
        <w:t>Obmiar robót,</w:t>
      </w:r>
    </w:p>
    <w:p w14:paraId="5648E9FA" w14:textId="77777777" w:rsidR="00EB727A" w:rsidRPr="003B51C4" w:rsidRDefault="00EB727A" w:rsidP="003B51C4">
      <w:pPr>
        <w:pStyle w:val="Akapitzlist"/>
        <w:numPr>
          <w:ilvl w:val="0"/>
          <w:numId w:val="31"/>
        </w:numPr>
        <w:jc w:val="both"/>
        <w:rPr>
          <w:rFonts w:ascii="Verdana" w:hAnsi="Verdana"/>
          <w:sz w:val="20"/>
          <w:szCs w:val="20"/>
        </w:rPr>
      </w:pPr>
      <w:r w:rsidRPr="003B51C4">
        <w:rPr>
          <w:rFonts w:ascii="Verdana" w:hAnsi="Verdana"/>
          <w:sz w:val="20"/>
          <w:szCs w:val="20"/>
        </w:rPr>
        <w:t>Inwentaryzację geodezyjną,</w:t>
      </w:r>
    </w:p>
    <w:p w14:paraId="4644FB81" w14:textId="77777777" w:rsidR="00EB727A" w:rsidRPr="003B51C4" w:rsidRDefault="00EB727A" w:rsidP="003B51C4">
      <w:pPr>
        <w:pStyle w:val="Akapitzlist"/>
        <w:numPr>
          <w:ilvl w:val="0"/>
          <w:numId w:val="31"/>
        </w:numPr>
        <w:jc w:val="both"/>
        <w:rPr>
          <w:rFonts w:ascii="Verdana" w:hAnsi="Verdana"/>
          <w:sz w:val="20"/>
          <w:szCs w:val="20"/>
        </w:rPr>
      </w:pPr>
      <w:r w:rsidRPr="003B51C4">
        <w:rPr>
          <w:rFonts w:ascii="Verdana" w:hAnsi="Verdana"/>
          <w:sz w:val="20"/>
          <w:szCs w:val="20"/>
        </w:rPr>
        <w:t>Protokół pomiaru parametrów elektrycznych.</w:t>
      </w:r>
    </w:p>
    <w:p w14:paraId="5F715BFA" w14:textId="77777777" w:rsidR="00EB727A" w:rsidRPr="003B51C4" w:rsidRDefault="00EB727A" w:rsidP="003B51C4">
      <w:pPr>
        <w:jc w:val="both"/>
        <w:rPr>
          <w:rFonts w:ascii="Verdana" w:hAnsi="Verdana"/>
          <w:sz w:val="20"/>
          <w:szCs w:val="20"/>
        </w:rPr>
      </w:pPr>
      <w:r w:rsidRPr="003B51C4">
        <w:rPr>
          <w:rFonts w:ascii="Verdana" w:hAnsi="Verdana"/>
          <w:sz w:val="20"/>
          <w:szCs w:val="20"/>
        </w:rPr>
        <w:t>Ponadto Zamawiającemu należy przekazać wersje elektroniczne wykonanych projektów powykonawczych z naniesionymi zmianami:</w:t>
      </w:r>
    </w:p>
    <w:p w14:paraId="1AE2770A" w14:textId="77777777" w:rsidR="00EB727A" w:rsidRPr="003B51C4" w:rsidRDefault="00931EDF" w:rsidP="003B51C4">
      <w:pPr>
        <w:pStyle w:val="Akapitzlist"/>
        <w:numPr>
          <w:ilvl w:val="0"/>
          <w:numId w:val="32"/>
        </w:numPr>
        <w:jc w:val="both"/>
        <w:rPr>
          <w:rFonts w:ascii="Verdana" w:hAnsi="Verdana"/>
          <w:sz w:val="20"/>
          <w:szCs w:val="20"/>
        </w:rPr>
      </w:pPr>
      <w:r w:rsidRPr="003B51C4">
        <w:rPr>
          <w:rFonts w:ascii="Verdana" w:hAnsi="Verdana"/>
          <w:sz w:val="20"/>
          <w:szCs w:val="20"/>
        </w:rPr>
        <w:t>Rysunki powinny być zapisane w formacie *.</w:t>
      </w:r>
      <w:proofErr w:type="spellStart"/>
      <w:r w:rsidRPr="003B51C4">
        <w:rPr>
          <w:rFonts w:ascii="Verdana" w:hAnsi="Verdana"/>
          <w:sz w:val="20"/>
          <w:szCs w:val="20"/>
        </w:rPr>
        <w:t>dwg</w:t>
      </w:r>
      <w:proofErr w:type="spellEnd"/>
      <w:r w:rsidRPr="003B51C4">
        <w:rPr>
          <w:rFonts w:ascii="Verdana" w:hAnsi="Verdana"/>
          <w:sz w:val="20"/>
          <w:szCs w:val="20"/>
        </w:rPr>
        <w:t xml:space="preserve"> w plikach dających możliwość edytowania w programie pracującym w środowisku CAD (</w:t>
      </w:r>
      <w:proofErr w:type="spellStart"/>
      <w:r w:rsidRPr="003B51C4">
        <w:rPr>
          <w:rFonts w:ascii="Verdana" w:hAnsi="Verdana"/>
          <w:sz w:val="20"/>
          <w:szCs w:val="20"/>
        </w:rPr>
        <w:t>wer</w:t>
      </w:r>
      <w:proofErr w:type="spellEnd"/>
      <w:r w:rsidRPr="003B51C4">
        <w:rPr>
          <w:rFonts w:ascii="Verdana" w:hAnsi="Verdana"/>
          <w:sz w:val="20"/>
          <w:szCs w:val="20"/>
        </w:rPr>
        <w:t>. 2012), ponadto powinny zawierać wszystkie pomierzone współrzędne w układzie 2000,</w:t>
      </w:r>
    </w:p>
    <w:p w14:paraId="7CFD7FB7" w14:textId="695D874A" w:rsidR="00931EDF" w:rsidRPr="003B51C4" w:rsidRDefault="00931EDF" w:rsidP="003B51C4">
      <w:pPr>
        <w:pStyle w:val="Akapitzlist"/>
        <w:numPr>
          <w:ilvl w:val="0"/>
          <w:numId w:val="32"/>
        </w:numPr>
        <w:jc w:val="both"/>
        <w:rPr>
          <w:rFonts w:ascii="Verdana" w:hAnsi="Verdana"/>
          <w:sz w:val="20"/>
          <w:szCs w:val="20"/>
        </w:rPr>
      </w:pPr>
      <w:r w:rsidRPr="003B51C4">
        <w:rPr>
          <w:rFonts w:ascii="Verdana" w:hAnsi="Verdana"/>
          <w:sz w:val="20"/>
          <w:szCs w:val="20"/>
        </w:rPr>
        <w:t>Wszystkie materiały tekstowe oraz zestawienia tabelaryczne należy zapisać w</w:t>
      </w:r>
      <w:r w:rsidR="001307B0">
        <w:rPr>
          <w:rFonts w:ascii="Verdana" w:hAnsi="Verdana"/>
          <w:sz w:val="20"/>
          <w:szCs w:val="20"/>
        </w:rPr>
        <w:t> </w:t>
      </w:r>
      <w:r w:rsidRPr="003B51C4">
        <w:rPr>
          <w:rFonts w:ascii="Verdana" w:hAnsi="Verdana"/>
          <w:sz w:val="20"/>
          <w:szCs w:val="20"/>
        </w:rPr>
        <w:t>postaci plików M</w:t>
      </w:r>
      <w:r w:rsidR="0054003C">
        <w:rPr>
          <w:rFonts w:ascii="Verdana" w:hAnsi="Verdana"/>
          <w:sz w:val="20"/>
          <w:szCs w:val="20"/>
        </w:rPr>
        <w:t>S</w:t>
      </w:r>
      <w:r w:rsidRPr="003B51C4">
        <w:rPr>
          <w:rFonts w:ascii="Verdana" w:hAnsi="Verdana"/>
          <w:sz w:val="20"/>
          <w:szCs w:val="20"/>
        </w:rPr>
        <w:t xml:space="preserve"> Word i MS Excel,</w:t>
      </w:r>
    </w:p>
    <w:p w14:paraId="24197B74" w14:textId="77777777" w:rsidR="00931EDF" w:rsidRPr="003B51C4" w:rsidRDefault="00931EDF" w:rsidP="003B51C4">
      <w:pPr>
        <w:pStyle w:val="Akapitzlist"/>
        <w:numPr>
          <w:ilvl w:val="0"/>
          <w:numId w:val="32"/>
        </w:numPr>
        <w:jc w:val="both"/>
        <w:rPr>
          <w:rFonts w:ascii="Verdana" w:hAnsi="Verdana"/>
          <w:sz w:val="20"/>
          <w:szCs w:val="20"/>
        </w:rPr>
      </w:pPr>
      <w:r w:rsidRPr="003B51C4">
        <w:rPr>
          <w:rFonts w:ascii="Verdana" w:hAnsi="Verdana"/>
          <w:sz w:val="20"/>
          <w:szCs w:val="20"/>
        </w:rPr>
        <w:t>Całość opracowania należy dodatkowo zapisać w formacie *pdf.</w:t>
      </w:r>
    </w:p>
    <w:p w14:paraId="00A1E13E" w14:textId="77777777" w:rsidR="00804575" w:rsidRDefault="00804575" w:rsidP="003B51C4">
      <w:pPr>
        <w:jc w:val="both"/>
        <w:rPr>
          <w:rFonts w:ascii="Verdana" w:hAnsi="Verdana"/>
          <w:b/>
          <w:sz w:val="20"/>
          <w:szCs w:val="20"/>
        </w:rPr>
      </w:pPr>
      <w:r w:rsidRPr="003B51C4">
        <w:rPr>
          <w:rFonts w:ascii="Verdana" w:hAnsi="Verdana"/>
          <w:b/>
          <w:sz w:val="20"/>
          <w:szCs w:val="20"/>
        </w:rPr>
        <w:t>Szczegółowe rozwiązania wpływające na zwiększenie zakresu robót stanowią ryzyko Wykonawcy i nie będą traktowane jako roboty dodatkowe (podane w</w:t>
      </w:r>
      <w:r w:rsidR="001307B0">
        <w:rPr>
          <w:rFonts w:ascii="Verdana" w:hAnsi="Verdana"/>
          <w:b/>
          <w:sz w:val="20"/>
          <w:szCs w:val="20"/>
        </w:rPr>
        <w:t> </w:t>
      </w:r>
      <w:r w:rsidRPr="003B51C4">
        <w:rPr>
          <w:rFonts w:ascii="Verdana" w:hAnsi="Verdana"/>
          <w:b/>
          <w:sz w:val="20"/>
          <w:szCs w:val="20"/>
        </w:rPr>
        <w:t>niniejszym programie funkcjonalno-użytkowym ilości planowanych robót mogą ulec zmianie po opracowaniu dokumentacji projektowej).</w:t>
      </w:r>
    </w:p>
    <w:p w14:paraId="5D4AC1AB" w14:textId="77777777" w:rsidR="001307B0" w:rsidRPr="003B51C4" w:rsidRDefault="001307B0" w:rsidP="003B51C4">
      <w:pPr>
        <w:jc w:val="both"/>
        <w:rPr>
          <w:rFonts w:ascii="Verdana" w:hAnsi="Verdana"/>
          <w:b/>
          <w:sz w:val="20"/>
          <w:szCs w:val="20"/>
        </w:rPr>
      </w:pPr>
    </w:p>
    <w:p w14:paraId="17F4952A" w14:textId="77777777" w:rsidR="00EE6200" w:rsidRPr="003B51C4" w:rsidRDefault="006B22C9" w:rsidP="003B51C4">
      <w:pPr>
        <w:pStyle w:val="Akapitzlist"/>
        <w:numPr>
          <w:ilvl w:val="0"/>
          <w:numId w:val="6"/>
        </w:numPr>
        <w:jc w:val="both"/>
        <w:rPr>
          <w:rFonts w:ascii="Verdana" w:hAnsi="Verdana"/>
          <w:sz w:val="20"/>
          <w:szCs w:val="20"/>
        </w:rPr>
      </w:pPr>
      <w:r w:rsidRPr="003B51C4">
        <w:rPr>
          <w:rFonts w:ascii="Verdana" w:hAnsi="Verdana"/>
          <w:sz w:val="20"/>
          <w:szCs w:val="20"/>
        </w:rPr>
        <w:t>Przepisy związane</w:t>
      </w:r>
    </w:p>
    <w:p w14:paraId="1D0B3B9C" w14:textId="77777777" w:rsidR="006B22C9" w:rsidRPr="003B51C4" w:rsidRDefault="006B22C9" w:rsidP="003B51C4">
      <w:pPr>
        <w:pStyle w:val="Akapitzlist"/>
        <w:ind w:left="1080"/>
        <w:jc w:val="both"/>
        <w:rPr>
          <w:rFonts w:ascii="Verdana" w:hAnsi="Verdana"/>
          <w:sz w:val="20"/>
          <w:szCs w:val="20"/>
        </w:rPr>
      </w:pPr>
    </w:p>
    <w:p w14:paraId="52FA90DC" w14:textId="77777777" w:rsidR="00804575" w:rsidRPr="003B51C4" w:rsidRDefault="00804575" w:rsidP="003B51C4">
      <w:pPr>
        <w:pStyle w:val="Akapitzlist"/>
        <w:numPr>
          <w:ilvl w:val="0"/>
          <w:numId w:val="33"/>
        </w:numPr>
        <w:jc w:val="both"/>
        <w:rPr>
          <w:rFonts w:ascii="Verdana" w:hAnsi="Verdana"/>
          <w:sz w:val="20"/>
          <w:szCs w:val="20"/>
        </w:rPr>
      </w:pPr>
      <w:r w:rsidRPr="003B51C4">
        <w:rPr>
          <w:rFonts w:ascii="Verdana" w:hAnsi="Verdana"/>
          <w:sz w:val="20"/>
          <w:szCs w:val="20"/>
        </w:rPr>
        <w:t>Przepisy prawne</w:t>
      </w:r>
    </w:p>
    <w:p w14:paraId="719422CF" w14:textId="77777777" w:rsidR="006B22C9" w:rsidRPr="003B51C4" w:rsidRDefault="006B22C9" w:rsidP="003B51C4">
      <w:pPr>
        <w:pStyle w:val="Akapitzlist"/>
        <w:jc w:val="both"/>
        <w:rPr>
          <w:rFonts w:ascii="Verdana" w:hAnsi="Verdana"/>
          <w:sz w:val="20"/>
          <w:szCs w:val="20"/>
        </w:rPr>
      </w:pPr>
    </w:p>
    <w:p w14:paraId="5B0845B3" w14:textId="77777777" w:rsidR="00804575" w:rsidRPr="003B51C4" w:rsidRDefault="00804575" w:rsidP="003B51C4">
      <w:pPr>
        <w:pStyle w:val="Akapitzlist"/>
        <w:jc w:val="both"/>
        <w:rPr>
          <w:rFonts w:ascii="Verdana" w:hAnsi="Verdana"/>
          <w:sz w:val="20"/>
          <w:szCs w:val="20"/>
        </w:rPr>
      </w:pPr>
      <w:r w:rsidRPr="003B51C4">
        <w:rPr>
          <w:rFonts w:ascii="Verdana" w:hAnsi="Verdana"/>
          <w:sz w:val="20"/>
          <w:szCs w:val="20"/>
        </w:rPr>
        <w:t>Przedmiot zamówienia winien spełniać wymogi:</w:t>
      </w:r>
    </w:p>
    <w:p w14:paraId="6766D072" w14:textId="77777777" w:rsidR="00804575" w:rsidRPr="003B51C4" w:rsidRDefault="00804575" w:rsidP="003B51C4">
      <w:pPr>
        <w:pStyle w:val="Akapitzlist"/>
        <w:numPr>
          <w:ilvl w:val="0"/>
          <w:numId w:val="34"/>
        </w:numPr>
        <w:jc w:val="both"/>
        <w:rPr>
          <w:rFonts w:ascii="Verdana" w:hAnsi="Verdana"/>
          <w:sz w:val="20"/>
          <w:szCs w:val="20"/>
        </w:rPr>
      </w:pPr>
      <w:r w:rsidRPr="003B51C4">
        <w:rPr>
          <w:rFonts w:ascii="Verdana" w:hAnsi="Verdana"/>
          <w:sz w:val="20"/>
          <w:szCs w:val="20"/>
        </w:rPr>
        <w:t>Ustawy z dnia 7 lipca 1994 r. Prawo budowlane,</w:t>
      </w:r>
    </w:p>
    <w:p w14:paraId="6E579F3F" w14:textId="77777777" w:rsidR="00804575" w:rsidRPr="003B51C4" w:rsidRDefault="00804575" w:rsidP="003B51C4">
      <w:pPr>
        <w:pStyle w:val="Akapitzlist"/>
        <w:numPr>
          <w:ilvl w:val="0"/>
          <w:numId w:val="34"/>
        </w:numPr>
        <w:jc w:val="both"/>
        <w:rPr>
          <w:rFonts w:ascii="Verdana" w:hAnsi="Verdana"/>
          <w:sz w:val="20"/>
          <w:szCs w:val="20"/>
        </w:rPr>
      </w:pPr>
      <w:r w:rsidRPr="003B51C4">
        <w:rPr>
          <w:rFonts w:ascii="Verdana" w:hAnsi="Verdana"/>
          <w:sz w:val="20"/>
          <w:szCs w:val="20"/>
        </w:rPr>
        <w:t>Ustawy z dnia 21 marca 1985 r. o drogach publicznych,</w:t>
      </w:r>
    </w:p>
    <w:p w14:paraId="32851B10" w14:textId="77777777" w:rsidR="00804575" w:rsidRPr="003B51C4" w:rsidRDefault="00804575" w:rsidP="003B51C4">
      <w:pPr>
        <w:pStyle w:val="Akapitzlist"/>
        <w:numPr>
          <w:ilvl w:val="0"/>
          <w:numId w:val="34"/>
        </w:numPr>
        <w:jc w:val="both"/>
        <w:rPr>
          <w:rFonts w:ascii="Verdana" w:hAnsi="Verdana"/>
          <w:sz w:val="20"/>
          <w:szCs w:val="20"/>
        </w:rPr>
      </w:pPr>
      <w:r w:rsidRPr="003B51C4">
        <w:rPr>
          <w:rFonts w:ascii="Verdana" w:hAnsi="Verdana"/>
          <w:sz w:val="20"/>
          <w:szCs w:val="20"/>
        </w:rPr>
        <w:t>Ustawy z dnia 20 czerwca 1997 r. Prawo o ruchu drogowym,</w:t>
      </w:r>
    </w:p>
    <w:p w14:paraId="376C134C" w14:textId="77777777" w:rsidR="00804575" w:rsidRPr="003B51C4" w:rsidRDefault="00804575" w:rsidP="003B51C4">
      <w:pPr>
        <w:pStyle w:val="Akapitzlist"/>
        <w:numPr>
          <w:ilvl w:val="0"/>
          <w:numId w:val="34"/>
        </w:numPr>
        <w:jc w:val="both"/>
        <w:rPr>
          <w:rFonts w:ascii="Verdana" w:hAnsi="Verdana"/>
          <w:sz w:val="20"/>
          <w:szCs w:val="20"/>
        </w:rPr>
      </w:pPr>
      <w:r w:rsidRPr="003B51C4">
        <w:rPr>
          <w:rFonts w:ascii="Verdana" w:hAnsi="Verdana"/>
          <w:sz w:val="20"/>
          <w:szCs w:val="20"/>
        </w:rPr>
        <w:t>Rozporządzen</w:t>
      </w:r>
      <w:r w:rsidR="00300F55" w:rsidRPr="003B51C4">
        <w:rPr>
          <w:rFonts w:ascii="Verdana" w:hAnsi="Verdana"/>
          <w:sz w:val="20"/>
          <w:szCs w:val="20"/>
        </w:rPr>
        <w:t>ia Min</w:t>
      </w:r>
      <w:r w:rsidRPr="003B51C4">
        <w:rPr>
          <w:rFonts w:ascii="Verdana" w:hAnsi="Verdana"/>
          <w:sz w:val="20"/>
          <w:szCs w:val="20"/>
        </w:rPr>
        <w:t>i</w:t>
      </w:r>
      <w:r w:rsidR="00300F55" w:rsidRPr="003B51C4">
        <w:rPr>
          <w:rFonts w:ascii="Verdana" w:hAnsi="Verdana"/>
          <w:sz w:val="20"/>
          <w:szCs w:val="20"/>
        </w:rPr>
        <w:t>s</w:t>
      </w:r>
      <w:r w:rsidRPr="003B51C4">
        <w:rPr>
          <w:rFonts w:ascii="Verdana" w:hAnsi="Verdana"/>
          <w:sz w:val="20"/>
          <w:szCs w:val="20"/>
        </w:rPr>
        <w:t xml:space="preserve">tra Infrastruktury z dnia 18 lipca 2004 r. w sprawie określenia metod i podstaw sporządzania kosztorysu inwestorskiego, obliczania planowanych kosztów prac projektowych oraz planowanych kosztów robót budowlanych określonych w </w:t>
      </w:r>
      <w:r w:rsidR="00300F55" w:rsidRPr="003B51C4">
        <w:rPr>
          <w:rFonts w:ascii="Verdana" w:hAnsi="Verdana"/>
          <w:sz w:val="20"/>
          <w:szCs w:val="20"/>
        </w:rPr>
        <w:t>p</w:t>
      </w:r>
      <w:r w:rsidRPr="003B51C4">
        <w:rPr>
          <w:rFonts w:ascii="Verdana" w:hAnsi="Verdana"/>
          <w:sz w:val="20"/>
          <w:szCs w:val="20"/>
        </w:rPr>
        <w:t>rogramie funkcjonalno- użytkowym,</w:t>
      </w:r>
    </w:p>
    <w:p w14:paraId="482D2652" w14:textId="11266AC5" w:rsidR="00804575" w:rsidRDefault="00300F55" w:rsidP="003B51C4">
      <w:pPr>
        <w:pStyle w:val="Akapitzlist"/>
        <w:numPr>
          <w:ilvl w:val="0"/>
          <w:numId w:val="34"/>
        </w:numPr>
        <w:jc w:val="both"/>
        <w:rPr>
          <w:rFonts w:ascii="Verdana" w:hAnsi="Verdana"/>
          <w:sz w:val="20"/>
          <w:szCs w:val="20"/>
        </w:rPr>
      </w:pPr>
      <w:r w:rsidRPr="003B51C4">
        <w:rPr>
          <w:rFonts w:ascii="Verdana" w:hAnsi="Verdana"/>
          <w:sz w:val="20"/>
          <w:szCs w:val="20"/>
        </w:rPr>
        <w:t>Rozporządzenia Ministra Infrastruktury z dnia 2 września 2004 r., w sprawie szczegółowego zakresu i formy dokumentacji projektowej, specyfikacji technicznych wykonania i odbioru robót budowlanych oraz programu funkcjonalno- użytkowego,</w:t>
      </w:r>
    </w:p>
    <w:p w14:paraId="286019FF" w14:textId="77777777" w:rsidR="0086116C" w:rsidRPr="00732DAD" w:rsidRDefault="0086116C" w:rsidP="0086116C">
      <w:pPr>
        <w:pStyle w:val="Akapitzlist"/>
        <w:numPr>
          <w:ilvl w:val="0"/>
          <w:numId w:val="34"/>
        </w:numPr>
        <w:jc w:val="both"/>
        <w:rPr>
          <w:rFonts w:ascii="Verdana" w:hAnsi="Verdana"/>
          <w:sz w:val="20"/>
          <w:szCs w:val="20"/>
        </w:rPr>
      </w:pPr>
      <w:r w:rsidRPr="00FC3374">
        <w:rPr>
          <w:rFonts w:ascii="Verdana" w:hAnsi="Verdana"/>
          <w:sz w:val="20"/>
          <w:szCs w:val="20"/>
        </w:rPr>
        <w:t xml:space="preserve">Rozporządzeniem Ministra </w:t>
      </w:r>
      <w:r>
        <w:rPr>
          <w:rFonts w:ascii="Verdana" w:hAnsi="Verdana"/>
          <w:sz w:val="20"/>
          <w:szCs w:val="20"/>
        </w:rPr>
        <w:t xml:space="preserve">Infrastruktury </w:t>
      </w:r>
      <w:r w:rsidRPr="00FC3374">
        <w:rPr>
          <w:rFonts w:ascii="Verdana" w:hAnsi="Verdana"/>
          <w:sz w:val="20"/>
          <w:szCs w:val="20"/>
        </w:rPr>
        <w:t>z 2</w:t>
      </w:r>
      <w:r>
        <w:rPr>
          <w:rFonts w:ascii="Verdana" w:hAnsi="Verdana"/>
          <w:sz w:val="20"/>
          <w:szCs w:val="20"/>
        </w:rPr>
        <w:t>4</w:t>
      </w:r>
      <w:r w:rsidRPr="00FC3374">
        <w:rPr>
          <w:rFonts w:ascii="Verdana" w:hAnsi="Verdana"/>
          <w:sz w:val="20"/>
          <w:szCs w:val="20"/>
        </w:rPr>
        <w:t xml:space="preserve"> </w:t>
      </w:r>
      <w:r>
        <w:rPr>
          <w:rFonts w:ascii="Verdana" w:hAnsi="Verdana"/>
          <w:sz w:val="20"/>
          <w:szCs w:val="20"/>
        </w:rPr>
        <w:t xml:space="preserve">czerwca 2022 </w:t>
      </w:r>
      <w:r w:rsidRPr="00FC3374">
        <w:rPr>
          <w:rFonts w:ascii="Verdana" w:hAnsi="Verdana"/>
          <w:sz w:val="20"/>
          <w:szCs w:val="20"/>
        </w:rPr>
        <w:t>r.,  w sprawie przepisów techniczno-budowlanych dotyczących dróg publicznyc</w:t>
      </w:r>
      <w:r>
        <w:rPr>
          <w:rFonts w:ascii="Verdana" w:hAnsi="Verdana"/>
          <w:sz w:val="20"/>
          <w:szCs w:val="20"/>
        </w:rPr>
        <w:t>h,</w:t>
      </w:r>
    </w:p>
    <w:p w14:paraId="0ADC6970" w14:textId="46D602E7" w:rsidR="00300F55" w:rsidRPr="003B51C4" w:rsidRDefault="00300F55" w:rsidP="003B51C4">
      <w:pPr>
        <w:pStyle w:val="Akapitzlist"/>
        <w:numPr>
          <w:ilvl w:val="0"/>
          <w:numId w:val="34"/>
        </w:numPr>
        <w:jc w:val="both"/>
        <w:rPr>
          <w:rFonts w:ascii="Verdana" w:hAnsi="Verdana"/>
          <w:sz w:val="20"/>
          <w:szCs w:val="20"/>
        </w:rPr>
      </w:pPr>
      <w:r w:rsidRPr="003B51C4">
        <w:rPr>
          <w:rFonts w:ascii="Verdana" w:hAnsi="Verdana"/>
          <w:sz w:val="20"/>
          <w:szCs w:val="20"/>
        </w:rPr>
        <w:t>Rozporządzenie Ministra Infrastruktury z dnia 3 lipca 2003 r., w sprawie szczegółowych warunków technicznych dla znaków i sygnałów drogowych oraz urządzeń bezpieczeństwa ruchu drogowego i warunków ich umieszczania na</w:t>
      </w:r>
      <w:r w:rsidR="00A7031E">
        <w:rPr>
          <w:rFonts w:ascii="Verdana" w:hAnsi="Verdana"/>
          <w:sz w:val="20"/>
          <w:szCs w:val="20"/>
        </w:rPr>
        <w:t> </w:t>
      </w:r>
      <w:r w:rsidRPr="003B51C4">
        <w:rPr>
          <w:rFonts w:ascii="Verdana" w:hAnsi="Verdana"/>
          <w:sz w:val="20"/>
          <w:szCs w:val="20"/>
        </w:rPr>
        <w:t>drogach,</w:t>
      </w:r>
    </w:p>
    <w:p w14:paraId="44C59EEA" w14:textId="77777777" w:rsidR="00300F55" w:rsidRPr="003B51C4" w:rsidRDefault="00300F55" w:rsidP="003B51C4">
      <w:pPr>
        <w:pStyle w:val="Akapitzlist"/>
        <w:numPr>
          <w:ilvl w:val="0"/>
          <w:numId w:val="34"/>
        </w:numPr>
        <w:jc w:val="both"/>
        <w:rPr>
          <w:rFonts w:ascii="Verdana" w:hAnsi="Verdana"/>
          <w:sz w:val="20"/>
          <w:szCs w:val="20"/>
        </w:rPr>
      </w:pPr>
      <w:r w:rsidRPr="003B51C4">
        <w:rPr>
          <w:rFonts w:ascii="Verdana" w:hAnsi="Verdana"/>
          <w:sz w:val="20"/>
          <w:szCs w:val="20"/>
        </w:rPr>
        <w:t>Rozporządzenie Ministra Infrastruktury i Spraw Wewnętrznych i Administracji z</w:t>
      </w:r>
      <w:r w:rsidR="001307B0">
        <w:rPr>
          <w:rFonts w:ascii="Verdana" w:hAnsi="Verdana"/>
          <w:sz w:val="20"/>
          <w:szCs w:val="20"/>
        </w:rPr>
        <w:t> </w:t>
      </w:r>
      <w:r w:rsidRPr="003B51C4">
        <w:rPr>
          <w:rFonts w:ascii="Verdana" w:hAnsi="Verdana"/>
          <w:sz w:val="20"/>
          <w:szCs w:val="20"/>
        </w:rPr>
        <w:t>dnia 31 lipca 2002 r., w sprawie znaków i sygnałów drogowych,</w:t>
      </w:r>
    </w:p>
    <w:p w14:paraId="6C6E5DCF" w14:textId="6C05C09B" w:rsidR="00300F55" w:rsidRDefault="00300F55" w:rsidP="003B51C4">
      <w:pPr>
        <w:pStyle w:val="Akapitzlist"/>
        <w:numPr>
          <w:ilvl w:val="0"/>
          <w:numId w:val="34"/>
        </w:numPr>
        <w:jc w:val="both"/>
        <w:rPr>
          <w:rFonts w:ascii="Verdana" w:hAnsi="Verdana"/>
          <w:sz w:val="20"/>
          <w:szCs w:val="20"/>
        </w:rPr>
      </w:pPr>
      <w:r w:rsidRPr="003B51C4">
        <w:rPr>
          <w:rFonts w:ascii="Verdana" w:hAnsi="Verdana"/>
          <w:sz w:val="20"/>
          <w:szCs w:val="20"/>
        </w:rPr>
        <w:t>Rozporządzenia Ministra Infrastruktury z dnia 23 września 2003 r., w sprawie szczegółowych warunków zarządzania ruchem na drogach oraz wyko</w:t>
      </w:r>
      <w:r w:rsidR="0086116C">
        <w:rPr>
          <w:rFonts w:ascii="Verdana" w:hAnsi="Verdana"/>
          <w:sz w:val="20"/>
          <w:szCs w:val="20"/>
        </w:rPr>
        <w:t>nywania nadzoru nad tym zarządza</w:t>
      </w:r>
      <w:r w:rsidRPr="003B51C4">
        <w:rPr>
          <w:rFonts w:ascii="Verdana" w:hAnsi="Verdana"/>
          <w:sz w:val="20"/>
          <w:szCs w:val="20"/>
        </w:rPr>
        <w:t>niem.</w:t>
      </w:r>
    </w:p>
    <w:p w14:paraId="53123337" w14:textId="77777777" w:rsidR="00D95A21" w:rsidRPr="00D95A21" w:rsidRDefault="00D95A21" w:rsidP="00D95A21">
      <w:pPr>
        <w:jc w:val="both"/>
        <w:rPr>
          <w:rFonts w:ascii="Verdana" w:hAnsi="Verdana"/>
          <w:sz w:val="20"/>
          <w:szCs w:val="20"/>
        </w:rPr>
      </w:pPr>
    </w:p>
    <w:p w14:paraId="0AC8A7A8" w14:textId="77777777" w:rsidR="007E4DC0" w:rsidRDefault="007E4DC0" w:rsidP="007E4DC0">
      <w:pPr>
        <w:pStyle w:val="Akapitzlist"/>
        <w:numPr>
          <w:ilvl w:val="0"/>
          <w:numId w:val="33"/>
        </w:numPr>
        <w:rPr>
          <w:sz w:val="24"/>
          <w:szCs w:val="24"/>
        </w:rPr>
      </w:pPr>
      <w:r>
        <w:rPr>
          <w:sz w:val="24"/>
          <w:szCs w:val="24"/>
        </w:rPr>
        <w:t>Wytyczne</w:t>
      </w:r>
    </w:p>
    <w:p w14:paraId="4ED499F8" w14:textId="77777777" w:rsidR="007E4DC0" w:rsidRDefault="007E4DC0" w:rsidP="007E4DC0">
      <w:pPr>
        <w:pStyle w:val="Akapitzlist"/>
        <w:rPr>
          <w:sz w:val="24"/>
          <w:szCs w:val="24"/>
        </w:rPr>
      </w:pPr>
    </w:p>
    <w:p w14:paraId="4D2392F0" w14:textId="77777777" w:rsidR="007E4DC0" w:rsidRDefault="007E4DC0" w:rsidP="007E4DC0">
      <w:pPr>
        <w:pStyle w:val="Akapitzlist"/>
        <w:numPr>
          <w:ilvl w:val="0"/>
          <w:numId w:val="41"/>
        </w:numPr>
        <w:jc w:val="both"/>
        <w:rPr>
          <w:rFonts w:ascii="Verdana" w:hAnsi="Verdana"/>
          <w:sz w:val="20"/>
          <w:szCs w:val="20"/>
        </w:rPr>
      </w:pPr>
      <w:r w:rsidRPr="00530C30">
        <w:rPr>
          <w:rFonts w:ascii="Verdana" w:hAnsi="Verdana"/>
          <w:sz w:val="20"/>
          <w:szCs w:val="20"/>
        </w:rPr>
        <w:t>Wytyczne projektowania infrastruktury dla pieszych (WRD-41-2) Część 2: Projektowanie infrastruktury liniowej.</w:t>
      </w:r>
    </w:p>
    <w:p w14:paraId="68C8E4D7" w14:textId="77777777" w:rsidR="007E4DC0" w:rsidRDefault="007E4DC0" w:rsidP="007E4DC0">
      <w:pPr>
        <w:pStyle w:val="Akapitzlist"/>
        <w:numPr>
          <w:ilvl w:val="0"/>
          <w:numId w:val="41"/>
        </w:numPr>
        <w:jc w:val="both"/>
        <w:rPr>
          <w:rFonts w:ascii="Verdana" w:hAnsi="Verdana"/>
          <w:sz w:val="20"/>
          <w:szCs w:val="20"/>
        </w:rPr>
      </w:pPr>
      <w:r w:rsidRPr="00530C30">
        <w:rPr>
          <w:rFonts w:ascii="Verdana" w:hAnsi="Verdana"/>
          <w:sz w:val="20"/>
          <w:szCs w:val="20"/>
        </w:rPr>
        <w:t>Wytyczne projektowania infrastruktury dla pieszych. Część 3: Projektowanie przejść dla pieszych (WR-D-41-3) z 02 marca 2021 r.</w:t>
      </w:r>
    </w:p>
    <w:p w14:paraId="6111B021" w14:textId="3DF0458C" w:rsidR="00782D98" w:rsidRPr="0086116C" w:rsidRDefault="007E4DC0" w:rsidP="0086116C">
      <w:pPr>
        <w:pStyle w:val="Akapitzlist"/>
        <w:numPr>
          <w:ilvl w:val="0"/>
          <w:numId w:val="41"/>
        </w:numPr>
        <w:jc w:val="both"/>
        <w:rPr>
          <w:rFonts w:ascii="Verdana" w:hAnsi="Verdana"/>
          <w:sz w:val="20"/>
          <w:szCs w:val="20"/>
        </w:rPr>
      </w:pPr>
      <w:r w:rsidRPr="00530C30">
        <w:rPr>
          <w:rFonts w:ascii="Verdana" w:hAnsi="Verdana"/>
          <w:sz w:val="20"/>
          <w:szCs w:val="20"/>
        </w:rPr>
        <w:t>Wytyczne projektowania infrastruktury dla pieszych. Część 4: Projektowanie oświetlenia przejść dla pieszych (WR-D-41-4). Z 01 lipca 2021 r.</w:t>
      </w:r>
    </w:p>
    <w:sectPr w:rsidR="00782D98" w:rsidRPr="0086116C" w:rsidSect="008147D4">
      <w:headerReference w:type="default" r:id="rId9"/>
      <w:footerReference w:type="default" r:id="rId10"/>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85C0" w14:textId="77777777" w:rsidR="006F1B7D" w:rsidRDefault="006F1B7D" w:rsidP="0092012D">
      <w:pPr>
        <w:spacing w:after="0" w:line="240" w:lineRule="auto"/>
      </w:pPr>
      <w:r>
        <w:separator/>
      </w:r>
    </w:p>
  </w:endnote>
  <w:endnote w:type="continuationSeparator" w:id="0">
    <w:p w14:paraId="65DA636A" w14:textId="77777777" w:rsidR="006F1B7D" w:rsidRDefault="006F1B7D" w:rsidP="0092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467A" w14:textId="1806E67D" w:rsidR="006819D8" w:rsidRDefault="00E80AFD">
    <w:pPr>
      <w:pStyle w:val="Stopka"/>
      <w:rPr>
        <w:i/>
      </w:rPr>
    </w:pPr>
    <w:r>
      <w:tab/>
    </w:r>
    <w:r w:rsidRPr="006819D8">
      <w:rPr>
        <w:i/>
      </w:rPr>
      <w:t xml:space="preserve">„Poprawa BRD na przejściach dla pieszych </w:t>
    </w:r>
    <w:r w:rsidR="00412F3B" w:rsidRPr="006819D8">
      <w:rPr>
        <w:i/>
      </w:rPr>
      <w:t xml:space="preserve">w ciągu </w:t>
    </w:r>
    <w:r w:rsidRPr="006819D8">
      <w:rPr>
        <w:i/>
      </w:rPr>
      <w:t xml:space="preserve"> </w:t>
    </w:r>
    <w:r w:rsidR="006819D8">
      <w:rPr>
        <w:i/>
      </w:rPr>
      <w:t xml:space="preserve">DK11 w m. </w:t>
    </w:r>
    <w:r w:rsidR="007501E2">
      <w:rPr>
        <w:i/>
      </w:rPr>
      <w:t>Biskupice i Gotartów</w:t>
    </w:r>
    <w:r w:rsidR="006819D8">
      <w:rPr>
        <w:i/>
      </w:rPr>
      <w:t>”</w:t>
    </w:r>
  </w:p>
  <w:p w14:paraId="5F38EB14" w14:textId="59E0D650" w:rsidR="00E80AFD" w:rsidRDefault="00E80A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010D" w14:textId="77777777" w:rsidR="006F1B7D" w:rsidRDefault="006F1B7D" w:rsidP="0092012D">
      <w:pPr>
        <w:spacing w:after="0" w:line="240" w:lineRule="auto"/>
      </w:pPr>
      <w:r>
        <w:separator/>
      </w:r>
    </w:p>
  </w:footnote>
  <w:footnote w:type="continuationSeparator" w:id="0">
    <w:p w14:paraId="6A69E463" w14:textId="77777777" w:rsidR="006F1B7D" w:rsidRDefault="006F1B7D" w:rsidP="0092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25C3" w14:textId="77777777" w:rsidR="00E80AFD" w:rsidRPr="00E80AFD" w:rsidRDefault="00E80AFD">
    <w:pPr>
      <w:pStyle w:val="Nagwek"/>
      <w:rPr>
        <w:i/>
      </w:rPr>
    </w:pPr>
    <w:r>
      <w:tab/>
    </w:r>
    <w:r>
      <w:tab/>
    </w:r>
    <w:r w:rsidRPr="00E80AFD">
      <w:rPr>
        <w:i/>
      </w:rPr>
      <w:t xml:space="preserve">Program </w:t>
    </w:r>
    <w:proofErr w:type="spellStart"/>
    <w:r w:rsidRPr="00E80AFD">
      <w:rPr>
        <w:i/>
      </w:rPr>
      <w:t>Funkcjonalno</w:t>
    </w:r>
    <w:proofErr w:type="spellEnd"/>
    <w:r w:rsidRPr="00E80AFD">
      <w:rPr>
        <w:i/>
      </w:rPr>
      <w:t xml:space="preserve"> - użytkowy</w:t>
    </w:r>
  </w:p>
  <w:p w14:paraId="386C7EE2" w14:textId="77777777" w:rsidR="00E80AFD" w:rsidRDefault="00E80A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784"/>
    <w:multiLevelType w:val="hybridMultilevel"/>
    <w:tmpl w:val="B090F40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ACC5B09"/>
    <w:multiLevelType w:val="hybridMultilevel"/>
    <w:tmpl w:val="30E65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C1314"/>
    <w:multiLevelType w:val="hybridMultilevel"/>
    <w:tmpl w:val="0E148B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EA4683"/>
    <w:multiLevelType w:val="hybridMultilevel"/>
    <w:tmpl w:val="C7F6D0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F01329"/>
    <w:multiLevelType w:val="hybridMultilevel"/>
    <w:tmpl w:val="917A8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F55E54"/>
    <w:multiLevelType w:val="multilevel"/>
    <w:tmpl w:val="2D7E99B6"/>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5748" w:hanging="2160"/>
      </w:pPr>
      <w:rPr>
        <w:rFonts w:hint="default"/>
      </w:rPr>
    </w:lvl>
  </w:abstractNum>
  <w:abstractNum w:abstractNumId="6" w15:restartNumberingAfterBreak="0">
    <w:nsid w:val="1C255BA5"/>
    <w:multiLevelType w:val="hybridMultilevel"/>
    <w:tmpl w:val="066A5610"/>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7" w15:restartNumberingAfterBreak="0">
    <w:nsid w:val="1DBB40ED"/>
    <w:multiLevelType w:val="hybridMultilevel"/>
    <w:tmpl w:val="253CB08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20CC7974"/>
    <w:multiLevelType w:val="hybridMultilevel"/>
    <w:tmpl w:val="3BDAA3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286291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5C4117"/>
    <w:multiLevelType w:val="hybridMultilevel"/>
    <w:tmpl w:val="A4D8A38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23DD15DB"/>
    <w:multiLevelType w:val="hybridMultilevel"/>
    <w:tmpl w:val="444202FE"/>
    <w:lvl w:ilvl="0" w:tplc="0172AFF8">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2A897B41"/>
    <w:multiLevelType w:val="hybridMultilevel"/>
    <w:tmpl w:val="7ECCBB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DBB1299"/>
    <w:multiLevelType w:val="hybridMultilevel"/>
    <w:tmpl w:val="4E789FD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4" w15:restartNumberingAfterBreak="0">
    <w:nsid w:val="318319A6"/>
    <w:multiLevelType w:val="hybridMultilevel"/>
    <w:tmpl w:val="19C2AA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C33274"/>
    <w:multiLevelType w:val="hybridMultilevel"/>
    <w:tmpl w:val="7138CA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46957F8"/>
    <w:multiLevelType w:val="multilevel"/>
    <w:tmpl w:val="75A4AF2E"/>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5748" w:hanging="2160"/>
      </w:pPr>
      <w:rPr>
        <w:rFonts w:hint="default"/>
      </w:rPr>
    </w:lvl>
  </w:abstractNum>
  <w:abstractNum w:abstractNumId="17" w15:restartNumberingAfterBreak="0">
    <w:nsid w:val="36936568"/>
    <w:multiLevelType w:val="hybridMultilevel"/>
    <w:tmpl w:val="0F9E859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36C14E6B"/>
    <w:multiLevelType w:val="hybridMultilevel"/>
    <w:tmpl w:val="4AEA52BC"/>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9" w15:restartNumberingAfterBreak="0">
    <w:nsid w:val="3C3E695C"/>
    <w:multiLevelType w:val="hybridMultilevel"/>
    <w:tmpl w:val="AE9C1B1A"/>
    <w:lvl w:ilvl="0" w:tplc="EAD8F6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605D08"/>
    <w:multiLevelType w:val="hybridMultilevel"/>
    <w:tmpl w:val="72465262"/>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1" w15:restartNumberingAfterBreak="0">
    <w:nsid w:val="415D5BBD"/>
    <w:multiLevelType w:val="multilevel"/>
    <w:tmpl w:val="523069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426EBF"/>
    <w:multiLevelType w:val="hybridMultilevel"/>
    <w:tmpl w:val="BC7683C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3" w15:restartNumberingAfterBreak="0">
    <w:nsid w:val="440125E3"/>
    <w:multiLevelType w:val="hybridMultilevel"/>
    <w:tmpl w:val="7354ED2E"/>
    <w:lvl w:ilvl="0" w:tplc="97DA27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4573E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6F220E"/>
    <w:multiLevelType w:val="hybridMultilevel"/>
    <w:tmpl w:val="7A2C83C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6" w15:restartNumberingAfterBreak="0">
    <w:nsid w:val="4E4D34EF"/>
    <w:multiLevelType w:val="hybridMultilevel"/>
    <w:tmpl w:val="EE76D4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293165D"/>
    <w:multiLevelType w:val="hybridMultilevel"/>
    <w:tmpl w:val="B090F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D976FE"/>
    <w:multiLevelType w:val="hybridMultilevel"/>
    <w:tmpl w:val="868AC3E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9" w15:restartNumberingAfterBreak="0">
    <w:nsid w:val="59E02C63"/>
    <w:multiLevelType w:val="hybridMultilevel"/>
    <w:tmpl w:val="0AF00A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BBF66B0"/>
    <w:multiLevelType w:val="hybridMultilevel"/>
    <w:tmpl w:val="80CCB1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1" w15:restartNumberingAfterBreak="0">
    <w:nsid w:val="5CC07170"/>
    <w:multiLevelType w:val="hybridMultilevel"/>
    <w:tmpl w:val="578C201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2" w15:restartNumberingAfterBreak="0">
    <w:nsid w:val="60433A39"/>
    <w:multiLevelType w:val="hybridMultilevel"/>
    <w:tmpl w:val="F8208688"/>
    <w:lvl w:ilvl="0" w:tplc="330CA6D0">
      <w:start w:val="1"/>
      <w:numFmt w:val="low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63627E35"/>
    <w:multiLevelType w:val="hybridMultilevel"/>
    <w:tmpl w:val="0890E13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651772AB"/>
    <w:multiLevelType w:val="multilevel"/>
    <w:tmpl w:val="6204B2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6A878A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2B518B"/>
    <w:multiLevelType w:val="hybridMultilevel"/>
    <w:tmpl w:val="F31E782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BEA3A21"/>
    <w:multiLevelType w:val="hybridMultilevel"/>
    <w:tmpl w:val="996A0C94"/>
    <w:lvl w:ilvl="0" w:tplc="04150017">
      <w:start w:val="1"/>
      <w:numFmt w:val="lowerLetter"/>
      <w:lvlText w:val="%1)"/>
      <w:lvlJc w:val="left"/>
      <w:pPr>
        <w:ind w:left="1210" w:hanging="360"/>
      </w:pPr>
      <w:rPr>
        <w:rFonts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38" w15:restartNumberingAfterBreak="0">
    <w:nsid w:val="6D1B0690"/>
    <w:multiLevelType w:val="hybridMultilevel"/>
    <w:tmpl w:val="0B4E21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5C8388D"/>
    <w:multiLevelType w:val="hybridMultilevel"/>
    <w:tmpl w:val="90A0C64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abstractNumId w:val="21"/>
  </w:num>
  <w:num w:numId="2">
    <w:abstractNumId w:val="19"/>
  </w:num>
  <w:num w:numId="3">
    <w:abstractNumId w:val="16"/>
  </w:num>
  <w:num w:numId="4">
    <w:abstractNumId w:val="5"/>
  </w:num>
  <w:num w:numId="5">
    <w:abstractNumId w:val="0"/>
  </w:num>
  <w:num w:numId="6">
    <w:abstractNumId w:val="23"/>
  </w:num>
  <w:num w:numId="7">
    <w:abstractNumId w:val="27"/>
  </w:num>
  <w:num w:numId="8">
    <w:abstractNumId w:val="24"/>
  </w:num>
  <w:num w:numId="9">
    <w:abstractNumId w:val="20"/>
  </w:num>
  <w:num w:numId="10">
    <w:abstractNumId w:val="18"/>
  </w:num>
  <w:num w:numId="11">
    <w:abstractNumId w:val="37"/>
  </w:num>
  <w:num w:numId="12">
    <w:abstractNumId w:val="14"/>
  </w:num>
  <w:num w:numId="13">
    <w:abstractNumId w:val="29"/>
  </w:num>
  <w:num w:numId="14">
    <w:abstractNumId w:val="4"/>
  </w:num>
  <w:num w:numId="15">
    <w:abstractNumId w:val="7"/>
  </w:num>
  <w:num w:numId="16">
    <w:abstractNumId w:val="10"/>
  </w:num>
  <w:num w:numId="17">
    <w:abstractNumId w:val="30"/>
  </w:num>
  <w:num w:numId="18">
    <w:abstractNumId w:val="6"/>
  </w:num>
  <w:num w:numId="19">
    <w:abstractNumId w:val="8"/>
  </w:num>
  <w:num w:numId="20">
    <w:abstractNumId w:val="3"/>
  </w:num>
  <w:num w:numId="21">
    <w:abstractNumId w:val="15"/>
  </w:num>
  <w:num w:numId="22">
    <w:abstractNumId w:val="11"/>
  </w:num>
  <w:num w:numId="23">
    <w:abstractNumId w:val="34"/>
  </w:num>
  <w:num w:numId="24">
    <w:abstractNumId w:val="22"/>
  </w:num>
  <w:num w:numId="25">
    <w:abstractNumId w:val="36"/>
  </w:num>
  <w:num w:numId="26">
    <w:abstractNumId w:val="31"/>
  </w:num>
  <w:num w:numId="27">
    <w:abstractNumId w:val="28"/>
  </w:num>
  <w:num w:numId="28">
    <w:abstractNumId w:val="25"/>
  </w:num>
  <w:num w:numId="29">
    <w:abstractNumId w:val="26"/>
  </w:num>
  <w:num w:numId="30">
    <w:abstractNumId w:val="13"/>
  </w:num>
  <w:num w:numId="31">
    <w:abstractNumId w:val="33"/>
  </w:num>
  <w:num w:numId="32">
    <w:abstractNumId w:val="39"/>
  </w:num>
  <w:num w:numId="33">
    <w:abstractNumId w:val="1"/>
  </w:num>
  <w:num w:numId="34">
    <w:abstractNumId w:val="17"/>
  </w:num>
  <w:num w:numId="35">
    <w:abstractNumId w:val="4"/>
  </w:num>
  <w:num w:numId="36">
    <w:abstractNumId w:val="35"/>
  </w:num>
  <w:num w:numId="37">
    <w:abstractNumId w:val="2"/>
  </w:num>
  <w:num w:numId="38">
    <w:abstractNumId w:val="38"/>
  </w:num>
  <w:num w:numId="39">
    <w:abstractNumId w:val="9"/>
  </w:num>
  <w:num w:numId="40">
    <w:abstractNumId w:val="3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59"/>
    <w:rsid w:val="00014AEC"/>
    <w:rsid w:val="000620B8"/>
    <w:rsid w:val="0007726E"/>
    <w:rsid w:val="000866FB"/>
    <w:rsid w:val="000A3A87"/>
    <w:rsid w:val="000A69AB"/>
    <w:rsid w:val="001126FF"/>
    <w:rsid w:val="00124059"/>
    <w:rsid w:val="001307B0"/>
    <w:rsid w:val="001731E8"/>
    <w:rsid w:val="00176982"/>
    <w:rsid w:val="00184C4A"/>
    <w:rsid w:val="00185C77"/>
    <w:rsid w:val="00187401"/>
    <w:rsid w:val="001A7130"/>
    <w:rsid w:val="001E52D1"/>
    <w:rsid w:val="001F59DB"/>
    <w:rsid w:val="00273784"/>
    <w:rsid w:val="00274F2B"/>
    <w:rsid w:val="0027770F"/>
    <w:rsid w:val="002857A6"/>
    <w:rsid w:val="002A0F11"/>
    <w:rsid w:val="00300691"/>
    <w:rsid w:val="00300F55"/>
    <w:rsid w:val="00313B57"/>
    <w:rsid w:val="00316041"/>
    <w:rsid w:val="003521E3"/>
    <w:rsid w:val="00357FB1"/>
    <w:rsid w:val="003B0D13"/>
    <w:rsid w:val="003B51C4"/>
    <w:rsid w:val="003B7202"/>
    <w:rsid w:val="003C02D1"/>
    <w:rsid w:val="003C3739"/>
    <w:rsid w:val="00400E71"/>
    <w:rsid w:val="00407E0F"/>
    <w:rsid w:val="00411EFD"/>
    <w:rsid w:val="00412F3B"/>
    <w:rsid w:val="004159B7"/>
    <w:rsid w:val="004370F5"/>
    <w:rsid w:val="00453615"/>
    <w:rsid w:val="004557EA"/>
    <w:rsid w:val="00475274"/>
    <w:rsid w:val="00480344"/>
    <w:rsid w:val="00491033"/>
    <w:rsid w:val="004C5060"/>
    <w:rsid w:val="004C7C4E"/>
    <w:rsid w:val="004D0AE1"/>
    <w:rsid w:val="004E2832"/>
    <w:rsid w:val="004E2A8C"/>
    <w:rsid w:val="004E6071"/>
    <w:rsid w:val="004F56CD"/>
    <w:rsid w:val="0051316F"/>
    <w:rsid w:val="005271DD"/>
    <w:rsid w:val="00531733"/>
    <w:rsid w:val="00535E7D"/>
    <w:rsid w:val="0054003C"/>
    <w:rsid w:val="00547280"/>
    <w:rsid w:val="0056664F"/>
    <w:rsid w:val="00572906"/>
    <w:rsid w:val="00574C73"/>
    <w:rsid w:val="005C0E93"/>
    <w:rsid w:val="005F070A"/>
    <w:rsid w:val="006106D1"/>
    <w:rsid w:val="00620045"/>
    <w:rsid w:val="00636F92"/>
    <w:rsid w:val="00660089"/>
    <w:rsid w:val="00670FFC"/>
    <w:rsid w:val="006819D8"/>
    <w:rsid w:val="006B0222"/>
    <w:rsid w:val="006B22C9"/>
    <w:rsid w:val="006C01BC"/>
    <w:rsid w:val="006F1B7D"/>
    <w:rsid w:val="006F246A"/>
    <w:rsid w:val="0072213A"/>
    <w:rsid w:val="007501E2"/>
    <w:rsid w:val="007822D7"/>
    <w:rsid w:val="00782D98"/>
    <w:rsid w:val="007B7218"/>
    <w:rsid w:val="007D59DB"/>
    <w:rsid w:val="007E4DC0"/>
    <w:rsid w:val="007E4F67"/>
    <w:rsid w:val="00804575"/>
    <w:rsid w:val="00806404"/>
    <w:rsid w:val="008147D4"/>
    <w:rsid w:val="00814C55"/>
    <w:rsid w:val="00832142"/>
    <w:rsid w:val="00840665"/>
    <w:rsid w:val="0086116C"/>
    <w:rsid w:val="00880E85"/>
    <w:rsid w:val="008A14A9"/>
    <w:rsid w:val="008B58B8"/>
    <w:rsid w:val="008B7F02"/>
    <w:rsid w:val="008D7823"/>
    <w:rsid w:val="008F4C03"/>
    <w:rsid w:val="008F501E"/>
    <w:rsid w:val="00903692"/>
    <w:rsid w:val="0092012D"/>
    <w:rsid w:val="009254CA"/>
    <w:rsid w:val="00931EDF"/>
    <w:rsid w:val="00947CA6"/>
    <w:rsid w:val="00960255"/>
    <w:rsid w:val="00983931"/>
    <w:rsid w:val="009B3039"/>
    <w:rsid w:val="009B3E34"/>
    <w:rsid w:val="00A00625"/>
    <w:rsid w:val="00A05D01"/>
    <w:rsid w:val="00A12B60"/>
    <w:rsid w:val="00A53FD4"/>
    <w:rsid w:val="00A7031E"/>
    <w:rsid w:val="00A87B47"/>
    <w:rsid w:val="00AC2C30"/>
    <w:rsid w:val="00AE0FC4"/>
    <w:rsid w:val="00B01822"/>
    <w:rsid w:val="00B90D7D"/>
    <w:rsid w:val="00BA0E6A"/>
    <w:rsid w:val="00BA2664"/>
    <w:rsid w:val="00BA5728"/>
    <w:rsid w:val="00BB1FF2"/>
    <w:rsid w:val="00BF7A57"/>
    <w:rsid w:val="00C26299"/>
    <w:rsid w:val="00C402FB"/>
    <w:rsid w:val="00C557CA"/>
    <w:rsid w:val="00C614B7"/>
    <w:rsid w:val="00C731E6"/>
    <w:rsid w:val="00C743F3"/>
    <w:rsid w:val="00CB4B4A"/>
    <w:rsid w:val="00CC3905"/>
    <w:rsid w:val="00CC79C3"/>
    <w:rsid w:val="00D44138"/>
    <w:rsid w:val="00D50ECD"/>
    <w:rsid w:val="00D7028D"/>
    <w:rsid w:val="00D87027"/>
    <w:rsid w:val="00D95A21"/>
    <w:rsid w:val="00DB6B9E"/>
    <w:rsid w:val="00DC62A8"/>
    <w:rsid w:val="00DD3C8D"/>
    <w:rsid w:val="00E22D1F"/>
    <w:rsid w:val="00E33A13"/>
    <w:rsid w:val="00E56E3A"/>
    <w:rsid w:val="00E80AFD"/>
    <w:rsid w:val="00EB6537"/>
    <w:rsid w:val="00EB727A"/>
    <w:rsid w:val="00ED26C2"/>
    <w:rsid w:val="00EE4DF7"/>
    <w:rsid w:val="00EE6200"/>
    <w:rsid w:val="00F13193"/>
    <w:rsid w:val="00F233DD"/>
    <w:rsid w:val="00F37BAF"/>
    <w:rsid w:val="00F40A5F"/>
    <w:rsid w:val="00F451AD"/>
    <w:rsid w:val="00F70502"/>
    <w:rsid w:val="00F92779"/>
    <w:rsid w:val="00F94E5D"/>
    <w:rsid w:val="00FA5A59"/>
    <w:rsid w:val="00FF0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6050"/>
  <w15:chartTrackingRefBased/>
  <w15:docId w15:val="{D9339CA8-6182-4B46-A79D-4D87BD3D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A5A59"/>
    <w:pPr>
      <w:ind w:left="720"/>
      <w:contextualSpacing/>
    </w:pPr>
  </w:style>
  <w:style w:type="paragraph" w:styleId="Tekstprzypisukocowego">
    <w:name w:val="endnote text"/>
    <w:basedOn w:val="Normalny"/>
    <w:link w:val="TekstprzypisukocowegoZnak"/>
    <w:uiPriority w:val="99"/>
    <w:semiHidden/>
    <w:unhideWhenUsed/>
    <w:rsid w:val="0092012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012D"/>
    <w:rPr>
      <w:sz w:val="20"/>
      <w:szCs w:val="20"/>
    </w:rPr>
  </w:style>
  <w:style w:type="character" w:styleId="Odwoanieprzypisukocowego">
    <w:name w:val="endnote reference"/>
    <w:basedOn w:val="Domylnaczcionkaakapitu"/>
    <w:uiPriority w:val="99"/>
    <w:semiHidden/>
    <w:unhideWhenUsed/>
    <w:rsid w:val="0092012D"/>
    <w:rPr>
      <w:vertAlign w:val="superscript"/>
    </w:rPr>
  </w:style>
  <w:style w:type="paragraph" w:styleId="Tekstdymka">
    <w:name w:val="Balloon Text"/>
    <w:basedOn w:val="Normalny"/>
    <w:link w:val="TekstdymkaZnak"/>
    <w:uiPriority w:val="99"/>
    <w:semiHidden/>
    <w:unhideWhenUsed/>
    <w:rsid w:val="001F59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59DB"/>
    <w:rPr>
      <w:rFonts w:ascii="Segoe UI" w:hAnsi="Segoe UI" w:cs="Segoe UI"/>
      <w:sz w:val="18"/>
      <w:szCs w:val="18"/>
    </w:rPr>
  </w:style>
  <w:style w:type="paragraph" w:styleId="Nagwek">
    <w:name w:val="header"/>
    <w:basedOn w:val="Normalny"/>
    <w:link w:val="NagwekZnak"/>
    <w:uiPriority w:val="99"/>
    <w:unhideWhenUsed/>
    <w:rsid w:val="00E80A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0AFD"/>
  </w:style>
  <w:style w:type="paragraph" w:styleId="Stopka">
    <w:name w:val="footer"/>
    <w:basedOn w:val="Normalny"/>
    <w:link w:val="StopkaZnak"/>
    <w:uiPriority w:val="99"/>
    <w:unhideWhenUsed/>
    <w:rsid w:val="00E80A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0AFD"/>
  </w:style>
  <w:style w:type="character" w:styleId="Odwoaniedokomentarza">
    <w:name w:val="annotation reference"/>
    <w:basedOn w:val="Domylnaczcionkaakapitu"/>
    <w:uiPriority w:val="99"/>
    <w:semiHidden/>
    <w:unhideWhenUsed/>
    <w:rsid w:val="00547280"/>
    <w:rPr>
      <w:sz w:val="16"/>
      <w:szCs w:val="16"/>
    </w:rPr>
  </w:style>
  <w:style w:type="paragraph" w:styleId="Tekstkomentarza">
    <w:name w:val="annotation text"/>
    <w:basedOn w:val="Normalny"/>
    <w:link w:val="TekstkomentarzaZnak"/>
    <w:uiPriority w:val="99"/>
    <w:semiHidden/>
    <w:unhideWhenUsed/>
    <w:rsid w:val="005472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7280"/>
    <w:rPr>
      <w:sz w:val="20"/>
      <w:szCs w:val="20"/>
    </w:rPr>
  </w:style>
  <w:style w:type="paragraph" w:styleId="Tematkomentarza">
    <w:name w:val="annotation subject"/>
    <w:basedOn w:val="Tekstkomentarza"/>
    <w:next w:val="Tekstkomentarza"/>
    <w:link w:val="TematkomentarzaZnak"/>
    <w:uiPriority w:val="99"/>
    <w:semiHidden/>
    <w:unhideWhenUsed/>
    <w:rsid w:val="00547280"/>
    <w:rPr>
      <w:b/>
      <w:bCs/>
    </w:rPr>
  </w:style>
  <w:style w:type="character" w:customStyle="1" w:styleId="TematkomentarzaZnak">
    <w:name w:val="Temat komentarza Znak"/>
    <w:basedOn w:val="TekstkomentarzaZnak"/>
    <w:link w:val="Tematkomentarza"/>
    <w:uiPriority w:val="99"/>
    <w:semiHidden/>
    <w:rsid w:val="00547280"/>
    <w:rPr>
      <w:b/>
      <w:bCs/>
      <w:sz w:val="20"/>
      <w:szCs w:val="20"/>
    </w:rPr>
  </w:style>
  <w:style w:type="character" w:customStyle="1" w:styleId="AkapitzlistZnak">
    <w:name w:val="Akapit z listą Znak"/>
    <w:link w:val="Akapitzlist"/>
    <w:uiPriority w:val="34"/>
    <w:locked/>
    <w:rsid w:val="00BA2664"/>
  </w:style>
  <w:style w:type="character" w:customStyle="1" w:styleId="normaltextrun">
    <w:name w:val="normaltextrun"/>
    <w:basedOn w:val="Domylnaczcionkaakapitu"/>
    <w:rsid w:val="00D50ECD"/>
  </w:style>
  <w:style w:type="character" w:customStyle="1" w:styleId="eop">
    <w:name w:val="eop"/>
    <w:basedOn w:val="Domylnaczcionkaakapitu"/>
    <w:rsid w:val="00D50ECD"/>
  </w:style>
  <w:style w:type="paragraph" w:customStyle="1" w:styleId="paragraph">
    <w:name w:val="paragraph"/>
    <w:basedOn w:val="Normalny"/>
    <w:rsid w:val="00D50E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37B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06096">
      <w:bodyDiv w:val="1"/>
      <w:marLeft w:val="0"/>
      <w:marRight w:val="0"/>
      <w:marTop w:val="0"/>
      <w:marBottom w:val="0"/>
      <w:divBdr>
        <w:top w:val="none" w:sz="0" w:space="0" w:color="auto"/>
        <w:left w:val="none" w:sz="0" w:space="0" w:color="auto"/>
        <w:bottom w:val="none" w:sz="0" w:space="0" w:color="auto"/>
        <w:right w:val="none" w:sz="0" w:space="0" w:color="auto"/>
      </w:divBdr>
    </w:div>
    <w:div w:id="1656716266">
      <w:bodyDiv w:val="1"/>
      <w:marLeft w:val="0"/>
      <w:marRight w:val="0"/>
      <w:marTop w:val="0"/>
      <w:marBottom w:val="0"/>
      <w:divBdr>
        <w:top w:val="none" w:sz="0" w:space="0" w:color="auto"/>
        <w:left w:val="none" w:sz="0" w:space="0" w:color="auto"/>
        <w:bottom w:val="none" w:sz="0" w:space="0" w:color="auto"/>
        <w:right w:val="none" w:sz="0" w:space="0" w:color="auto"/>
      </w:divBdr>
    </w:div>
    <w:div w:id="1789469287">
      <w:bodyDiv w:val="1"/>
      <w:marLeft w:val="0"/>
      <w:marRight w:val="0"/>
      <w:marTop w:val="0"/>
      <w:marBottom w:val="0"/>
      <w:divBdr>
        <w:top w:val="none" w:sz="0" w:space="0" w:color="auto"/>
        <w:left w:val="none" w:sz="0" w:space="0" w:color="auto"/>
        <w:bottom w:val="none" w:sz="0" w:space="0" w:color="auto"/>
        <w:right w:val="none" w:sz="0" w:space="0" w:color="auto"/>
      </w:divBdr>
    </w:div>
    <w:div w:id="19150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dkia-opole/zatwierdzone-schematy-organizacji-ruc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224AC-63D5-4901-A03B-F4FFC61D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3336</Words>
  <Characters>20019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 Barbara</dc:creator>
  <cp:keywords/>
  <dc:description/>
  <cp:lastModifiedBy>Sebastian Malinowski</cp:lastModifiedBy>
  <cp:revision>2</cp:revision>
  <cp:lastPrinted>2022-01-31T09:38:00Z</cp:lastPrinted>
  <dcterms:created xsi:type="dcterms:W3CDTF">2022-12-06T09:16:00Z</dcterms:created>
  <dcterms:modified xsi:type="dcterms:W3CDTF">2022-12-06T09:16:00Z</dcterms:modified>
</cp:coreProperties>
</file>