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EAF9" w14:textId="77777777" w:rsidR="00703B30" w:rsidRDefault="00703B30" w:rsidP="00F71F18">
      <w:pPr>
        <w:jc w:val="center"/>
        <w:rPr>
          <w:b/>
          <w:bCs/>
        </w:rPr>
      </w:pPr>
      <w:r w:rsidRPr="002F783C">
        <w:rPr>
          <w:b/>
          <w:bCs/>
        </w:rPr>
        <w:t>Opis przedmiotu zamówienia</w:t>
      </w:r>
      <w:r>
        <w:rPr>
          <w:b/>
          <w:bCs/>
        </w:rPr>
        <w:t xml:space="preserve"> na potrzeby szacowania zamówienia</w:t>
      </w:r>
    </w:p>
    <w:p w14:paraId="0A0EFA6D" w14:textId="1CA06073" w:rsidR="00703B30" w:rsidRDefault="006C7576" w:rsidP="00F71F18">
      <w:pPr>
        <w:spacing w:line="360" w:lineRule="auto"/>
        <w:jc w:val="both"/>
      </w:pPr>
      <w:r w:rsidRPr="006C7576">
        <w:t xml:space="preserve">Przedmiotem zamówienia jest świadczenie usług </w:t>
      </w:r>
      <w:r w:rsidR="00CA3AF8">
        <w:t>polegających na z</w:t>
      </w:r>
      <w:r w:rsidR="00CA3AF8" w:rsidRPr="00CA3AF8">
        <w:t>aprojektowani</w:t>
      </w:r>
      <w:r w:rsidR="00CA3AF8">
        <w:t>u</w:t>
      </w:r>
      <w:r w:rsidR="00CA3AF8" w:rsidRPr="00CA3AF8">
        <w:t xml:space="preserve"> rozwiązania z zakresu bezpieczeństwa z doborem urządzeń, oprogramowania i usług wdrożenia i eksploatacji</w:t>
      </w:r>
      <w:r w:rsidR="00CA3AF8">
        <w:t xml:space="preserve"> </w:t>
      </w:r>
      <w:r w:rsidR="00254EB8">
        <w:t>w ramach</w:t>
      </w:r>
      <w:r w:rsidR="00254EB8" w:rsidRPr="00254EB8">
        <w:t xml:space="preserve"> </w:t>
      </w:r>
      <w:r w:rsidR="00254EB8" w:rsidRPr="00254EB8">
        <w:rPr>
          <w:b/>
          <w:bCs/>
        </w:rPr>
        <w:t>Krajow</w:t>
      </w:r>
      <w:r w:rsidR="00254EB8">
        <w:rPr>
          <w:b/>
          <w:bCs/>
        </w:rPr>
        <w:t xml:space="preserve">ego </w:t>
      </w:r>
      <w:r w:rsidR="00254EB8" w:rsidRPr="00254EB8">
        <w:rPr>
          <w:b/>
          <w:bCs/>
        </w:rPr>
        <w:t>Plan</w:t>
      </w:r>
      <w:r w:rsidR="00254EB8">
        <w:rPr>
          <w:b/>
          <w:bCs/>
        </w:rPr>
        <w:t>u</w:t>
      </w:r>
      <w:r w:rsidR="00254EB8" w:rsidRPr="00254EB8">
        <w:rPr>
          <w:b/>
          <w:bCs/>
        </w:rPr>
        <w:t xml:space="preserve"> Odbudowy i Zwiększania Odporności finansowan</w:t>
      </w:r>
      <w:r w:rsidR="00254EB8">
        <w:rPr>
          <w:b/>
          <w:bCs/>
        </w:rPr>
        <w:t>ego</w:t>
      </w:r>
      <w:r w:rsidR="00254EB8" w:rsidRPr="00254EB8">
        <w:rPr>
          <w:b/>
          <w:bCs/>
        </w:rPr>
        <w:t xml:space="preserve"> ze środków Instrumentu na Rzecz Odbudowy i Zwiększania Odporności Inwestycja C3.1.1. </w:t>
      </w:r>
      <w:proofErr w:type="spellStart"/>
      <w:r w:rsidR="00254EB8" w:rsidRPr="00254EB8">
        <w:rPr>
          <w:b/>
          <w:bCs/>
        </w:rPr>
        <w:t>Cyberbezpieczeństwo</w:t>
      </w:r>
      <w:proofErr w:type="spellEnd"/>
      <w:r w:rsidR="00254EB8" w:rsidRPr="00254EB8">
        <w:rPr>
          <w:b/>
          <w:bCs/>
        </w:rPr>
        <w:t xml:space="preserve"> – CyberPL, infrastruktura przetwarzania danych oraz optymalizacja infrastruktury służb państwowych odpowiedzialnych za bezpieczeństwo Cyberbezpieczeństwo - Cyberbezpieczny Rząd</w:t>
      </w:r>
      <w:r w:rsidR="001277A7">
        <w:rPr>
          <w:b/>
          <w:bCs/>
        </w:rPr>
        <w:t>,</w:t>
      </w:r>
      <w:r w:rsidR="00DF6ACB">
        <w:rPr>
          <w:b/>
          <w:bCs/>
        </w:rPr>
        <w:t xml:space="preserve"> </w:t>
      </w:r>
      <w:r w:rsidR="00703B30">
        <w:t xml:space="preserve">w ramach </w:t>
      </w:r>
      <w:r w:rsidRPr="006C7576">
        <w:t>zawart</w:t>
      </w:r>
      <w:r w:rsidR="00703B30">
        <w:t>e</w:t>
      </w:r>
      <w:r w:rsidR="004C0471">
        <w:t>go</w:t>
      </w:r>
      <w:r w:rsidRPr="006C7576">
        <w:t xml:space="preserve"> </w:t>
      </w:r>
      <w:r w:rsidR="004C0471">
        <w:t xml:space="preserve">porozumienia </w:t>
      </w:r>
      <w:r w:rsidRPr="006C7576">
        <w:t>o</w:t>
      </w:r>
      <w:r w:rsidR="00DF6ACB">
        <w:t> </w:t>
      </w:r>
      <w:r w:rsidRPr="006C7576">
        <w:t>powierzenie grantu o numerze:</w:t>
      </w:r>
      <w:r w:rsidR="00D80C27">
        <w:t xml:space="preserve"> </w:t>
      </w:r>
      <w:r w:rsidR="004C0471" w:rsidRPr="004C0471">
        <w:t>KPOD.05.10-CR.01-001/24/0053/KPOD.05.10-CR.01-001/25/2025</w:t>
      </w:r>
      <w:r w:rsidRPr="006C7576">
        <w:t>, w okresie realizacji przez Zamawiającego ww.</w:t>
      </w:r>
      <w:r w:rsidR="00DF6ACB">
        <w:t xml:space="preserve"> </w:t>
      </w:r>
      <w:r w:rsidR="00B31D32">
        <w:t>przedsięwzięcia</w:t>
      </w:r>
      <w:r w:rsidR="00703B30">
        <w:t xml:space="preserve">, nie </w:t>
      </w:r>
      <w:r w:rsidR="00703B30" w:rsidRPr="00703B30">
        <w:t>później niż do</w:t>
      </w:r>
      <w:r w:rsidR="00D80C27">
        <w:t> </w:t>
      </w:r>
      <w:r w:rsidR="00703B30" w:rsidRPr="00703B30">
        <w:t>30.06.2026 r.</w:t>
      </w:r>
    </w:p>
    <w:p w14:paraId="3FF35E3E" w14:textId="5E4CEBD6" w:rsidR="00703B30" w:rsidRDefault="00703B30" w:rsidP="00F71F18">
      <w:pPr>
        <w:spacing w:line="360" w:lineRule="auto"/>
        <w:jc w:val="both"/>
      </w:pPr>
      <w:r>
        <w:t xml:space="preserve">Wsparcie będzie obejmować </w:t>
      </w:r>
      <w:r w:rsidR="00B31D32">
        <w:t>o</w:t>
      </w:r>
      <w:r w:rsidR="00B31D32" w:rsidRPr="00B31D32">
        <w:t xml:space="preserve">bszar </w:t>
      </w:r>
      <w:r w:rsidR="00B31D32">
        <w:t>o</w:t>
      </w:r>
      <w:r w:rsidR="00B31D32" w:rsidRPr="00B31D32">
        <w:t>rganizacji</w:t>
      </w:r>
      <w:r w:rsidR="00B31D32">
        <w:t>, o</w:t>
      </w:r>
      <w:r w:rsidR="00B31D32" w:rsidRPr="00B31D32">
        <w:t xml:space="preserve">bszar </w:t>
      </w:r>
      <w:r w:rsidR="00B31D32">
        <w:t>k</w:t>
      </w:r>
      <w:r w:rsidR="00B31D32" w:rsidRPr="00B31D32">
        <w:t>ompetencji</w:t>
      </w:r>
      <w:r w:rsidR="00B31D32">
        <w:t xml:space="preserve"> oraz o</w:t>
      </w:r>
      <w:r w:rsidR="00B31D32" w:rsidRPr="00B31D32">
        <w:t xml:space="preserve">bszar </w:t>
      </w:r>
      <w:r w:rsidR="00B31D32">
        <w:t>t</w:t>
      </w:r>
      <w:r w:rsidR="00B31D32" w:rsidRPr="00B31D32">
        <w:t>echnologii</w:t>
      </w:r>
      <w:r w:rsidR="00B31D32">
        <w:t xml:space="preserve"> zgodnie z zapisami </w:t>
      </w:r>
      <w:r w:rsidR="001277A7">
        <w:t>R</w:t>
      </w:r>
      <w:r w:rsidR="00B31D32" w:rsidRPr="00B31D32">
        <w:t>egulamin</w:t>
      </w:r>
      <w:r w:rsidR="004F7EF1">
        <w:t>u</w:t>
      </w:r>
      <w:r w:rsidR="00B31D32" w:rsidRPr="00B31D32">
        <w:t xml:space="preserve"> </w:t>
      </w:r>
      <w:r w:rsidR="00B31D32">
        <w:t>k</w:t>
      </w:r>
      <w:r w:rsidR="00B31D32" w:rsidRPr="00B31D32">
        <w:t xml:space="preserve">onkursu </w:t>
      </w:r>
      <w:r w:rsidR="00B31D32">
        <w:t>g</w:t>
      </w:r>
      <w:r w:rsidR="00B31D32" w:rsidRPr="00B31D32">
        <w:t>rantowego pn. “Cyberbezpieczny Rząd”</w:t>
      </w:r>
      <w:r w:rsidR="001277A7">
        <w:t xml:space="preserve"> znajdującego się na stronie </w:t>
      </w:r>
      <w:hyperlink r:id="rId7" w:history="1">
        <w:r w:rsidR="001277A7" w:rsidRPr="00C258DD">
          <w:rPr>
            <w:rStyle w:val="Hipercze"/>
          </w:rPr>
          <w:t>https://www.gov.pl/web/cppc/inwestycja-c-311-konkurs-grantowy-cyberbezpieczny-rzad</w:t>
        </w:r>
      </w:hyperlink>
      <w:r w:rsidR="001277A7">
        <w:t xml:space="preserve"> </w:t>
      </w:r>
      <w:r w:rsidR="004F7EF1">
        <w:t>.</w:t>
      </w:r>
    </w:p>
    <w:p w14:paraId="1D027D97" w14:textId="79120AE8" w:rsidR="00BF7D42" w:rsidRDefault="006C7576" w:rsidP="00F71F18">
      <w:pPr>
        <w:spacing w:after="0" w:line="360" w:lineRule="auto"/>
        <w:jc w:val="both"/>
      </w:pPr>
      <w:r w:rsidRPr="006C7576">
        <w:t xml:space="preserve">Usługi </w:t>
      </w:r>
      <w:r w:rsidR="00CA3AF8">
        <w:t>z</w:t>
      </w:r>
      <w:r w:rsidR="00CA3AF8" w:rsidRPr="00CA3AF8">
        <w:t>aprojektowani</w:t>
      </w:r>
      <w:r w:rsidR="00CA3AF8">
        <w:t>a</w:t>
      </w:r>
      <w:r w:rsidR="00CA3AF8" w:rsidRPr="00CA3AF8">
        <w:t xml:space="preserve"> rozwiązania z zakresu bezpieczeństwa z doborem urządzeń, oprogramowania i usług wdrożenia i eksploatacji</w:t>
      </w:r>
      <w:r w:rsidR="00CA3AF8">
        <w:t xml:space="preserve"> </w:t>
      </w:r>
      <w:r w:rsidRPr="006C7576">
        <w:t>obejmują w szczególności:</w:t>
      </w:r>
      <w:r w:rsidR="00BF7D42">
        <w:t xml:space="preserve"> </w:t>
      </w:r>
    </w:p>
    <w:p w14:paraId="07552386" w14:textId="77777777" w:rsidR="00977FD9" w:rsidRDefault="006C7576" w:rsidP="00F71F18">
      <w:pPr>
        <w:spacing w:after="0" w:line="360" w:lineRule="auto"/>
        <w:jc w:val="both"/>
      </w:pPr>
      <w:r w:rsidRPr="006C7576">
        <w:t>1)</w:t>
      </w:r>
      <w:r w:rsidR="00977FD9">
        <w:t xml:space="preserve"> </w:t>
      </w:r>
      <w:r w:rsidRPr="006C7576">
        <w:t>wsparcie merytoryczne w zakresie procedur oraz sposobu prowadzenia projektu zgodnie</w:t>
      </w:r>
      <w:r w:rsidR="00BF7D42">
        <w:t xml:space="preserve"> </w:t>
      </w:r>
      <w:r w:rsidRPr="006C7576">
        <w:t>z</w:t>
      </w:r>
      <w:r w:rsidR="00BF7D42">
        <w:t> </w:t>
      </w:r>
      <w:r w:rsidRPr="006C7576">
        <w:t xml:space="preserve">zasadami obowiązującymi dla Funduszy Europejskich na Rozwój Cyfrowy 2021-2027 (FERC) </w:t>
      </w:r>
      <w:r w:rsidR="00B31D32" w:rsidRPr="00B31D32">
        <w:t>Inwestycja C3.1.1. Cyberbezpieczeństwo – CyberPL, infrastruktura przetwarzania danych oraz optymalizacja infrastruktury służb państwowych odpowiedzialnych za bezpieczeństwo</w:t>
      </w:r>
      <w:r w:rsidRPr="006C7576">
        <w:t>,</w:t>
      </w:r>
      <w:r w:rsidR="00BF7D42">
        <w:t xml:space="preserve"> </w:t>
      </w:r>
    </w:p>
    <w:p w14:paraId="111F01D0" w14:textId="5EEEB9A7" w:rsidR="0031288A" w:rsidRDefault="006C7576" w:rsidP="00F71F18">
      <w:pPr>
        <w:spacing w:after="0" w:line="360" w:lineRule="auto"/>
        <w:jc w:val="both"/>
      </w:pPr>
      <w:r w:rsidRPr="006C7576">
        <w:t>2)</w:t>
      </w:r>
      <w:r w:rsidR="00977FD9">
        <w:t xml:space="preserve"> </w:t>
      </w:r>
      <w:r w:rsidRPr="006C7576">
        <w:t>nadzór nad prawidłowym przebiegiem realizacji projektu zgodnie z umową na powierzenie grantu, harmonogramem rzeczowo-finansowym i określonym budżetem,</w:t>
      </w:r>
    </w:p>
    <w:p w14:paraId="2D3BD05F" w14:textId="684075B6" w:rsidR="00BF7D42" w:rsidRDefault="0031288A" w:rsidP="00520CB4">
      <w:pPr>
        <w:spacing w:after="0" w:line="360" w:lineRule="auto"/>
        <w:jc w:val="both"/>
      </w:pPr>
      <w:r>
        <w:t>3) identyfikacja luk kompetencyjnych wśród pracowników Zamawiającego w zakresie bezpieczeństwa informacji i cyberzagrożeń, a także opracowanie zakresu i nadzór nad realizacją programów szkoleniowych – przygotowanie założeń do szkoleń dedykowanych pracownikom urzędu, administratorom systemów, kadrze kierowniczej oraz personelowi technicznemu (również w formie warsztatów lub e-learningu),</w:t>
      </w:r>
    </w:p>
    <w:p w14:paraId="1C526D3D" w14:textId="314E1ED3" w:rsidR="00BF7D42" w:rsidRDefault="0031288A" w:rsidP="00520CB4">
      <w:pPr>
        <w:spacing w:after="0" w:line="360" w:lineRule="auto"/>
        <w:jc w:val="both"/>
      </w:pPr>
      <w:r>
        <w:t>4</w:t>
      </w:r>
      <w:r w:rsidR="006C7576" w:rsidRPr="006C7576">
        <w:t>)</w:t>
      </w:r>
      <w:r w:rsidR="00977FD9">
        <w:t xml:space="preserve"> </w:t>
      </w:r>
      <w:r w:rsidR="006C7576" w:rsidRPr="006C7576">
        <w:t>opracowanie dokumentacji technicznej niezbędnej do udzielenia zamówień publicznych planowanych do przeprowadzenia w ramach projektu, w szczególności:</w:t>
      </w:r>
      <w:r w:rsidR="00BF7D42">
        <w:t xml:space="preserve"> </w:t>
      </w:r>
    </w:p>
    <w:p w14:paraId="72975966" w14:textId="77777777" w:rsidR="00977FD9" w:rsidRDefault="006C7576" w:rsidP="00520CB4">
      <w:pPr>
        <w:spacing w:after="0" w:line="360" w:lineRule="auto"/>
        <w:jc w:val="both"/>
      </w:pPr>
      <w:r w:rsidRPr="006C7576">
        <w:t>a)</w:t>
      </w:r>
      <w:r w:rsidR="00977FD9">
        <w:t xml:space="preserve"> </w:t>
      </w:r>
      <w:r w:rsidRPr="006C7576">
        <w:t>opracowanie, na podstawie zapisów wniosku o przyznanie grantu, szczegółowych opisów przedmiotów zamówień planowanych do zakupu: urządzeń, oprogramowania, usług i szkoleń,</w:t>
      </w:r>
    </w:p>
    <w:p w14:paraId="6266F5A8" w14:textId="334D915F" w:rsidR="00BF7D42" w:rsidRDefault="006C7576" w:rsidP="00520CB4">
      <w:pPr>
        <w:spacing w:after="0" w:line="360" w:lineRule="auto"/>
        <w:jc w:val="both"/>
      </w:pPr>
      <w:r w:rsidRPr="006C7576">
        <w:lastRenderedPageBreak/>
        <w:t>b)</w:t>
      </w:r>
      <w:r w:rsidR="00977FD9">
        <w:t xml:space="preserve"> </w:t>
      </w:r>
      <w:r w:rsidR="00B31D32">
        <w:t xml:space="preserve">wsparcie </w:t>
      </w:r>
      <w:r w:rsidR="00CA3AF8">
        <w:t xml:space="preserve">eksperckie </w:t>
      </w:r>
      <w:r w:rsidR="00B31D32">
        <w:t xml:space="preserve">w </w:t>
      </w:r>
      <w:r w:rsidRPr="006C7576">
        <w:t>opracowani</w:t>
      </w:r>
      <w:r w:rsidR="00B31D32">
        <w:t>u</w:t>
      </w:r>
      <w:r w:rsidRPr="006C7576">
        <w:t xml:space="preserve"> wzorów umów w konsultacji z Zamawiającym,</w:t>
      </w:r>
    </w:p>
    <w:p w14:paraId="082ACBAB" w14:textId="1137D392" w:rsidR="00BF7D42" w:rsidRDefault="0031288A" w:rsidP="00520CB4">
      <w:pPr>
        <w:spacing w:after="0" w:line="360" w:lineRule="auto"/>
        <w:jc w:val="both"/>
      </w:pPr>
      <w:r>
        <w:t>5</w:t>
      </w:r>
      <w:r w:rsidR="006C7576" w:rsidRPr="006C7576">
        <w:t>)</w:t>
      </w:r>
      <w:r w:rsidR="00977FD9">
        <w:t xml:space="preserve"> </w:t>
      </w:r>
      <w:r w:rsidR="006C7576" w:rsidRPr="006C7576">
        <w:t xml:space="preserve">wsparcie </w:t>
      </w:r>
      <w:r w:rsidR="00CA3AF8">
        <w:t>eksperckie</w:t>
      </w:r>
      <w:r w:rsidR="006C7576" w:rsidRPr="006C7576">
        <w:t xml:space="preserve"> na etapie prowadzenia postępowań o udzielenie zamówienia publicznego, udzielanie odpowiedzi dotyczących kwestii technicznych podczas prowadzonych przez Zamawiającego postępowań o udzielenie zamówienia publicznego,</w:t>
      </w:r>
      <w:r w:rsidR="00BF7D42">
        <w:t xml:space="preserve"> </w:t>
      </w:r>
    </w:p>
    <w:p w14:paraId="387EC754" w14:textId="073DD954" w:rsidR="00BF7D42" w:rsidRDefault="0031288A" w:rsidP="00520CB4">
      <w:pPr>
        <w:spacing w:after="0" w:line="360" w:lineRule="auto"/>
        <w:jc w:val="both"/>
      </w:pPr>
      <w:r>
        <w:t>6</w:t>
      </w:r>
      <w:r w:rsidR="006C7576" w:rsidRPr="006C7576">
        <w:t>)</w:t>
      </w:r>
      <w:r w:rsidR="00977FD9">
        <w:t xml:space="preserve"> </w:t>
      </w:r>
      <w:r w:rsidR="006C7576" w:rsidRPr="006C7576">
        <w:t>świadczenia usług</w:t>
      </w:r>
      <w:r w:rsidR="00CA3AF8">
        <w:t xml:space="preserve"> eksperckich</w:t>
      </w:r>
      <w:r w:rsidR="006C7576" w:rsidRPr="006C7576">
        <w:t xml:space="preserve"> w zakresie oceny i badania zgodności ofert złożonych</w:t>
      </w:r>
      <w:r w:rsidR="00BF7D42">
        <w:t xml:space="preserve"> </w:t>
      </w:r>
      <w:r w:rsidR="006C7576" w:rsidRPr="006C7576">
        <w:t>w toku postępowań z wymogami technicznymi postawionymi przez Zamawiającego,</w:t>
      </w:r>
      <w:r w:rsidR="00BF7D42">
        <w:t xml:space="preserve"> </w:t>
      </w:r>
    </w:p>
    <w:p w14:paraId="62E1B3C7" w14:textId="271DBAC9" w:rsidR="00D70593" w:rsidRDefault="0031288A" w:rsidP="00520CB4">
      <w:pPr>
        <w:spacing w:after="0" w:line="360" w:lineRule="auto"/>
        <w:jc w:val="both"/>
      </w:pPr>
      <w:r>
        <w:t>7</w:t>
      </w:r>
      <w:r w:rsidR="006C7576" w:rsidRPr="006C7576">
        <w:t>)</w:t>
      </w:r>
      <w:r w:rsidR="00977FD9">
        <w:t xml:space="preserve"> </w:t>
      </w:r>
      <w:r w:rsidR="006C7576" w:rsidRPr="006C7576">
        <w:t xml:space="preserve">świadczenie technicznych usług </w:t>
      </w:r>
      <w:r w:rsidR="00CA3AF8">
        <w:t>eksperckich</w:t>
      </w:r>
      <w:r w:rsidR="006C7576" w:rsidRPr="006C7576">
        <w:t xml:space="preserve"> na etapie odbioru elementów zamówień od wykonawców/dostawców obejmujące w szczególności sprawdzenie ich zgodności</w:t>
      </w:r>
      <w:r w:rsidR="00BF7D42">
        <w:t xml:space="preserve"> </w:t>
      </w:r>
      <w:r w:rsidR="006C7576" w:rsidRPr="006C7576">
        <w:t>z celami projektu oraz wymogami Zamawiającego, a także udział w weryfikacji dokumentacji technicznej przedkładanej przez Wykonawców,</w:t>
      </w:r>
      <w:r w:rsidR="00D70593">
        <w:t xml:space="preserve"> </w:t>
      </w:r>
    </w:p>
    <w:p w14:paraId="1EBABAFC" w14:textId="31F19885" w:rsidR="00D70593" w:rsidRDefault="0031288A" w:rsidP="00520CB4">
      <w:pPr>
        <w:spacing w:after="0" w:line="360" w:lineRule="auto"/>
        <w:jc w:val="both"/>
      </w:pPr>
      <w:r>
        <w:t>8</w:t>
      </w:r>
      <w:r w:rsidR="006C7576" w:rsidRPr="006C7576">
        <w:t>)</w:t>
      </w:r>
      <w:r w:rsidR="00977FD9">
        <w:t xml:space="preserve"> </w:t>
      </w:r>
      <w:r w:rsidR="006C7576" w:rsidRPr="006C7576">
        <w:t xml:space="preserve">świadczenie innych technicznych usług </w:t>
      </w:r>
      <w:r w:rsidR="00CA3AF8">
        <w:t>eksperckich</w:t>
      </w:r>
      <w:r w:rsidR="006C7576" w:rsidRPr="006C7576">
        <w:t xml:space="preserve"> w zakresie nadzorowania wdrożenia zakupionych urządzeń, oprogramowania, usług i szkoleń,</w:t>
      </w:r>
      <w:r w:rsidR="00D70593">
        <w:t xml:space="preserve"> </w:t>
      </w:r>
    </w:p>
    <w:p w14:paraId="00542FEF" w14:textId="6F19D338" w:rsidR="00D70593" w:rsidRDefault="0031288A" w:rsidP="00520CB4">
      <w:pPr>
        <w:spacing w:after="0" w:line="360" w:lineRule="auto"/>
        <w:jc w:val="both"/>
      </w:pPr>
      <w:r>
        <w:t>9</w:t>
      </w:r>
      <w:r w:rsidR="006C7576" w:rsidRPr="006C7576">
        <w:t>)</w:t>
      </w:r>
      <w:r w:rsidR="00977FD9">
        <w:t xml:space="preserve"> </w:t>
      </w:r>
      <w:r w:rsidR="006C7576" w:rsidRPr="006C7576">
        <w:t xml:space="preserve">świadczenie usług </w:t>
      </w:r>
      <w:r w:rsidR="00CA3AF8">
        <w:t>eksperckich</w:t>
      </w:r>
      <w:r w:rsidR="006C7576" w:rsidRPr="006C7576">
        <w:t xml:space="preserve"> związanych ze sposobem prowadzenia dokumentacji projektowej,</w:t>
      </w:r>
    </w:p>
    <w:p w14:paraId="5CE7E218" w14:textId="77777777" w:rsidR="00977FD9" w:rsidRDefault="0031288A" w:rsidP="00520CB4">
      <w:pPr>
        <w:spacing w:after="0" w:line="360" w:lineRule="auto"/>
        <w:jc w:val="both"/>
      </w:pPr>
      <w:r>
        <w:t>10</w:t>
      </w:r>
      <w:r w:rsidR="006C7576" w:rsidRPr="006C7576">
        <w:t>)</w:t>
      </w:r>
      <w:r w:rsidR="00977FD9">
        <w:t xml:space="preserve"> </w:t>
      </w:r>
      <w:r w:rsidR="006C7576" w:rsidRPr="006C7576">
        <w:t>monitoring postępu prac, monitoring osiągniętych w projekcie wskaźników,</w:t>
      </w:r>
      <w:r w:rsidR="00D70593">
        <w:t xml:space="preserve"> </w:t>
      </w:r>
    </w:p>
    <w:p w14:paraId="14E75CF9" w14:textId="3E0FF2AC" w:rsidR="00CF1974" w:rsidRDefault="006C7576" w:rsidP="00520CB4">
      <w:pPr>
        <w:spacing w:after="0" w:line="360" w:lineRule="auto"/>
        <w:jc w:val="both"/>
      </w:pPr>
      <w:r w:rsidRPr="006C7576">
        <w:t>1</w:t>
      </w:r>
      <w:r w:rsidR="0031288A">
        <w:t>1</w:t>
      </w:r>
      <w:r w:rsidRPr="006C7576">
        <w:t>)</w:t>
      </w:r>
      <w:r w:rsidR="00977FD9">
        <w:t xml:space="preserve"> </w:t>
      </w:r>
      <w:r w:rsidRPr="006C7576">
        <w:t>świadczenie usług doradczych związanych z kontrolą projektu przez organy do tego uprawnione</w:t>
      </w:r>
      <w:r w:rsidR="00D70593">
        <w:t>.</w:t>
      </w:r>
    </w:p>
    <w:sectPr w:rsidR="00CF197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C166" w14:textId="77777777" w:rsidR="006318EF" w:rsidRDefault="006318EF" w:rsidP="004C0471">
      <w:pPr>
        <w:spacing w:after="0" w:line="240" w:lineRule="auto"/>
      </w:pPr>
      <w:r>
        <w:separator/>
      </w:r>
    </w:p>
  </w:endnote>
  <w:endnote w:type="continuationSeparator" w:id="0">
    <w:p w14:paraId="26E0A675" w14:textId="77777777" w:rsidR="006318EF" w:rsidRDefault="006318EF" w:rsidP="004C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A823" w14:textId="77777777" w:rsidR="006318EF" w:rsidRDefault="006318EF" w:rsidP="004C0471">
      <w:pPr>
        <w:spacing w:after="0" w:line="240" w:lineRule="auto"/>
      </w:pPr>
      <w:r>
        <w:separator/>
      </w:r>
    </w:p>
  </w:footnote>
  <w:footnote w:type="continuationSeparator" w:id="0">
    <w:p w14:paraId="10D0C18A" w14:textId="77777777" w:rsidR="006318EF" w:rsidRDefault="006318EF" w:rsidP="004C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F288" w14:textId="0FD8D8A3" w:rsidR="004C0471" w:rsidRPr="004C0471" w:rsidRDefault="004C0471" w:rsidP="004C0471">
    <w:pPr>
      <w:pStyle w:val="Nagwek"/>
    </w:pPr>
    <w:r w:rsidRPr="004C0471">
      <w:rPr>
        <w:noProof/>
      </w:rPr>
      <w:drawing>
        <wp:inline distT="0" distB="0" distL="0" distR="0" wp14:anchorId="38D03458" wp14:editId="276604F4">
          <wp:extent cx="5731510" cy="666750"/>
          <wp:effectExtent l="0" t="0" r="2540" b="0"/>
          <wp:docPr id="169126908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CAF76" w14:textId="77777777" w:rsidR="004C0471" w:rsidRDefault="004C04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76"/>
    <w:rsid w:val="0008647E"/>
    <w:rsid w:val="001277A7"/>
    <w:rsid w:val="00141DF3"/>
    <w:rsid w:val="00192B92"/>
    <w:rsid w:val="00254EB8"/>
    <w:rsid w:val="00275E8C"/>
    <w:rsid w:val="0031288A"/>
    <w:rsid w:val="00370F65"/>
    <w:rsid w:val="00393392"/>
    <w:rsid w:val="004C0471"/>
    <w:rsid w:val="004E664F"/>
    <w:rsid w:val="004F7EF1"/>
    <w:rsid w:val="00520CB4"/>
    <w:rsid w:val="005362BD"/>
    <w:rsid w:val="005B1F40"/>
    <w:rsid w:val="005B4303"/>
    <w:rsid w:val="00615F3B"/>
    <w:rsid w:val="006318EF"/>
    <w:rsid w:val="0065637F"/>
    <w:rsid w:val="0066129C"/>
    <w:rsid w:val="006C7576"/>
    <w:rsid w:val="00703B30"/>
    <w:rsid w:val="00726F71"/>
    <w:rsid w:val="0073292F"/>
    <w:rsid w:val="00812293"/>
    <w:rsid w:val="008B0BC3"/>
    <w:rsid w:val="0096040E"/>
    <w:rsid w:val="00977FD9"/>
    <w:rsid w:val="009C0FCD"/>
    <w:rsid w:val="00B31D32"/>
    <w:rsid w:val="00BB10F3"/>
    <w:rsid w:val="00BF7D42"/>
    <w:rsid w:val="00CA3AF8"/>
    <w:rsid w:val="00CF1974"/>
    <w:rsid w:val="00D06847"/>
    <w:rsid w:val="00D529D3"/>
    <w:rsid w:val="00D70593"/>
    <w:rsid w:val="00D80C27"/>
    <w:rsid w:val="00D87F83"/>
    <w:rsid w:val="00DA0967"/>
    <w:rsid w:val="00DF6ACB"/>
    <w:rsid w:val="00EC34CC"/>
    <w:rsid w:val="00F33C82"/>
    <w:rsid w:val="00F36475"/>
    <w:rsid w:val="00F70C49"/>
    <w:rsid w:val="00F7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1B62"/>
  <w15:chartTrackingRefBased/>
  <w15:docId w15:val="{CBFC1D74-83D1-4D4C-97D8-EDA6033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30"/>
  </w:style>
  <w:style w:type="paragraph" w:styleId="Nagwek1">
    <w:name w:val="heading 1"/>
    <w:basedOn w:val="Normalny"/>
    <w:next w:val="Normalny"/>
    <w:link w:val="Nagwek1Znak"/>
    <w:uiPriority w:val="9"/>
    <w:qFormat/>
    <w:rsid w:val="006C7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7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7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7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7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7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7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7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7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7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7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7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7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7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7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7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7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7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7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7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7576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8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A3A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71"/>
  </w:style>
  <w:style w:type="paragraph" w:styleId="Stopka">
    <w:name w:val="footer"/>
    <w:basedOn w:val="Normalny"/>
    <w:link w:val="StopkaZnak"/>
    <w:uiPriority w:val="99"/>
    <w:unhideWhenUsed/>
    <w:rsid w:val="004C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71"/>
  </w:style>
  <w:style w:type="character" w:styleId="Hipercze">
    <w:name w:val="Hyperlink"/>
    <w:basedOn w:val="Domylnaczcionkaakapitu"/>
    <w:uiPriority w:val="99"/>
    <w:unhideWhenUsed/>
    <w:rsid w:val="001277A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cppc/inwestycja-c-311-konkurs-grantowy-cyberbezpieczny-rz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7E94-F1E7-4796-8BF4-FFF7FB10C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Budzianowski</dc:creator>
  <cp:keywords/>
  <dc:description/>
  <cp:lastModifiedBy>Katarzyna Wolska</cp:lastModifiedBy>
  <cp:revision>2</cp:revision>
  <dcterms:created xsi:type="dcterms:W3CDTF">2025-08-20T07:23:00Z</dcterms:created>
  <dcterms:modified xsi:type="dcterms:W3CDTF">2025-08-20T07:23:00Z</dcterms:modified>
</cp:coreProperties>
</file>