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783D" w14:textId="3364CBF5" w:rsidR="006652E8" w:rsidRPr="001F7F01" w:rsidRDefault="006652E8" w:rsidP="001F7F01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</w:rPr>
      </w:pPr>
      <w:bookmarkStart w:id="0" w:name="_Hlk91839836"/>
      <w:bookmarkStart w:id="1" w:name="_Hlk123120106"/>
      <w:bookmarkEnd w:id="0"/>
      <w:r w:rsidRPr="001F7F01">
        <w:rPr>
          <w:rFonts w:eastAsia="Calibri" w:cstheme="minorHAnsi"/>
          <w:b/>
          <w:sz w:val="24"/>
          <w:szCs w:val="24"/>
        </w:rPr>
        <w:t xml:space="preserve">ZARZĄDZENIE NR </w:t>
      </w:r>
      <w:r w:rsidR="00C2153D">
        <w:rPr>
          <w:rFonts w:eastAsia="Calibri" w:cstheme="minorHAnsi"/>
          <w:b/>
          <w:sz w:val="24"/>
          <w:szCs w:val="24"/>
        </w:rPr>
        <w:t>14</w:t>
      </w:r>
      <w:r w:rsidRPr="001F7F01">
        <w:rPr>
          <w:rFonts w:eastAsia="Calibri" w:cstheme="minorHAnsi"/>
          <w:b/>
          <w:sz w:val="24"/>
          <w:szCs w:val="24"/>
        </w:rPr>
        <w:t>/202</w:t>
      </w:r>
      <w:r w:rsidR="0063062A" w:rsidRPr="001F7F01">
        <w:rPr>
          <w:rFonts w:eastAsia="Calibri" w:cstheme="minorHAnsi"/>
          <w:b/>
          <w:sz w:val="24"/>
          <w:szCs w:val="24"/>
        </w:rPr>
        <w:t>2</w:t>
      </w:r>
    </w:p>
    <w:p w14:paraId="6E4BB9AA" w14:textId="77777777" w:rsidR="006652E8" w:rsidRPr="003A05FB" w:rsidRDefault="006652E8" w:rsidP="001F7F01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3A05FB">
        <w:rPr>
          <w:rFonts w:eastAsia="Calibri" w:cstheme="minorHAnsi"/>
          <w:b/>
          <w:sz w:val="24"/>
          <w:szCs w:val="24"/>
        </w:rPr>
        <w:t>DYREKTORA CENTRUM PROJEKTÓW POLSKA CYFROWA</w:t>
      </w:r>
    </w:p>
    <w:p w14:paraId="6A1E922F" w14:textId="76B10CDC" w:rsidR="006652E8" w:rsidRPr="003A05FB" w:rsidRDefault="006652E8" w:rsidP="001F7F01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3A05FB">
        <w:rPr>
          <w:rFonts w:eastAsia="Calibri" w:cstheme="minorHAnsi"/>
          <w:b/>
          <w:sz w:val="24"/>
          <w:szCs w:val="24"/>
        </w:rPr>
        <w:t xml:space="preserve">z dnia </w:t>
      </w:r>
      <w:r w:rsidR="003A05FB" w:rsidRPr="003A05FB">
        <w:rPr>
          <w:rFonts w:eastAsia="Calibri" w:cstheme="minorHAnsi"/>
          <w:b/>
          <w:sz w:val="24"/>
          <w:szCs w:val="24"/>
        </w:rPr>
        <w:t xml:space="preserve">29 </w:t>
      </w:r>
      <w:r w:rsidR="0063062A" w:rsidRPr="003A05FB">
        <w:rPr>
          <w:rFonts w:eastAsia="Calibri" w:cstheme="minorHAnsi"/>
          <w:b/>
          <w:sz w:val="24"/>
          <w:szCs w:val="24"/>
        </w:rPr>
        <w:t xml:space="preserve"> grudnia </w:t>
      </w:r>
      <w:r w:rsidRPr="003A05FB">
        <w:rPr>
          <w:rFonts w:eastAsia="Calibri" w:cstheme="minorHAnsi"/>
          <w:b/>
          <w:sz w:val="24"/>
          <w:szCs w:val="24"/>
        </w:rPr>
        <w:t>202</w:t>
      </w:r>
      <w:r w:rsidR="0063062A" w:rsidRPr="003A05FB">
        <w:rPr>
          <w:rFonts w:eastAsia="Calibri" w:cstheme="minorHAnsi"/>
          <w:b/>
          <w:sz w:val="24"/>
          <w:szCs w:val="24"/>
        </w:rPr>
        <w:t>2</w:t>
      </w:r>
      <w:r w:rsidRPr="003A05FB">
        <w:rPr>
          <w:rFonts w:eastAsia="Calibri" w:cstheme="minorHAnsi"/>
          <w:b/>
          <w:sz w:val="24"/>
          <w:szCs w:val="24"/>
        </w:rPr>
        <w:t xml:space="preserve"> r.</w:t>
      </w:r>
    </w:p>
    <w:p w14:paraId="31DB16C7" w14:textId="77777777" w:rsidR="006652E8" w:rsidRPr="001F7F01" w:rsidRDefault="006652E8" w:rsidP="001F7F01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t xml:space="preserve">w sprawie wprowadzenia regulaminu organizacyjnego Centrum Projektów Polska Cyfrowa </w:t>
      </w:r>
    </w:p>
    <w:bookmarkEnd w:id="1"/>
    <w:p w14:paraId="3D0593E1" w14:textId="77777777" w:rsidR="006652E8" w:rsidRPr="001F7F01" w:rsidRDefault="006652E8" w:rsidP="001F7F01">
      <w:pPr>
        <w:spacing w:after="120" w:line="360" w:lineRule="auto"/>
        <w:rPr>
          <w:rFonts w:eastAsia="Calibri" w:cstheme="minorHAnsi"/>
          <w:sz w:val="24"/>
          <w:szCs w:val="24"/>
        </w:rPr>
      </w:pPr>
    </w:p>
    <w:p w14:paraId="1A06F270" w14:textId="77777777" w:rsidR="006652E8" w:rsidRPr="001F7F01" w:rsidRDefault="006652E8" w:rsidP="001F7F01">
      <w:pPr>
        <w:tabs>
          <w:tab w:val="left" w:pos="284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1F7F01">
        <w:rPr>
          <w:rFonts w:eastAsia="Calibri" w:cstheme="minorHAnsi"/>
          <w:sz w:val="24"/>
          <w:szCs w:val="24"/>
        </w:rPr>
        <w:t>Na podstawie § 3 ust. 6 i 7 statutu Centrum Projektów Polska Cyfrowa, stanowiącego załącznik do zarządzenia Nr 16 Ministra Cyfryzacji z dnia 22 października 2021 r. w sprawie nadania statutu Centrum Projektów Polska Cyfrowa (Dz. Urz. Min. Cyfr. z 2021 r. poz. 19) zarządza się, co następuje:</w:t>
      </w:r>
    </w:p>
    <w:p w14:paraId="178F620C" w14:textId="77777777" w:rsidR="006652E8" w:rsidRPr="001F7F01" w:rsidRDefault="006652E8" w:rsidP="001F7F01">
      <w:pPr>
        <w:tabs>
          <w:tab w:val="left" w:pos="284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</w:p>
    <w:p w14:paraId="72B1120A" w14:textId="77777777" w:rsidR="006652E8" w:rsidRPr="001F7F01" w:rsidRDefault="006652E8" w:rsidP="001F7F01">
      <w:pPr>
        <w:tabs>
          <w:tab w:val="left" w:pos="284"/>
        </w:tabs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t>§ 1.</w:t>
      </w:r>
    </w:p>
    <w:p w14:paraId="0E0E05DE" w14:textId="77777777" w:rsidR="006652E8" w:rsidRPr="001F7F01" w:rsidRDefault="006652E8" w:rsidP="001F7F01">
      <w:pPr>
        <w:tabs>
          <w:tab w:val="left" w:pos="284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1F7F01">
        <w:rPr>
          <w:rFonts w:eastAsia="Calibri" w:cstheme="minorHAnsi"/>
          <w:sz w:val="24"/>
          <w:szCs w:val="24"/>
        </w:rPr>
        <w:t>Centrum Projektów Polska Cyfrowa nadaje się regulamin organizacyjny stanowiący załącznik do niniejszego zarządzenia.</w:t>
      </w:r>
    </w:p>
    <w:p w14:paraId="4B03CF6B" w14:textId="77777777" w:rsidR="006652E8" w:rsidRPr="001F7F01" w:rsidRDefault="006652E8" w:rsidP="001F7F01">
      <w:pPr>
        <w:tabs>
          <w:tab w:val="left" w:pos="284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</w:p>
    <w:p w14:paraId="6C39176E" w14:textId="77777777" w:rsidR="006652E8" w:rsidRPr="001F7F01" w:rsidRDefault="006652E8" w:rsidP="001F7F01">
      <w:pPr>
        <w:tabs>
          <w:tab w:val="left" w:pos="284"/>
        </w:tabs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t>§ 2.</w:t>
      </w:r>
    </w:p>
    <w:p w14:paraId="6544D5D0" w14:textId="77777777" w:rsidR="006652E8" w:rsidRPr="001F7F01" w:rsidRDefault="006652E8" w:rsidP="001F7F01">
      <w:pPr>
        <w:tabs>
          <w:tab w:val="left" w:pos="284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1F7F01">
        <w:rPr>
          <w:rFonts w:eastAsia="Calibri" w:cstheme="minorHAnsi"/>
          <w:sz w:val="24"/>
          <w:szCs w:val="24"/>
        </w:rPr>
        <w:t>Zobowiązuje się wszystkich pracowników Centrum Projektów Polska Cyfrowa do przestrzegania postanowień niniejszego zarządzenia.</w:t>
      </w:r>
    </w:p>
    <w:p w14:paraId="1CCB7A56" w14:textId="77777777" w:rsidR="006652E8" w:rsidRPr="001F7F01" w:rsidRDefault="006652E8" w:rsidP="001F7F01">
      <w:pPr>
        <w:tabs>
          <w:tab w:val="left" w:pos="284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</w:p>
    <w:p w14:paraId="4520ECB0" w14:textId="77777777" w:rsidR="006652E8" w:rsidRPr="001F7F01" w:rsidRDefault="006652E8" w:rsidP="001F7F01">
      <w:pPr>
        <w:tabs>
          <w:tab w:val="left" w:pos="284"/>
        </w:tabs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t>§ 3.</w:t>
      </w:r>
    </w:p>
    <w:p w14:paraId="557CC44A" w14:textId="727A8C87" w:rsidR="006652E8" w:rsidRPr="001F7F01" w:rsidRDefault="00AB340F" w:rsidP="001F7F01">
      <w:pPr>
        <w:tabs>
          <w:tab w:val="left" w:pos="284"/>
        </w:tabs>
        <w:spacing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F7F01">
        <w:rPr>
          <w:rFonts w:eastAsia="Calibri" w:cstheme="minorHAnsi"/>
          <w:sz w:val="24"/>
          <w:szCs w:val="24"/>
        </w:rPr>
        <w:t>Wszczęte i niezakończone</w:t>
      </w:r>
      <w:r w:rsidR="00555C7A" w:rsidRPr="001F7F01">
        <w:rPr>
          <w:rFonts w:eastAsia="Calibri" w:cstheme="minorHAnsi"/>
          <w:sz w:val="24"/>
          <w:szCs w:val="24"/>
        </w:rPr>
        <w:t xml:space="preserve"> projekty własne</w:t>
      </w:r>
      <w:r w:rsidR="00AC13AF" w:rsidRPr="001F7F01">
        <w:rPr>
          <w:rFonts w:eastAsia="Calibri" w:cstheme="minorHAnsi"/>
          <w:sz w:val="24"/>
          <w:szCs w:val="24"/>
        </w:rPr>
        <w:t xml:space="preserve"> oraz pozostałe zadania leżące</w:t>
      </w:r>
      <w:r w:rsidRPr="001F7F01">
        <w:rPr>
          <w:rFonts w:eastAsia="Calibri" w:cstheme="minorHAnsi"/>
          <w:sz w:val="24"/>
          <w:szCs w:val="24"/>
        </w:rPr>
        <w:t xml:space="preserve"> </w:t>
      </w:r>
      <w:r w:rsidR="00B90C06" w:rsidRPr="001F7F01">
        <w:rPr>
          <w:rFonts w:eastAsia="Calibri" w:cstheme="minorHAnsi"/>
          <w:sz w:val="24"/>
          <w:szCs w:val="24"/>
        </w:rPr>
        <w:t xml:space="preserve">dotychczas </w:t>
      </w:r>
      <w:r w:rsidR="00AC13AF" w:rsidRPr="001F7F01">
        <w:rPr>
          <w:rFonts w:eastAsia="Calibri" w:cstheme="minorHAnsi"/>
          <w:sz w:val="24"/>
          <w:szCs w:val="24"/>
        </w:rPr>
        <w:t xml:space="preserve">we właściwości innych komórek organizacyjnych i przeniesione regulaminem organizacyjnym do właściwości Biura Projektów Własnych </w:t>
      </w:r>
      <w:r w:rsidR="00B90C06" w:rsidRPr="001F7F01">
        <w:rPr>
          <w:rFonts w:eastAsia="Calibri" w:cstheme="minorHAnsi"/>
          <w:sz w:val="24"/>
          <w:szCs w:val="24"/>
        </w:rPr>
        <w:t xml:space="preserve">z dniem wejścia w życie zarządzenia </w:t>
      </w:r>
      <w:r w:rsidR="002E2FA5" w:rsidRPr="001F7F01">
        <w:rPr>
          <w:rFonts w:eastAsia="Calibri" w:cstheme="minorHAnsi"/>
          <w:sz w:val="24"/>
          <w:szCs w:val="24"/>
        </w:rPr>
        <w:t xml:space="preserve">będą </w:t>
      </w:r>
      <w:r w:rsidR="00B90C06" w:rsidRPr="001F7F01">
        <w:rPr>
          <w:rFonts w:eastAsia="Calibri" w:cstheme="minorHAnsi"/>
          <w:sz w:val="24"/>
          <w:szCs w:val="24"/>
        </w:rPr>
        <w:t>realizowane przez Biuro Projektów Własnych</w:t>
      </w:r>
      <w:r w:rsidR="000479BB" w:rsidRPr="001F7F01">
        <w:rPr>
          <w:rFonts w:eastAsia="Calibri" w:cstheme="minorHAnsi"/>
          <w:sz w:val="24"/>
          <w:szCs w:val="24"/>
        </w:rPr>
        <w:t>.</w:t>
      </w:r>
    </w:p>
    <w:p w14:paraId="54706784" w14:textId="5576C9B3" w:rsidR="002B7772" w:rsidRPr="001F7F01" w:rsidRDefault="002B7772" w:rsidP="001F7F01">
      <w:pPr>
        <w:tabs>
          <w:tab w:val="left" w:pos="284"/>
        </w:tabs>
        <w:spacing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F7F01">
        <w:rPr>
          <w:rFonts w:eastAsia="Calibri" w:cstheme="minorHAnsi"/>
          <w:sz w:val="24"/>
          <w:szCs w:val="24"/>
        </w:rPr>
        <w:t xml:space="preserve">Do zadań </w:t>
      </w:r>
      <w:r w:rsidR="00FC074E" w:rsidRPr="001F7F01">
        <w:rPr>
          <w:rFonts w:eastAsia="Calibri" w:cstheme="minorHAnsi"/>
          <w:sz w:val="24"/>
          <w:szCs w:val="24"/>
        </w:rPr>
        <w:t>rozpoczętych</w:t>
      </w:r>
      <w:r w:rsidRPr="001F7F01">
        <w:rPr>
          <w:rFonts w:eastAsia="Calibri" w:cstheme="minorHAnsi"/>
          <w:sz w:val="24"/>
          <w:szCs w:val="24"/>
        </w:rPr>
        <w:t xml:space="preserve"> a niezakończonych </w:t>
      </w:r>
      <w:r w:rsidR="00C21EBD" w:rsidRPr="001F7F01">
        <w:rPr>
          <w:rFonts w:eastAsia="Calibri" w:cstheme="minorHAnsi"/>
          <w:sz w:val="24"/>
          <w:szCs w:val="24"/>
        </w:rPr>
        <w:t xml:space="preserve">zastosowanie mają postanowienia regulaminu organizacyjnego </w:t>
      </w:r>
      <w:r w:rsidR="00EB2CA8" w:rsidRPr="001F7F01">
        <w:rPr>
          <w:rFonts w:eastAsia="Calibri" w:cstheme="minorHAnsi"/>
          <w:sz w:val="24"/>
          <w:szCs w:val="24"/>
        </w:rPr>
        <w:t xml:space="preserve">w brzmieniu nadanym </w:t>
      </w:r>
      <w:r w:rsidR="00C21EBD" w:rsidRPr="001F7F01">
        <w:rPr>
          <w:rFonts w:eastAsia="Calibri" w:cstheme="minorHAnsi"/>
          <w:sz w:val="24"/>
          <w:szCs w:val="24"/>
        </w:rPr>
        <w:t>załącznikiem do niniejszego zarządzenia</w:t>
      </w:r>
      <w:r w:rsidR="003169BE" w:rsidRPr="001F7F01">
        <w:rPr>
          <w:rFonts w:eastAsia="Calibri" w:cstheme="minorHAnsi"/>
          <w:sz w:val="24"/>
          <w:szCs w:val="24"/>
        </w:rPr>
        <w:t>.</w:t>
      </w:r>
    </w:p>
    <w:p w14:paraId="7657098B" w14:textId="5FC6DF84" w:rsidR="006652E8" w:rsidRDefault="006652E8" w:rsidP="001721F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6B79B739" w14:textId="77777777" w:rsidR="007035E2" w:rsidRPr="001F7F01" w:rsidRDefault="007035E2" w:rsidP="001F7F01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041621F2" w14:textId="77777777" w:rsidR="006652E8" w:rsidRPr="001F7F01" w:rsidRDefault="006652E8" w:rsidP="001F7F01">
      <w:pPr>
        <w:tabs>
          <w:tab w:val="left" w:pos="284"/>
        </w:tabs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lastRenderedPageBreak/>
        <w:t>§ 4.</w:t>
      </w:r>
    </w:p>
    <w:p w14:paraId="6020EB8C" w14:textId="473FCAEE" w:rsidR="006652E8" w:rsidRDefault="006652E8" w:rsidP="001721F0">
      <w:pPr>
        <w:tabs>
          <w:tab w:val="left" w:pos="284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1F7F01">
        <w:rPr>
          <w:rFonts w:eastAsia="Calibri" w:cstheme="minorHAnsi"/>
          <w:sz w:val="24"/>
          <w:szCs w:val="24"/>
        </w:rPr>
        <w:t>Traci moc  zarządzenie Nr 1/2022 Dyrektora Centrum Projektów Polska Cyfrowa z dnia 5 stycznia 2022 r. w sprawie wprowadzenia regulaminu organizacyjnego Centrum Projektów Polska Cyfrowa, zmienione zarządzeniem Nr 8/2022 Dyrektora Centrum Projektów Polska Cyfrowa z dnia 5 września 2022 r.</w:t>
      </w:r>
    </w:p>
    <w:p w14:paraId="7558EB18" w14:textId="77777777" w:rsidR="007035E2" w:rsidRPr="001F7F01" w:rsidRDefault="007035E2" w:rsidP="001F7F01">
      <w:pPr>
        <w:tabs>
          <w:tab w:val="left" w:pos="284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</w:p>
    <w:p w14:paraId="69F94142" w14:textId="77777777" w:rsidR="006652E8" w:rsidRPr="001F7F01" w:rsidRDefault="006652E8" w:rsidP="001F7F01">
      <w:pPr>
        <w:tabs>
          <w:tab w:val="left" w:pos="284"/>
        </w:tabs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t>§ 5.</w:t>
      </w:r>
      <w:r w:rsidRPr="001F7F01">
        <w:rPr>
          <w:rFonts w:eastAsia="Calibri" w:cstheme="minorHAnsi"/>
          <w:sz w:val="24"/>
          <w:szCs w:val="24"/>
        </w:rPr>
        <w:t xml:space="preserve"> </w:t>
      </w:r>
    </w:p>
    <w:p w14:paraId="1A49744B" w14:textId="6BE123A2" w:rsidR="006652E8" w:rsidRPr="001F7F01" w:rsidRDefault="006652E8" w:rsidP="001F7F01">
      <w:pPr>
        <w:tabs>
          <w:tab w:val="left" w:pos="284"/>
        </w:tabs>
        <w:spacing w:after="480" w:line="360" w:lineRule="auto"/>
        <w:rPr>
          <w:rFonts w:eastAsia="Calibri" w:cstheme="minorHAnsi"/>
          <w:sz w:val="24"/>
          <w:szCs w:val="24"/>
        </w:rPr>
      </w:pPr>
      <w:r w:rsidRPr="001F7F01">
        <w:rPr>
          <w:rFonts w:eastAsia="Calibri" w:cstheme="minorHAnsi"/>
          <w:sz w:val="24"/>
          <w:szCs w:val="24"/>
        </w:rPr>
        <w:t xml:space="preserve">Zarządzenie wchodzi w życie z dniem </w:t>
      </w:r>
      <w:r w:rsidR="0063062A" w:rsidRPr="001F7F01">
        <w:rPr>
          <w:rFonts w:eastAsia="Calibri" w:cstheme="minorHAnsi"/>
          <w:sz w:val="24"/>
          <w:szCs w:val="24"/>
        </w:rPr>
        <w:t>1 stycznia 2023 r.</w:t>
      </w:r>
    </w:p>
    <w:p w14:paraId="0EFF29A1" w14:textId="77777777" w:rsidR="006652E8" w:rsidRPr="001F7F01" w:rsidRDefault="006652E8" w:rsidP="001F7F01">
      <w:pPr>
        <w:spacing w:line="360" w:lineRule="auto"/>
        <w:ind w:left="5387" w:hanging="993"/>
        <w:jc w:val="right"/>
        <w:rPr>
          <w:rFonts w:eastAsia="Calibri" w:cstheme="minorHAnsi"/>
          <w:b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t>Wojciech Szajnar</w:t>
      </w:r>
    </w:p>
    <w:p w14:paraId="6DECCACB" w14:textId="77777777" w:rsidR="006652E8" w:rsidRPr="001F7F01" w:rsidRDefault="006652E8" w:rsidP="001F7F01">
      <w:pPr>
        <w:spacing w:line="360" w:lineRule="auto"/>
        <w:ind w:left="4820" w:hanging="1276"/>
        <w:jc w:val="right"/>
        <w:rPr>
          <w:rFonts w:eastAsia="Calibri" w:cstheme="minorHAnsi"/>
          <w:b/>
          <w:bCs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t xml:space="preserve">Dyrektor </w:t>
      </w:r>
      <w:r w:rsidRPr="001F7F01">
        <w:rPr>
          <w:rFonts w:eastAsia="Calibri" w:cstheme="minorHAnsi"/>
          <w:b/>
          <w:bCs/>
          <w:sz w:val="24"/>
          <w:szCs w:val="24"/>
        </w:rPr>
        <w:t>Centrum Projektów Polska Cyfrowa</w:t>
      </w:r>
    </w:p>
    <w:p w14:paraId="302CCEA0" w14:textId="77777777" w:rsidR="006652E8" w:rsidRPr="001F7F01" w:rsidRDefault="006652E8" w:rsidP="001F7F01">
      <w:pPr>
        <w:spacing w:line="360" w:lineRule="auto"/>
        <w:ind w:left="4820" w:hanging="1276"/>
        <w:jc w:val="right"/>
        <w:rPr>
          <w:rFonts w:eastAsia="Calibri" w:cstheme="minorHAnsi"/>
          <w:bCs/>
          <w:sz w:val="24"/>
          <w:szCs w:val="24"/>
        </w:rPr>
      </w:pPr>
      <w:r w:rsidRPr="001F7F01">
        <w:rPr>
          <w:rFonts w:eastAsia="Calibri" w:cstheme="minorHAnsi"/>
          <w:bCs/>
          <w:sz w:val="24"/>
          <w:szCs w:val="24"/>
        </w:rPr>
        <w:t>/podpisano elektronicznie/</w:t>
      </w:r>
    </w:p>
    <w:p w14:paraId="41FF93C9" w14:textId="77777777" w:rsidR="006652E8" w:rsidRPr="001F7F01" w:rsidRDefault="006652E8" w:rsidP="001F7F01">
      <w:pPr>
        <w:spacing w:line="360" w:lineRule="auto"/>
        <w:rPr>
          <w:rFonts w:eastAsia="Calibri" w:cstheme="minorHAnsi"/>
          <w:b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br w:type="page"/>
      </w:r>
    </w:p>
    <w:p w14:paraId="04D560B0" w14:textId="77777777" w:rsidR="006652E8" w:rsidRPr="001F7F01" w:rsidRDefault="006652E8" w:rsidP="001F7F01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lastRenderedPageBreak/>
        <w:t>UZASADNIENIE</w:t>
      </w:r>
    </w:p>
    <w:p w14:paraId="5D306CE4" w14:textId="0766B4FC" w:rsidR="00C0692B" w:rsidRPr="001F7F01" w:rsidRDefault="006652E8" w:rsidP="001F7F01">
      <w:pPr>
        <w:pStyle w:val="Default"/>
        <w:spacing w:line="360" w:lineRule="auto"/>
        <w:rPr>
          <w:rFonts w:asciiTheme="minorHAnsi" w:hAnsiTheme="minorHAnsi" w:cstheme="minorHAnsi"/>
        </w:rPr>
      </w:pPr>
      <w:r w:rsidRPr="001F7F01">
        <w:rPr>
          <w:rFonts w:asciiTheme="minorHAnsi" w:eastAsia="Calibri" w:hAnsiTheme="minorHAnsi" w:cstheme="minorHAnsi"/>
        </w:rPr>
        <w:t xml:space="preserve">Z uwagi na </w:t>
      </w:r>
      <w:r w:rsidR="007A3E22" w:rsidRPr="001F7F01">
        <w:rPr>
          <w:rFonts w:asciiTheme="minorHAnsi" w:eastAsia="Calibri" w:hAnsiTheme="minorHAnsi" w:cstheme="minorHAnsi"/>
        </w:rPr>
        <w:t>liczbę i rodzaj zadań powierzanych Centrum Projektów Polska Cyfrowa</w:t>
      </w:r>
      <w:r w:rsidR="007035E2">
        <w:rPr>
          <w:rFonts w:asciiTheme="minorHAnsi" w:eastAsia="Calibri" w:hAnsiTheme="minorHAnsi" w:cstheme="minorHAnsi"/>
        </w:rPr>
        <w:t>,</w:t>
      </w:r>
      <w:r w:rsidR="007A3E22" w:rsidRPr="001F7F01">
        <w:rPr>
          <w:rFonts w:asciiTheme="minorHAnsi" w:eastAsia="Calibri" w:hAnsiTheme="minorHAnsi" w:cstheme="minorHAnsi"/>
        </w:rPr>
        <w:t xml:space="preserve"> w ramach perspektywy finansowej 2021-2027, niezbędnym stało się wprowadzenie podziału funkcji w </w:t>
      </w:r>
      <w:r w:rsidR="00530CF0" w:rsidRPr="001F7F01">
        <w:rPr>
          <w:rFonts w:asciiTheme="minorHAnsi" w:eastAsia="Calibri" w:hAnsiTheme="minorHAnsi" w:cstheme="minorHAnsi"/>
        </w:rPr>
        <w:t>jednostce</w:t>
      </w:r>
      <w:r w:rsidR="004537CD" w:rsidRPr="001F7F01">
        <w:rPr>
          <w:rFonts w:asciiTheme="minorHAnsi" w:eastAsia="Calibri" w:hAnsiTheme="minorHAnsi" w:cstheme="minorHAnsi"/>
        </w:rPr>
        <w:t>,</w:t>
      </w:r>
      <w:r w:rsidR="007A3E22" w:rsidRPr="001F7F01">
        <w:rPr>
          <w:rFonts w:asciiTheme="minorHAnsi" w:eastAsia="Calibri" w:hAnsiTheme="minorHAnsi" w:cstheme="minorHAnsi"/>
        </w:rPr>
        <w:t xml:space="preserve"> jako </w:t>
      </w:r>
      <w:r w:rsidR="004537CD" w:rsidRPr="001F7F01">
        <w:rPr>
          <w:rFonts w:asciiTheme="minorHAnsi" w:eastAsia="Calibri" w:hAnsiTheme="minorHAnsi" w:cstheme="minorHAnsi"/>
        </w:rPr>
        <w:t xml:space="preserve">instytucji </w:t>
      </w:r>
      <w:r w:rsidR="002E2FA5" w:rsidRPr="001F7F01">
        <w:rPr>
          <w:rFonts w:asciiTheme="minorHAnsi" w:eastAsia="Calibri" w:hAnsiTheme="minorHAnsi" w:cstheme="minorHAnsi"/>
        </w:rPr>
        <w:t>pośredniczącej</w:t>
      </w:r>
      <w:r w:rsidR="00A54E07" w:rsidRPr="001F7F01">
        <w:rPr>
          <w:rFonts w:asciiTheme="minorHAnsi" w:eastAsia="Calibri" w:hAnsiTheme="minorHAnsi" w:cstheme="minorHAnsi"/>
        </w:rPr>
        <w:t>/wdrażającej</w:t>
      </w:r>
      <w:r w:rsidR="002E2FA5" w:rsidRPr="001F7F01">
        <w:rPr>
          <w:rFonts w:asciiTheme="minorHAnsi" w:eastAsia="Calibri" w:hAnsiTheme="minorHAnsi" w:cstheme="minorHAnsi"/>
        </w:rPr>
        <w:t xml:space="preserve"> </w:t>
      </w:r>
      <w:r w:rsidR="007A3E22" w:rsidRPr="001F7F01">
        <w:rPr>
          <w:rFonts w:asciiTheme="minorHAnsi" w:eastAsia="Calibri" w:hAnsiTheme="minorHAnsi" w:cstheme="minorHAnsi"/>
        </w:rPr>
        <w:t xml:space="preserve">i </w:t>
      </w:r>
      <w:r w:rsidR="00A54E07" w:rsidRPr="001F7F01">
        <w:rPr>
          <w:rFonts w:asciiTheme="minorHAnsi" w:eastAsia="Calibri" w:hAnsiTheme="minorHAnsi" w:cstheme="minorHAnsi"/>
        </w:rPr>
        <w:t xml:space="preserve">podmiotu </w:t>
      </w:r>
      <w:r w:rsidR="007A3E22" w:rsidRPr="001F7F01">
        <w:rPr>
          <w:rFonts w:asciiTheme="minorHAnsi" w:eastAsia="Calibri" w:hAnsiTheme="minorHAnsi" w:cstheme="minorHAnsi"/>
        </w:rPr>
        <w:t>realizujące</w:t>
      </w:r>
      <w:r w:rsidR="005A00AB" w:rsidRPr="001F7F01">
        <w:rPr>
          <w:rFonts w:asciiTheme="minorHAnsi" w:eastAsia="Calibri" w:hAnsiTheme="minorHAnsi" w:cstheme="minorHAnsi"/>
        </w:rPr>
        <w:t>go</w:t>
      </w:r>
      <w:r w:rsidR="007A3E22" w:rsidRPr="001F7F01">
        <w:rPr>
          <w:rFonts w:asciiTheme="minorHAnsi" w:eastAsia="Calibri" w:hAnsiTheme="minorHAnsi" w:cstheme="minorHAnsi"/>
        </w:rPr>
        <w:t xml:space="preserve"> </w:t>
      </w:r>
      <w:r w:rsidR="00923611" w:rsidRPr="001F7F01">
        <w:rPr>
          <w:rFonts w:asciiTheme="minorHAnsi" w:eastAsia="Calibri" w:hAnsiTheme="minorHAnsi" w:cstheme="minorHAnsi"/>
        </w:rPr>
        <w:t>projekty własne</w:t>
      </w:r>
      <w:r w:rsidR="007A3E22" w:rsidRPr="001F7F01">
        <w:rPr>
          <w:rFonts w:asciiTheme="minorHAnsi" w:eastAsia="Calibri" w:hAnsiTheme="minorHAnsi" w:cstheme="minorHAnsi"/>
        </w:rPr>
        <w:t>.</w:t>
      </w:r>
    </w:p>
    <w:p w14:paraId="21775458" w14:textId="61123E92" w:rsidR="00923611" w:rsidRPr="001F7F01" w:rsidRDefault="007A3E22" w:rsidP="001F7F01">
      <w:pPr>
        <w:spacing w:after="120" w:line="360" w:lineRule="auto"/>
        <w:rPr>
          <w:rFonts w:cstheme="minorHAnsi"/>
          <w:sz w:val="24"/>
          <w:szCs w:val="24"/>
        </w:rPr>
      </w:pPr>
      <w:r w:rsidRPr="001F7F01">
        <w:rPr>
          <w:rFonts w:eastAsia="Calibri" w:cstheme="minorHAnsi"/>
          <w:sz w:val="24"/>
          <w:szCs w:val="24"/>
        </w:rPr>
        <w:t xml:space="preserve">W związku z powyższym </w:t>
      </w:r>
      <w:r w:rsidR="006652E8" w:rsidRPr="001F7F01">
        <w:rPr>
          <w:rFonts w:eastAsia="Calibri" w:cstheme="minorHAnsi"/>
          <w:sz w:val="24"/>
          <w:szCs w:val="24"/>
        </w:rPr>
        <w:t xml:space="preserve">koniecznym stało się przyjęcie nowego regulaminu organizacyjnego, określającego podział zadań i zakres czynności poszczególnych komórek organizacyjnych Centrum Projektów Polska Cyfrowa oraz </w:t>
      </w:r>
      <w:r w:rsidRPr="001F7F01">
        <w:rPr>
          <w:rFonts w:eastAsia="Calibri" w:cstheme="minorHAnsi"/>
          <w:sz w:val="24"/>
          <w:szCs w:val="24"/>
        </w:rPr>
        <w:t>ujednolicającego</w:t>
      </w:r>
      <w:r w:rsidR="0063062A" w:rsidRPr="001F7F01">
        <w:rPr>
          <w:rFonts w:eastAsia="Calibri" w:cstheme="minorHAnsi"/>
          <w:sz w:val="24"/>
          <w:szCs w:val="24"/>
        </w:rPr>
        <w:t xml:space="preserve"> </w:t>
      </w:r>
      <w:r w:rsidR="002E2FA5" w:rsidRPr="001F7F01">
        <w:rPr>
          <w:rFonts w:eastAsia="Calibri" w:cstheme="minorHAnsi"/>
          <w:sz w:val="24"/>
          <w:szCs w:val="24"/>
        </w:rPr>
        <w:t xml:space="preserve">brzmienie </w:t>
      </w:r>
      <w:r w:rsidR="0063062A" w:rsidRPr="001F7F01">
        <w:rPr>
          <w:rFonts w:eastAsia="Calibri" w:cstheme="minorHAnsi"/>
          <w:sz w:val="24"/>
          <w:szCs w:val="24"/>
        </w:rPr>
        <w:t xml:space="preserve">wprowadzonych wcześniej zmian </w:t>
      </w:r>
      <w:r w:rsidR="0044414E" w:rsidRPr="001F7F01">
        <w:rPr>
          <w:rFonts w:eastAsia="Calibri" w:cstheme="minorHAnsi"/>
          <w:sz w:val="24"/>
          <w:szCs w:val="24"/>
        </w:rPr>
        <w:t>w</w:t>
      </w:r>
      <w:r w:rsidR="002E2FA5" w:rsidRPr="001F7F01">
        <w:rPr>
          <w:rFonts w:eastAsia="Calibri" w:cstheme="minorHAnsi"/>
          <w:sz w:val="24"/>
          <w:szCs w:val="24"/>
        </w:rPr>
        <w:t xml:space="preserve"> poprzednim</w:t>
      </w:r>
      <w:r w:rsidR="0044414E" w:rsidRPr="001F7F01">
        <w:rPr>
          <w:rFonts w:eastAsia="Calibri" w:cstheme="minorHAnsi"/>
          <w:sz w:val="24"/>
          <w:szCs w:val="24"/>
        </w:rPr>
        <w:t xml:space="preserve"> </w:t>
      </w:r>
      <w:r w:rsidR="002E2FA5" w:rsidRPr="001F7F01">
        <w:rPr>
          <w:rFonts w:eastAsia="Calibri" w:cstheme="minorHAnsi"/>
          <w:sz w:val="24"/>
          <w:szCs w:val="24"/>
        </w:rPr>
        <w:t>regulaminie organizacyjnym</w:t>
      </w:r>
      <w:r w:rsidRPr="001F7F01">
        <w:rPr>
          <w:rFonts w:eastAsia="Calibri" w:cstheme="minorHAnsi"/>
          <w:sz w:val="24"/>
          <w:szCs w:val="24"/>
        </w:rPr>
        <w:t>.</w:t>
      </w:r>
      <w:r w:rsidR="00C0692B" w:rsidRPr="001F7F01">
        <w:rPr>
          <w:rFonts w:cstheme="minorHAnsi"/>
          <w:sz w:val="24"/>
          <w:szCs w:val="24"/>
        </w:rPr>
        <w:t xml:space="preserve"> </w:t>
      </w:r>
    </w:p>
    <w:p w14:paraId="3AF7A0CC" w14:textId="78A9E173" w:rsidR="00C2153D" w:rsidRDefault="00923611" w:rsidP="001F7F01">
      <w:pPr>
        <w:spacing w:after="120" w:line="360" w:lineRule="auto"/>
        <w:rPr>
          <w:rFonts w:eastAsia="Calibri" w:cstheme="minorHAnsi"/>
          <w:sz w:val="24"/>
          <w:szCs w:val="24"/>
        </w:rPr>
      </w:pPr>
      <w:r w:rsidRPr="001F7F01">
        <w:rPr>
          <w:rFonts w:eastAsia="Calibri" w:cstheme="minorHAnsi"/>
          <w:sz w:val="24"/>
          <w:szCs w:val="24"/>
        </w:rPr>
        <w:t xml:space="preserve">Zmodyfikowany podział obowiązków w obrębie struktury organizacyjnej Centrum Projektów Polska Cyfrowa będzie sprzyjał </w:t>
      </w:r>
      <w:r w:rsidRPr="001F7F01">
        <w:rPr>
          <w:rFonts w:eastAsia="Calibri" w:cstheme="minorHAnsi"/>
          <w:color w:val="000000"/>
          <w:sz w:val="24"/>
          <w:szCs w:val="24"/>
        </w:rPr>
        <w:t>zachowa</w:t>
      </w:r>
      <w:r w:rsidRPr="001F7F01">
        <w:rPr>
          <w:rFonts w:eastAsia="Calibri" w:cstheme="minorHAnsi"/>
          <w:sz w:val="24"/>
          <w:szCs w:val="24"/>
        </w:rPr>
        <w:t>niu</w:t>
      </w:r>
      <w:r w:rsidRPr="001F7F01">
        <w:rPr>
          <w:rFonts w:eastAsia="Calibri" w:cstheme="minorHAnsi"/>
          <w:color w:val="000000"/>
          <w:sz w:val="24"/>
          <w:szCs w:val="24"/>
        </w:rPr>
        <w:t xml:space="preserve"> niezależnoś</w:t>
      </w:r>
      <w:r w:rsidRPr="001F7F01">
        <w:rPr>
          <w:rFonts w:eastAsia="Calibri" w:cstheme="minorHAnsi"/>
          <w:sz w:val="24"/>
          <w:szCs w:val="24"/>
        </w:rPr>
        <w:t>ci</w:t>
      </w:r>
      <w:r w:rsidRPr="001F7F01">
        <w:rPr>
          <w:rFonts w:eastAsia="Calibri" w:cstheme="minorHAnsi"/>
          <w:color w:val="000000"/>
          <w:sz w:val="24"/>
          <w:szCs w:val="24"/>
        </w:rPr>
        <w:t xml:space="preserve"> i obiektywnoś</w:t>
      </w:r>
      <w:r w:rsidRPr="001F7F01">
        <w:rPr>
          <w:rFonts w:eastAsia="Calibri" w:cstheme="minorHAnsi"/>
          <w:sz w:val="24"/>
          <w:szCs w:val="24"/>
        </w:rPr>
        <w:t>ci</w:t>
      </w:r>
      <w:r w:rsidRPr="001F7F01">
        <w:rPr>
          <w:rFonts w:eastAsia="Calibri" w:cstheme="minorHAnsi"/>
          <w:color w:val="000000"/>
          <w:sz w:val="24"/>
          <w:szCs w:val="24"/>
        </w:rPr>
        <w:t xml:space="preserve"> w </w:t>
      </w:r>
      <w:r w:rsidRPr="001F7F01">
        <w:rPr>
          <w:rFonts w:eastAsia="Calibri" w:cstheme="minorHAnsi"/>
          <w:sz w:val="24"/>
          <w:szCs w:val="24"/>
        </w:rPr>
        <w:t xml:space="preserve">toku realizacji </w:t>
      </w:r>
      <w:r w:rsidR="001721F0" w:rsidRPr="001F7F01">
        <w:rPr>
          <w:rFonts w:eastAsia="Calibri" w:cstheme="minorHAnsi"/>
          <w:sz w:val="24"/>
          <w:szCs w:val="24"/>
        </w:rPr>
        <w:t>powierzonych</w:t>
      </w:r>
      <w:r w:rsidRPr="001F7F01">
        <w:rPr>
          <w:rFonts w:eastAsia="Calibri" w:cstheme="minorHAnsi"/>
          <w:sz w:val="24"/>
          <w:szCs w:val="24"/>
        </w:rPr>
        <w:t xml:space="preserve"> zadań</w:t>
      </w:r>
      <w:r w:rsidR="006E6A7A">
        <w:rPr>
          <w:rFonts w:eastAsia="Calibri" w:cstheme="minorHAnsi"/>
          <w:sz w:val="24"/>
          <w:szCs w:val="24"/>
        </w:rPr>
        <w:t>.</w:t>
      </w:r>
    </w:p>
    <w:p w14:paraId="228E58BB" w14:textId="77777777" w:rsidR="00DE3400" w:rsidRDefault="00C2153D">
      <w:pPr>
        <w:rPr>
          <w:rFonts w:eastAsia="Calibri" w:cstheme="minorHAnsi"/>
          <w:sz w:val="24"/>
          <w:szCs w:val="24"/>
        </w:rPr>
        <w:sectPr w:rsidR="00DE3400" w:rsidSect="006B3F8B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  <w:r>
        <w:rPr>
          <w:rFonts w:eastAsia="Calibri" w:cstheme="minorHAnsi"/>
          <w:sz w:val="24"/>
          <w:szCs w:val="24"/>
        </w:rPr>
        <w:br w:type="page"/>
      </w:r>
    </w:p>
    <w:p w14:paraId="283AE400" w14:textId="77777777" w:rsidR="00C2153D" w:rsidRDefault="00C2153D">
      <w:pPr>
        <w:rPr>
          <w:rFonts w:eastAsia="Calibri" w:cstheme="minorHAnsi"/>
          <w:sz w:val="24"/>
          <w:szCs w:val="24"/>
        </w:rPr>
      </w:pPr>
    </w:p>
    <w:p w14:paraId="39C8506D" w14:textId="77777777" w:rsidR="00C2153D" w:rsidRPr="00C2153D" w:rsidRDefault="00C2153D" w:rsidP="00C2153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120" w:line="276" w:lineRule="auto"/>
        <w:ind w:right="-5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Regulamin organizacyjny</w:t>
      </w:r>
    </w:p>
    <w:p w14:paraId="54C23BFD" w14:textId="77777777" w:rsidR="00C2153D" w:rsidRPr="00C2153D" w:rsidRDefault="00C2153D" w:rsidP="00C2153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120" w:line="276" w:lineRule="auto"/>
        <w:ind w:right="-5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Centrum Projektów Polska Cyfrowa</w:t>
      </w:r>
    </w:p>
    <w:p w14:paraId="3A84434F" w14:textId="77777777" w:rsidR="00C2153D" w:rsidRPr="00C2153D" w:rsidRDefault="00C2153D" w:rsidP="00C2153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120" w:line="276" w:lineRule="auto"/>
        <w:ind w:right="-5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</w:p>
    <w:sdt>
      <w:sdtPr>
        <w:rPr>
          <w:rFonts w:ascii="Times New Roman" w:eastAsia="Times New Roman" w:hAnsi="Times New Roman" w:cs="Times New Roman"/>
          <w:sz w:val="20"/>
          <w:szCs w:val="24"/>
          <w:shd w:val="clear" w:color="auto" w:fill="E6E6E6"/>
          <w:lang w:eastAsia="pl-PL"/>
        </w:rPr>
        <w:id w:val="14212087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1704D6" w14:textId="77777777" w:rsidR="00C2153D" w:rsidRPr="006B3F8B" w:rsidRDefault="00C2153D" w:rsidP="00C2153D">
          <w:pPr>
            <w:keepNext/>
            <w:keepLines/>
            <w:spacing w:after="12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6B3F8B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Spis treści</w:t>
          </w:r>
        </w:p>
        <w:p w14:paraId="31218F76" w14:textId="77777777" w:rsidR="00C2153D" w:rsidRPr="006B3F8B" w:rsidRDefault="00C2153D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6B3F8B">
            <w:rPr>
              <w:rFonts w:ascii="Times New Roman" w:eastAsia="Times New Roman" w:hAnsi="Times New Roman" w:cs="Times New Roman"/>
              <w:sz w:val="24"/>
              <w:szCs w:val="24"/>
              <w:shd w:val="clear" w:color="auto" w:fill="E6E6E6"/>
              <w:lang w:eastAsia="pl-PL"/>
            </w:rPr>
            <w:fldChar w:fldCharType="begin"/>
          </w:r>
          <w:r w:rsidRPr="006B3F8B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nstrText xml:space="preserve"> TOC \o "1-3" \h \z \u </w:instrText>
          </w:r>
          <w:r w:rsidRPr="006B3F8B">
            <w:rPr>
              <w:rFonts w:ascii="Times New Roman" w:eastAsia="Times New Roman" w:hAnsi="Times New Roman" w:cs="Times New Roman"/>
              <w:sz w:val="24"/>
              <w:szCs w:val="24"/>
              <w:shd w:val="clear" w:color="auto" w:fill="E6E6E6"/>
              <w:lang w:eastAsia="pl-PL"/>
            </w:rPr>
            <w:fldChar w:fldCharType="separate"/>
          </w:r>
          <w:hyperlink w:anchor="_Toc122436448" w:history="1">
            <w:r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1. Postanowienia ogólne</w:t>
            </w:r>
            <w:r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_Toc122436448 \h </w:instrText>
            </w:r>
            <w:r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</w:t>
            </w:r>
            <w:r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6F89764F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49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2. Struktura organizacyjna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_Toc122436449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078CA9BE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0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3. Zadania Dyrektora CPPC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_Toc122436450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3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3A588703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1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4. Zadania Dyrektora departamentu/biura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_Toc122436451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4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71403F46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2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5. Zadania naczelnika wydziału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_Toc122436452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7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48C861AE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3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6. Zasady działania komórek organizacyjnych CPPC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_Toc122436453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8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4A5836CA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4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7. Zadania ogólne komórek organizacyjnych CPPC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_Toc122436454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9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353AB069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5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8. Departament Strategii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_Toc122436455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10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278E7B7F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6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9. Departament Zarządzania Centrum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_Toc122436456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11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20247854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7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10. Departament Kontroli Projektów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_Toc122436457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14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3228E30B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8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11. Departament Prawny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_Toc122436458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16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659ADD22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9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12. Departament Naboru Projektów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_Toc122436459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19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01224DC7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60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13. Departament Koordynacji Realizacji Projektów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_Toc122436460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21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1C0E7867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61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14. Departament Koordynacji Spraw Finansowo-Kadrowych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_Toc122436461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25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722DC83B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62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15. Biuro Administracyjne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_Toc122436462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30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61676958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63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16. Biuro IT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_Toc122436463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34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57413866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64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17. Biuro Projektów Własnych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_Toc122436464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35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7C1D7C50" w14:textId="77777777" w:rsidR="00C2153D" w:rsidRPr="00C2153D" w:rsidRDefault="00C2153D" w:rsidP="00C2153D">
          <w:pPr>
            <w:widowControl w:val="0"/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6B3F8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shd w:val="clear" w:color="auto" w:fill="E6E6E6"/>
              <w:lang w:eastAsia="pl-PL"/>
            </w:rPr>
            <w:fldChar w:fldCharType="end"/>
          </w:r>
        </w:p>
      </w:sdtContent>
    </w:sdt>
    <w:p w14:paraId="12371269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2" w:name="_Toc122436448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1. Postanowienia ogólne</w:t>
      </w:r>
      <w:bookmarkEnd w:id="2"/>
    </w:p>
    <w:p w14:paraId="65C9F7AC" w14:textId="77777777" w:rsidR="00C2153D" w:rsidRPr="00C2153D" w:rsidRDefault="00C2153D" w:rsidP="00C215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ind w:right="-5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Centrum Projektów Polska Cyfrowa, zwane dalej „CPPC”, działa na podstawie:</w:t>
      </w:r>
    </w:p>
    <w:p w14:paraId="036A170B" w14:textId="2116BD39" w:rsidR="00DD11C8" w:rsidRPr="00DD11C8" w:rsidRDefault="00C2153D" w:rsidP="00DD11C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ind w:right="-59" w:hanging="43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statutu CPPC stanowiącego załącznik do zarządzenia Nr 16 Ministra </w:t>
      </w:r>
      <w:r w:rsidR="00DD11C8" w:rsidRPr="00DD11C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Cyfryzacji z dnia 22 października 2021 r. w sprawie nadania statutu Centrum Projektów Polska Cyfrowa (Dz. Urz. Min. </w:t>
      </w:r>
      <w:proofErr w:type="spellStart"/>
      <w:r w:rsidR="00DD11C8" w:rsidRPr="00DD11C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Cyf</w:t>
      </w:r>
      <w:proofErr w:type="spellEnd"/>
      <w:r w:rsidR="00DD11C8" w:rsidRPr="00DD11C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 poz. 19);</w:t>
      </w:r>
    </w:p>
    <w:p w14:paraId="042E2C8F" w14:textId="77777777" w:rsidR="00C2153D" w:rsidRPr="00C2153D" w:rsidRDefault="00C2153D" w:rsidP="00F34C9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ind w:left="714" w:right="-57" w:hanging="43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niniejszego regulaminu organizacyjnego;</w:t>
      </w:r>
    </w:p>
    <w:p w14:paraId="7A702E6E" w14:textId="77777777" w:rsidR="00C2153D" w:rsidRPr="00C2153D" w:rsidRDefault="00C2153D" w:rsidP="00F34C9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ind w:left="714" w:right="-57" w:hanging="43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zarządzeń, decyzji Dyrektora CPPC. </w:t>
      </w:r>
    </w:p>
    <w:p w14:paraId="3CB232EA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3" w:name="_Toc122436449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2. Struktura organizacyjna</w:t>
      </w:r>
      <w:bookmarkEnd w:id="3"/>
    </w:p>
    <w:p w14:paraId="265BF04B" w14:textId="77777777" w:rsidR="005C42FE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C42FE" w:rsidSect="005C42F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2153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1. </w:t>
      </w:r>
      <w:r w:rsidRPr="00C2153D">
        <w:rPr>
          <w:rFonts w:ascii="Times New Roman" w:eastAsia="Calibri" w:hAnsi="Times New Roman" w:cs="Times New Roman"/>
          <w:sz w:val="24"/>
          <w:szCs w:val="24"/>
        </w:rPr>
        <w:t>W ramach struktury organizacyjnej CPPC funkcjonują: departamenty, biura i samodzielne stanowiska pracy (zwane dalej „komórkami organizacyjnymi”) oraz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Zastępcy </w:t>
      </w:r>
    </w:p>
    <w:p w14:paraId="1B5805B7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lastRenderedPageBreak/>
        <w:t>Dyrektora CPPC, podległe bezpośrednio Dyrektorowi CPPC.</w:t>
      </w:r>
    </w:p>
    <w:p w14:paraId="1ADFF4A1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skład departamentów mogą wchodzić: biura, wydziały i samodzielne stanowiska pracy.</w:t>
      </w:r>
    </w:p>
    <w:p w14:paraId="1CB89257" w14:textId="77777777" w:rsidR="00C2153D" w:rsidRPr="00C2153D" w:rsidRDefault="00C2153D" w:rsidP="00C2153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yrektor CPPC może powoływać zespoły robocze do realizacji zadań należących 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 xml:space="preserve">do zakresu działania więcej niż jednej 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komórki organizacyjnej lub wymagających udziału pracowników 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więcej niż jednej 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komórki organizacyjnej.</w:t>
      </w:r>
    </w:p>
    <w:p w14:paraId="6FD2E2E1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4. Dyrektor CPPC może powierzać pracownikom CPPC pełnienie funkcji i wykonywanie obowiązków nieobjętych zakresem zadań komórek organizacyjnych i samodzielnych stanowisk pracy.</w:t>
      </w:r>
    </w:p>
    <w:p w14:paraId="0856B253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5.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yrektor CPPC może skierować projekt będący projektem własnym do realizacji przez inną komórkę organizacyjną niż Biuro Projektów Własnych.</w:t>
      </w:r>
    </w:p>
    <w:p w14:paraId="0103D2E1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CPPC wchodzą następujące komórki organizacyjne i stanowiska:</w:t>
      </w:r>
    </w:p>
    <w:p w14:paraId="0ABDA21C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Departament Strategii (D06):</w:t>
      </w:r>
    </w:p>
    <w:p w14:paraId="2800D1A2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 Strategii (D06B00-W01),</w:t>
      </w:r>
    </w:p>
    <w:p w14:paraId="42770171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 Komunikacji (D06B00-W02);</w:t>
      </w:r>
    </w:p>
    <w:p w14:paraId="6A7F161D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Departament Zarządzania Centrum (D03):</w:t>
      </w:r>
    </w:p>
    <w:p w14:paraId="288058C3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Stanowisko do spraw Audytu Wewnętrznego (AW),</w:t>
      </w:r>
    </w:p>
    <w:p w14:paraId="5ED9FED7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Inspektor Ochrony Danych Osobowych (IOD),</w:t>
      </w:r>
    </w:p>
    <w:p w14:paraId="6C125B50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Dyrektora CPPC ds. bezpieczeństwa informacji (PBI)</w:t>
      </w:r>
      <w:r w:rsidRPr="00C21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7460AC5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Pełnomocnik ds. Ochrony Informacji Niejawnych (POIN);</w:t>
      </w:r>
    </w:p>
    <w:p w14:paraId="7517E109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Departament Kontroli Projektów (D01):</w:t>
      </w:r>
    </w:p>
    <w:p w14:paraId="3020FC53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 Kontroli Zamówień Publicznych (D01B00-W01),</w:t>
      </w:r>
    </w:p>
    <w:p w14:paraId="7C7CBEE9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 Kontroli Projektów (D01B00-W02);</w:t>
      </w:r>
    </w:p>
    <w:p w14:paraId="58B4EAC7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Departament Prawny (D05):</w:t>
      </w:r>
    </w:p>
    <w:p w14:paraId="2F9FB121" w14:textId="77777777" w:rsidR="00C2153D" w:rsidRPr="00C2153D" w:rsidRDefault="00C2153D" w:rsidP="00F34C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 Prawny (D05B00-W01),</w:t>
      </w:r>
    </w:p>
    <w:p w14:paraId="1C5B1ADA" w14:textId="77777777" w:rsidR="00C2153D" w:rsidRPr="00C2153D" w:rsidRDefault="00C2153D" w:rsidP="00F34C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 Zamówień Publicznych (D05B00-W02),</w:t>
      </w:r>
    </w:p>
    <w:p w14:paraId="6E21EB31" w14:textId="77777777" w:rsidR="00C2153D" w:rsidRPr="00C2153D" w:rsidRDefault="00C2153D" w:rsidP="00F34C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Wieloosobowe stanowisko Radcy Prawnego (D05B00-W00);</w:t>
      </w:r>
    </w:p>
    <w:p w14:paraId="2648BA60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Departament Naboru Projektów (D04):</w:t>
      </w:r>
    </w:p>
    <w:p w14:paraId="4F22CD37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bCs/>
          <w:sz w:val="24"/>
          <w:szCs w:val="24"/>
        </w:rPr>
        <w:t>Wydział Naboru Projektów 1 (D04B00-W01),</w:t>
      </w:r>
    </w:p>
    <w:p w14:paraId="052796BE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bCs/>
          <w:sz w:val="24"/>
          <w:szCs w:val="24"/>
        </w:rPr>
        <w:t>Wydział Naboru Projektów 2 (D04B00-W02),</w:t>
      </w:r>
    </w:p>
    <w:p w14:paraId="5ACEAFBE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 Ponownej Oceny (D04B00-W03);</w:t>
      </w:r>
    </w:p>
    <w:p w14:paraId="4638F91E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Departament Koordynacji Realizacji Projektów (D02):</w:t>
      </w:r>
    </w:p>
    <w:p w14:paraId="12B9DFB9" w14:textId="77777777" w:rsidR="00C2153D" w:rsidRPr="00C2153D" w:rsidRDefault="00C2153D" w:rsidP="00C2153D">
      <w:pPr>
        <w:spacing w:after="120" w:line="276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Biuro Projektów – Rozwoju Kompetencji Cyfrowych (D02B01):</w:t>
      </w:r>
    </w:p>
    <w:p w14:paraId="7FC87E4A" w14:textId="77777777" w:rsidR="00C2153D" w:rsidRPr="00C2153D" w:rsidRDefault="00C2153D" w:rsidP="00C2153D">
      <w:pPr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1 (D02B01-W01),</w:t>
      </w:r>
    </w:p>
    <w:p w14:paraId="49A1E507" w14:textId="77777777" w:rsidR="00C2153D" w:rsidRPr="00C2153D" w:rsidRDefault="00C2153D" w:rsidP="00C2153D">
      <w:pPr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- Wydział Realizacji Projektów 2 (D02B01-W02),</w:t>
      </w:r>
    </w:p>
    <w:p w14:paraId="62DC1907" w14:textId="77777777" w:rsidR="00C2153D" w:rsidRPr="00C2153D" w:rsidRDefault="00C2153D" w:rsidP="00C2153D">
      <w:p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Biuro Projektów – Rozwoju Usług Cyfrowych (D02B02):</w:t>
      </w:r>
    </w:p>
    <w:p w14:paraId="30B9196E" w14:textId="77777777" w:rsidR="00C2153D" w:rsidRPr="00C2153D" w:rsidRDefault="00C2153D" w:rsidP="00C2153D">
      <w:pPr>
        <w:autoSpaceDE w:val="0"/>
        <w:autoSpaceDN w:val="0"/>
        <w:adjustRightInd w:val="0"/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1 (D02B02-W01),</w:t>
      </w:r>
    </w:p>
    <w:p w14:paraId="48115C6A" w14:textId="77777777" w:rsidR="00C2153D" w:rsidRPr="00C2153D" w:rsidRDefault="00C2153D" w:rsidP="00C2153D">
      <w:pPr>
        <w:autoSpaceDE w:val="0"/>
        <w:autoSpaceDN w:val="0"/>
        <w:adjustRightInd w:val="0"/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2 (D02B02-W02),</w:t>
      </w:r>
    </w:p>
    <w:p w14:paraId="5D1324F9" w14:textId="77777777" w:rsidR="00C2153D" w:rsidRPr="00C2153D" w:rsidRDefault="00C2153D" w:rsidP="00C2153D">
      <w:pPr>
        <w:spacing w:after="120" w:line="276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Biuro projektów sektora TCB – Telekomunikacji i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(D02B03):</w:t>
      </w:r>
    </w:p>
    <w:p w14:paraId="427E55D3" w14:textId="77777777" w:rsidR="00C2153D" w:rsidRPr="00C2153D" w:rsidRDefault="00C2153D" w:rsidP="00C2153D">
      <w:pPr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1 (D02B03-W01),</w:t>
      </w:r>
    </w:p>
    <w:p w14:paraId="03AF52AD" w14:textId="77777777" w:rsidR="00C2153D" w:rsidRPr="00C2153D" w:rsidRDefault="00C2153D" w:rsidP="00C2153D">
      <w:pPr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2 (D02B03-W02),</w:t>
      </w:r>
    </w:p>
    <w:p w14:paraId="78037436" w14:textId="77777777" w:rsidR="00C2153D" w:rsidRPr="00C2153D" w:rsidRDefault="00C2153D" w:rsidP="00C2153D">
      <w:pPr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3 (D02B03-W03),</w:t>
      </w:r>
    </w:p>
    <w:p w14:paraId="378E32C1" w14:textId="77777777" w:rsidR="00C2153D" w:rsidRPr="00C2153D" w:rsidRDefault="00C2153D" w:rsidP="00C2153D">
      <w:pPr>
        <w:spacing w:after="120" w:line="276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Wieloosobowe stanowisko ds. analiz i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compliance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(D02B00-W00);</w:t>
      </w:r>
    </w:p>
    <w:p w14:paraId="653DE8C2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Departament Koordynacji Spraw Finansowo-Kadrowych (D07):</w:t>
      </w:r>
    </w:p>
    <w:p w14:paraId="131741BB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Główny Księgowy (D07-GK),</w:t>
      </w:r>
    </w:p>
    <w:p w14:paraId="7E4161F2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Calibri" w:hAnsi="Times New Roman" w:cs="Times New Roman"/>
          <w:sz w:val="24"/>
          <w:szCs w:val="24"/>
        </w:rPr>
        <w:t>Budżetu (D07B00-W01),</w:t>
      </w:r>
    </w:p>
    <w:p w14:paraId="2D5777E7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 Księgowości i Płac (D07B00-W02),</w:t>
      </w:r>
    </w:p>
    <w:p w14:paraId="0F9F9D7B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Biuro HR (D07B01-W00);</w:t>
      </w:r>
    </w:p>
    <w:p w14:paraId="796932E0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Biuro Administracyjne (D08);</w:t>
      </w:r>
    </w:p>
    <w:p w14:paraId="53D1A83F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Biuro IT (D09):</w:t>
      </w:r>
    </w:p>
    <w:p w14:paraId="2D304FE1" w14:textId="4DD918A4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a)</w:t>
      </w:r>
      <w:r w:rsidR="006B3F8B" w:rsidRPr="00C2153D" w:rsidDel="006B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53D">
        <w:rPr>
          <w:rFonts w:ascii="Times New Roman" w:eastAsia="Calibri" w:hAnsi="Times New Roman" w:cs="Times New Roman"/>
          <w:sz w:val="24"/>
          <w:szCs w:val="24"/>
        </w:rPr>
        <w:t>Wydział Infrastruktury IT (D09B01-W01),</w:t>
      </w:r>
    </w:p>
    <w:p w14:paraId="31754028" w14:textId="1C932A11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b) Wydział Aplikacji IT (D09B01-W02);</w:t>
      </w:r>
    </w:p>
    <w:p w14:paraId="7A2B1B11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Biuro Projektów Własnych (D10).</w:t>
      </w:r>
    </w:p>
    <w:p w14:paraId="62BA4187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4" w:name="_Toc122436450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3. Zadania Dyrektora CPPC</w:t>
      </w:r>
      <w:bookmarkEnd w:id="4"/>
    </w:p>
    <w:p w14:paraId="1E70B6AE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CPPC kieruje CPPC i ponosi odpowiedzialność za należyte wykonywanie </w:t>
      </w:r>
      <w:r w:rsidRPr="00C2153D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zadań CPPC, wynikających z obowiązujących przepisów, wewnętrznych aktów prawnych oraz umów, </w:t>
      </w:r>
      <w:r w:rsidRPr="00C2153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porozumień i procedur w zakresie programów realizowanych przez CPPC, w szczególności z udziałem: środków pochodzących 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z funduszy Unii Europejskiej, środków pochodzących z bezzwrotnej pomocy zagranicznej oraz środków z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programów powierzonych CPPC do realizacji, zwanych dalej „programami realizowanymi przez CPPC”.</w:t>
      </w:r>
    </w:p>
    <w:p w14:paraId="651CF47F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zadań 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 CPPC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należy, w szczególności:</w:t>
      </w:r>
    </w:p>
    <w:p w14:paraId="22DC8A53" w14:textId="77777777" w:rsidR="00C2153D" w:rsidRPr="00C2153D" w:rsidRDefault="00C2153D" w:rsidP="00F34C9C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zapewnienie właściwej organizacji i sprawnego funkcjonowania CPPC, w tym zapewnienie funkcjonowania kontroli zarządczej;</w:t>
      </w:r>
    </w:p>
    <w:p w14:paraId="01B351FF" w14:textId="77777777" w:rsidR="00C2153D" w:rsidRPr="00C2153D" w:rsidRDefault="00C2153D" w:rsidP="00F34C9C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strategii działań zarządczych oraz monitoring ich realizacji;</w:t>
      </w:r>
    </w:p>
    <w:p w14:paraId="575D4DD2" w14:textId="77777777" w:rsidR="00C2153D" w:rsidRPr="00C2153D" w:rsidRDefault="00C2153D" w:rsidP="00F34C9C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sprawowanie bezpośredniego nadzoru nad pracą dyrektorów departamentów i biur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;</w:t>
      </w:r>
    </w:p>
    <w:p w14:paraId="317F553F" w14:textId="77777777" w:rsidR="00C2153D" w:rsidRPr="00C2153D" w:rsidRDefault="00C2153D" w:rsidP="00F34C9C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dokonywanie czynności prawnych w imieniu CPPC oraz innych czynności związanych z przedmiotem 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działalności CPPC, w tym zawieranie umów/porozumień o 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>dofinansowanie, zmiany/rozwiązywanie tych umów, zawieranie umów w wyniku przeprowadzenia postępowania o udzielenie zamówienia publicznego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zawieranie umów niewymienionych w § 4 ust. 3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;</w:t>
      </w:r>
    </w:p>
    <w:p w14:paraId="7CF62833" w14:textId="77777777" w:rsidR="00C2153D" w:rsidRPr="00C2153D" w:rsidRDefault="00C2153D" w:rsidP="00F34C9C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warunków pracy sprzyjających należytemu wykonywaniu zadań CPPC;</w:t>
      </w:r>
    </w:p>
    <w:p w14:paraId="0A713653" w14:textId="77777777" w:rsidR="00C2153D" w:rsidRPr="00C2153D" w:rsidRDefault="00C2153D" w:rsidP="00F34C9C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wykonywanie innych zadań należących do kompetencji kierownika państwowej jednostki budżetowej, na podstawie obowiązujących przepisów, w tym także wyrażanie zgody na zagraniczne podróże służbowe pracowników.</w:t>
      </w:r>
    </w:p>
    <w:p w14:paraId="343DC321" w14:textId="77777777" w:rsidR="00C2153D" w:rsidRPr="00C2153D" w:rsidRDefault="00C2153D" w:rsidP="00C2153D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Zakres zadań Zastępcy Dyrektora CPPC określa Dyrektor CPPC. </w:t>
      </w:r>
    </w:p>
    <w:p w14:paraId="40738C93" w14:textId="77777777" w:rsidR="00C2153D" w:rsidRPr="00C2153D" w:rsidRDefault="00C2153D" w:rsidP="00C2153D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czasie nieobecności Dyrektora CPPC, CPPC kieruje Zastępca Dyrektora CPPC z zastrzeżeniem ust. 5.</w:t>
      </w:r>
    </w:p>
    <w:p w14:paraId="2BE4B719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nieobecności Zastępcy Dyrektora CPPC lub jego niepowołania, w czasie nieobecności Dyrektora CPPC, CPPC kieruje Dyrektor Departamentu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5" w:name="_Hlk89864208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Koordynacji Realizacji Projektów</w:t>
      </w:r>
      <w:bookmarkEnd w:id="5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510FCE" w14:textId="77777777" w:rsidR="00C2153D" w:rsidRPr="00C2153D" w:rsidRDefault="00C2153D" w:rsidP="00C2153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nieobecności Dyrektora Departamentu Koordynacji Realizacji Projektów, w sytuacji o której mowa w ust. 5, CPPC kieruje Dyrektor Departamentu </w:t>
      </w:r>
      <w:bookmarkStart w:id="6" w:name="_Hlk89864222"/>
      <w:r w:rsidRPr="00C2153D">
        <w:rPr>
          <w:rFonts w:ascii="Times New Roman" w:eastAsia="Calibri" w:hAnsi="Times New Roman" w:cs="Times New Roman"/>
          <w:sz w:val="24"/>
          <w:szCs w:val="24"/>
        </w:rPr>
        <w:t>Koordynacji Spraw Finansowo-Kadrowych</w:t>
      </w:r>
      <w:bookmarkEnd w:id="6"/>
      <w:r w:rsidRPr="00C215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D7FD85" w14:textId="77777777" w:rsidR="00C2153D" w:rsidRPr="00C2153D" w:rsidRDefault="00C2153D" w:rsidP="00C2153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nieobecności Dyrektora Departamentu Koordynacji Spraw Finansowo-Kadrowych, w sytuacji o której mowa w ust. 6, CPPC kieruje pracownik wyznaczony przez Dyrektora CPPC.</w:t>
      </w:r>
    </w:p>
    <w:p w14:paraId="3925AD30" w14:textId="77777777" w:rsidR="00C2153D" w:rsidRPr="00C2153D" w:rsidRDefault="00C2153D" w:rsidP="00C2153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Przez nieobecność, o której mowa w ust. 4-7 rozumie się, w szczególności: nieobsadzenie stanowiska, urlop, czasową nieobecność w siedzibie CPPC, w tym nieobecność związaną z  odbywaniem podróży służbowej lub wyjściem służbowym.</w:t>
      </w:r>
    </w:p>
    <w:p w14:paraId="7571D271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7" w:name="_Toc122436451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4. Zadania Dyrektora departamentu/biura</w:t>
      </w:r>
      <w:bookmarkEnd w:id="7"/>
    </w:p>
    <w:p w14:paraId="2AA3283F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1.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departamentu i dyrektor biura kieruje pracą podległej komórki organizacyjnej i jest odpowiedzialny za realizację zadań tej komórki.</w:t>
      </w:r>
    </w:p>
    <w:p w14:paraId="504BC1A4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2. Dyrektor departamentu i dyrektor biura sprawuje bezpośredni nadzór nad pracą podległych dyrektorów, naczelników lub pracowników, w zależności od struktury organizacyjnej danej komórki organizacyjnej.</w:t>
      </w:r>
    </w:p>
    <w:p w14:paraId="055098BB" w14:textId="77777777" w:rsidR="00C2153D" w:rsidRPr="00C2153D" w:rsidRDefault="00C2153D" w:rsidP="00C2153D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 departamentu i dyrektor biura, zgodnie z właściwością kierowanej komórki organizacyjnej, działając przy kontrasygnacie Głównego Księgowego, jest upoważniony do zawierania umów skutkujących zaciąganiem zobowiązań w imieniu Dyrektora CPPC, dotyczących realizacji budżetu CPPC, do których nie stosuje się ustawy Prawo zamówień publicznych (dalej jako „ustawa PZP”), umów z ekspertami.</w:t>
      </w:r>
    </w:p>
    <w:p w14:paraId="000003D9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departamentu lub dyrektor biura, działając samodzielnie, zgodnie z właściwością kierowanej komórki organizacyjnej, jest upoważniony w imieniu Dyrektora CPPC:</w:t>
      </w:r>
    </w:p>
    <w:p w14:paraId="1BA03B01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nadzorowanych umów do:</w:t>
      </w:r>
    </w:p>
    <w:p w14:paraId="6D045E6B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zatwierdzania merytorycznego dokumentów finansowo – księgowych, </w:t>
      </w:r>
    </w:p>
    <w:p w14:paraId="5BA71A51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zatwierdzania do wypłaty dowodów księgowych, </w:t>
      </w:r>
    </w:p>
    <w:p w14:paraId="34A9818C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udzielania zleceń i</w:t>
      </w:r>
      <w:r w:rsidRPr="00C2153D" w:rsidDel="00EB1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poświadczania należytego ich wykonania, w tym podpisywania protokołów odbioru, z zastrzeżeniem kompetencji naczelnika, o której mowa w § 5 ust. 2 pkt 4, </w:t>
      </w:r>
    </w:p>
    <w:p w14:paraId="65DBB5D1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d) akceptacji harmonogramów zadań wykonawców,</w:t>
      </w:r>
    </w:p>
    <w:p w14:paraId="38DB0A96" w14:textId="77777777" w:rsidR="00C2153D" w:rsidRPr="00C2153D" w:rsidRDefault="00C2153D" w:rsidP="00C2153D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wystawiania zaświadczeń potwierdzających stan faktyczny i prawny z nich wynikający, w tym referencji dla wykonawców, </w:t>
      </w:r>
    </w:p>
    <w:p w14:paraId="4631F967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podpisywania korespondencji prowadzonej z wykonawcami,</w:t>
      </w:r>
    </w:p>
    <w:p w14:paraId="0639C741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podpisywania upoważnień do przetwarzania danych osobowych dla wykonawców oraz ekspertów;</w:t>
      </w:r>
    </w:p>
    <w:p w14:paraId="719DAC20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zatwierdzania wniosków o nadanie uprawnień do systemów IT i Centralnego Systemu Teleinformatycznego dla: podległych pracowników, ekspertów, wykonawców nadzorowanych umów, o których mowa w ust. 1 oraz przedstawicieli innych instytucji;</w:t>
      </w:r>
    </w:p>
    <w:p w14:paraId="48E14B93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podpisywania korespondencji kierowanej do podmiotów zewnętrznych, biorących udział w realizacji zadań CPPC oraz beneficjentów i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realizowanych przez CPPC;</w:t>
      </w:r>
    </w:p>
    <w:p w14:paraId="061D1B4D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dostarczania wszelkiej dokumentacji oraz pisemnych wyjaśnień w ramach prowadzonych spraw, w toku kontroli instytucji zewnętrznych, w tym kontroli prowadzonych przez Najwyższą Izbę Kontroli, z wyłączeniem kontroli w miejscu realizacji projektów realizowanych przez CPPC w charakterze beneficjenta;</w:t>
      </w:r>
    </w:p>
    <w:p w14:paraId="25AD04BC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udzielania, podległym organizacyjnie pracownikom, urlopów w imieniu Dyrektora CPPC, z zastrzeżeniem kompetencji właściwego naczelnika, o której mowa w § 5 ust. 2 pkt. 1;</w:t>
      </w:r>
    </w:p>
    <w:p w14:paraId="799B56C4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do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 decyzji personalnych,</w:t>
      </w:r>
      <w:r w:rsidRPr="00C215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zakresie wynikającym z wewnętrznych regulacji obowiązujących w CPPC,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podległych organizacyjnie pracowników (rekrutacja, rozwój, ocena), z zastrzeżeniem § 5 ust. 3 pkt 4;</w:t>
      </w:r>
    </w:p>
    <w:p w14:paraId="575C9F6D" w14:textId="77777777" w:rsidR="00C2153D" w:rsidRPr="00C2153D" w:rsidRDefault="00C2153D" w:rsidP="00F34C9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opracowywania opisów stanowisk pracy i zakresów czynności podległych pracowników, z zastrzeżeniem, iż w przypadku, o którym mowa w  § 5 ust. 3 pkt 6, dyrektor departamentu lub biura jest upoważniony do zatwierdzanie opisów stanowisk pracy i zakresów czynności podległych organizacyjnie pracowników;</w:t>
      </w:r>
    </w:p>
    <w:p w14:paraId="175D0D1D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akceptacji wniosków o wszczęcie postępowań o udzielenie zamówień publicznych, których przedmiotem są działania rozwojowe podległych pracowników;</w:t>
      </w:r>
    </w:p>
    <w:p w14:paraId="67CCD651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poświadczania za zgodność z oryginałem kopii dokumentów;</w:t>
      </w:r>
    </w:p>
    <w:p w14:paraId="3846D7E3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reprezentowania Dyrektora CPPC na spotkaniach z beneficjentami i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grantobiorcami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prowadzonych spraw, z zastrzeżeniem, że do reprezentowania Dyrektora CPPC na spotkaniach roboczych z beneficjentami i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grantobiorcami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upoważnieni są również właściwi naczelnicy, zgodnie z § 5 ust. 2 pkt 6;</w:t>
      </w:r>
    </w:p>
    <w:p w14:paraId="10D4FFFA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podpisywania stanowisk w sprawie zmian w projektach, w tym stanowisk w sprawie zmian harmonogramów rzeczowo-finansowych realizacji umów/porozumień o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dofinansowanie, niewymagających zawarcia aneksów do umów/porozumień, z zastrzeżeniem, iż w tym zakresie upoważnieni są również właściwi naczelnicy, zgodnie z § 5 ust. 2 pkt 5;</w:t>
      </w:r>
    </w:p>
    <w:p w14:paraId="566CCB7F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zatwierdzania wniosków o płatność, z zastrzeżeniem, że do zatwierdzania wniosków o płatność: zaliczkową, refundacyjną, rozliczających zaliczki, sprawozdawczych i końcowych, z zastrzeżeniem, iż w tym zakresie upoważnieni są również właściwi naczelnicy, zgodnie z § 5 ust. 3 pkt 10 oraz wyznaczeni pracownicy na mocy odrębnych upoważnień;</w:t>
      </w:r>
    </w:p>
    <w:p w14:paraId="26C7B163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wyrażania zgody na krajowe podróże służbowe i zatwierdzania do wypłaty dowodów księgowych obejmujących wydatki poniesione na delegacje służbowe podległych organizacyjnie pracowników.</w:t>
      </w:r>
    </w:p>
    <w:p w14:paraId="55ECEC2B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obowiązków dyrektora departamentu i dyrektora biura należy, w szczególności:</w:t>
      </w:r>
    </w:p>
    <w:p w14:paraId="7D2D1937" w14:textId="77777777" w:rsidR="00C2153D" w:rsidRPr="00C2153D" w:rsidRDefault="00C2153D" w:rsidP="00F34C9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i zapewnienie prawidłowej, efektywnej i terminowej realizacji zadań w podległej komórce organizacyjnej poprzez, m.in. systemowe usprawnianie pracy;</w:t>
      </w:r>
    </w:p>
    <w:p w14:paraId="462D4CE4" w14:textId="77777777" w:rsidR="00C2153D" w:rsidRPr="00C2153D" w:rsidRDefault="00C2153D" w:rsidP="00F34C9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jakość współpracy z innymi departamentami, biurami i osobami zajmującymi samodzielne stanowiska pracy przy realizacji zadań, współdziałanie w drodze uzgodnień, konsultacji, udostępniania materiałów i danych,  uzgadnianie stanowisk przekraczających zakres właściwości jednej komórki organizacyjnej oraz prowadzenia wspólnych prac;</w:t>
      </w:r>
    </w:p>
    <w:p w14:paraId="52EB8EAF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wsparcie podległych organizacyjnie pracowników w realizacji zadań;</w:t>
      </w:r>
    </w:p>
    <w:p w14:paraId="31CDB0D5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wdrażanie działań strategicznych;</w:t>
      </w:r>
    </w:p>
    <w:p w14:paraId="3B05AC61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integracja podległego departamentu lub biura;</w:t>
      </w:r>
    </w:p>
    <w:p w14:paraId="63B2C646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zapewnienie właściwej organizacji pracy i sprawnego funkcjonowania podległych komórek organizacyjnych, w tym zapewnienie ciągłości realizacji zadań w czasie własnej nieobecności w pracy oraz nieobecności w pracy dyrektorów i naczelników podległych komórek organizacyjnych;</w:t>
      </w:r>
    </w:p>
    <w:p w14:paraId="5C6D5EBE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funkcjonowania adekwatnej, skutecznej i efektywnej kontroli zarządczej w podległych komórkach organizacyjnych;</w:t>
      </w:r>
    </w:p>
    <w:p w14:paraId="6AD88DC4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efektywne zarządzanie ryzykiem;</w:t>
      </w:r>
    </w:p>
    <w:p w14:paraId="10C383E1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satysfakcji i jakości obsługi beneficjentów,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wykonawców;</w:t>
      </w:r>
    </w:p>
    <w:p w14:paraId="37A702F7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podległej komórki organizacyjnej lub CPPC, w zakresie wskazanym w niniejszym regulaminie organizacyjnym oraz innych regulacji wewnętrznych obowiązujących w CPPC;</w:t>
      </w:r>
    </w:p>
    <w:p w14:paraId="1D29885D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realizacji zadań wykonywanych przez pracowników podległej komórki organizacyjnej;</w:t>
      </w:r>
    </w:p>
    <w:p w14:paraId="5D6107F6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projektów, opinii, uwag i innych pism Dyrektorowi CPPC;</w:t>
      </w:r>
    </w:p>
    <w:p w14:paraId="6E7B60B3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realizacji obowiązków wynikających z przepisów o dostępie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informacji publicznej, w szczególności koordynowanie przygotowania informacji przeznaczonych do zamieszczenia w Biuletynie Informacji Publicznej CPPC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na stronie internetowej CPPC;</w:t>
      </w:r>
    </w:p>
    <w:p w14:paraId="0E39A84B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w sprawach nawiązywania, rozwiązywania stosunku pracy oraz zmiany warunków pracy, wysokości wynagrodzenia, awansowania, nagradzania oraz ukarania podległych pracowników;</w:t>
      </w:r>
    </w:p>
    <w:p w14:paraId="54FA0310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na rzecz podnoszenia kwalifikacji zawodowych podległych pracowników;</w:t>
      </w:r>
    </w:p>
    <w:p w14:paraId="16545109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przestrzegania dyscypliny pracy przez podległych pracowników;</w:t>
      </w:r>
    </w:p>
    <w:p w14:paraId="3BB5800A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kompletność akt departamentu lub biura, ich właściwe przechowywanie i zabezpieczenie;</w:t>
      </w:r>
    </w:p>
    <w:p w14:paraId="3CFDDB32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na podstawie upoważnienia albo pełnomocnictwa Dyrektora CPPC.</w:t>
      </w:r>
    </w:p>
    <w:p w14:paraId="71CEE5A7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7. Dyrektora departamentu, z zastrzeżeniem ust. 8 i 9, lub dyrektora biura w czasie jego nieobecności zastępuje odpowiednio wyznaczony przez niego naczelnik lub pracownik.</w:t>
      </w:r>
    </w:p>
    <w:p w14:paraId="294D255D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8. Dyrektora Departamentu Koordynacji Realizacji Projektów w czasie jego nieobecności zastępują wyznaczeni przez niego dyrektorzy biur lub naczelnicy, w zakresie odpowiadającym właściwości podległej komórki organizacyjnej.</w:t>
      </w:r>
    </w:p>
    <w:p w14:paraId="0F9F37A1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Dyrektora Departamentu 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Koordynacji Spraw Finansowo-Kadrowych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jego nieobecności, z zastrzeżeniem ust. 10, zastępuje Główny Księgowy.</w:t>
      </w:r>
    </w:p>
    <w:p w14:paraId="6A25E2F8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 przypadku powierzenia Dyrektorowi Departamentu 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Koordynacji Spraw Finansowo-Kadrowych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funkcji Głównego Księgowego, w sytuacji, o której mowa w ust. 9, Dyrektora Departamentu Koordynacji Spraw Finansowo-Kadrowych oraz Głównego Księgowego zastępują wyznaczeni przez niego naczelnicy lub pracownicy.</w:t>
      </w:r>
    </w:p>
    <w:p w14:paraId="4A8128DF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sytuacji opisanej w ust. 7-10, osoba zastępująca nie posiada umocowania do działania w zakresie wynikającym z odrębnych upoważnień udzielonych osobie zastępowanej przez Dyrektora CPPC.</w:t>
      </w:r>
    </w:p>
    <w:p w14:paraId="5809D89D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8" w:name="_Toc122436452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5. Zadania naczelnika wydziału</w:t>
      </w:r>
      <w:bookmarkEnd w:id="8"/>
    </w:p>
    <w:p w14:paraId="0CC7E491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1.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Naczelnik wydziału organizuje i koordynuje pracę podległych pracowników i odpowiada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prawidłowe i terminowe wykonywanie zadań wydziału.</w:t>
      </w:r>
    </w:p>
    <w:p w14:paraId="6B9846DF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2. Naczelnik, działając zgodnie z właściwością kierowanej komórki organizacyjnej, jest upoważniony w imieniu Dyrektora CPPC do:</w:t>
      </w:r>
    </w:p>
    <w:p w14:paraId="4BE3BBB1" w14:textId="77777777" w:rsidR="00C2153D" w:rsidRPr="00C2153D" w:rsidRDefault="00C2153D" w:rsidP="00F34C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podległym organizacyjnie pracownikom urlopów;</w:t>
      </w:r>
    </w:p>
    <w:p w14:paraId="7AA457AE" w14:textId="77777777" w:rsidR="00C2153D" w:rsidRPr="00C2153D" w:rsidRDefault="00C2153D" w:rsidP="00F34C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poświadczania za zgodność z oryginałem kopii dokumentów;</w:t>
      </w:r>
    </w:p>
    <w:p w14:paraId="0DC49B03" w14:textId="77777777" w:rsidR="00C2153D" w:rsidRPr="00C2153D" w:rsidRDefault="00C2153D" w:rsidP="00F34C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zatwierdzania merytorycznego dokumentów finansowo – księgowych;</w:t>
      </w:r>
    </w:p>
    <w:p w14:paraId="4A7B6BAD" w14:textId="77777777" w:rsidR="00C2153D" w:rsidRPr="00C2153D" w:rsidRDefault="00C2153D" w:rsidP="00F34C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zatwierdzania merytorycznego należytego wykonania nadzorowanych umów, celem wykonania przez dyrektora departamentu lub biura upoważnienia opisanego w § 4 ust. 4 pkt 1 lit. c;</w:t>
      </w:r>
    </w:p>
    <w:p w14:paraId="7BDE9E6A" w14:textId="77777777" w:rsidR="00C2153D" w:rsidRPr="00C2153D" w:rsidRDefault="00C2153D" w:rsidP="00F34C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podpisywania stanowisk w sprawie zmian w projektach, w tym stanowisk w sprawie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 harmonogramów rzeczowo-finansowych realizacji umów/porozumień o dofinansowanie, niewymagających zawarcia aneksów do umów/porozumień;</w:t>
      </w:r>
    </w:p>
    <w:p w14:paraId="26704F28" w14:textId="77777777" w:rsidR="00C2153D" w:rsidRPr="00C2153D" w:rsidRDefault="00C2153D" w:rsidP="00F34C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Dyrektora CPPC na spotkaniach roboczych z beneficjentami i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grantobiorcami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, w ramach prowadzonych spraw.</w:t>
      </w:r>
    </w:p>
    <w:p w14:paraId="3D9974BE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obowiązków naczelnika wydziału należy, w szczególności:</w:t>
      </w:r>
    </w:p>
    <w:p w14:paraId="4320743D" w14:textId="77777777" w:rsidR="00C2153D" w:rsidRPr="00C2153D" w:rsidRDefault="00C2153D" w:rsidP="00F34C9C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i terminowym wykonywaniem zadań wydziału;</w:t>
      </w:r>
    </w:p>
    <w:p w14:paraId="4F18327C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zapewnienie prawidłowej, efektywnej i terminowej realizacji zadań w podległym wydziale poprzez codzienne wsparcie oraz proponowanie dyrektorowi departamentu lub biura określonych usprawnień w funkcjonowaniu danej komórki organizacyjnej, w tym zapewnienie ciągłości realizacji zadań w czasie własnej nieobecności w pracy oraz nieobecności w pracy poszczególnych pracowników zatrudnionych w podległej komórce organizacyjnej;</w:t>
      </w:r>
    </w:p>
    <w:p w14:paraId="6E558F38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dokonywanie podziału zadań między pracowników wydziału oraz zapewnienie dyscypliny pracy;</w:t>
      </w:r>
    </w:p>
    <w:p w14:paraId="63643ED1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 podejmowania decyzji personalnych, </w:t>
      </w:r>
      <w:r w:rsidRPr="00C215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w zakresie wynikającym z wewnętrznych regulacji obowiązujących w CPPC,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podległych pracowników, w tym w zakresie rekrutacji i dokonywanych ocen;</w:t>
      </w:r>
    </w:p>
    <w:p w14:paraId="17CAD249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5) inicjowanie działań na rzecz podnoszenia kwalifikacji zawodowych podległych pracowników;</w:t>
      </w:r>
    </w:p>
    <w:p w14:paraId="5AF205BF" w14:textId="77777777" w:rsidR="00C2153D" w:rsidRPr="00C2153D" w:rsidRDefault="00C2153D" w:rsidP="00F34C9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opisów stanowisk pracy i zakresów czynności podległych pracowników;</w:t>
      </w:r>
    </w:p>
    <w:p w14:paraId="11D35851" w14:textId="77777777" w:rsidR="00C2153D" w:rsidRPr="00C2153D" w:rsidRDefault="00C2153D" w:rsidP="00F34C9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kompletność akt wydziału, ich właściwe przechowywanie i zabezpieczenie;</w:t>
      </w:r>
    </w:p>
    <w:p w14:paraId="73EFCC6D" w14:textId="77777777" w:rsidR="00C2153D" w:rsidRPr="00C2153D" w:rsidRDefault="00C2153D" w:rsidP="00F34C9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adekwatnej i skutecznej kontroli zarządczej oraz efektywnego zarządzania ryzykiem w zakresie właściwości podległego wydziału;</w:t>
      </w:r>
    </w:p>
    <w:p w14:paraId="518269DB" w14:textId="77777777" w:rsidR="00C2153D" w:rsidRPr="00C2153D" w:rsidRDefault="00C2153D" w:rsidP="00F34C9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wniosków o płatność: zaliczkową, refundacyjną, rozliczających zaliczki, sprawozdawczych, końcowych.</w:t>
      </w:r>
    </w:p>
    <w:p w14:paraId="1323E4EE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4. Naczelnika wydziału w czasie nieobecności zastępuje osoba wyznaczona przez naczelnika wydziału w uzgodnieniu z dyrektorem departamentu lub biura. Postanowienia § 4 ust. 11 stosuje się odpowiednio.</w:t>
      </w:r>
    </w:p>
    <w:p w14:paraId="6312474A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9" w:name="_Toc122436453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6. Zasady działania komórek organizacyjnych CPPC</w:t>
      </w:r>
      <w:bookmarkEnd w:id="9"/>
    </w:p>
    <w:p w14:paraId="4F45D100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1.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upoważnić Zastępcę Dyrektora, dyrektorów departamentów, dyrektorów departamentów koordynacji, dyrektorów biur lub pracowników departamentów, departamentów koordynacji lub biur, do podejmowania w jego imieniu decyzji w określonych sprawach.</w:t>
      </w:r>
    </w:p>
    <w:p w14:paraId="446FD526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2. Pracownicy CPPC współdziałają przy realizacji zadań lub rozstrzygnięć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uzgodnień, konsultacji, udostępniania materiałów i danych,  uzgadniając wspólne stanowiska przekraczające zakres właściwości jednej komórki organizacyjnej</w:t>
      </w: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.</w:t>
      </w:r>
    </w:p>
    <w:p w14:paraId="1150FF14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3. W CPPC funkcjonują samodzielne stanowiska pracy i komórki organizacyjne, które w zakresie merytorycznym i w zakresie realizowanych zadań są bezpośrednio podległe </w:t>
      </w: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lastRenderedPageBreak/>
        <w:t>Dyrektorowi CPPC:</w:t>
      </w:r>
    </w:p>
    <w:p w14:paraId="6B5667CC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1) Stanowisko do spraw Audytu Wewnętrznego, w zakresie organizacyjnym i pracowniczym podległe Dyrektorowi Departamentu </w:t>
      </w:r>
      <w:r w:rsidRPr="00C2153D">
        <w:rPr>
          <w:rFonts w:ascii="Times New Roman" w:eastAsia="Calibri" w:hAnsi="Times New Roman" w:cs="Times New Roman"/>
          <w:sz w:val="24"/>
          <w:szCs w:val="24"/>
        </w:rPr>
        <w:t>Zarządzania Centrum</w:t>
      </w: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;</w:t>
      </w:r>
    </w:p>
    <w:p w14:paraId="6CD8EC86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2) </w:t>
      </w: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ab/>
        <w:t xml:space="preserve">Inspektor Ochrony Danych Osobowych w zakresie organizacyjnym i pracowniczym podległe Dyrektorowi Departamentu </w:t>
      </w:r>
      <w:r w:rsidRPr="00C2153D">
        <w:rPr>
          <w:rFonts w:ascii="Times New Roman" w:eastAsia="Calibri" w:hAnsi="Times New Roman" w:cs="Times New Roman"/>
          <w:sz w:val="24"/>
          <w:szCs w:val="24"/>
        </w:rPr>
        <w:t>Zarządzania Centrum;</w:t>
      </w:r>
    </w:p>
    <w:p w14:paraId="58F6D4C7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3)</w:t>
      </w: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ab/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Dyrektora CPPC ds. bezpieczeństwa informacji</w:t>
      </w: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w zakresie organizacyjnym i pracowniczym podległe Dyrektorowi Departamentu </w:t>
      </w:r>
      <w:r w:rsidRPr="00C2153D">
        <w:rPr>
          <w:rFonts w:ascii="Times New Roman" w:eastAsia="Calibri" w:hAnsi="Times New Roman" w:cs="Times New Roman"/>
          <w:sz w:val="24"/>
          <w:szCs w:val="24"/>
        </w:rPr>
        <w:t>Zarządzania Centrum;</w:t>
      </w:r>
    </w:p>
    <w:p w14:paraId="104DB920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4) Pełnomocnik ds. Ochrony Informacji Niejawnych w zakresie organizacyjnym i pracowniczym podległy Dyrektorowi Departamentu Zarządzania Centrum;</w:t>
      </w:r>
    </w:p>
    <w:p w14:paraId="10C3CA82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5) Główny Księgowy, w zakresie organizacyjnym i pracowniczym podległy Dyrektorowi Departamentu </w:t>
      </w:r>
      <w:r w:rsidRPr="00C2153D">
        <w:rPr>
          <w:rFonts w:ascii="Times New Roman" w:eastAsia="Calibri" w:hAnsi="Times New Roman" w:cs="Times New Roman"/>
          <w:sz w:val="24"/>
          <w:szCs w:val="24"/>
        </w:rPr>
        <w:t>Koordynacji Spraw Finansowo-Kadrowych</w:t>
      </w: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;</w:t>
      </w:r>
    </w:p>
    <w:p w14:paraId="423C9473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6) Wieloosobowe stanowisko Radcy Prawnego, w zakresie organizacyjnym i pracowniczym podległe Dyrektorowi Departamentu Prawnego;</w:t>
      </w:r>
    </w:p>
    <w:p w14:paraId="2917D499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7) Pion Ochrony Informacji Niejawnych, kierowany przez Pełnomocnika ds. Ochrony Informacji Niejawnych, podległy bezpośrednio Dyrektorowi CPPC i powoływany odrębnym zarządzeniem Dyrektora CPPC wraz ze wskazaniem zadań poszczególnych członków komórki organizacyjnej.</w:t>
      </w:r>
    </w:p>
    <w:p w14:paraId="1243BCBD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4. Spory kompetencyjne między komórkami organizacyjnymi rozstrzyga Dyrektor CPPC.</w:t>
      </w:r>
    </w:p>
    <w:p w14:paraId="4BAC5941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0" w:name="_Toc122436454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7. Zadania ogólne komórek organizacyjnych CPPC</w:t>
      </w:r>
      <w:bookmarkEnd w:id="10"/>
    </w:p>
    <w:p w14:paraId="2DE8EE1A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zadań każdej komórki organizacyjnej, w zakresie jej właściwości, należy:</w:t>
      </w:r>
    </w:p>
    <w:p w14:paraId="5C032CF7" w14:textId="77777777" w:rsidR="00C2153D" w:rsidRPr="00C2153D" w:rsidRDefault="00C2153D" w:rsidP="00F34C9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6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wspieranie beneficjentów i </w:t>
      </w:r>
      <w:proofErr w:type="spellStart"/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grantobiorców</w:t>
      </w:r>
      <w:proofErr w:type="spellEnd"/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w procesie realizacji projektów;</w:t>
      </w:r>
    </w:p>
    <w:p w14:paraId="00E0F18D" w14:textId="77777777" w:rsidR="00C2153D" w:rsidRPr="00C2153D" w:rsidRDefault="00C2153D" w:rsidP="00F34C9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6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informowanie właściwego dyrektora departamentu lub biura o wykrytych nieprawidłowościach, w tym o wykorzystaniu środków w ramach programów realizowanych przez CPPC niezgodnie z obowiązującymi w CPPC procedurami;</w:t>
      </w:r>
    </w:p>
    <w:p w14:paraId="509F5E53" w14:textId="77777777" w:rsidR="00C2153D" w:rsidRPr="00C2153D" w:rsidRDefault="00C2153D" w:rsidP="00F34C9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5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wprowadzanie danych do systemu teleinformatycznego, zgodnie z obowiązującymi w CPPC procedurami i odpowiednią instrukcją użytkownika oraz prowadzenie i aktualizacja zasobów dyskowych CPPC;</w:t>
      </w:r>
    </w:p>
    <w:p w14:paraId="0CF28786" w14:textId="77777777" w:rsidR="00C2153D" w:rsidRPr="00C2153D" w:rsidRDefault="00C2153D" w:rsidP="00F34C9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5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współpraca z Wydziałem Zamówień Publicznych przy prowadzeniu postępowań o udzielenie zamówień publicznych na rzecz CPPC;</w:t>
      </w:r>
    </w:p>
    <w:p w14:paraId="4F45D7CD" w14:textId="77777777" w:rsidR="00C2153D" w:rsidRPr="00C2153D" w:rsidRDefault="00C2153D" w:rsidP="00F34C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prowadzenie postępowań o udzielenie zamówień publicznych nieobjętych ustawą PZP, zgodnie z wewnętrznymi regulacjami obowiązującymi w CPPC, ogłaszanych i realizowanych przez CPPC w związku z realizacją powierzonych zadań, w szczególności:</w:t>
      </w:r>
    </w:p>
    <w:p w14:paraId="4574AF2F" w14:textId="77777777" w:rsidR="00C2153D" w:rsidRPr="00C2153D" w:rsidRDefault="00C2153D" w:rsidP="00F34C9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dokonywanie oceny ofert oraz wniosków o dopuszczenie do udziału w postępowaniu,</w:t>
      </w:r>
    </w:p>
    <w:p w14:paraId="28718481" w14:textId="77777777" w:rsidR="00C2153D" w:rsidRPr="00C2153D" w:rsidRDefault="00C2153D" w:rsidP="00F34C9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sporządzanie dokumentację z przeprowadzonych postępowań o udzielenie zamówienia publicznego,</w:t>
      </w:r>
    </w:p>
    <w:p w14:paraId="25F507F4" w14:textId="77777777" w:rsidR="00C2153D" w:rsidRPr="00C2153D" w:rsidRDefault="00C2153D" w:rsidP="00F34C9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reprezentowanie, zgodnie z zakresem udzielonego pełnomocnictwa, kierownika </w:t>
      </w:r>
      <w:r w:rsidRPr="00C215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zamawiającego w kontaktach z podmiotami zewnętrznymi; </w:t>
      </w:r>
      <w:r w:rsidRPr="00C2153D">
        <w:rPr>
          <w:rFonts w:ascii="Times New Roman" w:eastAsia="Calibri" w:hAnsi="Times New Roman" w:cs="Times New Roman"/>
          <w:sz w:val="24"/>
          <w:szCs w:val="24"/>
        </w:rPr>
        <w:tab/>
      </w:r>
    </w:p>
    <w:p w14:paraId="443EF33B" w14:textId="77777777" w:rsidR="00C2153D" w:rsidRPr="00C2153D" w:rsidRDefault="00C2153D" w:rsidP="00F34C9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5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sporządzanie i aktualizacja procedur według właściwości;</w:t>
      </w:r>
    </w:p>
    <w:p w14:paraId="3E06053C" w14:textId="77777777" w:rsidR="00C2153D" w:rsidRPr="00C2153D" w:rsidRDefault="00C2153D" w:rsidP="00F34C9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5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przechowywanie, zapewnienie bezpieczeństwa powierzonych zasobów i przetwarzanych informacji oraz archiwizacja dokumentacji oraz zapewnienie jej dostępności przez wymagany okres, w tym dotyczący wdrażania programów realizowanych przez CPPC zgodnie z przepisami prawa i regulacjami wewnętrznymi obowiązującymi w CPPC;</w:t>
      </w:r>
    </w:p>
    <w:p w14:paraId="0803B0BB" w14:textId="77777777" w:rsidR="00C2153D" w:rsidRPr="00C2153D" w:rsidRDefault="00C2153D" w:rsidP="00F34C9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5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niezbędnej dokumentacji i udzielanie wyjaśnień w kontrolach i audytach realizowanych w CPPC przez uprawnione instytucje;</w:t>
      </w:r>
    </w:p>
    <w:p w14:paraId="109FB8EC" w14:textId="77777777" w:rsidR="00C2153D" w:rsidRPr="00C2153D" w:rsidRDefault="00C2153D" w:rsidP="00F34C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Hlk91085787"/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współpraca z Departamentem Koordynacji Spraw Finansowo-Kadrowych</w:t>
      </w:r>
      <w:r w:rsidRPr="00C2153D" w:rsidDel="0087045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(D07) w zakresie niezbędnym do realizacji zadań z zakresu prowadzenia gospodarki finansowej CPPC, w szczególności: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opracowywania planów finansowych, sprawozdań, poświadczeń i deklaracji wydatków, wniosków o płatność, zapotrzebowania na środki finansowe i harmonogramów wydatków;</w:t>
      </w:r>
    </w:p>
    <w:bookmarkEnd w:id="11"/>
    <w:p w14:paraId="5A85F80B" w14:textId="77777777" w:rsidR="00C2153D" w:rsidRPr="00C2153D" w:rsidRDefault="00C2153D" w:rsidP="00F34C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rebuchet MS" w:eastAsia="Times New Roman" w:hAnsi="Trebuchet MS" w:cs="Times New Roman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powszechnie obowiązującego prawa oraz wewnętrznych wytycznych i procedur w zakresie bezpieczeństwa informacji, zarządzania ryzykiem, ochrony danych osobowych i informacji niejawnych.</w:t>
      </w:r>
    </w:p>
    <w:p w14:paraId="6089B4AE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2" w:name="_Toc122436455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8. Departament Strategii</w:t>
      </w:r>
      <w:bookmarkEnd w:id="12"/>
    </w:p>
    <w:p w14:paraId="1DE56CA0" w14:textId="77777777" w:rsidR="00C2153D" w:rsidRPr="00C2153D" w:rsidRDefault="00C2153D" w:rsidP="00C2153D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C2153D">
        <w:rPr>
          <w:rFonts w:ascii="Times New Roman" w:eastAsia="Calibri" w:hAnsi="Times New Roman" w:cs="Times New Roman"/>
          <w:bCs/>
          <w:spacing w:val="4"/>
          <w:sz w:val="24"/>
          <w:szCs w:val="24"/>
        </w:rPr>
        <w:t>1.</w:t>
      </w: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Departament Strategii (D06)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realizuje zadania w zakresie:</w:t>
      </w:r>
    </w:p>
    <w:p w14:paraId="058501CE" w14:textId="77777777" w:rsidR="00C2153D" w:rsidRPr="00C2153D" w:rsidRDefault="00C2153D" w:rsidP="00F34C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programowania konkursów;</w:t>
      </w:r>
    </w:p>
    <w:p w14:paraId="5AA300D8" w14:textId="77777777" w:rsidR="00C2153D" w:rsidRPr="00C2153D" w:rsidRDefault="00C2153D" w:rsidP="00F34C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pozyskiwania projektów własnych;</w:t>
      </w:r>
    </w:p>
    <w:p w14:paraId="3A644379" w14:textId="77777777" w:rsidR="00C2153D" w:rsidRPr="00C2153D" w:rsidRDefault="00C2153D" w:rsidP="00F34C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strategii dotyczącej kierunków dofinansowania, sporządzania i aktualizacji dokumentów programowych, udział w opracowaniu wytycznych dotyczących realizowanych programów</w:t>
      </w:r>
      <w:r w:rsidRPr="00C2153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7D4D1A" w14:textId="77777777" w:rsidR="00C2153D" w:rsidRPr="00C2153D" w:rsidRDefault="00C2153D" w:rsidP="00F34C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analiz i sprawozdawczości;</w:t>
      </w:r>
    </w:p>
    <w:p w14:paraId="6903B79C" w14:textId="77777777" w:rsidR="00C2153D" w:rsidRPr="00C2153D" w:rsidRDefault="00C2153D" w:rsidP="00F34C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prowadzenia ewaluacji zarówno zewnętrznej jak i własnej;</w:t>
      </w:r>
    </w:p>
    <w:p w14:paraId="4EA7BB5B" w14:textId="77777777" w:rsidR="00C2153D" w:rsidRPr="00C2153D" w:rsidRDefault="00C2153D" w:rsidP="00F34C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prowadzenia  polityki informacyjnej CPPC, w tym przygotowania i nadzorowania realizacji kampanii promocyjnych i planów promocji.</w:t>
      </w:r>
    </w:p>
    <w:p w14:paraId="13CB6A2D" w14:textId="77777777" w:rsidR="00C2153D" w:rsidRPr="00C2153D" w:rsidRDefault="00C2153D" w:rsidP="00F34C9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b/>
          <w:sz w:val="24"/>
          <w:szCs w:val="24"/>
        </w:rPr>
        <w:t>Wydział Strategii (D06B00-W01)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w Departamencie Strategii wykonuje następujące zadania w zakresie:</w:t>
      </w:r>
    </w:p>
    <w:p w14:paraId="7DB50B33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programowania konkursów;</w:t>
      </w:r>
    </w:p>
    <w:p w14:paraId="257B8EFA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pozyskiwania do realizacji projektów własnych;</w:t>
      </w:r>
    </w:p>
    <w:p w14:paraId="1028D295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strategii dotyczącej kierunków dofinansowania, sporządzania i aktualizacji dokumentów programowych;</w:t>
      </w:r>
    </w:p>
    <w:p w14:paraId="092355BB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opracowaniu wytycznych dotyczących realizowanych programów</w:t>
      </w:r>
      <w:r w:rsidRPr="00C2153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9C91DE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przeprowadzania analizy i innych zadań z zakresu sprawozdawczości;</w:t>
      </w:r>
    </w:p>
    <w:p w14:paraId="3094CE90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lastRenderedPageBreak/>
        <w:t>ewaluacji zarówno zewnętrznej jak i własnej.</w:t>
      </w:r>
    </w:p>
    <w:p w14:paraId="57C526C7" w14:textId="77777777" w:rsidR="00C2153D" w:rsidRPr="00C2153D" w:rsidRDefault="00C2153D" w:rsidP="00F34C9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>Wydział Komunikacji (D06B00-W02)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w Departamencie Strategii wykonuje następujące zadania:</w:t>
      </w:r>
    </w:p>
    <w:p w14:paraId="416D9089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prowadzenie polityki informacyjnej CPPC, zarówno skierowanej do otoczenia CPPC, jak i pracowników CPPC;</w:t>
      </w:r>
    </w:p>
    <w:p w14:paraId="234EB55B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przygotowanie i nadzór nad realizacją kampanii promocyjnych;</w:t>
      </w:r>
    </w:p>
    <w:p w14:paraId="1D9038E1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prowadzenie serwisów: strony internetowej CPPC, BIP;</w:t>
      </w:r>
    </w:p>
    <w:p w14:paraId="40E2DAE4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prowadzenie profili CPPC w mediach społecznościowych;</w:t>
      </w:r>
    </w:p>
    <w:p w14:paraId="59F43DC9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obsługa patronatów CPPC i organizacja wydarzeń specjalnych;</w:t>
      </w:r>
    </w:p>
    <w:p w14:paraId="09F32383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przygotowanie i realizacja planów promocji;</w:t>
      </w:r>
    </w:p>
    <w:p w14:paraId="4FA603BF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rozliczenie obsługiwanych działań i opracowanie danych niezbędnych do sprawozdań;</w:t>
      </w:r>
    </w:p>
    <w:p w14:paraId="2EEAA834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pełnienie funkcji kierownika projektu w ramach działania 4.2 Spójny i skuteczny system informacji i promocji</w:t>
      </w:r>
      <w:r w:rsidRPr="00C2153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2153D">
        <w:rPr>
          <w:rFonts w:ascii="Times New Roman" w:eastAsia="Calibri" w:hAnsi="Times New Roman" w:cs="Times New Roman"/>
          <w:sz w:val="24"/>
          <w:szCs w:val="24"/>
        </w:rPr>
        <w:t>Programu Operacyjnego Pomoc Techniczna 2014-2020;</w:t>
      </w:r>
    </w:p>
    <w:p w14:paraId="7B43A95B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prowadzenie innych działań związanych z realizacją działań informacyjno-promocyjnych CPPC.</w:t>
      </w:r>
    </w:p>
    <w:p w14:paraId="6DC4F96C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3" w:name="_Toc122436456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9. Departament Zarządzania Centrum</w:t>
      </w:r>
      <w:bookmarkEnd w:id="13"/>
    </w:p>
    <w:p w14:paraId="38A19DB2" w14:textId="77777777" w:rsidR="00C2153D" w:rsidRPr="00C2153D" w:rsidRDefault="00C2153D" w:rsidP="00C2153D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bCs/>
          <w:spacing w:val="4"/>
          <w:sz w:val="24"/>
          <w:szCs w:val="24"/>
        </w:rPr>
        <w:t>1.</w:t>
      </w: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Departament 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Zarządzania Centrum</w:t>
      </w: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(D03)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realizuje następujące zadania:</w:t>
      </w:r>
    </w:p>
    <w:p w14:paraId="2B2B7A13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koordynuje określenie i wdrożenie zasad wykonywania kontroli zarządczej;</w:t>
      </w:r>
    </w:p>
    <w:p w14:paraId="3DF6FE86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 współpracy z komórkami organizacyjnymi CPPC i na podstawie danych przygotowanych przez komórki organizacyjne CPPC oraz danych uwzględnionych w systemach teleinformatycznych sporządza sprawozdania z realizacji programów wdrażanych przez CPPC;</w:t>
      </w:r>
    </w:p>
    <w:p w14:paraId="478F296E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koordynuje określenie i aktualizację procedur zachodzących CPPC, w tym określa polityki w zakresie przeciwdziałania nadużyciom finansowym;</w:t>
      </w:r>
    </w:p>
    <w:p w14:paraId="5A353721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obsługuje prowadzanie w CPPC kontroli, audytów prowadzonych przez podmioty zewnętrzne, których przedmiotem jest działalność CPPC, w tym koordynuje wdrażanie rekomendacji z kontroli, audytów oraz prowadzi rejestr kontroli/audytów zewnętrznych;</w:t>
      </w:r>
    </w:p>
    <w:p w14:paraId="4690C27B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analizuje zgłoszone nieprawidłowości, zgodnie z procedurami obowiązującymi w CPPC oraz przepisami prawa;</w:t>
      </w:r>
    </w:p>
    <w:p w14:paraId="3A81CC30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monitoruje zgłoszone nieprawidłowości w systemie kwartalnym, przy współpracy pozostałych komórek organizacyjnych CPPC zgodnie z procedurami obowiązującymi  w CPPC;</w:t>
      </w:r>
    </w:p>
    <w:p w14:paraId="20832FAC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opracowuje raporty dla zgłoszonych nieprawidłowości podlegających raportowaniu oraz zestawienia dla zgłoszonych nieprawidłowości niepodlegających raportowaniu do Komisji Europejskiej jak również inne dokumenty zgodnie z obowiązującymi przepisami;</w:t>
      </w:r>
    </w:p>
    <w:p w14:paraId="63C891FA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prowadzi rejestr zgłoszonych nieprawidłowości;</w:t>
      </w:r>
    </w:p>
    <w:p w14:paraId="20952260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komórkami organizacyjnymi CPPC, udziela odpowiedzi na pisma dotyczące działalności CPPC, w tym udziela odpowiedzi na skargi, donosy, sygnały ostrzegawcze, pisma organów ścigania, wnioski o udzielenie informacji publicznej, interpelacje poselskie oraz prowadzi odpowiednie rejestry udzielanych odpowiedzi;</w:t>
      </w:r>
    </w:p>
    <w:p w14:paraId="14548EB3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Inspektorem Danych Osobowych oraz Pełnomocnikiem Dyrektora CPPC ds. bezpieczeństwa informacji w zakresie wynikającym z Systemu Zarządzania Bezpieczeństwem Informacji i ochrony danych osobowych;</w:t>
      </w:r>
    </w:p>
    <w:p w14:paraId="0AF329FE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operuje systemem DLP, w tym koordynuje klasyfikację informacji;</w:t>
      </w:r>
    </w:p>
    <w:p w14:paraId="2D9EBB42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opracowuje analizy na potrzeby zarządzania zadaniami, w tym opracowuje raporty</w:t>
      </w: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aplikacji centralnego systemu teleinformatycznego oraz lokalnego systemu informatycznego;</w:t>
      </w:r>
    </w:p>
    <w:p w14:paraId="3D829F7B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administruje aplikacjami centralnego systemu teleinformatycznego oraz danymi publicznymi po stronie CPPC;</w:t>
      </w:r>
    </w:p>
    <w:p w14:paraId="572CF69E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koordynuje kontakty międzynarodowe.</w:t>
      </w:r>
    </w:p>
    <w:p w14:paraId="72FDE96E" w14:textId="77777777" w:rsidR="00C2153D" w:rsidRPr="00C2153D" w:rsidRDefault="00C2153D" w:rsidP="00F34C9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Do zadań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Stanowiska do spraw Audytu Wewnętrznego (AW) 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w Departamencie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Centrum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należy: </w:t>
      </w:r>
    </w:p>
    <w:p w14:paraId="11F11F98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dostarczenie Dyrektorowi CPPC obiektywnej oceny adekwatności, skuteczności i efektywności kontroli zarządczej;</w:t>
      </w:r>
    </w:p>
    <w:p w14:paraId="6A55BCCB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identyfikacja obszarów i czynników ryzyka w działalności CPPC oraz przeprowadzanie analizy obszarów ryzyka dla potrzeb przygotowania rocznych planów audytu wewnętrznego;</w:t>
      </w:r>
    </w:p>
    <w:p w14:paraId="7638A8E3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przeprowadzanie audytu wewnętrznego na podstawie rocznego planu audytu; </w:t>
      </w:r>
    </w:p>
    <w:p w14:paraId="76B3F0F1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podejmowanie decyzji o przeprowadzeniu audytu poza planem, na wniosek Dyrektora CPPC lub z własnej inicjatywy, w uzgodnieniu z Dyrektorem CPPC; </w:t>
      </w:r>
    </w:p>
    <w:p w14:paraId="702F3DB7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identyfikacja i ocena ryzyka w obszarze poddawanym audytowi, ustalanie celów i zakresu zadania audytowego, opracowywanie wzorów dokumentów i formularzy do wykorzystania w zadaniu audytowym; </w:t>
      </w:r>
    </w:p>
    <w:p w14:paraId="5F5F9289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opracowywanie programów zadań audytowych w oparciu o przeprowadzoną analizę ryzyka w obszarze poddawanym audytowi; </w:t>
      </w:r>
    </w:p>
    <w:p w14:paraId="708571C0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dokumentowanie czynności audytowych zgodnie z obowiązującymi przepisami prawa oraz standardami audytu wewnętrznego; </w:t>
      </w:r>
    </w:p>
    <w:p w14:paraId="4A69C6BD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opracowywanie sprawozdań z przeprowadzonych prac audytowych;</w:t>
      </w:r>
    </w:p>
    <w:p w14:paraId="56FA2164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identyfikacja i analiza nieekonomicznych i nieefektywnych praktyk, ocena alternatywnych rozwiązań, które mogą przyczynić się do poprawy funkcjonowania komórki organizacyjnej poddanej audytowi, opracowywanie i przedstawianie zaleceń z przeprowadzonego audytu;</w:t>
      </w:r>
    </w:p>
    <w:p w14:paraId="54DFE646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lastRenderedPageBreak/>
        <w:t>prowadzenie czynności sprawdzających w celu oceny dostosowania działań CPPC do zgłoszonych zaleceń;</w:t>
      </w:r>
    </w:p>
    <w:p w14:paraId="2C91E951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wykonywanie czynności doradczych, w tym składanie wniosków, mających na celu usprawnienie funkcjonowania CPPC;</w:t>
      </w:r>
    </w:p>
    <w:p w14:paraId="74B092C0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współpraca w kontrolach i audytach realizowanych w CPPC przez uprawnione instytucje.</w:t>
      </w:r>
    </w:p>
    <w:p w14:paraId="34FAD725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 zadań </w:t>
      </w:r>
      <w:r w:rsidRPr="00C21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Inspektora Ochrony Danych (IOD)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Zarządzania Centrum należy: </w:t>
      </w:r>
    </w:p>
    <w:p w14:paraId="161C88FA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prowadzanie audytu/weryfikacji stanu wdrożenia przepisów o ochronie danych osobowych w CPPC; </w:t>
      </w:r>
    </w:p>
    <w:p w14:paraId="5FBF8CD3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przestrzeganiem zasad ochrony danych osobowych w CPPC oraz bieżąca aktualizacja tych zasad;</w:t>
      </w:r>
    </w:p>
    <w:p w14:paraId="528A68B9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wzorów umów powierzenia danych osobowych, treści klauzul informacyjnych, klauzul zgody, upoważnień i oświadczeń w zakresie ochrony danych osobowych;</w:t>
      </w:r>
    </w:p>
    <w:p w14:paraId="22E05488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naruszeń ochrony danych osobowych, prowadzenie spraw związanych z naruszeniami przepisów Rozporządzenia Parlamentu Europejskiego i Rady (UE) 2016/679 z dnia 27 kwietnia 2016 r. w sprawie ochrony osób fizycznych w związku z przetwarzaniem danych osobowych i w sprawie swobodnego przepływu takich danych oraz uchylenia dyrektywy 95/46/WE (Dz.U.UE.L.2016.119.1, zwane dalej „RODO”), w tym naruszeniami ochrony danych osób fizycznych. Zarządzanie w sytuacjach wystąpienia incydentów bezpieczeństwa i sporach;</w:t>
      </w:r>
    </w:p>
    <w:p w14:paraId="13179849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prowadzanie analizy ryzyka i wyznaczanie zabezpieczeń zgodnie z przepisami RODO;</w:t>
      </w:r>
    </w:p>
    <w:p w14:paraId="0B39E8D0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szkoleń, warsztatów, spotkań podnoszących świadomość w zakresie ochrony danych osobowych oraz prywatności dla pracowników CPPC; </w:t>
      </w:r>
    </w:p>
    <w:p w14:paraId="47A52132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odpowiedzi na wszelkie zapytania w kwestiach dotyczących administrowanych danych osobowych, kierowane przez podmioty zewnętrzne oraz osoby fizyczne;</w:t>
      </w:r>
    </w:p>
    <w:p w14:paraId="24F74665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 sprawie możliwości oraz prawidłowości zbierania danych osobowych zgodnie z przepisami RODO;</w:t>
      </w:r>
    </w:p>
    <w:p w14:paraId="3D545241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organem nadzorczym zgodnie z przepisami RODO.</w:t>
      </w:r>
    </w:p>
    <w:p w14:paraId="66E45EFA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 zadań </w:t>
      </w:r>
      <w:r w:rsidRPr="00C21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Pełnomocnika Dyrektora CPPC ds. bezpieczeństwa informacji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(PBI)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Zarządzania Centrum należy:  </w:t>
      </w:r>
    </w:p>
    <w:p w14:paraId="621C9514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procesu wdrażania systemu zarządzania bezpieczeństwem informacji, zgodnie z normą PN-EN ISO/IEC 27001:2017-06 lub normą równoważną oraz aktualizacji dokumentacji systemu zarządzania bezpieczeństwem informacji CPPC, zgodnie z obowiązującymi przepisami prawa;</w:t>
      </w:r>
    </w:p>
    <w:p w14:paraId="7D900E8E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weryfikowanie stanu faktycznego jednostki w zakresie bezpieczeństwa informacji;</w:t>
      </w:r>
    </w:p>
    <w:p w14:paraId="1A8B6C2D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identyfikowanie i rozpowszechnianie wewnątrz CPPC najlepszych praktyk, w ramach bezpieczeństwa informacji funkcjonujących w CPPC, wdrażanie, rozwój oraz ciągłe udoskonalanie standardów i procedur operacyjnych składających się na system zarządzania bezpieczeństwem informacji CPPC;</w:t>
      </w:r>
    </w:p>
    <w:p w14:paraId="71C1C74C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odpowiednich działań, w przypadku wykrycia naruszeń procedur systemu zarządzania bezpieczeństwem informacji, w tym zarządzanie incydentami bezpieczeństwa informacji i prowadzenie dokumentacji w tym zakresie;</w:t>
      </w:r>
    </w:p>
    <w:p w14:paraId="32079D5B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odpowiedzi na wszelkie zapytania w kwestiach dotyczących bezpieczeństwa informacji, kierowane przez podmioty zewnętrzne oraz osoby fizyczne;</w:t>
      </w:r>
    </w:p>
    <w:p w14:paraId="692C7184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analiz i raportów w obszarze bezpieczeństwa informacji;</w:t>
      </w:r>
    </w:p>
    <w:p w14:paraId="690BBD67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działań uświadamiających w tematyce bezpieczeństwa informacji, w  tym: ciągłe i cykliczne budowanie i podnoszenie świadomości wśród pracowników CPPC, komunikowanie pracownikom znaczenia systemu zarządzania bezpieczeństwem informacji i wagi spełnienia wymagań, przygotowanie materiałów informacyjnych dla pracowników, organizowanie warsztatów, szkoleń, spotkań oraz innych form kontaktów umożliwiające podnoszenie ich kompetencji w zakresie bezpieczeństwa informacji;</w:t>
      </w:r>
    </w:p>
    <w:p w14:paraId="026DFA34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nadzór nad audytami bezpieczeństwa informacji;</w:t>
      </w:r>
    </w:p>
    <w:p w14:paraId="502451F0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monitorowanie, poddawanie audytom i doskonalenie systemu zarządzania bezpieczeństwem informacji CPPC (podejmowanie działań korygujących);</w:t>
      </w:r>
    </w:p>
    <w:p w14:paraId="1C68551C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kontroli i nadzoru nad: funkcjonowaniem systemu zarządzania bezpieczeństwem informacji CPPC, zgodnością jego celów i kierunków ze strategią CPPC, zarządzaniem ryzykiem w systemie zarządzania bezpieczeństwem informacji CPPC, procesem klasyfikacji informacji, przeglądem aktualności oceny ryzyka i analizą wpływu na zadania, projektami w zakresie bezpieczeństwa informacji, komunikacją w zakresie Systemu zarządzania bezpieczeństwem informacji CPPC, rejestrem aktywów w poszczególnych departamentach i biurach, zarządzaniem incydentami bezpieczeństwa informacji, niwelowaniem wykrytych niezgodności wynikających z audytów i innych działań, zarządzaniem ciągłością działania, aktualnością scenariuszy planów awaryjnych i przeprowadzeniem testów planów awaryjnych, określaniem zasobów niezbędnych do funkcjonowania systemu zarządzania bezpieczeństwem informacji w CPPC.</w:t>
      </w:r>
    </w:p>
    <w:p w14:paraId="6995D362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 zadań 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Pełnomocnika ds. Ochrony Informacji Niejawnych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Zarządzania Centrum należy:  </w:t>
      </w:r>
    </w:p>
    <w:p w14:paraId="33DB49FE" w14:textId="77777777" w:rsidR="00C2153D" w:rsidRPr="00C2153D" w:rsidRDefault="00C2153D" w:rsidP="00F34C9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właściwej ochrony informacji niejawnych w CPPC oraz ich przetwarzania zgodnie z zapisami ustawy z dnia 5 sierpnia 2010 r. o ochronie informacji niejawnych (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2019 r. poz. 742 z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14:paraId="7EB2649E" w14:textId="77777777" w:rsidR="00C2153D" w:rsidRPr="00C2153D" w:rsidRDefault="00C2153D" w:rsidP="00F34C9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zadań dotyczących obronności i bezpieczeństwa państwa zgodnie z wytycznymi instytucji nadrzędnych;</w:t>
      </w:r>
    </w:p>
    <w:p w14:paraId="1CCB0F51" w14:textId="77777777" w:rsidR="00C2153D" w:rsidRPr="00C2153D" w:rsidRDefault="00C2153D" w:rsidP="00F34C9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pracą podległego Pionu Ochrony Informacji Niejawnych.</w:t>
      </w:r>
    </w:p>
    <w:p w14:paraId="35174B1A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8F285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4" w:name="_Toc122436457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10. Departament Kontroli Projektów</w:t>
      </w:r>
      <w:bookmarkEnd w:id="14"/>
    </w:p>
    <w:p w14:paraId="416CBC7F" w14:textId="77777777" w:rsidR="00C2153D" w:rsidRPr="00C2153D" w:rsidRDefault="00C2153D" w:rsidP="00F34C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Departament </w:t>
      </w:r>
      <w:r w:rsidRPr="00C215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Kontroli Projektów</w:t>
      </w: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(D01)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realizuje następujące zadania:</w:t>
      </w:r>
    </w:p>
    <w:p w14:paraId="0388285C" w14:textId="77777777" w:rsidR="00C2153D" w:rsidRPr="00C2153D" w:rsidRDefault="00C2153D" w:rsidP="00F34C9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realizuje zadania w zakresie kontroli projektów w ramach programów realizowanych przez CPPC, w tym zewnętrznych kontroli i audytów u beneficjentów;</w:t>
      </w:r>
    </w:p>
    <w:p w14:paraId="19810B32" w14:textId="77777777" w:rsidR="00C2153D" w:rsidRPr="00C2153D" w:rsidRDefault="00C2153D" w:rsidP="00F34C9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kontrole zgodności zawarcia umów na dostawy, roboty budowlane lub usługi z postanowieniami umowy/porozumienia o dofinansowanie w zakresie procedur udzielania zamówień w ramach projektów realizowanych przez beneficjentów;</w:t>
      </w:r>
    </w:p>
    <w:p w14:paraId="0697325E" w14:textId="77777777" w:rsidR="00C2153D" w:rsidRPr="00C2153D" w:rsidRDefault="00C2153D" w:rsidP="00F34C9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 i aktualizuje procedury dotyczące funkcjonowania departamentu;</w:t>
      </w:r>
    </w:p>
    <w:p w14:paraId="7173F246" w14:textId="77777777" w:rsidR="00C2153D" w:rsidRPr="00C2153D" w:rsidRDefault="00C2153D" w:rsidP="00F34C9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monitoruje wykonanie budżetu operacyjnego i inwestycyjnego związanego z bieżącą realizacją zadań departamentu;</w:t>
      </w:r>
    </w:p>
    <w:p w14:paraId="08225521" w14:textId="77777777" w:rsidR="00C2153D" w:rsidRPr="00C2153D" w:rsidRDefault="00C2153D" w:rsidP="00F34C9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wnioskuje o wprowadzenie zmian w planie finansowym CPPC w części dotyczącej działalności operacyjnej w zakresie zadań departamentu.</w:t>
      </w:r>
    </w:p>
    <w:p w14:paraId="28288378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Wydział Kontroli Zamówień Publicznych (D01B00-W01)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Kontroli Projektów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35485A14" w14:textId="77777777" w:rsidR="00C2153D" w:rsidRPr="00C2153D" w:rsidRDefault="00C2153D" w:rsidP="00F34C9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2153D">
        <w:rPr>
          <w:rFonts w:ascii="Times New Roman" w:eastAsia="Calibri" w:hAnsi="Times New Roman" w:cs="Times New Roman"/>
          <w:sz w:val="24"/>
          <w:szCs w:val="24"/>
        </w:rPr>
        <w:t>rzeprowadza kontrole ex-</w:t>
      </w:r>
      <w:proofErr w:type="spellStart"/>
      <w:r w:rsidRPr="00C2153D">
        <w:rPr>
          <w:rFonts w:ascii="Times New Roman" w:eastAsia="Calibri" w:hAnsi="Times New Roman" w:cs="Times New Roman"/>
          <w:sz w:val="24"/>
          <w:szCs w:val="24"/>
        </w:rPr>
        <w:t>ante</w:t>
      </w:r>
      <w:proofErr w:type="spellEnd"/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i ex-post zgodności zawarcia umów na dostawy, roboty budowlane lub usługi z postanowieniami umowy/porozumienia o dofinansowanie w zakresie procedur udzielania zamówień w ramach projektów realizowanych przez beneficjentów;</w:t>
      </w:r>
    </w:p>
    <w:p w14:paraId="33B46FAF" w14:textId="77777777" w:rsidR="00C2153D" w:rsidRPr="00C2153D" w:rsidRDefault="00C2153D" w:rsidP="00F34C9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bierze udział w przeprowadzanych przez Wydział Kontroli Projektów w Departamencie Kontroli Projektów kontrolach projektów w miejscu ich realizacji oraz w siedzibie beneficjenta, obejmujących weryfikację prawidłowości i zgodności realizowanych projektów z postanowieniami umowy/porozumienia o dofinansowanie, w tym sporządzanie informacji pokontrolnej i zaleceń pokontrolnych oraz ustalanie wysokości korekt finansowych lub pomniejszenia wydatków kwalifikowalnych;</w:t>
      </w:r>
    </w:p>
    <w:p w14:paraId="2C2D4BD1" w14:textId="77777777" w:rsidR="00C2153D" w:rsidRPr="00C2153D" w:rsidRDefault="00C2153D" w:rsidP="00F34C9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współpracuje z pozostałymi komórkami organizacyjnymi w zakresie przekazywania informacji o wynikach kontroli i ustaleniach;</w:t>
      </w:r>
    </w:p>
    <w:p w14:paraId="60C25017" w14:textId="77777777" w:rsidR="00C2153D" w:rsidRPr="00C2153D" w:rsidRDefault="00C2153D" w:rsidP="00F34C9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prowadzi rejestr dokumentacji przekazanej do Wydziału Kontroli Zamówień Publicznych w celu przeprowadzenia kontroli zgodności zawarcia umów na dostawy, roboty budowlane lub usługi w ramach projektów realizowanych przez beneficjentów,, w tym rejestr wyników przeprowadzonych kontroli, tj. stwierdzonych naruszeń wraz z wskaźnikiem naliczonej korekty finansowej lub pomniejszenia wydatków kwalifikowalnych;</w:t>
      </w:r>
    </w:p>
    <w:p w14:paraId="198760EB" w14:textId="77777777" w:rsidR="00C2153D" w:rsidRPr="00C2153D" w:rsidRDefault="00C2153D" w:rsidP="00F34C9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sporządza i aktualizuje procedury dotyczące funkcjonowania wydziału;</w:t>
      </w:r>
    </w:p>
    <w:p w14:paraId="799DD3AF" w14:textId="77777777" w:rsidR="00C2153D" w:rsidRPr="00C2153D" w:rsidRDefault="00C2153D" w:rsidP="00F34C9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wykonuje inne zadania związane z zadaniami wydziału.</w:t>
      </w:r>
    </w:p>
    <w:p w14:paraId="36CEE93F" w14:textId="77777777" w:rsidR="00C2153D" w:rsidRPr="00C2153D" w:rsidRDefault="00C2153D" w:rsidP="00F34C9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Kontroli Projektów (D01B00-W02)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Kontroli Projektów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3AD6D55A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sporządza plany kontroli projektów w miejscu przeprowadzanych lub zlecanych przez 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CPPC oraz sprawozdania z realizacji planu kontroli i kontroli doraźnych;</w:t>
      </w:r>
    </w:p>
    <w:p w14:paraId="5EC3B1C3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nadzoruje proces wykonywania kontroli projektów realizowanych w ramach programów wdrażanych przez CPPC, w tym w miejscu ich realizacji zgodnie z planem kontroli;</w:t>
      </w:r>
    </w:p>
    <w:p w14:paraId="14877E67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 kontrole projektów w miejscu ich realizacji oraz w siedzibie beneficjenta, obejmujące weryfikację prawidłowości i zgodności realizowanych projektów z postanowieniami umowy/porozumienia o dofinansowanie, po których sporządza informację pokontrolną i zalecenia pokontrolne;</w:t>
      </w:r>
    </w:p>
    <w:p w14:paraId="2D08F2DC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realizuje i koordynuje zadania w zakresie kontroli krzyżowych;</w:t>
      </w:r>
    </w:p>
    <w:p w14:paraId="4B59B9AA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koordynuje kontrole zewnętrzne i audyty prowadzone u beneficjentów przez podmioty zewnętrzne;</w:t>
      </w:r>
    </w:p>
    <w:p w14:paraId="4C347D22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współpracuje z audytorami i przedstawicielami innych instytucji uprawnionych do prowadzenia kontroli u beneficjentów;</w:t>
      </w:r>
    </w:p>
    <w:p w14:paraId="14B15B0B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współpracuje z beneficjentami, u których przeprowadzane są zewnętrzne kontrole i audyty;</w:t>
      </w:r>
    </w:p>
    <w:p w14:paraId="72FE78BA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analizuje i rejestruje we właściwych systemach teleinformatycznych wyniki kontroli i audytów prowadzonych u beneficjentów przez podmioty zewnętrzne oraz weryfikuje wykonanie zaleceń wydanych w ich wyniku;</w:t>
      </w:r>
    </w:p>
    <w:p w14:paraId="276A7F91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koordynuje i sporządza roczne podsumowanie z kontroli i audytów;</w:t>
      </w:r>
    </w:p>
    <w:p w14:paraId="3BACAB3A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 i aktualizuje procedury mechanizmów kontrolnych CPPC oraz ścieżki audytu we współpracy komórkami organizacyjnymi CPPC;</w:t>
      </w:r>
    </w:p>
    <w:p w14:paraId="6A31A9D5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współpracuje z komórkami organizacyjnymi CPPC w zakresie przekazywania informacji o wynikach kontroli i ustaleniach;</w:t>
      </w:r>
    </w:p>
    <w:p w14:paraId="0E4D4173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wykonuje inne zadania związane z kontrolą programów realizowanych przez CPPC i realizowanych w ich ramach projektów;</w:t>
      </w:r>
    </w:p>
    <w:p w14:paraId="44D48FED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720" w:hanging="578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sporządza i aktualizuje procedury dotyczące funkcjonowania wydziału. 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9A244F3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5" w:name="_Toc122436458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11. Departament Prawny</w:t>
      </w:r>
      <w:bookmarkEnd w:id="15"/>
    </w:p>
    <w:p w14:paraId="513BED8D" w14:textId="77777777" w:rsidR="00C2153D" w:rsidRPr="00C2153D" w:rsidRDefault="00C2153D" w:rsidP="00F34C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Departament 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Prawny</w:t>
      </w: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(D05)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realizuje następujące zadania:</w:t>
      </w:r>
    </w:p>
    <w:p w14:paraId="03151ACF" w14:textId="77777777" w:rsidR="00C2153D" w:rsidRPr="00C2153D" w:rsidRDefault="00C2153D" w:rsidP="00F34C9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sporządza roczny plan zamówień CPPC oraz obsługuje postępowania o udzielenie zamówień publicznych;</w:t>
      </w:r>
    </w:p>
    <w:p w14:paraId="5BB22FD8" w14:textId="77777777" w:rsidR="00C2153D" w:rsidRPr="00C2153D" w:rsidRDefault="00C2153D" w:rsidP="00F34C9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zapewnia obsługę prawną jednostki, w tym zastępstwo procesowe;</w:t>
      </w:r>
    </w:p>
    <w:p w14:paraId="5DE25799" w14:textId="77777777" w:rsidR="00C2153D" w:rsidRPr="00C2153D" w:rsidRDefault="00C2153D" w:rsidP="00F34C9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wezwania do zapłaty odsetek zgodnie z art. 189 ust. 3a oraz art. 207 ustawy o finansach publicznych;</w:t>
      </w:r>
    </w:p>
    <w:p w14:paraId="4F47692A" w14:textId="77777777" w:rsidR="00C2153D" w:rsidRPr="00C2153D" w:rsidRDefault="00C2153D" w:rsidP="00C2153D">
      <w:pPr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C2153D">
        <w:rPr>
          <w:rFonts w:ascii="Times New Roman" w:eastAsia="Calibri" w:hAnsi="Times New Roman" w:cs="Times New Roman"/>
          <w:sz w:val="24"/>
          <w:szCs w:val="24"/>
        </w:rPr>
        <w:tab/>
        <w:t>prowadzi postępowania administracyjne w zakresie spraw pozostających w kompetencji CPPC, w tym postępowania o umorzenie należności;</w:t>
      </w:r>
    </w:p>
    <w:p w14:paraId="019A4F45" w14:textId="77777777" w:rsidR="00C2153D" w:rsidRPr="00C2153D" w:rsidRDefault="00C2153D" w:rsidP="00C2153D">
      <w:pPr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działania w zakresie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egzekucji należności;</w:t>
      </w:r>
    </w:p>
    <w:p w14:paraId="17DFC9D5" w14:textId="77777777" w:rsidR="00C2153D" w:rsidRPr="00C2153D" w:rsidRDefault="00C2153D" w:rsidP="00C2153D">
      <w:pPr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6) </w:t>
      </w:r>
      <w:r w:rsidRPr="00C2153D">
        <w:rPr>
          <w:rFonts w:ascii="Times New Roman" w:eastAsia="Calibri" w:hAnsi="Times New Roman" w:cs="Times New Roman"/>
          <w:sz w:val="24"/>
          <w:szCs w:val="24"/>
        </w:rPr>
        <w:tab/>
        <w:t>monitoruje zwrot należności, a na wniosek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Departamentu Koordynacji Spraw Finansowo-Kadrowych,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wyjaśnia zwroty w zakresie obrachunkowym (określenia wysokości należności głównej i odsetek);</w:t>
      </w:r>
    </w:p>
    <w:p w14:paraId="7F4EB9F5" w14:textId="77777777" w:rsidR="00C2153D" w:rsidRPr="00C2153D" w:rsidRDefault="00C2153D" w:rsidP="00C2153D">
      <w:pPr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 obsługę zgłoszeń nieprawidłowości występujących w projektach</w:t>
      </w:r>
      <w:r w:rsidRPr="00C2153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40DF96" w14:textId="77777777" w:rsidR="00C2153D" w:rsidRPr="00C2153D" w:rsidRDefault="00C2153D" w:rsidP="00C2153D">
      <w:pPr>
        <w:spacing w:after="120" w:line="27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8) prowadzi rejestr przebiegu odzyskiwania środków nienależnie wypłaconych beneficjentom.</w:t>
      </w:r>
    </w:p>
    <w:p w14:paraId="75CE24D4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Wydział Prawny (D05B00-W01)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Prawnym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0067C0B8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opinie i stanowiska prawne dotyczące projektów wdrażanych przez CPPC we współpracy z radcą prawnym;</w:t>
      </w:r>
    </w:p>
    <w:p w14:paraId="2759154F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interpretacji postanowień umów/porozumień o dofinansowanie zawieranych przez CPPC we współpracy z  właściwymi merytorycznie komórkami organizacyjnymi CPPC;</w:t>
      </w:r>
    </w:p>
    <w:p w14:paraId="1F932F99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Departamentem Koordynacji Realizacji Projektów prowadzi postępowania administracyjne dotyczące zwrotu środków przeznaczonych na realizację programów, projektów lub zadań oraz zapłaty odsetek, na wniosek właściwych departamentów;</w:t>
      </w:r>
    </w:p>
    <w:p w14:paraId="6C95D5C6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Departamentem Koordynacji Spraw Finansowo-Kadrowych prowadzi postępowania o umorzenie całości albo części oraz odroczenie albo rozłożenie na raty spłaty należności będących środkami przeznaczonymi na realizację programów, projektów lub zadań,;</w:t>
      </w:r>
    </w:p>
    <w:p w14:paraId="4B36FAED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Dyrektorowi CPPC oraz komórkom organizacyjnym CPPC informacji, opinii i wyjaśnień dotyczących obowiązującego stanu prawnego, stosowania prawa i orzecznictwa;</w:t>
      </w:r>
    </w:p>
    <w:p w14:paraId="17452274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Wydziałem Zamówień Publicznych w zakresie opiniowania projektów dokumentacji dotyczącej prowadzonych przez CPPC postępowań o udzielenie zamówienia publicznego oraz w zakresie opiniowania prawidłowości przebiegu udzielania zamówień publicznych udzielanych przez CPPC;</w:t>
      </w:r>
    </w:p>
    <w:p w14:paraId="52477323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we współpracy z właściwymi komórkami organizacyjnymi oraz radcami prawnymi wystąpienia do odpowiednich organów, instytucji i innych podmiotów w sprawach związanych z koniecznością uzyskania wiążących interpretacji prawnych z zakresu działania CPPC;</w:t>
      </w:r>
    </w:p>
    <w:p w14:paraId="1A18EBFF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we współpracy z właściwymi komórkami organizacyjnymi oraz radcą prawnym projekty zarządzeń Dyrektora CPPC oraz prowadzi rejestr tych zarządzeń;</w:t>
      </w:r>
    </w:p>
    <w:p w14:paraId="492246CA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procesie legislacyjnym w zakresie działania CPPC;</w:t>
      </w:r>
    </w:p>
    <w:p w14:paraId="43029337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i aktualizuje procedury dotyczące funkcjonowania wydziału;</w:t>
      </w:r>
    </w:p>
    <w:p w14:paraId="54D68B08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rejestr pełnomocnictw i upoważnień;</w:t>
      </w:r>
    </w:p>
    <w:p w14:paraId="45A09AE1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wykonuje inne zadania związane z zadaniami wydziału;</w:t>
      </w:r>
    </w:p>
    <w:p w14:paraId="3D6295EF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14)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działania w ramach windykacji należności;</w:t>
      </w:r>
    </w:p>
    <w:p w14:paraId="0A1ED6C2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odzyskuje kwoty podlegające zwrotowi, na zasadach określonych w ustawie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finansach publicznych albo w umowie/porozumieniu o dofinansowanie, zgodnie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upoważnieniem właściwych instytucji, w szczególności Instytucji Zarządzającej/Instytucji Pośredniczącej;</w:t>
      </w:r>
    </w:p>
    <w:p w14:paraId="5C21774A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właściwych departamentów, wyjaśnia zwroty należności głównej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odsetek dokonywane przez beneficjentów;</w:t>
      </w:r>
    </w:p>
    <w:p w14:paraId="0AEA2F2C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przygotowuje wezwania do zapłaty odsetek zgodnie z art. 189 ust. 3a oraz art. 207 ustawy o finansach publicznych;</w:t>
      </w:r>
    </w:p>
    <w:p w14:paraId="552063EE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18)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prowadzi postępowania o umorzenie całości albo części oraz odroczenie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albo rozłożenie na raty spłaty należności wynikających z obowiązku zwrotu środków i odsetek;</w:t>
      </w:r>
    </w:p>
    <w:p w14:paraId="56A67D19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nalicza odsetki z tytułu nieterminowego rozliczania zaliczek, zgodnie z art. 189 ust. 3 i od środków wykorzystywanych z naruszeniem zgodnie z art. 207 ust. 1 ustawy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finansach publicznych, na wniosek właściwych departamentów;</w:t>
      </w:r>
    </w:p>
    <w:p w14:paraId="4C1A078A" w14:textId="77777777" w:rsidR="00C2153D" w:rsidRPr="00C2153D" w:rsidRDefault="00C2153D" w:rsidP="00C2153D">
      <w:pPr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20)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rejestruje i zgłasza nieprawidłowości występujące w projektach,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zgodnie z obowiązującymi w CPPC procedurami</w:t>
      </w:r>
      <w:r w:rsidRPr="00C2153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A022B6" w14:textId="77777777" w:rsidR="00C2153D" w:rsidRPr="00C2153D" w:rsidRDefault="00C2153D" w:rsidP="00F34C9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monitoruje rejestr przebiegu procedury odzyskiwania środków nienależnie wypłaconych beneficjentowi.</w:t>
      </w:r>
    </w:p>
    <w:p w14:paraId="236050F9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Wydział Zamówień Publicznych (D05B00-W02)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Prawnym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410F246B" w14:textId="77777777" w:rsidR="00C2153D" w:rsidRPr="00C2153D" w:rsidRDefault="00C2153D" w:rsidP="00F34C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obsługuje postępowania o udzielenie zamówienia publicznego udzielanych przez CPPC, w szczególności:</w:t>
      </w:r>
    </w:p>
    <w:p w14:paraId="7CF4ED0A" w14:textId="77777777" w:rsidR="00C2153D" w:rsidRPr="00C2153D" w:rsidRDefault="00C2153D" w:rsidP="00F34C9C">
      <w:pPr>
        <w:widowControl w:val="0"/>
        <w:numPr>
          <w:ilvl w:val="2"/>
          <w:numId w:val="45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sporządza plan zamówień publicznych CPPC,</w:t>
      </w:r>
    </w:p>
    <w:p w14:paraId="5B36A679" w14:textId="77777777" w:rsidR="00C2153D" w:rsidRPr="00C2153D" w:rsidRDefault="00C2153D" w:rsidP="00F34C9C">
      <w:pPr>
        <w:widowControl w:val="0"/>
        <w:numPr>
          <w:ilvl w:val="2"/>
          <w:numId w:val="45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prowadzi kompleksową obsługę postępowań o udzielenie zamówień publicznych objętych ustawą PZP oraz nieobjętych ustawą PZP, a przekazanych do prowadzenia, zgodnie z regulacjami wewnętrznymi CPPC, ogłaszanych i realizowanych przez CPPC w związku z realizacją jego zadań, w szczególności:</w:t>
      </w:r>
    </w:p>
    <w:p w14:paraId="5A9D43F3" w14:textId="77777777" w:rsidR="00C2153D" w:rsidRPr="00C2153D" w:rsidRDefault="00C2153D" w:rsidP="00C2153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- na wniosek właściwych komórek organizacyjnych CPPC przygotowuje i przeprowadza postępowanie o udzielenie zamówienia publicznego,</w:t>
      </w:r>
    </w:p>
    <w:p w14:paraId="5E44B2DE" w14:textId="77777777" w:rsidR="00C2153D" w:rsidRPr="00C2153D" w:rsidRDefault="00C2153D" w:rsidP="00C2153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-</w:t>
      </w:r>
      <w:r w:rsidRPr="00C2153D">
        <w:rPr>
          <w:rFonts w:ascii="Times New Roman" w:eastAsia="Calibri" w:hAnsi="Times New Roman" w:cs="Times New Roman"/>
          <w:sz w:val="24"/>
          <w:szCs w:val="24"/>
        </w:rPr>
        <w:tab/>
        <w:t>bierze udział w pracach komisji przetargowych wraz z pracownikami komórek organizacyjnych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zabezpieczyły środki w planie finansowym CPPC na ich realizację</w:t>
      </w:r>
      <w:r w:rsidRPr="00C21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C8ED694" w14:textId="77777777" w:rsidR="00C2153D" w:rsidRPr="00C2153D" w:rsidRDefault="00C2153D" w:rsidP="00C2153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2153D">
        <w:rPr>
          <w:rFonts w:ascii="Times New Roman" w:eastAsia="Calibri" w:hAnsi="Times New Roman" w:cs="Times New Roman"/>
          <w:sz w:val="24"/>
          <w:szCs w:val="24"/>
        </w:rPr>
        <w:tab/>
        <w:t>dokonuje oceny ofert oraz wniosków o dopuszczenie do udziału w postępowaniu o udzielenie zamówienia publicznego,</w:t>
      </w:r>
    </w:p>
    <w:p w14:paraId="5ECA9CC4" w14:textId="77777777" w:rsidR="00C2153D" w:rsidRPr="00C2153D" w:rsidRDefault="00C2153D" w:rsidP="00C2153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- sporządza dokumentację z przeprowadzonych postępowań o udzielenie zamówienia publicznego,</w:t>
      </w:r>
    </w:p>
    <w:p w14:paraId="1DED0377" w14:textId="77777777" w:rsidR="00C2153D" w:rsidRPr="00C2153D" w:rsidRDefault="00C2153D" w:rsidP="00C2153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C2153D">
        <w:rPr>
          <w:rFonts w:ascii="Times New Roman" w:eastAsia="Calibri" w:hAnsi="Times New Roman" w:cs="Times New Roman"/>
          <w:sz w:val="24"/>
          <w:szCs w:val="24"/>
        </w:rPr>
        <w:tab/>
        <w:t>reprezentuje, zgodnie z zakresem udzielonego pełnomocnictwa, kierownika zamawiającego w kontaktach z podmiotami zewnętrznymi,</w:t>
      </w:r>
    </w:p>
    <w:p w14:paraId="28AAB42A" w14:textId="77777777" w:rsidR="00C2153D" w:rsidRPr="00C2153D" w:rsidRDefault="00C2153D" w:rsidP="00C2153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2153D">
        <w:rPr>
          <w:rFonts w:ascii="Times New Roman" w:eastAsia="Calibri" w:hAnsi="Times New Roman" w:cs="Times New Roman"/>
          <w:sz w:val="24"/>
          <w:szCs w:val="24"/>
        </w:rPr>
        <w:tab/>
        <w:t>udziela porad i przekazuje informacje komórkom organizacyjnym CPPC w zakresie procedur przeprowadzenia postępowań o udzielenie zamówień publicznych w CPPC,</w:t>
      </w:r>
    </w:p>
    <w:p w14:paraId="37CE711F" w14:textId="77777777" w:rsidR="00C2153D" w:rsidRPr="00C2153D" w:rsidRDefault="00C2153D" w:rsidP="00C2153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2153D">
        <w:rPr>
          <w:rFonts w:ascii="Times New Roman" w:eastAsia="Calibri" w:hAnsi="Times New Roman" w:cs="Times New Roman"/>
          <w:sz w:val="24"/>
          <w:szCs w:val="24"/>
        </w:rPr>
        <w:tab/>
        <w:t>prowadzi rejestr zamówień na podstawie wpływających do Wydziału Zamówień Publicznych wniosków o wszczęcie postępowania o udzielenie zamówienia publicznego,</w:t>
      </w:r>
    </w:p>
    <w:p w14:paraId="05D67F24" w14:textId="77777777" w:rsidR="00C2153D" w:rsidRPr="00C2153D" w:rsidRDefault="00C2153D" w:rsidP="00F34C9C">
      <w:pPr>
        <w:widowControl w:val="0"/>
        <w:numPr>
          <w:ilvl w:val="2"/>
          <w:numId w:val="45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sporządza i przekazuje do publikacji do Prezesa Urzędu Zamówień Publicznych sprawozdania z udzielonych zamówień, objętych i nieobjętych ustawą PZP, ogłaszanych i realizowanych przez CPPC,</w:t>
      </w:r>
    </w:p>
    <w:p w14:paraId="10D8497E" w14:textId="77777777" w:rsidR="00C2153D" w:rsidRPr="00C2153D" w:rsidRDefault="00C2153D" w:rsidP="00F34C9C">
      <w:pPr>
        <w:widowControl w:val="0"/>
        <w:numPr>
          <w:ilvl w:val="2"/>
          <w:numId w:val="45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przygotowuje dokumentację oraz sporządza odpowiedzi/stanowiska we współpracy z właściwymi komórkami organizacyjnymi w związku z przeprowadzanymi kontrolami zamówień udzielanych przez CPPC;</w:t>
      </w:r>
    </w:p>
    <w:p w14:paraId="54883034" w14:textId="77777777" w:rsidR="00C2153D" w:rsidRPr="00C2153D" w:rsidRDefault="00C2153D" w:rsidP="00F34C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sporządza i aktualizuje procedury dotyczące funkcjonowania wydziału;</w:t>
      </w:r>
    </w:p>
    <w:p w14:paraId="07AE1508" w14:textId="77777777" w:rsidR="00C2153D" w:rsidRPr="00C2153D" w:rsidRDefault="00C2153D" w:rsidP="00F34C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wykonuje inne zadania związane z zadaniami wydziału.</w:t>
      </w:r>
    </w:p>
    <w:p w14:paraId="3C699B17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 zadań 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Wieloosobowego stanowiska Radcy Prawnego (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>D05B00-W00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14:paraId="3A6F8A43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 prawnej CPPC;</w:t>
      </w:r>
    </w:p>
    <w:p w14:paraId="6417FC10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 prawnej w zakresie przygotowania i realizacji projektów w ramach funduszy współfinansowanych ze środków unijnych, w ramach których CPPC realizuje powierzone zadania;</w:t>
      </w:r>
    </w:p>
    <w:p w14:paraId="072DD5D8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zgodną z przepisami prawa realizację programów realizowanych przez CPPC;</w:t>
      </w:r>
    </w:p>
    <w:p w14:paraId="047185C1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aktów wewnętrznych CPPC;</w:t>
      </w:r>
    </w:p>
    <w:p w14:paraId="1224FF21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pozostałymi komórkami organizacyjnymi CPPC w zakresie wymagającym wiedzy prawnej;</w:t>
      </w:r>
    </w:p>
    <w:p w14:paraId="305C4970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CPPC przed sądami powszechnymi, administracyjnymi, arbitrażowymi oraz Krajową Izbą Odwoławczą;</w:t>
      </w:r>
    </w:p>
    <w:p w14:paraId="5F7A2D38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 zakresie formalnoprawnym projektów istotnych postanowień umowy dla postępowań o udzielenie zamówienia publicznego realizowanych przez CPPC, w tym opracowywanie i aktualizacja wzorów umów;</w:t>
      </w:r>
    </w:p>
    <w:p w14:paraId="6D25ADE2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opinii prawnych na wniosek Dyrektora CPPC, Zastępcy Dyrektora CPPC, dyrektora Departamentu Prawnego, dyrektorów departamentów/biur oraz zatwierdzanie opinii prawnych sporządzanych przez pracowników Wydziału Prawnego;</w:t>
      </w:r>
    </w:p>
    <w:p w14:paraId="598CB08F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interpretacji postanowień umów/porozumień dotyczących lub związanych z realizacją projektów w ramach funduszy nadzorowanych przez CPPC lub akceptowanie interpretacji sporządzonych i przekazanych przez pracowników komórek organizacyjnych CPPC;</w:t>
      </w:r>
    </w:p>
    <w:p w14:paraId="055E48BA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akceptowanie pod względem formalnoprawnym umów oraz innych dokumentów;</w:t>
      </w:r>
    </w:p>
    <w:p w14:paraId="0D18B4D5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porad i opinii prawnych pracownikom komórek organizacyjnych CPPC.</w:t>
      </w:r>
    </w:p>
    <w:p w14:paraId="07DDF7C5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6" w:name="_Toc91143564"/>
      <w:bookmarkStart w:id="17" w:name="_Toc122436459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12. Departament Naboru Projektów</w:t>
      </w:r>
      <w:bookmarkEnd w:id="16"/>
      <w:bookmarkEnd w:id="17"/>
    </w:p>
    <w:p w14:paraId="6976F05E" w14:textId="77777777" w:rsidR="00C2153D" w:rsidRPr="00C2153D" w:rsidRDefault="00C2153D" w:rsidP="00C2153D">
      <w:pPr>
        <w:widowControl w:val="0"/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bCs/>
          <w:spacing w:val="4"/>
          <w:sz w:val="24"/>
          <w:szCs w:val="24"/>
        </w:rPr>
        <w:t>1.</w:t>
      </w: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Departament 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Naboru Projektów</w:t>
      </w: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(D04)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realizuje zadania w ramach Programu Operacyjnego Polska Cyfrowa na lata 2014-2020, 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Krajowego Planu Odbudowy (komponent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„C” „Transformacja cyfrowa”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), Programu Fundusze  Europejskie na Rozwój Cyfrowy 2021-2027, Programu Fundusze Europejskie dla Rozwoju Społecznego 2021-2027 w ramach priorytetów związanych z rozwojem kompetencji cyfrowych obywateli,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oraz innych programów/projektów zleconych, w tym projektów własnych, w szczególności polegające na:</w:t>
      </w:r>
    </w:p>
    <w:p w14:paraId="12F04202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 nabory wniosków o dofinansowanie, w tym opracowuje dokumentację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naborową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kryteria wyboru projektów, regulaminy naboru, wzory umów/porozumień/decyzji oraz wzory wniosków o dofinansowanie;</w:t>
      </w:r>
    </w:p>
    <w:p w14:paraId="262103DF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weryfikuje i ocenia wnioski o dofinansowanie oraz wykonuje inne czynności związane z oceną składanych wniosków o dofinansowanie;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sporządza listy rankingowe;</w:t>
      </w:r>
    </w:p>
    <w:p w14:paraId="5B9E3DE1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zawiera umowy/porozumienia/decyzje o dofinansowanie;</w:t>
      </w:r>
    </w:p>
    <w:p w14:paraId="60B8BF99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rozpatruje odwołania od negatywnej oceny;</w:t>
      </w:r>
    </w:p>
    <w:p w14:paraId="2A9B28C6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 szkolenia dla wnioskodawców;</w:t>
      </w:r>
    </w:p>
    <w:p w14:paraId="1D7805C1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monitoruje poziom dostępnej alokacji; </w:t>
      </w:r>
    </w:p>
    <w:p w14:paraId="20817E14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przygotowuje i aktualizuje harmonogramy naborów;</w:t>
      </w:r>
    </w:p>
    <w:p w14:paraId="22CE8B40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dokonuje naboru ekspertów zewnętrznych oceniających wnioski o dofinansowanie, w tym ustala kryteria, podpisuje umowy z ekspertami;</w:t>
      </w:r>
    </w:p>
    <w:p w14:paraId="68C0E2C0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zleca ocenę i rozlicza ekspertów zewnętrznych z wykonanej pracy na etapie oceny i realizacji projektów; </w:t>
      </w:r>
    </w:p>
    <w:p w14:paraId="4AC7CB0C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przygotowuje aneksy do umów/porozumień/decyzji o dofinansowanie;</w:t>
      </w:r>
    </w:p>
    <w:p w14:paraId="6DC56964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 i aktualizuje procedu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dotyczące funkcjonowania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departamentu; </w:t>
      </w:r>
    </w:p>
    <w:p w14:paraId="49691FF5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stanowiska departamentu w odniesieniu do dokumentów programowych i aktów prawnych dotyczących realizowanych programów;</w:t>
      </w:r>
    </w:p>
    <w:p w14:paraId="60FBD2F1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dane będące podstawą do sporządzania materiałów do projektu budżetu państwa w zakresie dotyczącym wydatków na realizację projektów wybranych do dofinansowania i przekazuje te dane  do Departamentu Koordynacji Spraw Finansowo-Kadrowych;</w:t>
      </w:r>
    </w:p>
    <w:p w14:paraId="37D858B1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wykonuje inne zadania związane z realizacją zadań departamentu.</w:t>
      </w:r>
    </w:p>
    <w:p w14:paraId="01CF62C9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2.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Wydziały Naboru Projektów 1 (D04B00-W01) i 2 (D04B00-W02) 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Departamencie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Projektów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wykonują następujące zadania:</w:t>
      </w:r>
    </w:p>
    <w:p w14:paraId="0C0D5C64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przygotowują i aktualizują harmonogramy naborów;</w:t>
      </w:r>
    </w:p>
    <w:p w14:paraId="779E119D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przygotowują nabory wniosków o dofinansowanie, w tym opracowują dokumentację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naborową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regulaminy naborów, kryteria wyboru projektów, wzory umów/porozumień/decyzji oraz wzory wniosków o dofinansowanie;</w:t>
      </w:r>
    </w:p>
    <w:p w14:paraId="0616A818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weryfikują braki  formalne i oceniają wnioski o dofinansowanie oraz wykonują inne czynności związane z oceną składanych wniosków o dofinansowanie; współpracują z ekspertami, prowadzą korespondencję z wnioskodawcami, sporządzają listy rankingowe;</w:t>
      </w:r>
    </w:p>
    <w:p w14:paraId="2E3B52D9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zawierają umowy/porozumienia/decyzje o dofinansowanie;</w:t>
      </w:r>
    </w:p>
    <w:p w14:paraId="34E6162A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prowadzą szkolenia dla wnioskodawców;</w:t>
      </w:r>
    </w:p>
    <w:p w14:paraId="79ED2019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zlecają ocenę i rozliczają ekspertów zewnętrznych z wykonanej pracy na etapie oceny projektów; </w:t>
      </w:r>
    </w:p>
    <w:p w14:paraId="18F54CEE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rozpatrują odwołania od negatywnej oceny wniosku o dofinansowanie;</w:t>
      </w:r>
    </w:p>
    <w:p w14:paraId="15950507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dokonują naboru ekspertów oceniających wnioski o dofinansowanie, w tym ustalają kryteria, przygotowują umowy z ekspertami;</w:t>
      </w:r>
    </w:p>
    <w:p w14:paraId="10EEAAB9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sporządzają i aktualizują procedu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dotyczące funkcjonowania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departamentu;</w:t>
      </w:r>
    </w:p>
    <w:p w14:paraId="2F183221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opracowują stanowiska departamentu w odniesieniu do dokumentów programowych i aktów prawnych dotyczących realizowanych programów;</w:t>
      </w:r>
    </w:p>
    <w:p w14:paraId="4E47FB4C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opracowują dane będące podstawą do sporządzania materiałów do projektu budżetu państwa w zakresie dotyczącym wydatków na realizację projektów wybranych do dofinansowania i przekazują te dane  do Departamentu Koordynacji Spraw Finansowo-Kadrowych;</w:t>
      </w:r>
    </w:p>
    <w:p w14:paraId="3A806E3F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monitorują poziom dostępnej alokacji; </w:t>
      </w:r>
    </w:p>
    <w:p w14:paraId="6C124658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wykonują inne zadania związane z realizacją zadań wydziału.</w:t>
      </w:r>
    </w:p>
    <w:p w14:paraId="1421878C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3.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Wydział Ponownej Oceny (D04B00-W03)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Departamencie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Projektów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wykonuje następujące działania:</w:t>
      </w:r>
    </w:p>
    <w:p w14:paraId="6559B6C9" w14:textId="77777777" w:rsidR="00C2153D" w:rsidRPr="00C2153D" w:rsidRDefault="00C2153D" w:rsidP="00F34C9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zleca i rozlicza ekspertów zewnętrznych z wykonanej pracy na etapie ponownej oceny i realizacji projektów;</w:t>
      </w:r>
    </w:p>
    <w:p w14:paraId="3DC62E50" w14:textId="77777777" w:rsidR="00C2153D" w:rsidRPr="00C2153D" w:rsidRDefault="00C2153D" w:rsidP="00F34C9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przygotowuje aneksy do umów/porozumień/decyzji o dofinansowanie;</w:t>
      </w:r>
    </w:p>
    <w:p w14:paraId="76EB7F1D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</w:t>
      </w:r>
      <w:r w:rsidRPr="00C2153D">
        <w:rPr>
          <w:rFonts w:ascii="Times New Roman" w:eastAsia="Calibri" w:hAnsi="Times New Roman" w:cs="Times New Roman"/>
          <w:sz w:val="24"/>
          <w:szCs w:val="24"/>
        </w:rPr>
        <w:t>wykonuje inne zadania związane z realizacją zadań wydziału.</w:t>
      </w:r>
    </w:p>
    <w:p w14:paraId="43786363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C899D82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8" w:name="_Toc122436460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13. Departament Koordynacji Realizacji Projektów</w:t>
      </w:r>
      <w:bookmarkEnd w:id="18"/>
    </w:p>
    <w:p w14:paraId="466C8E8B" w14:textId="77777777" w:rsidR="00C2153D" w:rsidRPr="00C2153D" w:rsidRDefault="00C2153D" w:rsidP="00C2153D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1.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Departament Koordynacji Realizacji Projektów</w:t>
      </w:r>
      <w:r w:rsidRPr="00C215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>(D02</w:t>
      </w:r>
      <w:r w:rsidRPr="00C2153D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 xml:space="preserve">)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realizuje zadania w zakresie wdrażania i monitorowania programów i projektów współfinansowanych ze środków pochodzących z budżetu Unii Europejskiej zapewniających między innymi wsparcie w ramach polityki spójności, środków pochodzących z bezzwrotnej pomocy zagranicznej, środków pochodzących z budżetu państwa i funduszy celowych, oraz środków pochodzących z innych programów w zakresie mu powierzonym do realizacji na podstawie właściwych umów lub porozumień, w tym w szczególności:</w:t>
      </w:r>
    </w:p>
    <w:p w14:paraId="4DA55053" w14:textId="77777777" w:rsidR="00C2153D" w:rsidRPr="00C2153D" w:rsidRDefault="00C2153D" w:rsidP="00F34C9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lastRenderedPageBreak/>
        <w:t xml:space="preserve">Programu Operacyjnego Innowacyjna Gospodarka 2007-2013 w zakresie działania 8.3, 8,4 oraz </w:t>
      </w:r>
      <w:r w:rsidRPr="00C2153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7 osi priorytetowej;</w:t>
      </w:r>
    </w:p>
    <w:p w14:paraId="5A075438" w14:textId="77777777" w:rsidR="00C2153D" w:rsidRPr="00C2153D" w:rsidRDefault="00C2153D" w:rsidP="00F34C9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Szwajcarsko-Polskiego Programu Współpracy (dalej jako „SPPW”); </w:t>
      </w:r>
    </w:p>
    <w:p w14:paraId="6636E0E7" w14:textId="77777777" w:rsidR="00C2153D" w:rsidRPr="00C2153D" w:rsidRDefault="00C2153D" w:rsidP="00F34C9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Programu Operacyjnego Polska Cyfrowa na lata 2014-2020 w zakresie I, II, III Osi priorytetowej oraz 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V Osi priorytetowej - REACT-EU;</w:t>
      </w:r>
    </w:p>
    <w:p w14:paraId="625EE1B8" w14:textId="77777777" w:rsidR="00C2153D" w:rsidRPr="00C2153D" w:rsidRDefault="00C2153D" w:rsidP="00F34C9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-63" w:hanging="425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Krajowego Planu Odbudowy w ramach komponentu „C” „Transformacja cyfrowa”;</w:t>
      </w:r>
    </w:p>
    <w:p w14:paraId="6D064DF2" w14:textId="77777777" w:rsidR="00C2153D" w:rsidRPr="00C2153D" w:rsidRDefault="00C2153D" w:rsidP="00F34C9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Programu Fundusze Europejskie na Rozwój Cyfrowy 2021-2027;</w:t>
      </w:r>
    </w:p>
    <w:p w14:paraId="25E931A7" w14:textId="77777777" w:rsidR="00C2153D" w:rsidRPr="00C2153D" w:rsidRDefault="00C2153D" w:rsidP="00F34C9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-63" w:hanging="425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Programu Fundusze Europejskie dla Rozwoju Społecznego 2021-2027. </w:t>
      </w:r>
    </w:p>
    <w:p w14:paraId="7E22AD81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Biuro Projektów – Rozwoju Kompetencji Cyfrowych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D02B01)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Departamencie Koordynacji Realizacji Projektów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Wydziałami Realizacji (D02B01-W01, D02B02-W02)</w:t>
      </w: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w zakresie wdrażania i monitorowania projektów współfinansowanych ze środków pochodzących z budżetu Unii Europejskiej zapewniających między innymi wsparcie w ramach polityki spójności, środków pochodzących z bezzwrotnej pomocy zagranicznej, środków pochodzących z budżetu państwa i funduszy celowych oraz środków pochodzących z innych programów w zakresie powierzonym do realizacji, w tym w szczególności:</w:t>
      </w:r>
    </w:p>
    <w:p w14:paraId="136725E7" w14:textId="77777777" w:rsidR="00C2153D" w:rsidRPr="00C2153D" w:rsidRDefault="00C2153D" w:rsidP="00F34C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>w ramach Programu Operacyjnego Innowacyjna Gospodarka 2007-2013 w zakresie działania 8.3;</w:t>
      </w:r>
    </w:p>
    <w:p w14:paraId="7725C217" w14:textId="77777777" w:rsidR="00C2153D" w:rsidRPr="00C2153D" w:rsidRDefault="00C2153D" w:rsidP="00F34C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>w ramach  Programu Operacyjnego Polska Cyfrowa na lata 2014-2020 w zakresie Osi priorytetowej III. Cyfrowe kompetencje społeczeństwa;</w:t>
      </w:r>
    </w:p>
    <w:p w14:paraId="7E93EEE1" w14:textId="77777777" w:rsidR="00C2153D" w:rsidRPr="00C2153D" w:rsidRDefault="00C2153D" w:rsidP="00F34C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>w ramach SPPW;</w:t>
      </w:r>
    </w:p>
    <w:p w14:paraId="0C4017C4" w14:textId="77777777" w:rsidR="00C2153D" w:rsidRPr="00C2153D" w:rsidRDefault="00C2153D" w:rsidP="00F34C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Krajowym Planie Odbudowy w ramach komponentu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„C” „Transformacja cyfrowa”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związanego z obszarem rozwoju kompetencji cyfrowych; </w:t>
      </w:r>
    </w:p>
    <w:p w14:paraId="11DC6E95" w14:textId="77777777" w:rsidR="00C2153D" w:rsidRPr="00C2153D" w:rsidRDefault="00C2153D" w:rsidP="00F34C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>w ramach Programu Fundusze Europejskie na Rozwój Cyfrowy 2021-2027 w zakresie priorytetu związanego z rozwojem kompetencji cyfrowych obywateli;</w:t>
      </w:r>
    </w:p>
    <w:p w14:paraId="508AFC55" w14:textId="77777777" w:rsidR="00C2153D" w:rsidRPr="00C2153D" w:rsidRDefault="00C2153D" w:rsidP="00F34C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>w ramach Programu Fundusze Europejskie dla Rozwoju Społecznego 2021-2027 w ramach priorytetów związanych z rozwojem kompetencji cyfrowych obywateli.</w:t>
      </w:r>
    </w:p>
    <w:p w14:paraId="7EFF172D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Biuro Projektów – Rozwoju Usług Cyfrowych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D02B02)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Departamencie Koordynacji Realizacji Projektów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Wydziałami Realizacji (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D02B02-W01, D02B02-W02)</w:t>
      </w: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w zakresie wdrażania i monitorowania projektów współfinansowanych ze środków pochodzących z budżetu Unii Europejskiej zapewniających między innymi wsparcie w ramach polityki spójności, środków pochodzących z bezzwrotnej pomocy zagranicznej, środków pochodzących z budżetu państwa i funduszy celowych oraz środków pochodzących z innych programów w zakresie powierzonym do realizacji, w tym w szczególności:</w:t>
      </w:r>
    </w:p>
    <w:p w14:paraId="1B29126F" w14:textId="77777777" w:rsidR="00C2153D" w:rsidRPr="00C2153D" w:rsidRDefault="00C2153D" w:rsidP="00F34C9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ramach Programu Operacyjnego Innowacyjna Gospodarka 2007-2013 w zakresie </w:t>
      </w:r>
      <w:r w:rsidRPr="00C2153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7 osi priorytetowej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B4F42F" w14:textId="77777777" w:rsidR="00C2153D" w:rsidRPr="00C2153D" w:rsidRDefault="00C2153D" w:rsidP="00F34C9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ramach  Programu Operacyjnego Polska Cyfrowa na lata 2014-2020 w zakresie Osi priorytetowej II. E-administracja i otwarty rząd oraz V Osi priorytetowej Rozwój cyfrowy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lastRenderedPageBreak/>
        <w:t>JST oraz wzmocnienie cyfrowej odporności na zagrożenia - REACT-EU;</w:t>
      </w:r>
    </w:p>
    <w:p w14:paraId="660869F7" w14:textId="77777777" w:rsidR="00C2153D" w:rsidRPr="00C2153D" w:rsidRDefault="00C2153D" w:rsidP="00F34C9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Krajowym Planie Odbudowy w ramach komponentu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„C” „Transformacja cyfrowa”</w:t>
      </w:r>
      <w:r w:rsidRPr="00C2153D">
        <w:rPr>
          <w:rFonts w:ascii="Times New Roman" w:eastAsia="Calibri" w:hAnsi="Times New Roman" w:cs="Times New Roman"/>
          <w:snapToGrid w:val="0"/>
          <w:spacing w:val="4"/>
          <w:sz w:val="24"/>
          <w:szCs w:val="24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związanego z obszarem e-usług publicznych; </w:t>
      </w:r>
    </w:p>
    <w:p w14:paraId="6BD62017" w14:textId="77777777" w:rsidR="00C2153D" w:rsidRPr="00C2153D" w:rsidRDefault="00C2153D" w:rsidP="00F34C9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>w ramach Programu Fundusze Europejskie na Rozwój Cyfrowy 2021-2027 w zakresie priorytetu związanego z dostępnością i rozwojem e-usług publicznych, otwartości danych i ponownego ich wykorzystania oraz współpracy międzysektorowej na rzecz cyfrowych rozwiązań problemów społeczno-gospodarczych.</w:t>
      </w:r>
    </w:p>
    <w:p w14:paraId="1099F9C2" w14:textId="77777777" w:rsidR="00C2153D" w:rsidRPr="00C2153D" w:rsidRDefault="00C2153D" w:rsidP="00C2153D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Biuro projektów sektora TCB – Telekomunikacji i </w:t>
      </w:r>
      <w:proofErr w:type="spellStart"/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</w:rPr>
        <w:t>Cyberbezpieczeństwa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D02B03)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Departamencie Koordynacji Realizacji Projektów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>wraz z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Wydziałami Realizacji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D02B03-W01, D02B03-W02, D02B03-W03)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>wykonuje zadania w zakresie wdrażania i monitorowania projektów współfinansowanych ze środków pochodzących z budżetu Unii Europejskiej zapewniających między innymi wsparcie w ramach polityki spójności, środków pochodzących z bezzwrotnej pomocy zagranicznej, środków pochodzących z budżetu państwa i funduszy celowych, w tym w szczególności:</w:t>
      </w:r>
    </w:p>
    <w:p w14:paraId="7E0F546D" w14:textId="77777777" w:rsidR="00C2153D" w:rsidRPr="00C2153D" w:rsidRDefault="00C2153D" w:rsidP="00F34C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>w ramach Programu Operacyjnego Innowacyjna Gospodarka 2007-2013 w zakresie działania 8.4;</w:t>
      </w:r>
    </w:p>
    <w:p w14:paraId="2D26C858" w14:textId="77777777" w:rsidR="00C2153D" w:rsidRPr="00C2153D" w:rsidRDefault="00C2153D" w:rsidP="00F34C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ramach  Programu Operacyjnego Polska Cyfrowa na lata 2014-2020 w zakresie Osi priorytetowej I. Powszechny dostęp do szybkiego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 oraz V Osi priorytetowej Rozwój cyfrowy JST oraz wzmocnienie cyfrowej odporności na zagrożenia - REACT-EU;</w:t>
      </w:r>
    </w:p>
    <w:p w14:paraId="43E09D6D" w14:textId="77777777" w:rsidR="00C2153D" w:rsidRPr="00C2153D" w:rsidRDefault="00C2153D" w:rsidP="00F34C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Krajowym Planie Odbudowy w ramach komponentu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„C” „Transformacja cyfrowa”</w:t>
      </w:r>
      <w:r w:rsidRPr="00C2153D">
        <w:rPr>
          <w:rFonts w:ascii="Times New Roman" w:eastAsia="Calibri" w:hAnsi="Times New Roman" w:cs="Times New Roman"/>
          <w:snapToGrid w:val="0"/>
          <w:spacing w:val="4"/>
          <w:sz w:val="24"/>
          <w:szCs w:val="24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związanego z obszarem nowoczesnej łączności przewodowej i bezprzewodowej oraz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B04470D" w14:textId="77777777" w:rsidR="00C2153D" w:rsidRPr="00C2153D" w:rsidRDefault="00C2153D" w:rsidP="00F34C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ramach Programu Fundusze Europejskie na Rozwój Cyfrowy 2021-2027 w zakresie priorytetów związanych ze zwiększeniem dostępu do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 szerokopasmowego i obszaru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267925" w14:textId="77777777" w:rsidR="00C2153D" w:rsidRPr="00C2153D" w:rsidRDefault="00C2153D" w:rsidP="00C2153D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5. Zadania </w:t>
      </w:r>
      <w:r w:rsidRPr="00C2153D">
        <w:rPr>
          <w:rFonts w:ascii="Times New Roman" w:eastAsia="Calibri" w:hAnsi="Times New Roman" w:cs="Times New Roman"/>
          <w:bCs/>
          <w:spacing w:val="4"/>
          <w:sz w:val="24"/>
          <w:szCs w:val="24"/>
        </w:rPr>
        <w:t>biur i wydziałów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Departamencie Koordynacji Realizacji Projektów</w:t>
      </w:r>
      <w:r w:rsidRPr="00C2153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</w:t>
      </w:r>
      <w:r w:rsidRPr="00C215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w zakresie wdrażania i monitorowania przydzielonych projektów, o których mowa powyżej polegają, w szczególności na:</w:t>
      </w:r>
    </w:p>
    <w:p w14:paraId="7502357D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rozliczaniu projektów zgodnie z przyjętymi procedurami, w tym w szczególności weryfikacji wniosków beneficjentów o płatność; </w:t>
      </w:r>
    </w:p>
    <w:p w14:paraId="70CAED53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monitorowaniu procesu realizacji projektów, w tym monitorowanie i analiza ryzyka realizacji projektów w oparciu o wskaźniki oraz w zakresie postępu rzeczowego i finansowego, a także monitorowanie poziomu udzielonej pomocy;</w:t>
      </w:r>
    </w:p>
    <w:p w14:paraId="33FF7F2A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beneficjentami i udzielanie im wsparcia merytorycznego mającego na celu prawidłową i terminową realizację projektów;</w:t>
      </w:r>
    </w:p>
    <w:p w14:paraId="6BBE4B64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akceptowaniu zmian i przygotowywania aneksów do umów i porozumień o dofinansowanie oraz rozwiązywaniu umów i przygotowywaniu niezbędnej dokumentacji w tym zakresie, z zastrzeżeniem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§ 12 ust. 1 pkt 9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;</w:t>
      </w:r>
    </w:p>
    <w:p w14:paraId="7E5F330F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współpracy przy kontrolach realizowanych przez komórkę właściwą ds. kontroli projektów oraz przy kontrolach zewnętrznych;</w:t>
      </w:r>
    </w:p>
    <w:p w14:paraId="2536D0D8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identyfikowaniu, rejestrowaniu i zgłaszaniu nieprawidłowości występujących w projektach zgodnie z przyjętymi procedurami;</w:t>
      </w:r>
    </w:p>
    <w:p w14:paraId="42F6B4D4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monitorowaniu trwałości projektów zgodnie z zawartymi porozumieniami i umowami;</w:t>
      </w:r>
    </w:p>
    <w:p w14:paraId="0D83F200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przekazywaniu do Departamentu Prawnego pełnej dokumentacji dotyczącej projektów w celu dokonania wezwań do zwrotu środków na podstawie art. 189 i 207 ustawy o finansach publicznych oraz wszczęcia i prowadzenia postępowań administracyjnych;</w:t>
      </w:r>
    </w:p>
    <w:p w14:paraId="19E79A55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przygotowywaniu sprawozdań z zakresu działalności komórki organizacyjnej;</w:t>
      </w:r>
    </w:p>
    <w:p w14:paraId="6518686C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monitorowaniu</w:t>
      </w: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i analizie ryzyka związanego z obszarem działalności komórki organizacyjnej dla efektywnego wykorzystania alokowanych środków;</w:t>
      </w:r>
    </w:p>
    <w:p w14:paraId="746AE441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udziale w przygotowaniu i opiniowaniu dokumentów programowych oraz sporządzaniu i aktualizacji procedur </w:t>
      </w: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związanych z realizacją zadań, w szczególności związanych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 wdrażaniem funduszy strukturalnych Unii Europejskiej</w:t>
      </w: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43C37678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udziale w przygotowywaniu analiz i danych zbiorczych </w:t>
      </w: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wnioskowania o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zmian w planie finansowym CPPC w części dotyczącej działalności operacyjnej w zakresie realizowanych zadań;</w:t>
      </w:r>
    </w:p>
    <w:p w14:paraId="3CA49FF4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i aktualizacji elektronicznych baz danych;</w:t>
      </w:r>
    </w:p>
    <w:p w14:paraId="12991CA0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zgłaszaniu zapotrzebowania na środki finansowe i opracowaniu danych będących podstawą do sporządzania materiałów do projektu budżetu państwa w zakresie dotyczącym wydatków na realizację projektów wybranych do dofinansowania;</w:t>
      </w:r>
    </w:p>
    <w:p w14:paraId="16EBD675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archiwizacji dokumentacji i zapewnianiu dostępu do dokumentacji uprawnionym pracownikom oraz uprawnionym instytucjom i organom;</w:t>
      </w:r>
    </w:p>
    <w:p w14:paraId="708F000C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realizacji innych zadań powierzonych przez Dyrektora CPPC w zakresie niezastrzeżonym do właściwości innych komórek organizacyjnych.</w:t>
      </w:r>
    </w:p>
    <w:p w14:paraId="3901B961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Wieloosobowego stanowiska ds. analiz i </w:t>
      </w:r>
      <w:proofErr w:type="spellStart"/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compliance</w:t>
      </w:r>
      <w:proofErr w:type="spellEnd"/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Departamencie Koordynacji Realizacji Projektów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(D02B00-W00)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należy wykonywanie zadań departamentu związanych z realizacją i wdrażaniem programów i projektów w zakresie:</w:t>
      </w:r>
    </w:p>
    <w:p w14:paraId="1231A32B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zbierania informacji statystycznych i finansowych dotyczących osi priorytetowych, działań i projektów;</w:t>
      </w:r>
    </w:p>
    <w:p w14:paraId="154D75CD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monitorowania postępu wdrażania programów i projektów;</w:t>
      </w:r>
    </w:p>
    <w:p w14:paraId="57ACF065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sporządzania analiz, opracowań i raportów dotyczących realizacji programów i projektów;</w:t>
      </w:r>
    </w:p>
    <w:p w14:paraId="208F3201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udziału w projektowaniu narzędzi do wdrażania i monitorowania programów i projektów;</w:t>
      </w:r>
    </w:p>
    <w:p w14:paraId="307E05A3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sporządzania i aktualizacji procedur związanych z bieżącą realizacją zadań departamentu oraz biur;</w:t>
      </w:r>
    </w:p>
    <w:p w14:paraId="6DAB1DAC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lastRenderedPageBreak/>
        <w:t>przygotowywania analiz i danych zbiorczych związanych z bieżącą realizacją zadań departamentu oraz biur;</w:t>
      </w:r>
    </w:p>
    <w:p w14:paraId="589E390F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monitorowania wykonania budżetu operacyjnego i inwestycyjnego związanego z bieżącą realizacją zadań departamentu oraz biur;</w:t>
      </w:r>
    </w:p>
    <w:p w14:paraId="48FFCBBE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wnioskowania o wprowadzenie zmian w planie finansowym CPPC w części dotyczącej działalności operacyjnej w zakresie realizowanych zadań departamentu oraz biur;</w:t>
      </w:r>
    </w:p>
    <w:p w14:paraId="183802F4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udziału w przygotowaniu i monitorowania wykonania planów finansowych projektów, tworzenia prognoz i szacunków w zakresie rocznej prognozy wydatków, certyfikacji wydatków i postępu realizacji projektów;</w:t>
      </w:r>
    </w:p>
    <w:p w14:paraId="37D616B2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wsparcia w przygotowaniu diagnoz i analiz na potrzeby kontroli zarządczej.</w:t>
      </w:r>
    </w:p>
    <w:p w14:paraId="2B316C27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9" w:name="_Toc122436461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14. Departament Koordynacji Spraw Finansowo-Kadrowych</w:t>
      </w:r>
      <w:bookmarkEnd w:id="19"/>
    </w:p>
    <w:p w14:paraId="220EE491" w14:textId="77777777" w:rsidR="00C2153D" w:rsidRPr="00C2153D" w:rsidRDefault="00C2153D" w:rsidP="00F34C9C">
      <w:pPr>
        <w:widowControl w:val="0"/>
        <w:numPr>
          <w:ilvl w:val="3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Departament Koordynacji Spraw Finansowo-Kadrowych (D07)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realizuje następujące zadania:</w:t>
      </w:r>
    </w:p>
    <w:p w14:paraId="306364B2" w14:textId="77777777" w:rsidR="00C2153D" w:rsidRPr="00C2153D" w:rsidRDefault="00C2153D" w:rsidP="00F34C9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prowadzi rachunkowość oraz gospodarkę finansową CPPC, zgodnie z przepisami ustawy o finansach publicznych oraz ustawy o rachunkowości;</w:t>
      </w:r>
    </w:p>
    <w:p w14:paraId="701AC838" w14:textId="77777777" w:rsidR="00C2153D" w:rsidRPr="00C2153D" w:rsidRDefault="00C2153D" w:rsidP="00F34C9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wykonuje dyspozycje środkami pieniężnymi;</w:t>
      </w:r>
    </w:p>
    <w:p w14:paraId="4E7FF817" w14:textId="77777777" w:rsidR="00C2153D" w:rsidRPr="00C2153D" w:rsidRDefault="00C2153D" w:rsidP="00F34C9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dokonuje wstępnej kontroli:</w:t>
      </w:r>
    </w:p>
    <w:p w14:paraId="1E5D6BFD" w14:textId="77777777" w:rsidR="00C2153D" w:rsidRPr="00C2153D" w:rsidRDefault="00C2153D" w:rsidP="00F34C9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zgodności operacji gospodarczych i finansowych z planem finansowym,</w:t>
      </w:r>
    </w:p>
    <w:p w14:paraId="01049664" w14:textId="77777777" w:rsidR="00C2153D" w:rsidRPr="00C2153D" w:rsidRDefault="00C2153D" w:rsidP="00F34C9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kompletności i rzetelności dokumentów dotyczących operacji gospodarczych i finansowych;</w:t>
      </w:r>
    </w:p>
    <w:p w14:paraId="280A26C3" w14:textId="77777777" w:rsidR="00C2153D" w:rsidRPr="00C2153D" w:rsidRDefault="00C2153D" w:rsidP="00F34C9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wykonuje funkcję dysponenta drugiego stopnia części budżetu państwa pozostających we właściwości CPPC;</w:t>
      </w:r>
    </w:p>
    <w:p w14:paraId="287DD5AB" w14:textId="77777777" w:rsidR="00C2153D" w:rsidRPr="00C2153D" w:rsidRDefault="00C2153D" w:rsidP="00F34C9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nalicza i wypłaca wynagrodzenia i inne należności, dokonuje potrąceń od wynagrodzeń i prowadzi stosowną ewidencję;</w:t>
      </w:r>
    </w:p>
    <w:p w14:paraId="7E7AC364" w14:textId="77777777" w:rsidR="00C2153D" w:rsidRPr="00C2153D" w:rsidRDefault="00C2153D" w:rsidP="00F34C9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nalicza i odprowadza składki na ubezpieczenia społeczne i zdrowotne, Fundusz Pracy, PFRON;</w:t>
      </w:r>
    </w:p>
    <w:p w14:paraId="46A6D9B6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7)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prowadzi ewidencję spraw dotyczących ZUS;</w:t>
      </w:r>
    </w:p>
    <w:p w14:paraId="09FAFF73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8)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ewidencjonuje i rozlicza podatek dochodowy od osób fizycznych;</w:t>
      </w:r>
    </w:p>
    <w:p w14:paraId="7D269A91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9)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opracowuje w układzie tradycyjnym i zadaniowym:</w:t>
      </w:r>
    </w:p>
    <w:p w14:paraId="4D04AAEE" w14:textId="77777777" w:rsidR="00C2153D" w:rsidRPr="00C2153D" w:rsidRDefault="00C2153D" w:rsidP="00F34C9C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projekty planów dochodów i wydatków CPPC,</w:t>
      </w:r>
    </w:p>
    <w:p w14:paraId="471E48D9" w14:textId="77777777" w:rsidR="00C2153D" w:rsidRPr="00C2153D" w:rsidRDefault="00C2153D" w:rsidP="00F34C9C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wnioski o rezerwy celowe,</w:t>
      </w:r>
    </w:p>
    <w:p w14:paraId="6FDD853F" w14:textId="77777777" w:rsidR="00C2153D" w:rsidRPr="00C2153D" w:rsidRDefault="00C2153D" w:rsidP="00F34C9C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wnioski dotyczące przesunięcia środków w planie wydatków;</w:t>
      </w:r>
    </w:p>
    <w:p w14:paraId="204DA89E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10) sporządza w układzie tradycyjnym i zadaniowym:</w:t>
      </w:r>
    </w:p>
    <w:p w14:paraId="5E4A6A12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materiały i informacje o projekcie i wykonaniu budżetu,</w:t>
      </w:r>
    </w:p>
    <w:p w14:paraId="67D428FA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lastRenderedPageBreak/>
        <w:t>b) projekt Wieloletniego Planu Finansowego Państwa oraz informacje o jego realizacji,</w:t>
      </w:r>
    </w:p>
    <w:p w14:paraId="5134E300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c) sprawozdania budżetowe i finansowe;</w:t>
      </w:r>
    </w:p>
    <w:p w14:paraId="74F54B37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11) sporządza w ramach programów realizowanych przez CPPC:</w:t>
      </w:r>
    </w:p>
    <w:p w14:paraId="0153837B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a) deklaracje wydatków,</w:t>
      </w:r>
    </w:p>
    <w:p w14:paraId="7BE7BAF4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b) roczne plany działań,</w:t>
      </w:r>
    </w:p>
    <w:p w14:paraId="03FC2878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c) wnioski o dofinansowanie  dla projektów angażujących więcej niż jedną komórkę organizacyjną oraz wnioski o płatność w zakresie Pomocy Technicznej;</w:t>
      </w:r>
    </w:p>
    <w:p w14:paraId="7BA92BFA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12)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sprawuje bieżący nadzór nad prawidłowym wykonaniem planu wydatków przez komórki organizacyjne CPPC;</w:t>
      </w:r>
    </w:p>
    <w:p w14:paraId="2409125A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13)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realizuje zadania związane z rozliczaniem i zamykaniem programów realizowanych przez CPPC;</w:t>
      </w:r>
    </w:p>
    <w:p w14:paraId="0B11DC58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14)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przyjmuje, weryfikuje oraz przechowuje zabezpieczenia do umów o dofinansowanie;</w:t>
      </w:r>
    </w:p>
    <w:p w14:paraId="473EC0AF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15) zwraca lub dokonuje utylizacji zabezpieczeń do umów o dofinansowanie na wniosek beneficjenta/departamentu po potwierdzeniu przez właściwą komórkę organizacyjną CPPC upływu okresu trwałości projektu lub innego warunku określonego w umowie o dofinansowanie/deklaracji wekslowej;</w:t>
      </w:r>
    </w:p>
    <w:p w14:paraId="4D72D390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16)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monitoruje wykonanie budżetu operacyjnego i inwestycyjnego związanego z bieżącą realizacją zadań departamentu;</w:t>
      </w:r>
    </w:p>
    <w:p w14:paraId="492B1AEC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8" w:hanging="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17)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wnioskuje o wprowadzenie zmian w planie finansowym CPPC w części dotyczącej działalności operacyjnej w zakresie zadań departamentu</w:t>
      </w:r>
    </w:p>
    <w:p w14:paraId="15B4A0E2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C21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Główny Księgowy (D07-GK) w Departamencie Koordynacji Spraw Finansowo-Kadrowych 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wykonuje następujące zadania:</w:t>
      </w:r>
    </w:p>
    <w:p w14:paraId="4D8CCD13" w14:textId="77777777" w:rsidR="00C2153D" w:rsidRPr="00C2153D" w:rsidRDefault="00C2153D" w:rsidP="00F34C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rachunkowość oraz gospodarkę finansową CPPC, zgodnie z przepisami ustawy o finansach publicznych oraz ustawy o rachunkowości, </w:t>
      </w:r>
      <w:r w:rsidRPr="00C2153D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tj.:</w:t>
      </w:r>
    </w:p>
    <w:p w14:paraId="2DA43CFA" w14:textId="77777777" w:rsidR="00C2153D" w:rsidRPr="00C2153D" w:rsidRDefault="00C2153D" w:rsidP="00F34C9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ewidencjonuje wykonanie budżetu w układzie tradycyjnym i zadaniowym, </w:t>
      </w:r>
    </w:p>
    <w:p w14:paraId="10C40BF4" w14:textId="77777777" w:rsidR="00C2153D" w:rsidRPr="00C2153D" w:rsidRDefault="00C2153D" w:rsidP="00F34C9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dokonuje wyceny poszczególnych składników aktywów i pasywów,</w:t>
      </w:r>
    </w:p>
    <w:p w14:paraId="4C0B4DE8" w14:textId="77777777" w:rsidR="00C2153D" w:rsidRPr="00C2153D" w:rsidRDefault="00C2153D" w:rsidP="00F34C9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sporządza sprawozdania budżetowe i finansowe;</w:t>
      </w:r>
    </w:p>
    <w:p w14:paraId="68B894F2" w14:textId="77777777" w:rsidR="00C2153D" w:rsidRPr="00C2153D" w:rsidRDefault="00C2153D" w:rsidP="00F34C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dyspozycje środkami pieniężnymi;</w:t>
      </w:r>
    </w:p>
    <w:p w14:paraId="0C36F5B0" w14:textId="77777777" w:rsidR="00C2153D" w:rsidRPr="00C2153D" w:rsidRDefault="00C2153D" w:rsidP="00F34C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wstępnej kontroli:</w:t>
      </w:r>
    </w:p>
    <w:p w14:paraId="337C1863" w14:textId="77777777" w:rsidR="00C2153D" w:rsidRPr="00C2153D" w:rsidRDefault="00C2153D" w:rsidP="00F34C9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zgodności operacji gospodarczych i finansowych z planem finansowym,</w:t>
      </w:r>
    </w:p>
    <w:p w14:paraId="3AC05153" w14:textId="77777777" w:rsidR="00C2153D" w:rsidRPr="00C2153D" w:rsidRDefault="00C2153D" w:rsidP="00F34C9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kompletności i rzetelności dokumentów dotyczących operacji gospodarczych i finansowych;</w:t>
      </w:r>
    </w:p>
    <w:p w14:paraId="7EFCC24D" w14:textId="77777777" w:rsidR="00C2153D" w:rsidRPr="00C2153D" w:rsidRDefault="00C2153D" w:rsidP="00F34C9C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funkcję dysponenta drugiego stopnia części budżetu państwa pozostających we właściwości CPPC;</w:t>
      </w:r>
    </w:p>
    <w:p w14:paraId="41B70C6B" w14:textId="77777777" w:rsidR="00C2153D" w:rsidRPr="00C2153D" w:rsidRDefault="00C2153D" w:rsidP="00F34C9C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bieżący nadzór nad prawidłowym wykonaniem planu wydatków przez komórki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organizacyjne CPPC;</w:t>
      </w:r>
    </w:p>
    <w:p w14:paraId="266435DF" w14:textId="77777777" w:rsidR="00C2153D" w:rsidRPr="00C2153D" w:rsidRDefault="00C2153D" w:rsidP="00F34C9C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inicjuje sprawdzenie w drodze inwentaryzacji rzeczywistego stanu aktywów i pasywów;</w:t>
      </w:r>
    </w:p>
    <w:p w14:paraId="6D736D0C" w14:textId="77777777" w:rsidR="00C2153D" w:rsidRPr="00C2153D" w:rsidRDefault="00C2153D" w:rsidP="00F34C9C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prawidłowością umów/porozumień zawieranych przez CPPC pod względem finansowym;</w:t>
      </w:r>
    </w:p>
    <w:p w14:paraId="002B58AE" w14:textId="77777777" w:rsidR="00C2153D" w:rsidRPr="00C2153D" w:rsidRDefault="00C2153D" w:rsidP="00F34C9C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planowaniu dochodów i wydatków budżetowych CPPC (rocznych, wieloletnich i zadaniowych);</w:t>
      </w:r>
    </w:p>
    <w:p w14:paraId="19F5AD4E" w14:textId="77777777" w:rsidR="00C2153D" w:rsidRPr="00C2153D" w:rsidRDefault="00C2153D" w:rsidP="00F34C9C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zarządzaniu zobowiązaniami CPPC;</w:t>
      </w:r>
    </w:p>
    <w:p w14:paraId="0106559E" w14:textId="77777777" w:rsidR="00C2153D" w:rsidRPr="00C2153D" w:rsidRDefault="00C2153D" w:rsidP="00F34C9C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ze wszystkimi dyrektorami komórek organizacyjnych w zakresie pełnionej funkcji, w celu poprawnej realizacji planu finansowego.</w:t>
      </w:r>
    </w:p>
    <w:p w14:paraId="6B0F4CCB" w14:textId="77777777" w:rsidR="00C2153D" w:rsidRPr="00C2153D" w:rsidRDefault="00C2153D" w:rsidP="00C2153D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C21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Wydział Budżetu (D07B00-W01) 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Koordynacji Spraw Finansowo-Kadrowych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wykonuje następujące zadania:</w:t>
      </w:r>
    </w:p>
    <w:p w14:paraId="4501F533" w14:textId="77777777" w:rsidR="00C2153D" w:rsidRPr="00C2153D" w:rsidRDefault="00C2153D" w:rsidP="00F34C9C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dokonuje kontroli formalno-rachunkowej dotyczącej operacji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gospodarczych i finansowych z budżetu bieżącego CPPC oraz budżetów zadań realizowanych przez CPPC w ramach projektów z zakresu pomocy technicznej (dalej jako: „Pomoc Techniczna”);</w:t>
      </w:r>
    </w:p>
    <w:p w14:paraId="77287ADE" w14:textId="77777777" w:rsidR="00C2153D" w:rsidRPr="00C2153D" w:rsidRDefault="00C2153D" w:rsidP="00C215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potwierdza zabezpieczenie finansowe zobowiązań w planie finansowym CPPC w </w:t>
      </w:r>
    </w:p>
    <w:p w14:paraId="66FE9294" w14:textId="77777777" w:rsidR="00C2153D" w:rsidRPr="00C2153D" w:rsidRDefault="00C2153D" w:rsidP="00C215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zakresie umów na dostawy, usługi lub roboty budowlane na rzecz CPPC;</w:t>
      </w:r>
    </w:p>
    <w:p w14:paraId="4F4A2263" w14:textId="77777777" w:rsidR="00C2153D" w:rsidRPr="00C2153D" w:rsidRDefault="00C2153D" w:rsidP="00C215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potwierdza zabezpieczenie finansowe w zakresie umów cywilnoprawnych;</w:t>
      </w:r>
    </w:p>
    <w:p w14:paraId="6A161C02" w14:textId="77777777" w:rsidR="00C2153D" w:rsidRPr="00C2153D" w:rsidRDefault="00C2153D" w:rsidP="00C215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4)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 xml:space="preserve">rozlicza delegacje krajowe i zagraniczne oraz prowadzi ich rejestr 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br/>
        <w:t xml:space="preserve">z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elektronicznego obiegu dokumentów;</w:t>
      </w:r>
    </w:p>
    <w:p w14:paraId="6D3D7614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 wkład niezbędny do opracowania  budżetu w zakresie dochodów i wydatków na działalność bieżącą, w tym budżetu zadaniowego 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i Wieloletniego Planu Finansowego Państwa w ramach Pomocy Technicznej dla programów realizowanych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CPPC oraz w ramach budżetu CPPC;</w:t>
      </w:r>
    </w:p>
    <w:p w14:paraId="69E7D90C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kontroluje poziom realizacji planów budżetu CPPC oraz Pomocy Technicznej,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 wydatków, zagrożeń przekroczenia lub niewykonania planu (w całości i w poszczególnych pozycjach;</w:t>
      </w:r>
    </w:p>
    <w:p w14:paraId="7E7E7DE4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przygotowuje wkład do harmonogramów i prognoz wydatków budżetowych i planów rzeczowych wydatków budżetu CPPC oraz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Technicznej na cały okres ich realizacji we współpracy z właściwymi 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komórkami organizacyjnymi CPPC;</w:t>
      </w:r>
    </w:p>
    <w:p w14:paraId="55B0A08B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przygotowuje wnioski dotyczące przesunięcia środków w planie wydatków 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  <w:t xml:space="preserve">w zakresie Pomocy Technicznej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ramach budżetu CPPC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;</w:t>
      </w:r>
    </w:p>
    <w:p w14:paraId="740BD321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weryfikuje dokumentację związaną z realizacją wydatków finansowanych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Pomocy Technicznej </w:t>
      </w: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 zakresie zgodności z zasadami realizacji Pomocy Technicznej;</w:t>
      </w:r>
    </w:p>
    <w:p w14:paraId="04AF82A4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wnioski o płatność/zapotrzebowania na środki w ramach Pomocy Technicznej we współpracy z właściwymi komórkami  organizacyjnymi CPPC;</w:t>
      </w:r>
    </w:p>
    <w:p w14:paraId="5C33858C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pełni funkcję kierownika projektów Pomocy Technicznej, dla projektów angażujących więcej niż jedną komórkę organizacyjną CPPC;</w:t>
      </w:r>
    </w:p>
    <w:p w14:paraId="3F974000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bieżący monitoring realizacji umów, poza czynnościami odbiorów częściowych i odbioru końcowego przedmiotu zamówienia dla umów zawartych na potrzeby komórek organizacyjnych CPPC;</w:t>
      </w:r>
    </w:p>
    <w:p w14:paraId="287F084F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projekt budżetu w zakresie dochodów i wydatków, w tym budżetu zadaniowego i Wieloletniego Planu Finansowego Państwa;</w:t>
      </w:r>
    </w:p>
    <w:p w14:paraId="2C6E7D0B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projekt planu finansowego i plan finansowy CPPC;</w:t>
      </w:r>
    </w:p>
    <w:p w14:paraId="25BFC745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stopień realizacji planu wydatków na finansowanie projektów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programów realizowanych przez CPPC, zaangażowania wydatków, zagrożeń przekroczenia lub niewykonania planu (w całości i w poszczególnych pozycjach);</w:t>
      </w:r>
    </w:p>
    <w:p w14:paraId="494C655A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harmonogram/prognozę wydatków budżetowych i plan rzeczowy tych wydatków zakresie projektów i programów realizowanych przez CPPC we współpracy z właściwymi komórkami organizacyjnymi CPPC;</w:t>
      </w:r>
    </w:p>
    <w:p w14:paraId="12D90BE2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wkład w zakresie realizacji celów i mierników niezbędny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sporządzenia sprawozdania z wykonania budżetu w układzie zadaniowym;</w:t>
      </w:r>
    </w:p>
    <w:p w14:paraId="2BA99CF1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monitoruje wykonanie planu finansowego CPPC;</w:t>
      </w:r>
    </w:p>
    <w:p w14:paraId="24F69A1A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potwierdzenia dostępności środków oraz wniesienia stosownego zabezpieczenia dla operacji gospodarczych i finansowych na projekty w ramach programów realizowanych przez CPPC;</w:t>
      </w:r>
    </w:p>
    <w:p w14:paraId="2382950A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obsługę Informatycznego Systemu Obsługi Budżetu Państwa TREZOR w zakresie:</w:t>
      </w:r>
    </w:p>
    <w:p w14:paraId="639C5FF2" w14:textId="77777777" w:rsidR="00C2153D" w:rsidRPr="00C2153D" w:rsidRDefault="00C2153D" w:rsidP="00C215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projektu budżetu, projektu planu finansowego,</w:t>
      </w:r>
    </w:p>
    <w:p w14:paraId="0119B36A" w14:textId="77777777" w:rsidR="00C2153D" w:rsidRPr="00C2153D" w:rsidRDefault="00C2153D" w:rsidP="00C215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zarządzania projektem planu finansowego i planem finansowym,</w:t>
      </w:r>
    </w:p>
    <w:p w14:paraId="52049D95" w14:textId="77777777" w:rsidR="00C2153D" w:rsidRPr="00C2153D" w:rsidRDefault="00C2153D" w:rsidP="00C215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wniosków o decyzje budżetowe i decyzji budżetowych; przygotowuje wnioski o uruchomienie rezerw celowych na finansowanie projektów w ramach programów realizowanych przez CPPC; </w:t>
      </w:r>
    </w:p>
    <w:p w14:paraId="161E4030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harmonogram wydatkowania przyznanych rezerw celowych w celu wprowadzenia do systemu TREZOR;</w:t>
      </w:r>
    </w:p>
    <w:p w14:paraId="21913553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wnioski dotyczące przesunięcia środków w planie wydatków na finansowanie projektów w ramach programów realizowanych przez CPPC;</w:t>
      </w:r>
    </w:p>
    <w:p w14:paraId="5AB77A5B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 poświadczenia i deklaracje wydatków dla programów realizowanych przez CPPC; </w:t>
      </w:r>
    </w:p>
    <w:p w14:paraId="4BDDE0A8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przyjmuje, weryfikuje oraz przechowuje zabezpieczenia do umów o dofinansowanie; zwraca i dokonuje utylizacji zabezpieczeń do umów o dofinansowanie na wniosek beneficjenta/Departamentu po potwierdzeniu przez właściwą komórkę organizacyjną upływu okresu trwałości projektu (lub innego warunku określonego w umowie o dofinansowanie deklaracji wekslowej.</w:t>
      </w:r>
    </w:p>
    <w:p w14:paraId="1A006094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3.</w:t>
      </w:r>
      <w:r w:rsidRPr="00C21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Wydział Księgowości i Płac (D07B00-W02) 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Koordynacji Spraw Finansowo-Kadrowych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1B85D58D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bieżącą obsługę kadrową pracowników;</w:t>
      </w:r>
    </w:p>
    <w:p w14:paraId="785E3625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dokumentację dotyczącą nawiązywania i rozwiązywania stosunku pracy oraz inną dokumentację związaną z obsługą zatrudnionych pracowników;</w:t>
      </w:r>
    </w:p>
    <w:p w14:paraId="515024EC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akta osobowe i bazy danych pracowników CPPC;</w:t>
      </w:r>
    </w:p>
    <w:p w14:paraId="0AA558C4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uprawnienia pracowników do urlopów, dodatków za wieloletnią pracę, emerytur, odpraw emerytalnych, nagród jubileuszowych, wypłat z funduszu nagród, dodatkowego wynagrodzenia rocznego oraz świadczeń określonych w ustawie z o wynagradzaniu osób kierujących niektórymi podmiotami prawnymi  i aktach wykonawczych do tej ustawy;</w:t>
      </w:r>
    </w:p>
    <w:p w14:paraId="044B0151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ewidencjonuje nieobecności pracowników i sprawy z zakresu przestrzegania przez pracowników dyscypliny pracy;</w:t>
      </w:r>
    </w:p>
    <w:p w14:paraId="4C7E370C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pracowników na profilaktyczne badania lekarskie i monitoruje terminowe ich wykonanie;</w:t>
      </w:r>
    </w:p>
    <w:p w14:paraId="2112B129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 wraz z pochodnymi: wynagrodzenia, uposażenia, nagrody, odprawy i inne świadczenia;</w:t>
      </w:r>
    </w:p>
    <w:p w14:paraId="652337A7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monitoruje stopień wykonania planu finansowego w zakresie wynagrodzeń;</w:t>
      </w:r>
    </w:p>
    <w:p w14:paraId="131ADFA2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listy płac pracowników CPPC, osób zatrudnionych na podstawie umów cywilnoprawnych oraz przygotowuje zaświadczenia związane z zatrudnieniem i wynagrodzeniem pracowników;</w:t>
      </w:r>
    </w:p>
    <w:p w14:paraId="0901F4CA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deklaracje i informacje podatkowe, deklaracje PFRON, deklaracje rozliczeniowe do ZUS oraz koordynuje proces obsługi PPK;</w:t>
      </w:r>
    </w:p>
    <w:p w14:paraId="2B189FEF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sprawozdania GUS;</w:t>
      </w:r>
    </w:p>
    <w:p w14:paraId="6ABC504A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i wyrejestrowuje osoby zatrudnione w CPPC do ZUS;</w:t>
      </w:r>
    </w:p>
    <w:p w14:paraId="55611720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ewidencję i rozliczenia związane z realizacją umów w zakresie pracowników tymczasowych; </w:t>
      </w:r>
    </w:p>
    <w:p w14:paraId="08C10437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miesięczne rozliczenia wynagrodzeń pracowników w zakresie źródeł finansowania;</w:t>
      </w:r>
    </w:p>
    <w:p w14:paraId="6FCB606F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9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sprawozdawczość budżetową i finansową;</w:t>
      </w:r>
    </w:p>
    <w:p w14:paraId="683F73D7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księgowania w zakresie otrzymanych środków budżetowych, środków europejskich oraz rozliczeń programów finansowanych z innych źródeł w tym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budżetu zadaniowego;</w:t>
      </w:r>
    </w:p>
    <w:p w14:paraId="654BE023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ewidencję księgową majątku Skarbu Państwa, w którą wyposażone jest CPPC;</w:t>
      </w:r>
    </w:p>
    <w:p w14:paraId="2AE2812C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rejestr zawartych umów z wykonawcami oraz angażuje środki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planie finansowym CPPC z tytułu wynikających z nich zobowiązań;</w:t>
      </w:r>
    </w:p>
    <w:p w14:paraId="4E824262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w układzie tradycyjnym i zadaniowym informacje z wykonania budżetu oraz sprawozdania budżetowe i finansowe;</w:t>
      </w:r>
    </w:p>
    <w:p w14:paraId="76399BCA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 w:rsidDel="00705C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prawidłowo i terminowo realizuje płatności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</w:t>
      </w:r>
      <w:r w:rsidRPr="00C2153D" w:rsidDel="00705C7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zobowiązań CPPC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B1A8DB2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 w:rsidDel="00705C7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płatności na rzecz beneficjentó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w;</w:t>
      </w:r>
    </w:p>
    <w:p w14:paraId="64BA9C23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sprawdzenia kompletności i rzetelności dokumentów dotyczących operacji gospodarczych i finansowych;</w:t>
      </w:r>
    </w:p>
    <w:p w14:paraId="6604C693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 w:rsidDel="00705C7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bankami w zakresie obsługi rachunków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42E9C4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obsługę Informatycznego Systemu Obsługi Budżetu Państwa TREZOR w zakresie:</w:t>
      </w:r>
    </w:p>
    <w:p w14:paraId="020EE16B" w14:textId="77777777" w:rsidR="00C2153D" w:rsidRPr="00C2153D" w:rsidRDefault="00C2153D" w:rsidP="00C2153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przygotowania rocznego harmonogramu realizacji wydatków,</w:t>
      </w:r>
    </w:p>
    <w:p w14:paraId="0FEA77DA" w14:textId="77777777" w:rsidR="00C2153D" w:rsidRPr="00C2153D" w:rsidRDefault="00C2153D" w:rsidP="00C2153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przygotowywania wniosków o modyfikację harmonogramu w ciągu roku budżetowego w związku ze zmianami w planie finansowym CPPC,</w:t>
      </w:r>
    </w:p>
    <w:p w14:paraId="31049F98" w14:textId="77777777" w:rsidR="00C2153D" w:rsidRPr="00C2153D" w:rsidRDefault="00C2153D" w:rsidP="00C2153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przygotowywania miesięcznych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zapotrzebowań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środki budżetowe i ich aktualizacji,</w:t>
      </w:r>
    </w:p>
    <w:p w14:paraId="196B59F2" w14:textId="77777777" w:rsidR="00C2153D" w:rsidRPr="00C2153D" w:rsidRDefault="00C2153D" w:rsidP="00C2153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sprawozdawczości budżetowej i finansowej;</w:t>
      </w:r>
    </w:p>
    <w:p w14:paraId="46665694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monitoruje wpływy na rachunki bankowe CPPC;</w:t>
      </w:r>
    </w:p>
    <w:p w14:paraId="5F145869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terminowych przekazań dochodów środków na odpowiednie rachunki bankowe;</w:t>
      </w:r>
    </w:p>
    <w:p w14:paraId="2A909C85" w14:textId="77777777" w:rsidR="00C2153D" w:rsidRPr="00C2153D" w:rsidRDefault="00C2153D" w:rsidP="00F34C9C">
      <w:pPr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innymi komórkami organizacyjnymi w zakresie rejestru należności.</w:t>
      </w:r>
    </w:p>
    <w:p w14:paraId="08D17522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C21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Biuro HR (D07B01) 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Koordynacji Spraw Finansowo-Kadrowych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66875285" w14:textId="77777777" w:rsidR="00C2153D" w:rsidRPr="00C2153D" w:rsidRDefault="00C2153D" w:rsidP="00C215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organizuje rekrutacje zewnętrzne i wewnętrzne;</w:t>
      </w:r>
    </w:p>
    <w:p w14:paraId="7075A8DB" w14:textId="77777777" w:rsidR="00C2153D" w:rsidRPr="00C2153D" w:rsidRDefault="00C2153D" w:rsidP="00F34C9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i organizuje szkolenia wewnętrzne i zewnętrzne dla pracowników CPPC, w tym:</w:t>
      </w:r>
    </w:p>
    <w:p w14:paraId="6CDBD304" w14:textId="77777777" w:rsidR="00C2153D" w:rsidRPr="00C2153D" w:rsidRDefault="00C2153D" w:rsidP="00C2153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przygotowuje i realizuje zamówienia na szkolenia,</w:t>
      </w:r>
    </w:p>
    <w:p w14:paraId="483B2B3A" w14:textId="77777777" w:rsidR="00C2153D" w:rsidRPr="00C2153D" w:rsidRDefault="00C2153D" w:rsidP="00C2153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prowadzi rejestr certyfikatów ze szkoleń;</w:t>
      </w:r>
    </w:p>
    <w:p w14:paraId="20F623C4" w14:textId="77777777" w:rsidR="00C2153D" w:rsidRPr="00C2153D" w:rsidRDefault="00C2153D" w:rsidP="00F34C9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za realizację regulaminu Zakładowego Funduszu Świadczeń Socjalnych; </w:t>
      </w:r>
    </w:p>
    <w:p w14:paraId="1DC6EBEC" w14:textId="77777777" w:rsidR="00C2153D" w:rsidRPr="00C2153D" w:rsidRDefault="00C2153D" w:rsidP="00F34C9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roczny plan wydatków Zakładowego Funduszu Świadczeń Socjalnych  i sprawozdanie z jego wykonania;</w:t>
      </w:r>
    </w:p>
    <w:p w14:paraId="73558EC7" w14:textId="77777777" w:rsidR="00C2153D" w:rsidRPr="00C2153D" w:rsidRDefault="00C2153D" w:rsidP="00F34C9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czynności związane z wyborem podmiotów zewnętrznych realizujących na rzecz CPPC usługi z obszaru działalności socjalnej oraz zawieraniem i obsługą umów z tymi podmiotami;</w:t>
      </w:r>
    </w:p>
    <w:p w14:paraId="34536486" w14:textId="77777777" w:rsidR="00C2153D" w:rsidRPr="00C2153D" w:rsidRDefault="00C2153D" w:rsidP="00F34C9C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za realizację polityki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antymobbingowej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E4448CF" w14:textId="77777777" w:rsidR="00C2153D" w:rsidRPr="00C2153D" w:rsidRDefault="00C2153D" w:rsidP="00F34C9C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za realizację regulaminu pracy; </w:t>
      </w:r>
    </w:p>
    <w:p w14:paraId="1CAA2F21" w14:textId="77777777" w:rsidR="00C2153D" w:rsidRPr="00C2153D" w:rsidRDefault="00C2153D" w:rsidP="00F34C9C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odpowiadana za realizację polityki wynagrodzeń oraz regulaminu nagród i premii; </w:t>
      </w:r>
    </w:p>
    <w:p w14:paraId="47DEB744" w14:textId="77777777" w:rsidR="00C2153D" w:rsidRPr="00C2153D" w:rsidRDefault="00C2153D" w:rsidP="00F34C9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realizację oceny okresowej pracowników.</w:t>
      </w:r>
    </w:p>
    <w:p w14:paraId="462980F9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20" w:name="_Toc122436462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15. Biuro Administracyjne</w:t>
      </w:r>
      <w:bookmarkEnd w:id="20"/>
    </w:p>
    <w:p w14:paraId="41459F0F" w14:textId="77777777" w:rsidR="00C2153D" w:rsidRPr="00C2153D" w:rsidRDefault="00C2153D" w:rsidP="00C2153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Biuro Administracyjne</w:t>
      </w:r>
      <w:r w:rsidRPr="00C2153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(D08)</w:t>
      </w:r>
      <w:r w:rsidRPr="00C2153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 realizuje następujące zadania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14:paraId="26F3CAAF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zaopatruje CPPC w materiały, sprzęt i wyposażenie, w tym:</w:t>
      </w:r>
    </w:p>
    <w:p w14:paraId="71B352F2" w14:textId="77777777" w:rsidR="00C2153D" w:rsidRPr="00C2153D" w:rsidRDefault="00C2153D" w:rsidP="00F34C9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rzeczowe plany potrzeb w celu zabezpieczenia pracowników CPPC w wyposażenie stanowisk pracy,</w:t>
      </w:r>
    </w:p>
    <w:p w14:paraId="0781F0AC" w14:textId="77777777" w:rsidR="00C2153D" w:rsidRPr="00C2153D" w:rsidRDefault="00C2153D" w:rsidP="00F34C9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Wydziałem Zamówień Publicznych przy przeprowadzaniu postępowań o udzielenie zamówień publicznych w zakresie kompetencji biura związanych z realizacją niezbędnych zakupów na rzecz CPPC,</w:t>
      </w:r>
    </w:p>
    <w:p w14:paraId="1EFAB98C" w14:textId="77777777" w:rsidR="00C2153D" w:rsidRPr="00C2153D" w:rsidRDefault="00C2153D" w:rsidP="00F34C9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zakupy towarów i usług w zakresie kompetencji biura;</w:t>
      </w:r>
    </w:p>
    <w:p w14:paraId="13ACF924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rejestr pieczęci informacyjnych i podpisów elektronicznych oraz likwiduje pieczęcie wycofane z użytkowania;</w:t>
      </w:r>
    </w:p>
    <w:p w14:paraId="6DDEA647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gospodaruje wynajętą powierzchnią biurową i użytkową, w tym:</w:t>
      </w:r>
    </w:p>
    <w:p w14:paraId="119DE795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sporządzaniu i uzgadnianie umów najmu powierzchni biurowej i użytkowej oraz nadzór nad ich realizacją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</w:t>
      </w:r>
    </w:p>
    <w:p w14:paraId="71CA0748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prowadzi sprawy związanych z przyjmowaniem i przekazywaniem powierzchni najmu,</w:t>
      </w:r>
    </w:p>
    <w:p w14:paraId="6E865249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wykorzystanie powierzchni biurowej i użytkowej;</w:t>
      </w:r>
    </w:p>
    <w:p w14:paraId="320FA18C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 odpowiedni stan techniczny powierzchni najmu, w tym:</w:t>
      </w:r>
    </w:p>
    <w:p w14:paraId="1CB54869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na bieżąco zgłoszeń niezbędnych napraw i remontów wynajmującemu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, </w:t>
      </w:r>
    </w:p>
    <w:p w14:paraId="71A7A1BC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sprawuje kontrolę nad realizacją usług, świadczonych przez wynajmującego w ramach kosztów eksploatacyjnych;</w:t>
      </w:r>
    </w:p>
    <w:p w14:paraId="46F48EF9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obsługuje CPPC w zakresie usług telefonii stacjonarnej i komórkowej, poprzez zapewnienie ciągłości dostarczania usług telefonii stacjonarnej i komórkowej;</w:t>
      </w:r>
    </w:p>
    <w:p w14:paraId="2F1DD308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ewidencję ilościowo - wartościową składników majątku Skarbu Państwa pozostających w dyspozycji CPPC oraz gospodarowania nimi, w tym:</w:t>
      </w:r>
    </w:p>
    <w:p w14:paraId="263594F4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 komputerowe księgi inwentarzowe środków trwałych oraz wartości niematerialnych i prawnych, oraz prowadzi ewidencję księgozbioru, wyposażenia i obcych środków trwałych,</w:t>
      </w:r>
    </w:p>
    <w:p w14:paraId="70A00D35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dokonuje zapisów zwiększeń i zmniejszeń wartości początkowej i umorzenia środków trwałych, pozostałych środków trwałych oraz wartości niematerialnych i prawnych w księgach pomocniczych,</w:t>
      </w:r>
    </w:p>
    <w:p w14:paraId="4727AFC7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uzgadnia obroty i zapisy księgowe oraz pozycje bilansowe w zakresie majątku trwałego oraz wartości niematerialnych i prawnych,</w:t>
      </w:r>
    </w:p>
    <w:p w14:paraId="588F3324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 sprawy inwentaryzacyjne majątku trwałego oraz wartości niematerialnych i prawnych w zakresie zadań biura,</w:t>
      </w:r>
    </w:p>
    <w:p w14:paraId="08A9E1B8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gospodaruje majątkiem trwałym,</w:t>
      </w:r>
    </w:p>
    <w:p w14:paraId="78450A0F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 depozyt używanych środków trwałych, przeznaczonych do dalszego wykorzystania w CPPC,</w:t>
      </w:r>
    </w:p>
    <w:p w14:paraId="0B9FE6D3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wnioskuje o wycofanie z użytkowania rzeczowych składników majątku ruchomego,</w:t>
      </w:r>
    </w:p>
    <w:p w14:paraId="1066EC6B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lastRenderedPageBreak/>
        <w:t>obsługuje realizację umów ubezpieczeniowych dotyczących ubezpieczenia mienia CPPC, w zakresie realizacji szkód i egzekucji należnych odszkodowań,</w:t>
      </w:r>
    </w:p>
    <w:p w14:paraId="57888E73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nalicza opłaty abonamentowe za używanie odbiorników radiofonicznych i telewizyjnych,</w:t>
      </w:r>
    </w:p>
    <w:p w14:paraId="2CCDB9DB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sporządza sprawozdania dla urzędów administracji centralnej i informacji statystycznych dla Głównego Urzędu Statystycznego, w zakresie majątku trwałego oraz wartości niematerialnych i prawnych,</w:t>
      </w:r>
    </w:p>
    <w:p w14:paraId="6B5FC57F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udostępnia informacje publiczne w zakresie majątku trwałego oraz wartości niematerialnych i prawnych oraz przekazuje informacje do Biuletynu Informacji Publicznej;</w:t>
      </w:r>
    </w:p>
    <w:p w14:paraId="54288927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monitoruje wykonania budżetu operacyjnego i inwestycyjnego związanego z bieżącą realizacją zadań biura;</w:t>
      </w:r>
    </w:p>
    <w:p w14:paraId="32228C4A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wnioskuje o wprowadzanie zmian w planie finansowym CPPC w części dotyczącej działalności operacyjnej w zakresie zadań biura; </w:t>
      </w:r>
    </w:p>
    <w:p w14:paraId="726CB4AB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kompletuje dowody księgowe związane z realizacją zawartych umów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obsługę organizacyjno-administracyjną CPPC, w tym: sporządzanie opisu  merytorycznego  oraz  dokonywanie  kontroli merytorycznej;</w:t>
      </w:r>
    </w:p>
    <w:p w14:paraId="4F5BF064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obsługę kancelaryjną CPPC, w tym:</w:t>
      </w:r>
    </w:p>
    <w:p w14:paraId="1522184D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rejestruje korespondencję przychodzącą i wychodzącą w systemie elektronicznego zarzadzania dokumentacją CPPC,</w:t>
      </w:r>
    </w:p>
    <w:p w14:paraId="580B11FF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przekazuje korespondencję Dyrektorowi CPPC do podpisu i dekretacji,</w:t>
      </w:r>
    </w:p>
    <w:p w14:paraId="3BBE3D2D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dokonuje sortowania korespondencji kierowanej do komórek organizacyjnych,</w:t>
      </w:r>
    </w:p>
    <w:p w14:paraId="0C3DC383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dostarcza  korespondencję do komórek organizacyjnych i odbiera  korespondencję z komórek organizacyjnych,</w:t>
      </w:r>
    </w:p>
    <w:p w14:paraId="38823C1A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 skład chronologiczny akt,</w:t>
      </w:r>
    </w:p>
    <w:p w14:paraId="77487E2B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dostarcza korespondencję do wysyłki do placówki nadawczej i do urzędów administracji rządowej;</w:t>
      </w:r>
    </w:p>
    <w:p w14:paraId="331D37D3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administruje merytorycznie systemem elektronicznego zarządzania dokumentacją, w tym udzielanie wsparcia pracownikom CPPC w obsłudze systemu;</w:t>
      </w:r>
    </w:p>
    <w:p w14:paraId="02F36B67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identyfikatory uprawniające do wejścia oraz poruszania się po CPPC oraz prowadzi rejestr osób wchodzących na teren CPPC;</w:t>
      </w:r>
    </w:p>
    <w:p w14:paraId="4F6C0869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obsługuje gospodarczo narady i konferencje organizowane przez komórki organizacyjne, w tym:</w:t>
      </w:r>
    </w:p>
    <w:p w14:paraId="7E8B949C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prowadzi ewidencję rezerwacji </w:t>
      </w:r>
      <w:proofErr w:type="spellStart"/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sal</w:t>
      </w:r>
      <w:proofErr w:type="spellEnd"/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konferencyjnych,</w:t>
      </w:r>
    </w:p>
    <w:p w14:paraId="4BD12E2A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zabezpiecza obsługę gospodarczą i techniczną </w:t>
      </w:r>
      <w:proofErr w:type="spellStart"/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sal</w:t>
      </w:r>
      <w:proofErr w:type="spellEnd"/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konferencyjnych;</w:t>
      </w:r>
    </w:p>
    <w:p w14:paraId="32E4E716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zakupu biletów lotniczych i kolejowych oraz rezerwacji miejsc noclegowych dla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pracowników CPPC odbywających podróże służbowe;</w:t>
      </w:r>
    </w:p>
    <w:p w14:paraId="12820B11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ochronę przeciwpożarową na zajmowanych przez CPPC powierzchniach, poprzez współpracę z wynajmującym powierzchnię biurową, w zakresie:</w:t>
      </w:r>
    </w:p>
    <w:p w14:paraId="21EF3703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konserwacji i naprawy podstawowego sprzętu przeciwpożarowego,</w:t>
      </w:r>
    </w:p>
    <w:p w14:paraId="711E2B87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przeprowadzania szkoleń pracowników zatrudnionych w CPPC w zakresie bezpieczeństwa przeciwpożarowego,</w:t>
      </w:r>
    </w:p>
    <w:p w14:paraId="2D78D826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organizacji ewakuacji pracowników;</w:t>
      </w:r>
    </w:p>
    <w:p w14:paraId="1008F842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obsługę transportową w CPPC, w tym:</w:t>
      </w:r>
    </w:p>
    <w:p w14:paraId="4328B645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koordynuje wyjazdy samochodów służbowych na podstawie </w:t>
      </w:r>
      <w:proofErr w:type="spellStart"/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zapotrzebowań</w:t>
      </w:r>
      <w:proofErr w:type="spellEnd"/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komórek organizacyjnych CPPC,</w:t>
      </w:r>
    </w:p>
    <w:p w14:paraId="0BE55B0C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realizuje przeglądy techniczne i serwisowe pojazdów będących w użytkowaniu CPPC,</w:t>
      </w:r>
    </w:p>
    <w:p w14:paraId="78E29700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 dokumentację techniczną i eksploatacyjną pojazdów będących w użytkowaniu CPPC,</w:t>
      </w:r>
    </w:p>
    <w:p w14:paraId="27C7CB52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zabezpiecza sprawność samochodów pozostających w dyspozycji CPPC, poprzez nadzór nad wykonywaniem napraw bieżących i awaryjnych,</w:t>
      </w:r>
    </w:p>
    <w:p w14:paraId="36CFC70E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dokonuje bieżącej analizy parametrów użytkowania pojazdów w zakresie technicznym i ponoszonych na ich eksploatację kosztów,</w:t>
      </w:r>
    </w:p>
    <w:p w14:paraId="5C143BC0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rozlicza zużycie paliwa i innych materiałów eksploatacyjnych,</w:t>
      </w:r>
    </w:p>
    <w:p w14:paraId="0F452286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przygotowuje dokumentację do zawarcia umów ubezpieczeniowych komunikacyjnych;</w:t>
      </w:r>
    </w:p>
    <w:p w14:paraId="6A4A2620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archiwum zakładowe, w tym:</w:t>
      </w:r>
    </w:p>
    <w:p w14:paraId="39A58359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współpracuje z komórkami organizacyjnymi w tworzeniu teczek spraw i przygotowywania ich do przekazania do archiwum zakładowego,</w:t>
      </w:r>
    </w:p>
    <w:p w14:paraId="1DACD27D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przechowuje i zabezpiecza przejętą dokumentację oraz prowadza jej ewidencję,</w:t>
      </w:r>
    </w:p>
    <w:p w14:paraId="0A13C122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udostępnia dokumentację osobom upoważnionym,</w:t>
      </w:r>
    </w:p>
    <w:p w14:paraId="32E4DFE9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prowadzi, na potrzeby komórek organizacyjnych, działalność szkoleniowo-konsultacyjną i kontrolną w zakresie archiwizacji,</w:t>
      </w:r>
    </w:p>
    <w:p w14:paraId="116ECE15" w14:textId="77777777" w:rsidR="00C2153D" w:rsidRPr="00C2153D" w:rsidRDefault="00C2153D" w:rsidP="00F34C9C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współpracuje z Archiwum Akt Nowych, w tym:</w:t>
      </w:r>
    </w:p>
    <w:p w14:paraId="62E4A656" w14:textId="77777777" w:rsidR="00C2153D" w:rsidRPr="00C2153D" w:rsidRDefault="00C2153D" w:rsidP="00C2153D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-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  <w:t>przygotowuje i przekazuje materiały archiwalne zgodnie z obowiązującymi przepisami i terminami,</w:t>
      </w:r>
    </w:p>
    <w:p w14:paraId="78CE1F9C" w14:textId="77777777" w:rsidR="00C2153D" w:rsidRPr="00C2153D" w:rsidRDefault="00C2153D" w:rsidP="00C2153D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-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  <w:t>dokonuje brakowania dokumentacji niearchiwalnej oraz przekazuje wybrakowane materiały na makulaturę bądź do zniszczenia zgodnie z obowiązującymi przepisami,</w:t>
      </w:r>
    </w:p>
    <w:p w14:paraId="169F92DE" w14:textId="77777777" w:rsidR="00C2153D" w:rsidRPr="00C2153D" w:rsidRDefault="00C2153D" w:rsidP="00C215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-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  <w:t>sporządza sprawozdania roczne z działalności i stanu dokumentacji w archiwum zakładowym;</w:t>
      </w:r>
    </w:p>
    <w:p w14:paraId="02D21768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zapewnia przestrzeganie przepisów oraz zasad bezpieczeństwa i higieny w CPPC;</w:t>
      </w:r>
    </w:p>
    <w:p w14:paraId="50D8B291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inne sprawy administracyjno-organizacyjne w CPPC, które nie zostały wymienione w pkt 1-18.</w:t>
      </w:r>
    </w:p>
    <w:p w14:paraId="244750F4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21" w:name="_Toc122436463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16. Biuro IT</w:t>
      </w:r>
      <w:bookmarkEnd w:id="21"/>
    </w:p>
    <w:p w14:paraId="5EF956D0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C2153D">
        <w:rPr>
          <w:rFonts w:ascii="Times New Roman" w:eastAsia="Calibri" w:hAnsi="Times New Roman" w:cs="Times New Roman"/>
          <w:b/>
          <w:sz w:val="24"/>
          <w:szCs w:val="24"/>
        </w:rPr>
        <w:t xml:space="preserve"> Biuro IT (D09)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realizuje następujące zadania:</w:t>
      </w:r>
    </w:p>
    <w:p w14:paraId="1E844FEB" w14:textId="77777777" w:rsidR="00C2153D" w:rsidRPr="00C2153D" w:rsidRDefault="00C2153D" w:rsidP="00F34C9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kieruje wykorzystaniem rozwiązań informatycznych w CPPC poprzez:</w:t>
      </w:r>
    </w:p>
    <w:p w14:paraId="54FAA27E" w14:textId="77777777" w:rsidR="00C2153D" w:rsidRPr="00C2153D" w:rsidRDefault="00C2153D" w:rsidP="00F34C9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stałą pomoc oraz doradztwo komórkom organizacyjnym CPPC w przygotowaniu działań wymagających zastosowania technologii informatycznych, a także nadzór merytoryczny nad ich realizacją,</w:t>
      </w:r>
    </w:p>
    <w:p w14:paraId="2E38977D" w14:textId="77777777" w:rsidR="00C2153D" w:rsidRPr="00C2153D" w:rsidRDefault="00C2153D" w:rsidP="00F34C9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opracowywanie we współpracy z innymi komórkami organizacyjnymi planu rozwoju zastosowań informatyki w CPPC;</w:t>
      </w:r>
    </w:p>
    <w:p w14:paraId="4C185679" w14:textId="77777777" w:rsidR="00C2153D" w:rsidRPr="00C2153D" w:rsidRDefault="00C2153D" w:rsidP="00F34C9C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 funkcję kierownika projektu Pomocy Technicznej działań informatycznych;</w:t>
      </w:r>
    </w:p>
    <w:p w14:paraId="5CBA4569" w14:textId="77777777" w:rsidR="00C2153D" w:rsidRPr="00C2153D" w:rsidRDefault="00C2153D" w:rsidP="00F34C9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monitoruje wykonania budżetu operacyjnego i inwestycyjnego związanego z bieżącą realizacją zadań biura;</w:t>
      </w:r>
    </w:p>
    <w:p w14:paraId="7105A4BC" w14:textId="77777777" w:rsidR="00C2153D" w:rsidRPr="00C2153D" w:rsidRDefault="00C2153D" w:rsidP="00F34C9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wnioskuje o wprowadzenie zmian w planie finansowym CPPC w części dotyczącej działalności operacyjnej w zakresie zadań biura.</w:t>
      </w:r>
    </w:p>
    <w:p w14:paraId="008DA71A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153D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C215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Wydział Infrastruktury IT (D09B01-W01) </w:t>
      </w:r>
      <w:r w:rsidRPr="00C2153D">
        <w:rPr>
          <w:rFonts w:ascii="Times New Roman" w:eastAsia="Calibri" w:hAnsi="Times New Roman" w:cs="Times New Roman"/>
          <w:sz w:val="24"/>
          <w:szCs w:val="24"/>
        </w:rPr>
        <w:t>w Biurze IT</w:t>
      </w:r>
      <w:r w:rsidRPr="00C215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wykonuje zadania wyszczególnione w </w:t>
      </w:r>
      <w:r w:rsidRPr="00C2153D">
        <w:rPr>
          <w:rFonts w:ascii="Times New Roman" w:eastAsia="Calibri" w:hAnsi="Times New Roman" w:cs="Times New Roman"/>
          <w:bCs/>
          <w:sz w:val="24"/>
          <w:szCs w:val="24"/>
        </w:rPr>
        <w:t>ust. 1 oraz dodatkowo wykonuje następujące zadania:</w:t>
      </w:r>
    </w:p>
    <w:p w14:paraId="55504C03" w14:textId="77777777" w:rsidR="00C2153D" w:rsidRPr="00C2153D" w:rsidRDefault="00C2153D" w:rsidP="00F34C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zapewnia prawidłową eksploatację systemów teleinformatycznych poprzez:</w:t>
      </w:r>
    </w:p>
    <w:p w14:paraId="0480F872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nadzór nad eksploatacją systemów informatycznych,</w:t>
      </w:r>
    </w:p>
    <w:p w14:paraId="62C7D4D3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prace administracyjno-konserwacyjne środowiska systemów teleinformatycznych oraz obsługę techniczno-eksploatacyjną sprzętu informatycznego i telekomunikacyjnego,</w:t>
      </w:r>
    </w:p>
    <w:p w14:paraId="273C9153" w14:textId="77777777" w:rsidR="00C2153D" w:rsidRPr="00C2153D" w:rsidRDefault="00C2153D" w:rsidP="00F34C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administruje stroną internetową i intranetową CPPC oraz Biuletynem Informacji Publicznej we współpracy z komórkami organizacyjnymi;</w:t>
      </w:r>
    </w:p>
    <w:p w14:paraId="599FDB7E" w14:textId="77777777" w:rsidR="00C2153D" w:rsidRPr="00C2153D" w:rsidRDefault="00C2153D" w:rsidP="00F34C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wykonuje nadzór nad infrastrukturą IT poprzez:</w:t>
      </w:r>
    </w:p>
    <w:p w14:paraId="64B44F68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nadzór nad sprzętem teleinformatycznym oraz licencjami,</w:t>
      </w:r>
    </w:p>
    <w:p w14:paraId="7457326D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zakup sprzętu komputerowego, oprogramowania oraz wyposażanie stanowisk pracy w infrastrukturę teleinformatyczną,</w:t>
      </w:r>
    </w:p>
    <w:p w14:paraId="50368425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przygotowywanie planów zakupów, remontów, konserwacji infrastruktury IT;</w:t>
      </w:r>
    </w:p>
    <w:p w14:paraId="567865B8" w14:textId="77777777" w:rsidR="00C2153D" w:rsidRPr="00C2153D" w:rsidRDefault="00C2153D" w:rsidP="00F34C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zapewnia bezpieczeństwo systemów teleinformatycznych poprzez:</w:t>
      </w:r>
    </w:p>
    <w:p w14:paraId="63E31B5C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realizację wymagań wynikających z przepisów prawa oraz z polityki bezpieczeństwa,</w:t>
      </w:r>
    </w:p>
    <w:p w14:paraId="1A9D7842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stałą kontrolę i monitorowanie działania systemów teleinformatycznych celem zapewnienia ciągłości ich funkcjonowania,</w:t>
      </w:r>
    </w:p>
    <w:p w14:paraId="261B3BAB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stałe monitorowanie informacji o nowych zagrożeniach dla bezpieczeństwa systemów </w:t>
      </w:r>
      <w:r w:rsidRPr="00C2153D">
        <w:rPr>
          <w:rFonts w:ascii="Times New Roman" w:eastAsia="Calibri" w:hAnsi="Times New Roman" w:cs="Times New Roman"/>
          <w:sz w:val="24"/>
          <w:szCs w:val="24"/>
        </w:rPr>
        <w:lastRenderedPageBreak/>
        <w:t>teleinformatycznych oraz wdrażanie odpowiednich zabezpieczeń,</w:t>
      </w:r>
    </w:p>
    <w:p w14:paraId="7DCCD1BB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współpracę z Pełnomocnikiem Dyrektora CPPC do spraw bezpieczeństwa informacji i Inspektorem Ochrony Danych Osobowych, przy opracowywaniu wymagań bezpieczeństwa systemów teleinformatycznych.</w:t>
      </w:r>
    </w:p>
    <w:p w14:paraId="3596DF22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3.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Wydział Aplikacji IT (D09B01-W02)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</w:t>
      </w:r>
      <w:r w:rsidRPr="00C2153D">
        <w:rPr>
          <w:rFonts w:ascii="Times New Roman" w:eastAsia="Calibri" w:hAnsi="Times New Roman" w:cs="Times New Roman"/>
          <w:b/>
          <w:sz w:val="24"/>
          <w:szCs w:val="24"/>
        </w:rPr>
        <w:t xml:space="preserve">Biurze IT 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wykonuje zadania wyszczególnione w </w:t>
      </w:r>
      <w:r w:rsidRPr="00C2153D">
        <w:rPr>
          <w:rFonts w:ascii="Times New Roman" w:eastAsia="Calibri" w:hAnsi="Times New Roman" w:cs="Times New Roman"/>
          <w:bCs/>
          <w:sz w:val="24"/>
          <w:szCs w:val="24"/>
        </w:rPr>
        <w:t>ust. 1</w:t>
      </w:r>
      <w:r w:rsidRPr="00C215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153D">
        <w:rPr>
          <w:rFonts w:ascii="Times New Roman" w:eastAsia="Calibri" w:hAnsi="Times New Roman" w:cs="Times New Roman"/>
          <w:bCs/>
          <w:sz w:val="24"/>
          <w:szCs w:val="24"/>
        </w:rPr>
        <w:t>oraz dodatkowo wykonuje następujące zadania:</w:t>
      </w:r>
    </w:p>
    <w:p w14:paraId="77FAD9EA" w14:textId="77777777" w:rsidR="00C2153D" w:rsidRPr="00C2153D" w:rsidRDefault="00C2153D" w:rsidP="00F34C9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wyboru wykonawców, analizuje wymagania funkcjonalne i niefunkcjonalne, projektuje i wdraża aplikacje na potrzeby CPPC;</w:t>
      </w:r>
    </w:p>
    <w:p w14:paraId="6D86D98B" w14:textId="77777777" w:rsidR="00C2153D" w:rsidRPr="00C2153D" w:rsidRDefault="00C2153D" w:rsidP="00F34C9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 użytkowników merytorycznych w zakresie rozwoju i utrzymania wdrożonych aplikacji, koordynuje i zarządza zmianami i konfiguracją aplikacji; </w:t>
      </w:r>
    </w:p>
    <w:p w14:paraId="6954AD4B" w14:textId="77777777" w:rsidR="00C2153D" w:rsidRPr="00C2153D" w:rsidRDefault="00C2153D" w:rsidP="00F34C9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 klientów wewnętrznych w zakresie możliwości automatyzacji procesów i odpowiadania na ich potrzeby; </w:t>
      </w:r>
    </w:p>
    <w:p w14:paraId="70890390" w14:textId="77777777" w:rsidR="00C2153D" w:rsidRPr="00C2153D" w:rsidRDefault="00C2153D" w:rsidP="00F34C9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powierzonych projektach dokonuje wyboru, koordynuje i zarządza zespołami projektowymi; </w:t>
      </w:r>
    </w:p>
    <w:p w14:paraId="535AAC0A" w14:textId="77777777" w:rsidR="00C2153D" w:rsidRPr="00C2153D" w:rsidRDefault="00C2153D" w:rsidP="00F34C9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powierzonych projektach wspiera właścicieli procesów w planowaniu i monitorowaniu postępów prac w celu dotrzymywania terminów, jakości i budżetu; </w:t>
      </w:r>
    </w:p>
    <w:p w14:paraId="5886D7DE" w14:textId="77777777" w:rsidR="00C2153D" w:rsidRPr="00C2153D" w:rsidRDefault="00C2153D" w:rsidP="00F34C9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analizuje, planuje, organizuje i prowadzi kontrolę prac na wszystkich etapach realizacji powierzonych projektów w tym tworzy i zarządza dokumentacją projektową;</w:t>
      </w:r>
    </w:p>
    <w:p w14:paraId="4814507E" w14:textId="77777777" w:rsidR="00C2153D" w:rsidRPr="00C2153D" w:rsidRDefault="00C2153D" w:rsidP="00F34C9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powierzonych projektach zarządza zmianą i ryzykiem projektowym; </w:t>
      </w:r>
    </w:p>
    <w:p w14:paraId="6FDAF573" w14:textId="2A3BB238" w:rsidR="00C2153D" w:rsidRPr="00505D44" w:rsidRDefault="00C2153D" w:rsidP="00505D44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dostawcami zewnętrznymi, w szczególności z firmami dostarczającymi i wdrażającymi aplikacje. </w:t>
      </w:r>
    </w:p>
    <w:p w14:paraId="34C0A4B0" w14:textId="6875AF3B" w:rsidR="00505D44" w:rsidRPr="00C2153D" w:rsidRDefault="00C2153D" w:rsidP="00505D44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2E74B5"/>
          <w:sz w:val="24"/>
          <w:szCs w:val="32"/>
          <w:lang w:eastAsia="pl-PL"/>
        </w:rPr>
      </w:pPr>
      <w:bookmarkStart w:id="22" w:name="_Toc122436464"/>
      <w:r w:rsidRPr="00C2153D">
        <w:rPr>
          <w:rFonts w:ascii="Times New Roman" w:eastAsia="Times New Roman" w:hAnsi="Times New Roman" w:cs="Times New Roman"/>
          <w:color w:val="2E74B5"/>
          <w:sz w:val="24"/>
          <w:szCs w:val="32"/>
          <w:lang w:eastAsia="pl-PL"/>
        </w:rPr>
        <w:t>§ 17. Biuro Projektów Własnych</w:t>
      </w:r>
      <w:bookmarkEnd w:id="22"/>
    </w:p>
    <w:p w14:paraId="14E815E1" w14:textId="77777777" w:rsidR="00C2153D" w:rsidRPr="00C2153D" w:rsidRDefault="00C2153D" w:rsidP="00505D44">
      <w:pPr>
        <w:spacing w:after="12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1.</w:t>
      </w:r>
      <w:r w:rsidRPr="00C215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Biuro Projektów Własnych (D10)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realizuje następujące zadania:</w:t>
      </w:r>
    </w:p>
    <w:p w14:paraId="269C0EC3" w14:textId="77777777" w:rsidR="00C2153D" w:rsidRPr="00C2153D" w:rsidRDefault="00C2153D" w:rsidP="00F34C9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wnioski o dofinansowanie składane przez CPPC jako beneficjenta wraz z opracowaniem dokumentacji projektowej;</w:t>
      </w:r>
    </w:p>
    <w:p w14:paraId="4BEF2741" w14:textId="77777777" w:rsidR="00C2153D" w:rsidRPr="00C2153D" w:rsidRDefault="00C2153D" w:rsidP="00F34C9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obsługuje Fundusz Szerokopasmowy,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o którym mowa w art. 16a ustawy o wspieraniu rozwoju usług i sieci telekomunikacyjnych 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przy ewentualnym współudziale Operatora Programu (partnera w projekcie), w tym:</w:t>
      </w:r>
    </w:p>
    <w:p w14:paraId="30C1CF57" w14:textId="77777777" w:rsidR="00C2153D" w:rsidRPr="00C2153D" w:rsidRDefault="00C2153D" w:rsidP="00F34C9C">
      <w:pPr>
        <w:numPr>
          <w:ilvl w:val="0"/>
          <w:numId w:val="53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przygotowuje dokumentację projektową; </w:t>
      </w:r>
    </w:p>
    <w:p w14:paraId="1A610326" w14:textId="05D068D7" w:rsidR="00C2153D" w:rsidRPr="00505D44" w:rsidRDefault="00C2153D" w:rsidP="00505D44">
      <w:pPr>
        <w:numPr>
          <w:ilvl w:val="0"/>
          <w:numId w:val="53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obsługuje interesariuszy projektu przy ewentualnym współudziale Operatora Programu, tj. obsługuje procesy naborów wniosków, podpisywania umów i sprawozdawczości;</w:t>
      </w:r>
    </w:p>
    <w:p w14:paraId="16C28ABF" w14:textId="77777777" w:rsidR="00C2153D" w:rsidRPr="00C2153D" w:rsidRDefault="00C2153D" w:rsidP="00F34C9C">
      <w:pPr>
        <w:numPr>
          <w:ilvl w:val="0"/>
          <w:numId w:val="52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powołuje zespoły projektowe do realizacji projektów własnych;</w:t>
      </w:r>
    </w:p>
    <w:p w14:paraId="40516EDE" w14:textId="77777777" w:rsidR="00C2153D" w:rsidRPr="00C2153D" w:rsidRDefault="00C2153D" w:rsidP="00F34C9C">
      <w:pPr>
        <w:numPr>
          <w:ilvl w:val="0"/>
          <w:numId w:val="52"/>
        </w:numPr>
        <w:spacing w:line="25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kieruje i zarządza pracami zespołów projektowych, w tym:</w:t>
      </w:r>
    </w:p>
    <w:p w14:paraId="0F171E4E" w14:textId="77777777" w:rsidR="00C2153D" w:rsidRPr="00C2153D" w:rsidRDefault="00C2153D" w:rsidP="00F34C9C">
      <w:pPr>
        <w:numPr>
          <w:ilvl w:val="0"/>
          <w:numId w:val="51"/>
        </w:numPr>
        <w:spacing w:line="25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realizuje projekty zgodnie z celem wskazanym we wnioskach i umowach o dofinansowanie,</w:t>
      </w:r>
    </w:p>
    <w:p w14:paraId="04F26025" w14:textId="77777777" w:rsidR="00C2153D" w:rsidRPr="00C2153D" w:rsidRDefault="00C2153D" w:rsidP="00F34C9C">
      <w:pPr>
        <w:numPr>
          <w:ilvl w:val="0"/>
          <w:numId w:val="51"/>
        </w:numPr>
        <w:spacing w:line="25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analizuje składane przez zespoły projektowe raporty z przebiegu prac,</w:t>
      </w:r>
    </w:p>
    <w:p w14:paraId="615F1BB2" w14:textId="77777777" w:rsidR="00C2153D" w:rsidRPr="00C2153D" w:rsidRDefault="00C2153D" w:rsidP="00F34C9C">
      <w:pPr>
        <w:numPr>
          <w:ilvl w:val="0"/>
          <w:numId w:val="51"/>
        </w:numPr>
        <w:spacing w:line="25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sprawuje monitoring alokacji i zużycia zasobów, oraz zarządza nimi,</w:t>
      </w:r>
    </w:p>
    <w:p w14:paraId="18B6549B" w14:textId="77777777" w:rsidR="00C2153D" w:rsidRPr="00C2153D" w:rsidRDefault="00C2153D" w:rsidP="00F34C9C">
      <w:pPr>
        <w:numPr>
          <w:ilvl w:val="0"/>
          <w:numId w:val="51"/>
        </w:numPr>
        <w:spacing w:line="25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>monitoruje proces rozliczania projektów w odniesieniu do zapisów zawartych we wniosku i w umowie o dofinansowanie, w tym ponoszonych kosztów kwalifikowalnych, postępów z realizacji wskaźników produktu i rezultatu,</w:t>
      </w:r>
    </w:p>
    <w:p w14:paraId="25D88917" w14:textId="77777777" w:rsidR="00C2153D" w:rsidRPr="00C2153D" w:rsidRDefault="00C2153D" w:rsidP="00F34C9C">
      <w:pPr>
        <w:numPr>
          <w:ilvl w:val="0"/>
          <w:numId w:val="51"/>
        </w:numPr>
        <w:spacing w:line="25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monitoruje rzeczową realizację projektów i utrzymanie wskaźników efektów w okresie trwałości,</w:t>
      </w:r>
    </w:p>
    <w:p w14:paraId="7F0FF578" w14:textId="77777777" w:rsidR="00C2153D" w:rsidRPr="00C2153D" w:rsidRDefault="00C2153D" w:rsidP="00F34C9C">
      <w:pPr>
        <w:numPr>
          <w:ilvl w:val="0"/>
          <w:numId w:val="51"/>
        </w:numPr>
        <w:spacing w:line="25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nadzoruje udział zespołów projektowych w kontrolach i audytach projektów;</w:t>
      </w:r>
    </w:p>
    <w:p w14:paraId="2248ECB0" w14:textId="77777777" w:rsidR="00C2153D" w:rsidRPr="00C2153D" w:rsidRDefault="00C2153D" w:rsidP="00C2153D">
      <w:pPr>
        <w:ind w:left="709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5) archiwizuje i przechowuje wnioski, decyzje i umowy o dofinansowanie oraz umowy partnerskie wraz z aneksami oraz inną dokumentację dotyczącą projektów własnych.</w:t>
      </w:r>
    </w:p>
    <w:p w14:paraId="62ACEB96" w14:textId="77777777" w:rsidR="00C2153D" w:rsidRPr="00C2153D" w:rsidRDefault="00C2153D" w:rsidP="00C2153D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1ED6B68E" w14:textId="77777777" w:rsidR="00C2153D" w:rsidRPr="00C2153D" w:rsidRDefault="00C2153D" w:rsidP="00C2153D">
      <w:pPr>
        <w:spacing w:after="120" w:line="276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</w:p>
    <w:p w14:paraId="41D3E2A0" w14:textId="77777777" w:rsidR="0063062A" w:rsidRPr="001F7F01" w:rsidRDefault="0063062A" w:rsidP="001F7F01">
      <w:pPr>
        <w:spacing w:after="120" w:line="360" w:lineRule="auto"/>
        <w:rPr>
          <w:rFonts w:eastAsia="Calibri" w:cstheme="minorHAnsi"/>
          <w:sz w:val="24"/>
          <w:szCs w:val="24"/>
        </w:rPr>
      </w:pPr>
    </w:p>
    <w:p w14:paraId="540A5833" w14:textId="77777777" w:rsidR="005B7501" w:rsidRPr="001F7F01" w:rsidRDefault="005B7501" w:rsidP="001F7F01">
      <w:pPr>
        <w:spacing w:line="360" w:lineRule="auto"/>
        <w:rPr>
          <w:rFonts w:cstheme="minorHAnsi"/>
          <w:sz w:val="24"/>
          <w:szCs w:val="24"/>
        </w:rPr>
      </w:pPr>
    </w:p>
    <w:sectPr w:rsidR="005B7501" w:rsidRPr="001F7F01" w:rsidSect="00505D4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E054" w14:textId="77777777" w:rsidR="00A37110" w:rsidRDefault="00A37110">
      <w:pPr>
        <w:spacing w:after="0" w:line="240" w:lineRule="auto"/>
      </w:pPr>
      <w:r>
        <w:separator/>
      </w:r>
    </w:p>
  </w:endnote>
  <w:endnote w:type="continuationSeparator" w:id="0">
    <w:p w14:paraId="714BD536" w14:textId="77777777" w:rsidR="00A37110" w:rsidRDefault="00A3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§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PT Serif"/>
    <w:charset w:val="EE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722324"/>
      <w:docPartObj>
        <w:docPartGallery w:val="Page Numbers (Bottom of Page)"/>
        <w:docPartUnique/>
      </w:docPartObj>
    </w:sdtPr>
    <w:sdtContent>
      <w:p w14:paraId="5C16EC05" w14:textId="21DDB70C" w:rsidR="00E1481F" w:rsidRDefault="00E148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061C4E" w14:textId="77777777" w:rsidR="00E1481F" w:rsidRDefault="00E14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5168"/>
      <w:docPartObj>
        <w:docPartGallery w:val="Page Numbers (Bottom of Page)"/>
        <w:docPartUnique/>
      </w:docPartObj>
    </w:sdtPr>
    <w:sdtContent>
      <w:p w14:paraId="7D4EFABC" w14:textId="77777777" w:rsidR="005C42FE" w:rsidRDefault="005C42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F604A4" w14:textId="77777777" w:rsidR="005C42FE" w:rsidRDefault="005C4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E602" w14:textId="77777777" w:rsidR="00A37110" w:rsidRDefault="00A37110">
      <w:pPr>
        <w:spacing w:after="0" w:line="240" w:lineRule="auto"/>
      </w:pPr>
      <w:r>
        <w:separator/>
      </w:r>
    </w:p>
  </w:footnote>
  <w:footnote w:type="continuationSeparator" w:id="0">
    <w:p w14:paraId="6A8E6261" w14:textId="77777777" w:rsidR="00A37110" w:rsidRDefault="00A3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A895" w14:textId="007B7C9F" w:rsidR="006C2E1C" w:rsidRPr="00097D90" w:rsidRDefault="006C2E1C" w:rsidP="00097D90">
    <w:pPr>
      <w:pStyle w:val="Nagwek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4FE0" w14:textId="77777777" w:rsidR="004F5B97" w:rsidRPr="003D0AA0" w:rsidRDefault="00B6268F" w:rsidP="003D0AA0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6201D365" wp14:editId="7B17BE34">
              <wp:simplePos x="0" y="0"/>
              <wp:positionH relativeFrom="column">
                <wp:posOffset>310595</wp:posOffset>
              </wp:positionH>
              <wp:positionV relativeFrom="paragraph">
                <wp:posOffset>-323358</wp:posOffset>
              </wp:positionV>
              <wp:extent cx="5760720" cy="876935"/>
              <wp:effectExtent l="0" t="0" r="1905" b="0"/>
              <wp:wrapNone/>
              <wp:docPr id="1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3239770" y="5715"/>
                          <a:ext cx="49403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25C9B" w14:textId="77777777" w:rsidR="004F5B97" w:rsidRDefault="00B6268F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Załącznik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3765550" y="5715"/>
                          <a:ext cx="1276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E8C7A" w14:textId="77777777" w:rsidR="004F5B97" w:rsidRDefault="00B6268F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3925570" y="5715"/>
                          <a:ext cx="7537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B546B" w14:textId="77777777" w:rsidR="004F5B97" w:rsidRDefault="00B6268F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zarządzenia nr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4708525" y="5715"/>
                          <a:ext cx="226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FF72D" w14:textId="77777777" w:rsidR="004F5B97" w:rsidRDefault="00B6268F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/202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4998085" y="5715"/>
                          <a:ext cx="641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8D412" w14:textId="77777777" w:rsidR="004F5B97" w:rsidRDefault="00B6268F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5062220" y="5715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A3BED" w14:textId="77777777" w:rsidR="004F5B97" w:rsidRDefault="00B6268F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5092700" y="5715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2F884" w14:textId="77777777" w:rsidR="004F5B97" w:rsidRDefault="00B6268F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3239770" y="152400"/>
                          <a:ext cx="11093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FDD49" w14:textId="77777777" w:rsidR="004F5B97" w:rsidRDefault="00B6268F">
                            <w:r w:rsidRPr="0009013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Dyrektora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Centrum P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4345940" y="152400"/>
                          <a:ext cx="12915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63FB6" w14:textId="77777777" w:rsidR="004F5B97" w:rsidRDefault="00B6268F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rojektów Polska Cyfrowa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668645" y="152400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ABDF7" w14:textId="77777777" w:rsidR="004F5B97" w:rsidRDefault="00B6268F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3239770" y="298450"/>
                          <a:ext cx="30734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8979B" w14:textId="77777777" w:rsidR="004F5B97" w:rsidRDefault="00B6268F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z dnia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3579495" y="298450"/>
                          <a:ext cx="8191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2788F" w14:textId="77777777" w:rsidR="004F5B97" w:rsidRDefault="00000000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3643630" y="298450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17FE0" w14:textId="77777777" w:rsidR="004F5B97" w:rsidRDefault="00B6268F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3675380" y="298450"/>
                          <a:ext cx="1911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689C7" w14:textId="77777777" w:rsidR="004F5B97" w:rsidRDefault="00B6268F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202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4306570" y="298450"/>
                          <a:ext cx="641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4088F" w14:textId="77777777" w:rsidR="004F5B97" w:rsidRDefault="00B6268F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4370705" y="298450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C039B" w14:textId="77777777" w:rsidR="004F5B97" w:rsidRDefault="00B6268F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4402455" y="298450"/>
                          <a:ext cx="81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79050" w14:textId="77777777" w:rsidR="004F5B97" w:rsidRDefault="00B6268F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4481830" y="297180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F3DCD" w14:textId="77777777" w:rsidR="004F5B97" w:rsidRDefault="00B6268F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1D365" id="Kanwa 1" o:spid="_x0000_s1026" editas="canvas" style="position:absolute;margin-left:24.45pt;margin-top:-25.45pt;width:453.6pt;height:69.05pt;z-index:251659264" coordsize="57607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8769;visibility:visible;mso-wrap-style:square">
                <v:fill o:detectmouseclick="t"/>
                <v:path o:connecttype="none"/>
              </v:shape>
              <v:rect id="Rectangle 4" o:spid="_x0000_s1028" style="position:absolute;left:32397;top:57;width:49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7BB25C9B" w14:textId="77777777" w:rsidR="004F5B97" w:rsidRDefault="00B6268F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Załącznik </w:t>
                      </w:r>
                    </w:p>
                  </w:txbxContent>
                </v:textbox>
              </v:rect>
              <v:rect id="Rectangle 5" o:spid="_x0000_s1029" style="position:absolute;left:37655;top:57;width:1276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451E8C7A" w14:textId="77777777" w:rsidR="004F5B97" w:rsidRDefault="00B6268F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 </w:t>
                      </w:r>
                    </w:p>
                  </w:txbxContent>
                </v:textbox>
              </v:rect>
              <v:rect id="Rectangle 6" o:spid="_x0000_s1030" style="position:absolute;left:39255;top:57;width:7538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5B7B546B" w14:textId="77777777" w:rsidR="004F5B97" w:rsidRDefault="00B6268F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zarządzenia nr </w:t>
                      </w:r>
                    </w:p>
                  </w:txbxContent>
                </v:textbox>
              </v:rect>
              <v:rect id="Rectangle 7" o:spid="_x0000_s1031" style="position:absolute;left:47085;top:57;width:2260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4C4FF72D" w14:textId="77777777" w:rsidR="004F5B97" w:rsidRDefault="00B6268F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/202</w:t>
                      </w:r>
                    </w:p>
                  </w:txbxContent>
                </v:textbox>
              </v:rect>
              <v:rect id="Rectangle 8" o:spid="_x0000_s1032" style="position:absolute;left:49980;top:57;width:642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1608D412" w14:textId="77777777" w:rsidR="004F5B97" w:rsidRDefault="00B6268F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9" o:spid="_x0000_s1033" style="position:absolute;left:50622;top:57;width:324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37BA3BED" w14:textId="77777777" w:rsidR="004F5B97" w:rsidRDefault="00B6268F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4" style="position:absolute;left:50927;top:57;width:323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6BA2F884" w14:textId="77777777" w:rsidR="004F5B97" w:rsidRDefault="00B6268F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5" style="position:absolute;left:32397;top:1524;width:11094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2BCFDD49" w14:textId="77777777" w:rsidR="004F5B97" w:rsidRDefault="00B6268F">
                      <w:r w:rsidRPr="00090137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Dyrektora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Centrum P</w:t>
                      </w:r>
                    </w:p>
                  </w:txbxContent>
                </v:textbox>
              </v:rect>
              <v:rect id="Rectangle 12" o:spid="_x0000_s1036" style="position:absolute;left:43459;top:1524;width:12916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37863FB6" w14:textId="77777777" w:rsidR="004F5B97" w:rsidRDefault="00B6268F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rojektów Polska Cyfrowa </w:t>
                      </w:r>
                    </w:p>
                  </w:txbxContent>
                </v:textbox>
              </v:rect>
              <v:rect id="Rectangle 13" o:spid="_x0000_s1037" style="position:absolute;left:56686;top:1524;width:324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20EABDF7" w14:textId="77777777" w:rsidR="004F5B97" w:rsidRDefault="00B6268F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8" style="position:absolute;left:32397;top:2984;width:3074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09E8979B" w14:textId="77777777" w:rsidR="004F5B97" w:rsidRDefault="00B6268F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z dnia </w:t>
                      </w:r>
                    </w:p>
                  </w:txbxContent>
                </v:textbox>
              </v:rect>
              <v:rect id="Rectangle 15" o:spid="_x0000_s1039" style="position:absolute;left:35794;top:2984;width:820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7482788F" w14:textId="77777777" w:rsidR="004F5B97" w:rsidRDefault="00000000"/>
                  </w:txbxContent>
                </v:textbox>
              </v:rect>
              <v:rect id="Rectangle 16" o:spid="_x0000_s1040" style="position:absolute;left:36436;top:2984;width:324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7417FE0" w14:textId="77777777" w:rsidR="004F5B97" w:rsidRDefault="00B6268F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41" style="position:absolute;left:36753;top:2984;width:1912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123689C7" w14:textId="77777777" w:rsidR="004F5B97" w:rsidRDefault="00B6268F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202</w:t>
                      </w:r>
                    </w:p>
                  </w:txbxContent>
                </v:textbox>
              </v:rect>
              <v:rect id="Rectangle 18" o:spid="_x0000_s1042" style="position:absolute;left:43065;top:2984;width:642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11C4088F" w14:textId="77777777" w:rsidR="004F5B97" w:rsidRDefault="00B6268F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19" o:spid="_x0000_s1043" style="position:absolute;left:43707;top:2984;width:323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2CFC039B" w14:textId="77777777" w:rsidR="004F5B97" w:rsidRDefault="00B6268F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44" style="position:absolute;left:44024;top:2984;width:813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14:paraId="6E079050" w14:textId="77777777" w:rsidR="004F5B97" w:rsidRDefault="00B6268F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r.</w:t>
                      </w:r>
                    </w:p>
                  </w:txbxContent>
                </v:textbox>
              </v:rect>
              <v:rect id="Rectangle 21" o:spid="_x0000_s1045" style="position:absolute;left:44818;top:2971;width:324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<v:textbox style="mso-fit-shape-to-text:t" inset="0,0,0,0">
                  <w:txbxContent>
                    <w:p w14:paraId="0EFF3DCD" w14:textId="77777777" w:rsidR="004F5B97" w:rsidRDefault="00B6268F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CC70" w14:textId="77777777" w:rsidR="005C42FE" w:rsidRPr="005C42FE" w:rsidRDefault="005C42FE" w:rsidP="005C42FE">
    <w:pPr>
      <w:pStyle w:val="Nagwek"/>
      <w:jc w:val="right"/>
      <w:rPr>
        <w:sz w:val="18"/>
        <w:szCs w:val="18"/>
      </w:rPr>
    </w:pPr>
    <w:r w:rsidRPr="005C42FE">
      <w:rPr>
        <w:sz w:val="18"/>
        <w:szCs w:val="18"/>
      </w:rPr>
      <w:t>Załącznik do Zarządzenia NR 14/2022</w:t>
    </w:r>
  </w:p>
  <w:p w14:paraId="5BE5C951" w14:textId="77777777" w:rsidR="005C42FE" w:rsidRPr="005C42FE" w:rsidRDefault="005C42FE" w:rsidP="005C42FE">
    <w:pPr>
      <w:pStyle w:val="Nagwek"/>
      <w:jc w:val="right"/>
      <w:rPr>
        <w:sz w:val="18"/>
        <w:szCs w:val="18"/>
      </w:rPr>
    </w:pPr>
    <w:r w:rsidRPr="005C42FE">
      <w:rPr>
        <w:sz w:val="18"/>
        <w:szCs w:val="18"/>
      </w:rPr>
      <w:t>Dyrektora Centrum Projektów Polska Cyfrowa</w:t>
    </w:r>
  </w:p>
  <w:p w14:paraId="19690018" w14:textId="7C197532" w:rsidR="005C42FE" w:rsidRPr="005C42FE" w:rsidRDefault="005C42FE" w:rsidP="005C42FE">
    <w:pPr>
      <w:pStyle w:val="Nagwek"/>
      <w:jc w:val="right"/>
      <w:rPr>
        <w:sz w:val="18"/>
        <w:szCs w:val="18"/>
      </w:rPr>
    </w:pPr>
    <w:r w:rsidRPr="003A05FB">
      <w:rPr>
        <w:sz w:val="18"/>
        <w:szCs w:val="18"/>
      </w:rPr>
      <w:t xml:space="preserve">z dnia  </w:t>
    </w:r>
    <w:r w:rsidR="003A05FB" w:rsidRPr="003A05FB">
      <w:rPr>
        <w:sz w:val="18"/>
        <w:szCs w:val="18"/>
      </w:rPr>
      <w:t xml:space="preserve">29 </w:t>
    </w:r>
    <w:r w:rsidRPr="003A05FB">
      <w:rPr>
        <w:sz w:val="18"/>
        <w:szCs w:val="18"/>
      </w:rPr>
      <w:t>grudnia 2022 r.</w:t>
    </w:r>
  </w:p>
  <w:p w14:paraId="594E2D0A" w14:textId="77777777" w:rsidR="00DE3400" w:rsidRPr="00097D90" w:rsidRDefault="00DE3400" w:rsidP="00097D90">
    <w:pPr>
      <w:pStyle w:val="Nagwek"/>
      <w:jc w:val="right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F7AA" w14:textId="77777777" w:rsidR="005C42FE" w:rsidRPr="00097D90" w:rsidRDefault="005C42FE" w:rsidP="00097D90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BA4"/>
    <w:multiLevelType w:val="hybridMultilevel"/>
    <w:tmpl w:val="587261B6"/>
    <w:lvl w:ilvl="0" w:tplc="BC3E4138">
      <w:start w:val="6"/>
      <w:numFmt w:val="decimal"/>
      <w:lvlText w:val="%1)"/>
      <w:lvlJc w:val="left"/>
      <w:pPr>
        <w:ind w:left="38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559" w:hanging="360"/>
      </w:pPr>
    </w:lvl>
    <w:lvl w:ilvl="2" w:tplc="0415001B" w:tentative="1">
      <w:start w:val="1"/>
      <w:numFmt w:val="lowerRoman"/>
      <w:lvlText w:val="%3."/>
      <w:lvlJc w:val="right"/>
      <w:pPr>
        <w:ind w:left="5279" w:hanging="180"/>
      </w:pPr>
    </w:lvl>
    <w:lvl w:ilvl="3" w:tplc="0415000F" w:tentative="1">
      <w:start w:val="1"/>
      <w:numFmt w:val="decimal"/>
      <w:lvlText w:val="%4."/>
      <w:lvlJc w:val="left"/>
      <w:pPr>
        <w:ind w:left="5999" w:hanging="360"/>
      </w:pPr>
    </w:lvl>
    <w:lvl w:ilvl="4" w:tplc="04150019" w:tentative="1">
      <w:start w:val="1"/>
      <w:numFmt w:val="lowerLetter"/>
      <w:lvlText w:val="%5."/>
      <w:lvlJc w:val="left"/>
      <w:pPr>
        <w:ind w:left="6719" w:hanging="360"/>
      </w:pPr>
    </w:lvl>
    <w:lvl w:ilvl="5" w:tplc="0415001B" w:tentative="1">
      <w:start w:val="1"/>
      <w:numFmt w:val="lowerRoman"/>
      <w:lvlText w:val="%6."/>
      <w:lvlJc w:val="right"/>
      <w:pPr>
        <w:ind w:left="7439" w:hanging="180"/>
      </w:pPr>
    </w:lvl>
    <w:lvl w:ilvl="6" w:tplc="0415000F" w:tentative="1">
      <w:start w:val="1"/>
      <w:numFmt w:val="decimal"/>
      <w:lvlText w:val="%7."/>
      <w:lvlJc w:val="left"/>
      <w:pPr>
        <w:ind w:left="8159" w:hanging="360"/>
      </w:pPr>
    </w:lvl>
    <w:lvl w:ilvl="7" w:tplc="04150019" w:tentative="1">
      <w:start w:val="1"/>
      <w:numFmt w:val="lowerLetter"/>
      <w:lvlText w:val="%8."/>
      <w:lvlJc w:val="left"/>
      <w:pPr>
        <w:ind w:left="8879" w:hanging="360"/>
      </w:pPr>
    </w:lvl>
    <w:lvl w:ilvl="8" w:tplc="041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" w15:restartNumberingAfterBreak="0">
    <w:nsid w:val="065647B2"/>
    <w:multiLevelType w:val="hybridMultilevel"/>
    <w:tmpl w:val="D1264B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4772"/>
    <w:multiLevelType w:val="hybridMultilevel"/>
    <w:tmpl w:val="623E5688"/>
    <w:lvl w:ilvl="0" w:tplc="FF5641C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F04D9C"/>
    <w:multiLevelType w:val="hybridMultilevel"/>
    <w:tmpl w:val="4A3418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B5BE3"/>
    <w:multiLevelType w:val="hybridMultilevel"/>
    <w:tmpl w:val="33DE5532"/>
    <w:lvl w:ilvl="0" w:tplc="D8D628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141"/>
    <w:multiLevelType w:val="hybridMultilevel"/>
    <w:tmpl w:val="F7308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B215F"/>
    <w:multiLevelType w:val="hybridMultilevel"/>
    <w:tmpl w:val="283CE6A0"/>
    <w:lvl w:ilvl="0" w:tplc="47702488">
      <w:start w:val="1"/>
      <w:numFmt w:val="decimal"/>
      <w:lvlText w:val="%1)"/>
      <w:lvlJc w:val="left"/>
      <w:pPr>
        <w:ind w:left="1068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6935FE"/>
    <w:multiLevelType w:val="hybridMultilevel"/>
    <w:tmpl w:val="34D4FB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195AF9"/>
    <w:multiLevelType w:val="hybridMultilevel"/>
    <w:tmpl w:val="4B36AB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8510E"/>
    <w:multiLevelType w:val="hybridMultilevel"/>
    <w:tmpl w:val="CF2A3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782A"/>
    <w:multiLevelType w:val="hybridMultilevel"/>
    <w:tmpl w:val="5B482C6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54FF6"/>
    <w:multiLevelType w:val="hybridMultilevel"/>
    <w:tmpl w:val="A6FA6D34"/>
    <w:lvl w:ilvl="0" w:tplc="335224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24E69"/>
    <w:multiLevelType w:val="hybridMultilevel"/>
    <w:tmpl w:val="EF123010"/>
    <w:lvl w:ilvl="0" w:tplc="587298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6307C7"/>
    <w:multiLevelType w:val="hybridMultilevel"/>
    <w:tmpl w:val="8D4C1BDA"/>
    <w:lvl w:ilvl="0" w:tplc="F496E8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6A5C"/>
    <w:multiLevelType w:val="hybridMultilevel"/>
    <w:tmpl w:val="4AF4F220"/>
    <w:styleLink w:val="Styl11"/>
    <w:lvl w:ilvl="0" w:tplc="54826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00944"/>
    <w:multiLevelType w:val="hybridMultilevel"/>
    <w:tmpl w:val="94B430F0"/>
    <w:lvl w:ilvl="0" w:tplc="C8DE7D3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E85351"/>
    <w:multiLevelType w:val="hybridMultilevel"/>
    <w:tmpl w:val="3572E0B6"/>
    <w:lvl w:ilvl="0" w:tplc="68284C4A">
      <w:start w:val="1"/>
      <w:numFmt w:val="decimal"/>
      <w:lvlText w:val="%1)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B728075C">
      <w:start w:val="1"/>
      <w:numFmt w:val="lowerLetter"/>
      <w:lvlText w:val="%2)"/>
      <w:lvlJc w:val="left"/>
      <w:pPr>
        <w:ind w:left="2496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1A0049F"/>
    <w:multiLevelType w:val="hybridMultilevel"/>
    <w:tmpl w:val="E23E0570"/>
    <w:lvl w:ilvl="0" w:tplc="D1D43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F253A"/>
    <w:multiLevelType w:val="hybridMultilevel"/>
    <w:tmpl w:val="AB2AEF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39345E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§" w:hAnsi="§"/>
        <w:sz w:val="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13036D"/>
    <w:multiLevelType w:val="hybridMultilevel"/>
    <w:tmpl w:val="1CEE55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5D85EC7"/>
    <w:multiLevelType w:val="hybridMultilevel"/>
    <w:tmpl w:val="BC4AF746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40DF7B6D"/>
    <w:multiLevelType w:val="hybridMultilevel"/>
    <w:tmpl w:val="DDDAB328"/>
    <w:lvl w:ilvl="0" w:tplc="8D5432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2C543CA"/>
    <w:multiLevelType w:val="hybridMultilevel"/>
    <w:tmpl w:val="CD7EE6A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3B64FFD"/>
    <w:multiLevelType w:val="hybridMultilevel"/>
    <w:tmpl w:val="B3EC1264"/>
    <w:lvl w:ilvl="0" w:tplc="79727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9185894"/>
    <w:multiLevelType w:val="hybridMultilevel"/>
    <w:tmpl w:val="72FE16FE"/>
    <w:lvl w:ilvl="0" w:tplc="04150011">
      <w:start w:val="1"/>
      <w:numFmt w:val="decimal"/>
      <w:lvlText w:val="%1)"/>
      <w:lvlJc w:val="left"/>
      <w:pPr>
        <w:ind w:left="6313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C35C7A"/>
    <w:multiLevelType w:val="hybridMultilevel"/>
    <w:tmpl w:val="9B98AB70"/>
    <w:lvl w:ilvl="0" w:tplc="08389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5" w:hanging="360"/>
      </w:pPr>
    </w:lvl>
    <w:lvl w:ilvl="2" w:tplc="0415001B" w:tentative="1">
      <w:start w:val="1"/>
      <w:numFmt w:val="lowerRoman"/>
      <w:lvlText w:val="%3."/>
      <w:lvlJc w:val="right"/>
      <w:pPr>
        <w:ind w:left="1305" w:hanging="180"/>
      </w:pPr>
    </w:lvl>
    <w:lvl w:ilvl="3" w:tplc="0415000F" w:tentative="1">
      <w:start w:val="1"/>
      <w:numFmt w:val="decimal"/>
      <w:lvlText w:val="%4."/>
      <w:lvlJc w:val="left"/>
      <w:pPr>
        <w:ind w:left="2025" w:hanging="360"/>
      </w:pPr>
    </w:lvl>
    <w:lvl w:ilvl="4" w:tplc="04150019" w:tentative="1">
      <w:start w:val="1"/>
      <w:numFmt w:val="lowerLetter"/>
      <w:lvlText w:val="%5."/>
      <w:lvlJc w:val="left"/>
      <w:pPr>
        <w:ind w:left="2745" w:hanging="360"/>
      </w:pPr>
    </w:lvl>
    <w:lvl w:ilvl="5" w:tplc="0415001B" w:tentative="1">
      <w:start w:val="1"/>
      <w:numFmt w:val="lowerRoman"/>
      <w:lvlText w:val="%6."/>
      <w:lvlJc w:val="right"/>
      <w:pPr>
        <w:ind w:left="3465" w:hanging="180"/>
      </w:pPr>
    </w:lvl>
    <w:lvl w:ilvl="6" w:tplc="0415000F" w:tentative="1">
      <w:start w:val="1"/>
      <w:numFmt w:val="decimal"/>
      <w:lvlText w:val="%7."/>
      <w:lvlJc w:val="left"/>
      <w:pPr>
        <w:ind w:left="4185" w:hanging="360"/>
      </w:pPr>
    </w:lvl>
    <w:lvl w:ilvl="7" w:tplc="04150019" w:tentative="1">
      <w:start w:val="1"/>
      <w:numFmt w:val="lowerLetter"/>
      <w:lvlText w:val="%8."/>
      <w:lvlJc w:val="left"/>
      <w:pPr>
        <w:ind w:left="4905" w:hanging="360"/>
      </w:pPr>
    </w:lvl>
    <w:lvl w:ilvl="8" w:tplc="0415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27" w15:restartNumberingAfterBreak="0">
    <w:nsid w:val="51F5794C"/>
    <w:multiLevelType w:val="hybridMultilevel"/>
    <w:tmpl w:val="21AC165A"/>
    <w:lvl w:ilvl="0" w:tplc="228248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4B61CF0"/>
    <w:multiLevelType w:val="hybridMultilevel"/>
    <w:tmpl w:val="4378BFF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52B2451"/>
    <w:multiLevelType w:val="hybridMultilevel"/>
    <w:tmpl w:val="CF2A34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C3996"/>
    <w:multiLevelType w:val="hybridMultilevel"/>
    <w:tmpl w:val="9AD6A8C6"/>
    <w:lvl w:ilvl="0" w:tplc="58808A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1008DC"/>
    <w:multiLevelType w:val="hybridMultilevel"/>
    <w:tmpl w:val="2F868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168A0"/>
    <w:multiLevelType w:val="hybridMultilevel"/>
    <w:tmpl w:val="339E8452"/>
    <w:lvl w:ilvl="0" w:tplc="D7601C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00D6A"/>
    <w:multiLevelType w:val="hybridMultilevel"/>
    <w:tmpl w:val="CF2A34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D783D"/>
    <w:multiLevelType w:val="hybridMultilevel"/>
    <w:tmpl w:val="8B582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5554A"/>
    <w:multiLevelType w:val="hybridMultilevel"/>
    <w:tmpl w:val="A9C8102A"/>
    <w:lvl w:ilvl="0" w:tplc="20AA8898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2E8942E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E5D1D"/>
    <w:multiLevelType w:val="hybridMultilevel"/>
    <w:tmpl w:val="D74E71D4"/>
    <w:lvl w:ilvl="0" w:tplc="919217C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B2545"/>
    <w:multiLevelType w:val="hybridMultilevel"/>
    <w:tmpl w:val="77EE564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B64AC"/>
    <w:multiLevelType w:val="hybridMultilevel"/>
    <w:tmpl w:val="18B8A51A"/>
    <w:lvl w:ilvl="0" w:tplc="6CA44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9E468F"/>
    <w:multiLevelType w:val="hybridMultilevel"/>
    <w:tmpl w:val="D1264B34"/>
    <w:lvl w:ilvl="0" w:tplc="0336A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54EE0"/>
    <w:multiLevelType w:val="hybridMultilevel"/>
    <w:tmpl w:val="ED9AB1E6"/>
    <w:lvl w:ilvl="0" w:tplc="90C8DD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47072B0"/>
    <w:multiLevelType w:val="hybridMultilevel"/>
    <w:tmpl w:val="365E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505E7"/>
    <w:multiLevelType w:val="hybridMultilevel"/>
    <w:tmpl w:val="F51A8BB6"/>
    <w:lvl w:ilvl="0" w:tplc="3E4E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220E3"/>
    <w:multiLevelType w:val="hybridMultilevel"/>
    <w:tmpl w:val="22465400"/>
    <w:lvl w:ilvl="0" w:tplc="E15E7E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303186C"/>
    <w:multiLevelType w:val="hybridMultilevel"/>
    <w:tmpl w:val="44828C28"/>
    <w:lvl w:ilvl="0" w:tplc="80A47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251DD"/>
    <w:multiLevelType w:val="hybridMultilevel"/>
    <w:tmpl w:val="BC188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43935"/>
    <w:multiLevelType w:val="hybridMultilevel"/>
    <w:tmpl w:val="2D30F21E"/>
    <w:lvl w:ilvl="0" w:tplc="EFECF67A">
      <w:start w:val="2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63E0478"/>
    <w:multiLevelType w:val="hybridMultilevel"/>
    <w:tmpl w:val="4AA614D8"/>
    <w:lvl w:ilvl="0" w:tplc="A3020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B601A9"/>
    <w:multiLevelType w:val="hybridMultilevel"/>
    <w:tmpl w:val="5A82B2B2"/>
    <w:lvl w:ilvl="0" w:tplc="F9143A92">
      <w:start w:val="1"/>
      <w:numFmt w:val="lowerLetter"/>
      <w:lvlText w:val="%1)"/>
      <w:lvlJc w:val="left"/>
      <w:pPr>
        <w:ind w:left="163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 w15:restartNumberingAfterBreak="0">
    <w:nsid w:val="76D05972"/>
    <w:multiLevelType w:val="hybridMultilevel"/>
    <w:tmpl w:val="8B582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C76343"/>
    <w:multiLevelType w:val="hybridMultilevel"/>
    <w:tmpl w:val="9CEEC414"/>
    <w:lvl w:ilvl="0" w:tplc="DCB6BC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257D17"/>
    <w:multiLevelType w:val="hybridMultilevel"/>
    <w:tmpl w:val="5374202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6B7B79"/>
    <w:multiLevelType w:val="hybridMultilevel"/>
    <w:tmpl w:val="3500928C"/>
    <w:lvl w:ilvl="0" w:tplc="BB4020E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584388">
    <w:abstractNumId w:val="16"/>
  </w:num>
  <w:num w:numId="2" w16cid:durableId="552430398">
    <w:abstractNumId w:val="48"/>
  </w:num>
  <w:num w:numId="3" w16cid:durableId="2009597021">
    <w:abstractNumId w:val="14"/>
  </w:num>
  <w:num w:numId="4" w16cid:durableId="222759114">
    <w:abstractNumId w:val="31"/>
  </w:num>
  <w:num w:numId="5" w16cid:durableId="1276864380">
    <w:abstractNumId w:val="2"/>
  </w:num>
  <w:num w:numId="6" w16cid:durableId="1438797427">
    <w:abstractNumId w:val="28"/>
  </w:num>
  <w:num w:numId="7" w16cid:durableId="412162019">
    <w:abstractNumId w:val="51"/>
  </w:num>
  <w:num w:numId="8" w16cid:durableId="94133509">
    <w:abstractNumId w:val="30"/>
  </w:num>
  <w:num w:numId="9" w16cid:durableId="1118448529">
    <w:abstractNumId w:val="45"/>
  </w:num>
  <w:num w:numId="10" w16cid:durableId="500631233">
    <w:abstractNumId w:val="5"/>
  </w:num>
  <w:num w:numId="11" w16cid:durableId="1436094949">
    <w:abstractNumId w:val="41"/>
  </w:num>
  <w:num w:numId="12" w16cid:durableId="978416540">
    <w:abstractNumId w:val="6"/>
  </w:num>
  <w:num w:numId="13" w16cid:durableId="117335394">
    <w:abstractNumId w:val="37"/>
  </w:num>
  <w:num w:numId="14" w16cid:durableId="796071260">
    <w:abstractNumId w:val="17"/>
  </w:num>
  <w:num w:numId="15" w16cid:durableId="465975107">
    <w:abstractNumId w:val="42"/>
  </w:num>
  <w:num w:numId="16" w16cid:durableId="1047416360">
    <w:abstractNumId w:val="4"/>
  </w:num>
  <w:num w:numId="17" w16cid:durableId="125323667">
    <w:abstractNumId w:val="22"/>
  </w:num>
  <w:num w:numId="18" w16cid:durableId="1453403633">
    <w:abstractNumId w:val="24"/>
  </w:num>
  <w:num w:numId="19" w16cid:durableId="961157816">
    <w:abstractNumId w:val="11"/>
  </w:num>
  <w:num w:numId="20" w16cid:durableId="886181972">
    <w:abstractNumId w:val="32"/>
  </w:num>
  <w:num w:numId="21" w16cid:durableId="320162186">
    <w:abstractNumId w:val="15"/>
  </w:num>
  <w:num w:numId="22" w16cid:durableId="1698701952">
    <w:abstractNumId w:val="39"/>
  </w:num>
  <w:num w:numId="23" w16cid:durableId="848757990">
    <w:abstractNumId w:val="19"/>
  </w:num>
  <w:num w:numId="24" w16cid:durableId="439960870">
    <w:abstractNumId w:val="25"/>
  </w:num>
  <w:num w:numId="25" w16cid:durableId="2055424123">
    <w:abstractNumId w:val="23"/>
  </w:num>
  <w:num w:numId="26" w16cid:durableId="1467548237">
    <w:abstractNumId w:val="8"/>
  </w:num>
  <w:num w:numId="27" w16cid:durableId="1831797307">
    <w:abstractNumId w:val="7"/>
  </w:num>
  <w:num w:numId="28" w16cid:durableId="817570989">
    <w:abstractNumId w:val="0"/>
  </w:num>
  <w:num w:numId="29" w16cid:durableId="1156609474">
    <w:abstractNumId w:val="12"/>
  </w:num>
  <w:num w:numId="30" w16cid:durableId="1451821629">
    <w:abstractNumId w:val="13"/>
  </w:num>
  <w:num w:numId="31" w16cid:durableId="2101288965">
    <w:abstractNumId w:val="40"/>
  </w:num>
  <w:num w:numId="32" w16cid:durableId="127013423">
    <w:abstractNumId w:val="43"/>
  </w:num>
  <w:num w:numId="33" w16cid:durableId="1403873996">
    <w:abstractNumId w:val="38"/>
  </w:num>
  <w:num w:numId="34" w16cid:durableId="1521315421">
    <w:abstractNumId w:val="10"/>
  </w:num>
  <w:num w:numId="35" w16cid:durableId="602765885">
    <w:abstractNumId w:val="27"/>
  </w:num>
  <w:num w:numId="36" w16cid:durableId="1413703612">
    <w:abstractNumId w:val="50"/>
  </w:num>
  <w:num w:numId="37" w16cid:durableId="1632251111">
    <w:abstractNumId w:val="9"/>
  </w:num>
  <w:num w:numId="38" w16cid:durableId="1637757468">
    <w:abstractNumId w:val="33"/>
  </w:num>
  <w:num w:numId="39" w16cid:durableId="401098571">
    <w:abstractNumId w:val="29"/>
  </w:num>
  <w:num w:numId="40" w16cid:durableId="1076049179">
    <w:abstractNumId w:val="1"/>
  </w:num>
  <w:num w:numId="41" w16cid:durableId="116611237">
    <w:abstractNumId w:val="47"/>
  </w:num>
  <w:num w:numId="42" w16cid:durableId="1981768824">
    <w:abstractNumId w:val="3"/>
  </w:num>
  <w:num w:numId="43" w16cid:durableId="656350179">
    <w:abstractNumId w:val="49"/>
  </w:num>
  <w:num w:numId="44" w16cid:durableId="2058702216">
    <w:abstractNumId w:val="36"/>
  </w:num>
  <w:num w:numId="45" w16cid:durableId="704329091">
    <w:abstractNumId w:val="35"/>
  </w:num>
  <w:num w:numId="46" w16cid:durableId="467209793">
    <w:abstractNumId w:val="52"/>
  </w:num>
  <w:num w:numId="47" w16cid:durableId="243036114">
    <w:abstractNumId w:val="46"/>
  </w:num>
  <w:num w:numId="48" w16cid:durableId="391782370">
    <w:abstractNumId w:val="21"/>
  </w:num>
  <w:num w:numId="49" w16cid:durableId="1504125747">
    <w:abstractNumId w:val="18"/>
  </w:num>
  <w:num w:numId="50" w16cid:durableId="659162054">
    <w:abstractNumId w:val="34"/>
  </w:num>
  <w:num w:numId="51" w16cid:durableId="1577547983">
    <w:abstractNumId w:val="20"/>
  </w:num>
  <w:num w:numId="52" w16cid:durableId="47074978">
    <w:abstractNumId w:val="26"/>
  </w:num>
  <w:num w:numId="53" w16cid:durableId="1782915688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E8"/>
    <w:rsid w:val="000238F7"/>
    <w:rsid w:val="000479BB"/>
    <w:rsid w:val="00097D90"/>
    <w:rsid w:val="001721F0"/>
    <w:rsid w:val="001C04A9"/>
    <w:rsid w:val="001F7F01"/>
    <w:rsid w:val="002B7772"/>
    <w:rsid w:val="002E2FA5"/>
    <w:rsid w:val="00306FC0"/>
    <w:rsid w:val="003169BE"/>
    <w:rsid w:val="003A05FB"/>
    <w:rsid w:val="0044414E"/>
    <w:rsid w:val="004537CD"/>
    <w:rsid w:val="00505D44"/>
    <w:rsid w:val="00530CF0"/>
    <w:rsid w:val="00537DCA"/>
    <w:rsid w:val="005509E0"/>
    <w:rsid w:val="00555C7A"/>
    <w:rsid w:val="00592DF4"/>
    <w:rsid w:val="005A00AB"/>
    <w:rsid w:val="005B7501"/>
    <w:rsid w:val="005C42FE"/>
    <w:rsid w:val="0063062A"/>
    <w:rsid w:val="006652E8"/>
    <w:rsid w:val="006A6576"/>
    <w:rsid w:val="006B3F8B"/>
    <w:rsid w:val="006C2E1C"/>
    <w:rsid w:val="006E6A7A"/>
    <w:rsid w:val="007035E2"/>
    <w:rsid w:val="00732213"/>
    <w:rsid w:val="00781F25"/>
    <w:rsid w:val="007A3E22"/>
    <w:rsid w:val="00923611"/>
    <w:rsid w:val="009849ED"/>
    <w:rsid w:val="009D642C"/>
    <w:rsid w:val="00A21972"/>
    <w:rsid w:val="00A37110"/>
    <w:rsid w:val="00A54E07"/>
    <w:rsid w:val="00AB340F"/>
    <w:rsid w:val="00AC13AF"/>
    <w:rsid w:val="00B6268F"/>
    <w:rsid w:val="00B90C06"/>
    <w:rsid w:val="00BE28CA"/>
    <w:rsid w:val="00C0692B"/>
    <w:rsid w:val="00C2153D"/>
    <w:rsid w:val="00C21EBD"/>
    <w:rsid w:val="00CB3598"/>
    <w:rsid w:val="00D70661"/>
    <w:rsid w:val="00DD11C8"/>
    <w:rsid w:val="00DE3400"/>
    <w:rsid w:val="00E1481F"/>
    <w:rsid w:val="00E246D1"/>
    <w:rsid w:val="00E7530C"/>
    <w:rsid w:val="00EB2CA8"/>
    <w:rsid w:val="00F34C9C"/>
    <w:rsid w:val="00F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F2635"/>
  <w15:chartTrackingRefBased/>
  <w15:docId w15:val="{602032BC-3DC1-4D30-BA2D-F1BB9980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"/>
    <w:qFormat/>
    <w:rsid w:val="00C2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153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53D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2E8"/>
  </w:style>
  <w:style w:type="paragraph" w:styleId="Stopka">
    <w:name w:val="footer"/>
    <w:basedOn w:val="Normalny"/>
    <w:link w:val="StopkaZnak"/>
    <w:uiPriority w:val="99"/>
    <w:unhideWhenUsed/>
    <w:rsid w:val="0066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2E8"/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665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6652E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652E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652E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652E8"/>
    <w:rPr>
      <w:sz w:val="20"/>
      <w:szCs w:val="20"/>
    </w:rPr>
  </w:style>
  <w:style w:type="paragraph" w:styleId="Poprawka">
    <w:name w:val="Revision"/>
    <w:hidden/>
    <w:uiPriority w:val="99"/>
    <w:semiHidden/>
    <w:rsid w:val="00AC13AF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4A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C04A9"/>
    <w:rPr>
      <w:b/>
      <w:bCs/>
      <w:sz w:val="20"/>
      <w:szCs w:val="20"/>
    </w:rPr>
  </w:style>
  <w:style w:type="paragraph" w:customStyle="1" w:styleId="Default">
    <w:name w:val="Default"/>
    <w:rsid w:val="00C0692B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C2153D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color w:val="2E74B5"/>
      <w:sz w:val="24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C2153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C2153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2153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5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5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2153D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215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3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2153D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153D"/>
  </w:style>
  <w:style w:type="character" w:customStyle="1" w:styleId="alb">
    <w:name w:val="a_lb"/>
    <w:basedOn w:val="Domylnaczcionkaakapitu"/>
    <w:rsid w:val="00C2153D"/>
  </w:style>
  <w:style w:type="character" w:styleId="Uwydatnienie">
    <w:name w:val="Emphasis"/>
    <w:basedOn w:val="Domylnaczcionkaakapitu"/>
    <w:uiPriority w:val="20"/>
    <w:qFormat/>
    <w:rsid w:val="00C2153D"/>
    <w:rPr>
      <w:i/>
      <w:iCs/>
    </w:rPr>
  </w:style>
  <w:style w:type="character" w:customStyle="1" w:styleId="ng-binding">
    <w:name w:val="ng-binding"/>
    <w:basedOn w:val="Domylnaczcionkaakapitu"/>
    <w:rsid w:val="00C2153D"/>
  </w:style>
  <w:style w:type="character" w:customStyle="1" w:styleId="Hipercze1">
    <w:name w:val="Hiperłącze1"/>
    <w:basedOn w:val="Domylnaczcionkaakapitu"/>
    <w:uiPriority w:val="99"/>
    <w:unhideWhenUsed/>
    <w:rsid w:val="00C2153D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5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"/>
    <w:rsid w:val="00C2153D"/>
    <w:rPr>
      <w:rFonts w:ascii="Times New Roman" w:eastAsia="Times New Roman" w:hAnsi="Times New Roman" w:cs="Times New Roman"/>
      <w:color w:val="2E74B5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153D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153D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C2153D"/>
  </w:style>
  <w:style w:type="character" w:customStyle="1" w:styleId="luchili">
    <w:name w:val="luc_hili"/>
    <w:basedOn w:val="Domylnaczcionkaakapitu"/>
    <w:rsid w:val="00C2153D"/>
  </w:style>
  <w:style w:type="numbering" w:customStyle="1" w:styleId="Styl1">
    <w:name w:val="Styl1"/>
    <w:uiPriority w:val="99"/>
    <w:rsid w:val="00C2153D"/>
    <w:pPr>
      <w:numPr>
        <w:numId w:val="23"/>
      </w:numPr>
    </w:pPr>
  </w:style>
  <w:style w:type="character" w:customStyle="1" w:styleId="Nagwek1Znak1">
    <w:name w:val="Nagłówek 1 Znak1"/>
    <w:basedOn w:val="Domylnaczcionkaakapitu"/>
    <w:link w:val="Nagwek1"/>
    <w:uiPriority w:val="9"/>
    <w:rsid w:val="00C21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153D"/>
    <w:pPr>
      <w:jc w:val="center"/>
      <w:outlineLvl w:val="9"/>
    </w:pPr>
    <w:rPr>
      <w:rFonts w:ascii="Times New Roman" w:hAnsi="Times New Roman"/>
      <w:sz w:val="24"/>
      <w:lang w:eastAsia="pl-PL"/>
    </w:rPr>
  </w:style>
  <w:style w:type="paragraph" w:customStyle="1" w:styleId="Spistreci11">
    <w:name w:val="Spis treści 11"/>
    <w:basedOn w:val="Normalny"/>
    <w:next w:val="Normalny"/>
    <w:autoRedefine/>
    <w:uiPriority w:val="39"/>
    <w:unhideWhenUsed/>
    <w:rsid w:val="00C2153D"/>
    <w:pPr>
      <w:widowControl w:val="0"/>
      <w:tabs>
        <w:tab w:val="right" w:leader="dot" w:pos="9062"/>
      </w:tabs>
      <w:autoSpaceDE w:val="0"/>
      <w:autoSpaceDN w:val="0"/>
      <w:adjustRightInd w:val="0"/>
      <w:spacing w:after="1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C2153D"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C2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2153D"/>
  </w:style>
  <w:style w:type="character" w:customStyle="1" w:styleId="eop">
    <w:name w:val="eop"/>
    <w:basedOn w:val="Domylnaczcionkaakapitu"/>
    <w:rsid w:val="00C2153D"/>
  </w:style>
  <w:style w:type="numbering" w:customStyle="1" w:styleId="Bezlisty11">
    <w:name w:val="Bez listy11"/>
    <w:next w:val="Bezlisty"/>
    <w:uiPriority w:val="99"/>
    <w:semiHidden/>
    <w:unhideWhenUsed/>
    <w:rsid w:val="00C2153D"/>
  </w:style>
  <w:style w:type="numbering" w:customStyle="1" w:styleId="Styl11">
    <w:name w:val="Styl11"/>
    <w:uiPriority w:val="99"/>
    <w:rsid w:val="00C2153D"/>
    <w:pPr>
      <w:numPr>
        <w:numId w:val="3"/>
      </w:numPr>
    </w:pPr>
  </w:style>
  <w:style w:type="character" w:styleId="Hipercze">
    <w:name w:val="Hyperlink"/>
    <w:basedOn w:val="Domylnaczcionkaakapitu"/>
    <w:uiPriority w:val="99"/>
    <w:semiHidden/>
    <w:unhideWhenUsed/>
    <w:rsid w:val="00C2153D"/>
    <w:rPr>
      <w:color w:val="0563C1" w:themeColor="hyperlink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C215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C215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11741</Words>
  <Characters>70446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Czarnowska</dc:creator>
  <cp:keywords/>
  <dc:description/>
  <cp:lastModifiedBy>Magdalena Chrzanowska</cp:lastModifiedBy>
  <cp:revision>2</cp:revision>
  <dcterms:created xsi:type="dcterms:W3CDTF">2023-01-02T11:08:00Z</dcterms:created>
  <dcterms:modified xsi:type="dcterms:W3CDTF">2023-01-02T11:08:00Z</dcterms:modified>
</cp:coreProperties>
</file>