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4499CE77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38185E">
        <w:rPr>
          <w:rFonts w:asciiTheme="minorHAnsi" w:hAnsiTheme="minorHAnsi" w:cstheme="minorHAnsi"/>
          <w:b/>
          <w:sz w:val="32"/>
          <w:szCs w:val="32"/>
        </w:rPr>
        <w:t xml:space="preserve">dzień </w:t>
      </w:r>
      <w:r w:rsidR="00BF1F65">
        <w:rPr>
          <w:rFonts w:asciiTheme="minorHAnsi" w:hAnsiTheme="minorHAnsi" w:cstheme="minorHAnsi"/>
          <w:b/>
          <w:sz w:val="32"/>
          <w:szCs w:val="32"/>
        </w:rPr>
        <w:t>25 stycznia</w:t>
      </w:r>
      <w:r w:rsidR="00077DD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</w:t>
      </w:r>
      <w:r w:rsidR="00BF1F65">
        <w:rPr>
          <w:rFonts w:asciiTheme="minorHAnsi" w:hAnsiTheme="minorHAnsi" w:cstheme="minorHAnsi"/>
          <w:b/>
          <w:sz w:val="32"/>
          <w:szCs w:val="32"/>
        </w:rPr>
        <w:t>4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7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8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25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2173"/>
        <w:gridCol w:w="3921"/>
        <w:gridCol w:w="3829"/>
        <w:gridCol w:w="1700"/>
        <w:gridCol w:w="1986"/>
        <w:gridCol w:w="1557"/>
      </w:tblGrid>
      <w:tr w:rsidR="00377223" w:rsidRPr="00FE4245" w14:paraId="1DA30A25" w14:textId="77777777" w:rsidTr="00D80E82">
        <w:trPr>
          <w:trHeight w:val="1137"/>
          <w:tblHeader/>
        </w:trPr>
        <w:tc>
          <w:tcPr>
            <w:tcW w:w="227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4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234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05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5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90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4B44CB" w:rsidRPr="00FE4245" w14:paraId="647F2B02" w14:textId="77777777" w:rsidTr="00D80E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4B44CB" w:rsidRPr="00BB7A79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(dot. nr 23.1.20)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4B44CB" w:rsidRPr="00FE4245" w:rsidRDefault="004B44CB" w:rsidP="004B44C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4B44CB" w:rsidRPr="00FE4245" w:rsidRDefault="004B44CB" w:rsidP="004B44CB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D608" w14:textId="245032D7" w:rsidR="004B44CB" w:rsidRPr="00FE4245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4B44CB" w:rsidRPr="00FE4245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4B44CB" w:rsidRPr="00FE4245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4517BC7E" w:rsidR="004B44CB" w:rsidRPr="00FB773C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Marzec 2022 r.</w:t>
            </w:r>
          </w:p>
          <w:p w14:paraId="3765024F" w14:textId="77777777" w:rsidR="004B44CB" w:rsidRPr="00FB773C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986BF" w14:textId="5BB36F25" w:rsidR="004B44CB" w:rsidRPr="00FB773C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(tel. 22 695 83 00)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5C389AF8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związku ze zmianą właściwości ministra, prace nad rozporządzeniem będzie prowadził Minister Przemysłu.</w:t>
            </w:r>
          </w:p>
        </w:tc>
      </w:tr>
      <w:tr w:rsidR="004B44CB" w:rsidRPr="00FE4245" w14:paraId="7F258EAB" w14:textId="77777777" w:rsidTr="00D80E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4B44CB" w:rsidRPr="00BB7A79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4B44CB" w:rsidRPr="00FE4245" w:rsidRDefault="004B44CB" w:rsidP="004B44C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</w:t>
            </w:r>
            <w:r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usługi pocztowej przy wykorzystaniu środków komunikacji elektronicznej na etapie doręczania, zwolnionych z wymogu </w:t>
            </w: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4B44CB" w:rsidRPr="00FE4245" w:rsidRDefault="004B44CB" w:rsidP="004B44CB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4B44CB" w:rsidRPr="00FE4245" w:rsidRDefault="004B44CB" w:rsidP="004B44CB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tytułu świadczenia usługi pocztowej przy </w:t>
            </w:r>
            <w:r w:rsidRPr="00FE4245">
              <w:rPr>
                <w:rFonts w:asciiTheme="minorHAnsi" w:hAnsiTheme="minorHAnsi" w:cstheme="minorHAnsi"/>
              </w:rPr>
              <w:lastRenderedPageBreak/>
              <w:t>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4B44CB" w:rsidRPr="00FE4245" w:rsidRDefault="004B44CB" w:rsidP="004B44CB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>
              <w:rPr>
                <w:rFonts w:asciiTheme="minorHAnsi" w:hAnsiTheme="minorHAnsi" w:cstheme="minorHAnsi"/>
              </w:rPr>
              <w:t xml:space="preserve">ie, zweryfikowanych negatywnie </w:t>
            </w:r>
            <w:r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pobranej nadpłaty w terminie 7 dni </w:t>
            </w:r>
            <w:r w:rsidRPr="00FE4245">
              <w:rPr>
                <w:rFonts w:asciiTheme="minorHAnsi" w:hAnsiTheme="minorHAnsi" w:cstheme="minorHAnsi"/>
              </w:rPr>
              <w:lastRenderedPageBreak/>
              <w:t>roboczych od dnia przekazania ministrowi właściwemu do spraw łączności zatwierdzonego sprawozdania finansowego przez uprawniony organ.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DC" w14:textId="77777777" w:rsidR="004B44CB" w:rsidRDefault="004B44CB" w:rsidP="004B44CB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lastRenderedPageBreak/>
              <w:t>Luty 2021 r.</w:t>
            </w:r>
          </w:p>
          <w:p w14:paraId="31412157" w14:textId="77777777" w:rsidR="004B44CB" w:rsidRDefault="004B44CB" w:rsidP="004B44CB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1E3A6360" w14:textId="77777777" w:rsidR="004B44CB" w:rsidRPr="0004052A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1207975" w14:textId="46175E12" w:rsidR="004B44CB" w:rsidRPr="0004052A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04052A">
              <w:rPr>
                <w:rFonts w:asciiTheme="minorHAnsi" w:hAnsiTheme="minorHAnsi" w:cs="Helv"/>
                <w:sz w:val="20"/>
                <w:szCs w:val="20"/>
              </w:rPr>
              <w:t>U. z 2021 r. poz. 301</w:t>
            </w:r>
          </w:p>
          <w:p w14:paraId="7A9A139D" w14:textId="5DAF82FE" w:rsidR="004B44CB" w:rsidRPr="006103AA" w:rsidRDefault="004B44CB" w:rsidP="004B44CB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4B44CB" w:rsidRPr="00FB0A2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4B44CB" w:rsidRPr="00FB0A2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FE4245" w14:paraId="2F3247C8" w14:textId="77777777" w:rsidTr="00D80E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4B44CB" w:rsidRPr="00FE4245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3.21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4B44CB" w:rsidRPr="00FE4245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4B44CB" w:rsidRPr="00FE4245" w:rsidRDefault="004B44CB" w:rsidP="004B44C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4B44CB" w:rsidRPr="00FE4245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4B44CB" w:rsidRPr="00FE4245" w:rsidRDefault="004B44CB" w:rsidP="004B44CB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>
              <w:rPr>
                <w:rFonts w:asciiTheme="minorHAnsi" w:hAnsiTheme="minorHAnsi"/>
                <w:sz w:val="20"/>
                <w:szCs w:val="20"/>
              </w:rPr>
              <w:t>ziałów w administracji rządowej.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4B44CB" w:rsidRPr="00FE4245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4B44CB" w:rsidRPr="00FE4245" w:rsidRDefault="004B44CB" w:rsidP="004B44CB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4B44CB" w:rsidRPr="006103AA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201E1A0" w14:textId="77777777" w:rsidR="004B44CB" w:rsidRDefault="004B44CB" w:rsidP="004B44CB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71388B64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E190F5E" w14:textId="455529D9" w:rsidR="004B44CB" w:rsidRPr="00640BED" w:rsidRDefault="004B44CB" w:rsidP="004B44CB">
            <w:pPr>
              <w:pStyle w:val="Tekstprzypisukocowego"/>
              <w:rPr>
                <w:rFonts w:asciiTheme="minorHAnsi" w:hAnsiTheme="minorHAnsi" w:cs="Helv"/>
              </w:rPr>
            </w:pPr>
            <w:r w:rsidRPr="00640BED">
              <w:rPr>
                <w:rFonts w:asciiTheme="minorHAnsi" w:hAnsiTheme="minorHAnsi" w:cs="Helv"/>
              </w:rPr>
              <w:t>Rozporządzenie opublikowane w Dz.</w:t>
            </w:r>
            <w:r>
              <w:rPr>
                <w:rFonts w:asciiTheme="minorHAnsi" w:hAnsiTheme="minorHAnsi" w:cs="Helv"/>
              </w:rPr>
              <w:t xml:space="preserve"> </w:t>
            </w:r>
            <w:r w:rsidRPr="00640BED">
              <w:rPr>
                <w:rFonts w:asciiTheme="minorHAnsi" w:hAnsiTheme="minorHAnsi" w:cs="Helv"/>
              </w:rPr>
              <w:t>U. z 2021 r. poz</w:t>
            </w:r>
            <w:r>
              <w:rPr>
                <w:rFonts w:asciiTheme="minorHAnsi" w:hAnsiTheme="minorHAnsi" w:cs="Helv"/>
              </w:rPr>
              <w:t>. 878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4B44CB" w:rsidRPr="00FE4245" w:rsidRDefault="004B44CB" w:rsidP="004B4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73C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061FA2" w14:paraId="1C9555E1" w14:textId="77777777" w:rsidTr="00D80E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4B44CB" w:rsidRPr="00FE4245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4B44CB" w:rsidRPr="00FE4245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4B44CB" w:rsidRPr="00FE4245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Projekt stanowi wykonanie upoważnienia ust</w:t>
            </w:r>
            <w:r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dnia 18 listopada 2020 r. o doręczeniach elektron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icznych </w:t>
            </w:r>
            <w:r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4B44CB" w:rsidRPr="00FE4245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Projekt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przekształcania korespondencji z pliku elektronicznego w przesyłkę listową oraz na etapie doręczania przesyłki listowej.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8A5F" w14:textId="77777777" w:rsidR="004B44CB" w:rsidRPr="00640BED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/>
                <w:b/>
                <w:sz w:val="20"/>
                <w:szCs w:val="20"/>
              </w:rPr>
              <w:t>Luty 2021 r.</w:t>
            </w:r>
          </w:p>
          <w:p w14:paraId="701A1F41" w14:textId="77777777" w:rsidR="004B44CB" w:rsidRPr="00640BED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F142C7" w14:textId="462C5DCE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063A177" w14:textId="620A8FF9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1503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</w:p>
          <w:p w14:paraId="4568BEC0" w14:textId="7277919D" w:rsidR="004B44CB" w:rsidRPr="00640BED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2990AE0B" w14:textId="7BA9A16C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2E71A61A" w14:textId="5A5A173F" w:rsidR="004B44CB" w:rsidRPr="00614116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B44CB" w:rsidRPr="00061FA2" w14:paraId="0C7D98B6" w14:textId="77777777" w:rsidTr="00D80E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4B44CB" w:rsidRPr="00787D6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4B44CB" w:rsidRPr="00FE4245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4B44CB" w:rsidRPr="00FE4245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4B44CB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737C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  <w:p w14:paraId="0FB59D20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247FA8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7AB0F519" w14:textId="2A412611" w:rsidR="004B44CB" w:rsidRPr="006103AA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1501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4B44CB" w:rsidRPr="00614116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4B44CB" w:rsidRPr="00787D6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4B44CB" w:rsidRPr="00787D6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B44CB" w:rsidRPr="00EA5B97" w14:paraId="24686D06" w14:textId="77777777" w:rsidTr="00D80E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02C6" w14:textId="54D09351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6.21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4C8E" w14:textId="77777777" w:rsidR="004B44CB" w:rsidRPr="00C80B78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</w:p>
          <w:p w14:paraId="33D82804" w14:textId="7907A1DD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Ministra Aktywów Państwowych w sprawie określenia nazw, siedzib i właściwości miejscowej okręgowych urzędów górniczych oraz zniesienia Okręgowego Urzędu w Rybniku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33D" w14:textId="17EF335E" w:rsidR="004B44CB" w:rsidRPr="003C5ABC" w:rsidRDefault="004B44CB" w:rsidP="004B44CB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zawartego w art. 167 ust. 7 ustawy z dnia 9 czerwca 2011 r. – Prawo geologiczne i górnicze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, minister właściwy do spraw gospodarki złożami kopalin, w drodze rozporządzenia, tworzy i znosi okręgowe urzędy górnicze, określając ich nazwę, siedzibę i właściwość miejscową, kierując się potrzebami związanymi z racjonalizacją działania organów nadzoru górniczego.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Wydanie nowego rozporządzenia jest niezbędne z uwagi na konieczność wprowadzenia zmian w organizacji okręgowych urzędów górniczych.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0EB6" w14:textId="44181D2A" w:rsidR="004B44CB" w:rsidRDefault="004B44CB" w:rsidP="004B44C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przewiduje zniesienie Okręgowego Urzędu Górniczego w Rybniku, zmianę nazwy i siedziby Okręgowego Urzędu Górniczego w Gliwicach oraz zmianę nazwy Okręgowego Urzędu Górniczego w Katowicach, a także zmianę właściwości miejscowej okręgowych urzędów górniczych.</w:t>
            </w:r>
          </w:p>
          <w:p w14:paraId="117CF036" w14:textId="77777777" w:rsidR="004B44CB" w:rsidRPr="00787D6B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887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Lipiec 2021 r.</w:t>
            </w:r>
          </w:p>
          <w:p w14:paraId="6640CBCE" w14:textId="77777777" w:rsidR="004B44CB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</w:p>
          <w:p w14:paraId="441941A4" w14:textId="626560D6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118122D" w14:textId="52E1D347" w:rsidR="004B44CB" w:rsidRPr="006103AA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</w:t>
            </w:r>
            <w:r>
              <w:rPr>
                <w:rFonts w:asciiTheme="minorHAnsi" w:hAnsiTheme="minorHAnsi" w:cs="Helv"/>
                <w:sz w:val="20"/>
                <w:szCs w:val="20"/>
              </w:rPr>
              <w:t>enie opublikowane w Dz. U. z 2022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525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62F" w14:textId="77777777" w:rsidR="004B44CB" w:rsidRPr="00A138F3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4D82EC5C" w14:textId="77777777" w:rsidR="004B44CB" w:rsidRPr="00A138F3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137DF190" w14:textId="32B2639C" w:rsidR="004B44CB" w:rsidRPr="00FE424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10B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6261FED8" w14:textId="77777777" w:rsidTr="00D80E82">
        <w:trPr>
          <w:trHeight w:val="37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7B6" w14:textId="779FA8E2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7.21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8062" w14:textId="71362C1E" w:rsidR="004B44CB" w:rsidRPr="00C80B78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szczegółowych warunków udzielania operatorowi wyznaczonemu środków z tytułu świadczenia usługi pocztowej przy wykorzystaniu środków komunikacji elektronicznej na etapie doręczania, zwolnionych z wymogu notyfikacji Komisji Europejskiej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D62" w14:textId="6B4961DC" w:rsidR="004B44CB" w:rsidRPr="005C5FCA" w:rsidRDefault="004B44CB" w:rsidP="004B44C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upoważnienia zawartego w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art. 15zzu</w:t>
            </w:r>
            <w:r w:rsidRPr="009112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10h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8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 dnia 2 marca 2020 r. o szczegó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lnych rozwiązaniach związanych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który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nakłada na ministra właściwego do spraw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łączności obowiązek określenia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szczegółowych warunków udzielania operatorowi wyznaczonemu środków z Funduszu Przeciwdziałania COVID-19 na pokrycie kosztów czynności dodatkowych związanych z doręczeniem, wykonywanych w ramach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usługi wprowadzonej ww. ustawą,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za których wykonanie operator nie pobrał opłaty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powiększonych o wskaźnik zwrotu kosztu zaangażowanego kapitału dla operatora wyznaczonego. </w:t>
            </w:r>
          </w:p>
          <w:p w14:paraId="7C6D25AF" w14:textId="77777777" w:rsidR="004B44CB" w:rsidRPr="004741B5" w:rsidRDefault="004B44CB" w:rsidP="004B44C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BB9" w14:textId="02E028B5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określa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egółowe warunki udzielania środków operatorowi wyznaczonemu obejmujące: okres rozliczeniowy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zakres danych przekazywanych przez operatora wyznaczonego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ministra,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 okres powierzenia do świadczenia usługi,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wzór wyliczenia kwoty należnych środków,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terminy przekazania danych za okres rozliczeniowy,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 wypłaty kwoty należnych środków dla operatora wyznaczonego,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zasady ostatecznego rozliczenia, w tym rozliczenia różnic.</w:t>
            </w:r>
          </w:p>
          <w:p w14:paraId="024BB4F9" w14:textId="4C251B74" w:rsidR="004B44CB" w:rsidRDefault="004B44CB" w:rsidP="004B44C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 podstawie rozporządzenia będą wypłacane wyłącznie środki zwolnione z wymogu notyfikacji Komisji Europejskiej na zasadach określonych w decyzji Komisji z dnia 20 grudnia 2011 r. w sprawie stosowania art. 106 ust. 2 Traktatu o funkcjonowaniu Unii Europejskiej do pomocy państwa w formie rekompensaty z tytułu świadczenia usług publicznych, przyznawanej przedsiębiorstwom zobowiązanym do wykonywania usług świadczonych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br/>
              <w:t>w ogólnym interesie gospodarczym (Dz. Urz. UE L 7 z 11.01.2012, str. 3).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636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 2021 r.</w:t>
            </w:r>
          </w:p>
          <w:p w14:paraId="02C61491" w14:textId="6718E0F8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9BA4C2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6A5474" w14:textId="72D7B9B5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1848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B8C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3D4BEA96" w14:textId="77777777" w:rsidR="004B44CB" w:rsidRPr="00FB0A2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6336AF1F" w14:textId="247358BB" w:rsidR="004B44CB" w:rsidRPr="00A138F3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F5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061FA2" w14:paraId="4007CF8D" w14:textId="77777777" w:rsidTr="00D80E82">
        <w:trPr>
          <w:trHeight w:val="37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5E3F" w14:textId="50C48CE4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8.21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212" w14:textId="514BE872" w:rsidR="004B44CB" w:rsidRPr="003C5ABC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>szczegółowych warunków udzielania operatorowi wyznaczonemu dotacji związanej z funkcjonowaniem usługi pocztowej przy wykorzystaniu środków komunikacji elektronicznej na etapie doręczania, zwolnionych z wymogu notyfikacji Komisji Europejskiej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7B0" w14:textId="5491D424" w:rsidR="004B44CB" w:rsidRDefault="004B44CB" w:rsidP="004B44C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Projekt stanowi wykonanie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żnienia ustawowego zawartego w a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rt. 15zzu 10h ust. 9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242" w14:textId="7DA8DCBB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udzielania operatorowi wyznaczonemu dotacji stanowiącej rekompensatę kosztów wykonywania przez operatora wyznaczonego czynności dodatkowych związanych z doręczeniem, wykonywanych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ramach usługi wprowadzonej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ustawą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o szczególnych rozwiązaniach związanych z zapobieganiem, przeciwdziałaniem i zwalczaniem COVID-19, innych chorób zakaźnych oraz wywołanych nimi sytuacji kryzysowych, powiększonych o wskaźnik zwrotu kosztu zaangażowanego kapitału dla operatora wyznaczonego, za których wykonanie operator nie pobrał opłaty.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A81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 xml:space="preserve"> 2021 r.  </w:t>
            </w:r>
          </w:p>
          <w:p w14:paraId="550DBA21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679A8B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944299D" w14:textId="724CFB7F" w:rsidR="004B44CB" w:rsidRPr="007C70D1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</w:t>
            </w:r>
            <w:r w:rsidRPr="004A3364">
              <w:rPr>
                <w:rFonts w:asciiTheme="minorHAnsi" w:hAnsiTheme="minorHAnsi" w:cs="Helv"/>
                <w:sz w:val="20"/>
                <w:szCs w:val="20"/>
              </w:rPr>
              <w:t>. z 202</w:t>
            </w:r>
            <w:r w:rsidRPr="004A3364">
              <w:rPr>
                <w:rFonts w:asciiTheme="minorHAnsi" w:hAnsiTheme="minorHAnsi"/>
                <w:sz w:val="20"/>
                <w:szCs w:val="20"/>
              </w:rPr>
              <w:t>2 r. poz.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698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1CE" w14:textId="77777777" w:rsidR="004B44CB" w:rsidRPr="0025253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51759861" w14:textId="5ECFC87C" w:rsidR="004B44CB" w:rsidRPr="0025253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radca ministra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w Departamencie Łączności</w:t>
            </w:r>
          </w:p>
          <w:p w14:paraId="27639216" w14:textId="6819E79D" w:rsidR="004B44CB" w:rsidRPr="00FD5A92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(tel. 22 695 86 88;</w:t>
            </w:r>
          </w:p>
          <w:p w14:paraId="26FD4B7F" w14:textId="72B9DA84" w:rsidR="004B44CB" w:rsidRPr="0025253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A59" w14:textId="77777777" w:rsidR="004B44CB" w:rsidRPr="0025253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B44CB" w:rsidRPr="00EA5B97" w14:paraId="4949EAB6" w14:textId="77777777" w:rsidTr="00D80E82">
        <w:trPr>
          <w:trHeight w:val="37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13FF" w14:textId="24F638F9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9.21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E4A" w14:textId="77777777" w:rsidR="004B44CB" w:rsidRPr="00382BFC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jednorazowych odpraw pieniężnych</w:t>
            </w:r>
          </w:p>
          <w:p w14:paraId="54D92089" w14:textId="4B0C2D5D" w:rsidR="004B44CB" w:rsidRPr="003C5ABC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E33" w14:textId="785DBC3A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ustawowego zawartego w art. 11i ustawy z dnia 7 września 2007 r. o funkcjonowaniu górnictwa węgla kamiennego, który zostanie  wprowadzony do ustawy na podstawie procedowanej ustawy o zmianie ustawy o funkcjonowaniu górnictwa węgla kamiennego oraz niektórych innych ustaw (numer w Wykazie prac legislacyjnych i programowych Rady Ministrów – UD157).</w:t>
            </w:r>
            <w:r w:rsidRPr="00D7651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99E" w14:textId="637D22AA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jednorazowych odpraw pieniężnych, o których mowa w art. 11a ust. 1 pkt 3 ustawy z dnia 7 września 2007 r. o funkcjonowaniu górnictwa węgla kamiennego, tryb rozliczania dotacji budżetowej oraz warunki powodujące czasowe wstrzymanie wypłaty przyznanej dotacji.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F487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5A0375AE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46050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EF179FE" w14:textId="2B178DBB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6004" w14:textId="3D33B286" w:rsidR="004B44CB" w:rsidRPr="00382BFC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9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00E1C5B7" w14:textId="77777777" w:rsidR="004B44CB" w:rsidRPr="00FB0A2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90C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589977CC" w14:textId="77777777" w:rsidTr="00D80E82">
        <w:trPr>
          <w:trHeight w:val="300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5E88" w14:textId="58DDD02B" w:rsidR="004B44CB" w:rsidRPr="00382BFC" w:rsidRDefault="004B44CB" w:rsidP="004B44CB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10.21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FC7" w14:textId="2CA8561B" w:rsidR="004B44CB" w:rsidRPr="003C5ABC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sprawie 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świadczeń z tytułu urlopów górniczych oraz urlopów dla pracowników zakła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du przeróbki mechanicznej węgla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B28" w14:textId="77777777" w:rsidR="004B44CB" w:rsidRPr="00827370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11c ust. 5 ustawy z dnia 7 września 2007 r. o funkcjonowaniu górnictwa węgla kamiennego. Na podstawie procedowanej ustawy o zmianie ustawy o funkcjonowaniu górnictwa węgla kamiennego oraz niektórych innych ustaw (numer w Wykazie prac legislacyjnych i programowych Rady Ministrów – UD157) art. 11c ust. 5 zostanie zmieniony, co w konsekwencji  powoduje konieczność wydania nowego rozporządzenia. </w:t>
            </w:r>
          </w:p>
          <w:p w14:paraId="7AE88F3E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1177" w14:textId="48B62E2B" w:rsidR="004B44CB" w:rsidRPr="00827370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Rozporządzenie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świadczeń, o których mowa w art. 11c ust. 1 ustawy z dnia 7 września 2007 r. o funkcjonowaniu górnictwa węgla kamiennego, tryb rozliczania dotacji budżetowej oraz warunki powodujące czasowe wstrzymanie wypłaty przyznanej dotacji.</w:t>
            </w:r>
          </w:p>
          <w:p w14:paraId="46CC4871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234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4E145C91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47B337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603E7E6" w14:textId="7EB32F45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342" w14:textId="77777777" w:rsidR="004B44CB" w:rsidRPr="00382BFC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0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EE43C04" w14:textId="77777777" w:rsidR="004B44CB" w:rsidRPr="00FB0A2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103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22EED605" w14:textId="77777777" w:rsidTr="00D80E82">
        <w:trPr>
          <w:trHeight w:val="295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17B" w14:textId="631EA717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11.21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194" w14:textId="77777777" w:rsidR="004B44CB" w:rsidRPr="00382BFC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rent wyrównawczych</w:t>
            </w:r>
          </w:p>
          <w:p w14:paraId="2A49B20A" w14:textId="5260E746" w:rsidR="004B44CB" w:rsidRPr="003C5ABC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121" w14:textId="77777777" w:rsidR="004B44CB" w:rsidRPr="00827370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15 ustawy z dnia 7 września 2007 r. o funkcjonowaniu górnictwa węgla kamiennego. Na podstawie procedowanej ustawy o zmianie ustawy o funkcjonowaniu górnictwa węgla kamiennego oraz niektórych innych ustaw (numer w Wykazie prac legislacyjnych i programowych Rady Ministrów – UD157) art. 15 zostanie zmieniony, co w konsekwencji  powoduje konieczność wydania nowego rozporządzenia. </w:t>
            </w:r>
          </w:p>
          <w:p w14:paraId="683FE1C1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1AB7" w14:textId="6C067DB8" w:rsidR="004B44CB" w:rsidRPr="00827370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rent wyrównawczych, o których mowa w art. 14 i 16 ustawy z dnia 7 września 2007 r. o funkcjonowaniu górnictwa węgla kamiennego, tryb rozliczania dotacji budżetowej, warunki powodujące czasowe wstrzymanie wypłaty przyznanej dotacji. </w:t>
            </w:r>
          </w:p>
          <w:p w14:paraId="75C484D3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78A4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796155F7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17D6CA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F287915" w14:textId="2ACB377C" w:rsidR="004B44CB" w:rsidRPr="007C70D1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 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F9F" w14:textId="1906BF37" w:rsidR="004B44CB" w:rsidRPr="00382BFC" w:rsidRDefault="004B44CB" w:rsidP="004B44C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1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 w:rsidRPr="00382BFC">
              <w:rPr>
                <w:rFonts w:asciiTheme="minorHAnsi" w:hAnsiTheme="minorHAnsi" w:cstheme="minorHAnsi"/>
                <w:sz w:val="20"/>
              </w:rPr>
              <w:t>)</w:t>
            </w:r>
          </w:p>
          <w:p w14:paraId="1EB9D9CC" w14:textId="77777777" w:rsidR="004B44CB" w:rsidRPr="00FB0A2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1F4E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13ED9DED" w14:textId="77777777" w:rsidTr="00D80E82">
        <w:trPr>
          <w:trHeight w:val="295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5AB6" w14:textId="7B7238CE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12.22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EC8" w14:textId="4E8D68EC" w:rsidR="004B44CB" w:rsidRPr="00FD23C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3CBCF074" w14:textId="39CCA744" w:rsidR="004B44CB" w:rsidRPr="003C5ABC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131" w14:textId="299FC3CD" w:rsidR="004B44CB" w:rsidRPr="00827370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Wydanie rozporządzenia będzie stanowić wykonanie upoważnienia ustawowego zawartego w art.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f ust. 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o funkcjonow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aniu górnictwa węgla kamiennego,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dodanym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ustawę zmieniającą z dnia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17 grudnia 2021 r., nakładającego na ministra właściwego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spraw gospodarki złożami kopalin obowiązek wydania przepisów wykonawczych w zakresie dopłaty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do redukcji zdolności produkcyjnych przedsiębiorstwa.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82A4" w14:textId="784C6A21" w:rsidR="004B44CB" w:rsidRPr="00FD23C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będzie określał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46AAB6" w14:textId="10067773" w:rsidR="004B44CB" w:rsidRPr="00FB6777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szczegółowe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warunki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systemu wsparcia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zakresie dopłat, w tym sposób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ustalania</w:t>
            </w:r>
          </w:p>
          <w:p w14:paraId="290FFFDB" w14:textId="635B3183" w:rsidR="004B44CB" w:rsidRPr="00FD23C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wysokości dopłat, kosztów i prz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ychodów kwalifikowanych, sposób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ustalania ceny</w:t>
            </w:r>
          </w:p>
          <w:p w14:paraId="65D73213" w14:textId="6034514C" w:rsidR="004B44CB" w:rsidRPr="00FD23C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referencyjnej, zasad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monitorowania, kontroli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weryfikacji systemu wsparcia;</w:t>
            </w:r>
          </w:p>
          <w:p w14:paraId="68E40E49" w14:textId="4C7EDF56" w:rsidR="004B44CB" w:rsidRPr="00FD23C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 szczegółowe warunki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i tryb przyznawania dop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łaty z uwzględnieniem jej formy oraz tryb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rozliczania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0506F3" w14:textId="5B3F3DA2" w:rsidR="004B44CB" w:rsidRPr="00FD23C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3) warunki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powodujących czasowe wstrzymanie wypłaty przyznanej dopłaty.</w:t>
            </w:r>
          </w:p>
          <w:p w14:paraId="2DDA607B" w14:textId="6BA1F77E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również zaw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artość wnios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przyznanie dopłaty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terminy składania rozliczenia miesięcznego i rozliczenia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rocznego z wykorzystania dopłaty.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4663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Luty 2022 r.</w:t>
            </w:r>
          </w:p>
          <w:p w14:paraId="2766FDD7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558BBD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B413B2" w14:textId="48968401" w:rsidR="004B44CB" w:rsidRPr="007C70D1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 264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24D" w14:textId="66C88835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E7B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3B48497A" w14:textId="77777777" w:rsidTr="00D80E82">
        <w:trPr>
          <w:trHeight w:val="24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7452" w14:textId="17182FFE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13.22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FB7" w14:textId="339F30D8" w:rsidR="004B44CB" w:rsidRPr="00FD23C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zmieniające rozporządzenie </w:t>
            </w: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525D6021" w14:textId="7D678F6B" w:rsidR="004B44CB" w:rsidRPr="003C5ABC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2DE" w14:textId="3427444A" w:rsidR="004B44CB" w:rsidRPr="00FB6777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Wyda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 rozporządzenia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szczególności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na celu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czasową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rezygnację z uwzględniania 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ceny referencyjnej. Wyłączenie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Federacji Rosyjskiej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z rynku handlu węglem i aktualna sytuacja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geopolityczna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rynkowa powodują istotne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turbulencje cenowe i nieprzewidywalność ceny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importowej węgla,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tym samym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przymiot przydatnego instrumentu weryfikacyjnego.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85C1" w14:textId="726ECECD" w:rsidR="004B44CB" w:rsidRPr="00B745E4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Wprowadzenie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czasowe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go, na okres nie dłuższy niż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do końca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 r., wyłączenia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stosowania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mechanizmu ceny referencyjnej przy ustalaniu w danym roku należnej kwoty dopłaty dla danej jednostki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produkcyjnej.</w:t>
            </w:r>
          </w:p>
          <w:p w14:paraId="5103E988" w14:textId="6DFF1343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04CD" w14:textId="3CD22203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 kwartał 2022 r.</w:t>
            </w:r>
          </w:p>
          <w:p w14:paraId="6ED31FB0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CB2EF6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1E22DC0D" w14:textId="481C96F8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 2239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9CD" w14:textId="35AD4CB4" w:rsidR="004B44CB" w:rsidRPr="00FD23C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777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76DA72CC" w14:textId="77777777" w:rsidTr="00D80E82">
        <w:trPr>
          <w:trHeight w:val="21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8CD" w14:textId="30F23CA3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14.22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2E02" w14:textId="526EA181" w:rsidR="004B44CB" w:rsidRPr="007519EE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ch w sprawie szczegółowego postę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>powania w zakresie udzielania pożyczek na potrzeby służące ochronie odbiorców paliw gazowych w związku z sytuacją na rynku gazu</w:t>
            </w:r>
          </w:p>
          <w:p w14:paraId="6E4EC70F" w14:textId="77777777" w:rsidR="004B44CB" w:rsidRPr="003C5ABC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7931" w14:textId="2EECDC8C" w:rsidR="004B44CB" w:rsidRPr="00B745E4" w:rsidRDefault="004B44CB" w:rsidP="004B44C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rozporządzenie będzie stanowić wykonanie upoważnienia zawartego w art. 65 ust. 43 ustawy z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dnia 31 marca 2020 r. o zmianie ustawy o szczególnych rozwiązaniach związanych z zapobieganiem, przeciwdziałaniem i zwalczaniem COVID-19, innych chorób zakaźnych oraz wywołanych nimi sytuacji kryzysowych oraz niektór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ych innych ustaw (Dz. U.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z 2020 r.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568, z późn. zm.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Rozwiązania zawarte w projekcie rozporządzenia mają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umożliwić udzielenie wsparcia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om, będącym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sprz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edawcami z urzędu paliw gazowych w rozumieniu przepisów Prawa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 energetyczne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w formie pożyczki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na zagwarantowanie ciągłości świadczenia usługi kompleksowej odbiorcom paliw gazowych w gospodarstwach domowych, w szczególności na wszelkie potrzeby bilansowania, zakupu lub rozliczenia zakupionego paliwa gazowego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2069" w14:textId="16DE2587" w:rsidR="004B44CB" w:rsidRPr="00D80296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określi s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zczegółow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sposób i tryb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udzielani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pożyczek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Pr="00BD2972">
              <w:rPr>
                <w:rFonts w:asciiTheme="minorHAnsi" w:hAnsiTheme="minorHAnsi" w:cstheme="minorHAnsi"/>
                <w:sz w:val="20"/>
                <w:szCs w:val="20"/>
              </w:rPr>
              <w:t xml:space="preserve">Funduszu Przeciwdziałania COVID-19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na potrzeby służące ochronie odbiorców paliw gazowych w związku z sytuacją na rynku gazu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W projekcie określone zostaną m. in.: zakres informacyjny wniosku i wymagane do niego załączniki, tryb rozpatrywania wniosku, wymóg sporządzenia i zawartość testu prywatnego inwestora, zakres umowy o udzielenie pożyczki. </w:t>
            </w:r>
          </w:p>
          <w:p w14:paraId="6E31389F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1436" w14:textId="44F1528B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2D18" w14:textId="17B782E5" w:rsidR="004B44CB" w:rsidRPr="007519E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Magdalena Zielińska naczelnik wydziału w Departamencie Funduszy Europejskich i Instrumentów Rozwojowych </w:t>
            </w:r>
          </w:p>
          <w:p w14:paraId="0E523D8D" w14:textId="1549D0EF" w:rsidR="004B44CB" w:rsidRPr="00FD23C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0D4A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0FA343F4" w14:textId="77777777" w:rsidTr="00D80E82">
        <w:trPr>
          <w:trHeight w:val="24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E584" w14:textId="64971D69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15.22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A918" w14:textId="19E6C27D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kalkulacji kosztu netto obowiązku świadczenia usług powszechnych oraz trybu wypłaty finansowania kosztu netto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DF63" w14:textId="077E3F1C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ustawie z dnia 15 września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022 r. w sprawie zmiany ustawy –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Prawo pocztowe (Dz. U. poz. 2042) rozszerz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ono zakres upoważnienia do wydania aktu wykonawczego, zawartego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art. 120 ustawy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o kwestie trybu wypłaty finansowania kosztu netto obowiązku świadczenia usługi powszechnej. W związku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powyższym, utraci moc dotychczasowe rozporządzenie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Ministra Administracji i Cyfryzacji z dnia 30 kwietnia 2013 r. w sprawie kalkulacji kosztu netto obowiązku świadczenia usług powszechnych (Dz.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U. z 2018 r. poz. 978), w konsekwencji niezbędne jest wydanie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nowego rozporządzenia.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BD24" w14:textId="78540B5E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Przepisy 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zawierają rozwiązania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dokonanie prawidłowej kalkulacji całkowitego kosztu netto obowiązku świadczenia usługi powszechnej, o którym mowa w art. 106 ust. 1 Prawa pocztowego, w sposób określony w art. 106 ust. 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ww.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ustawy, a następnie uruchomienie finansowania z tego tytułu.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6D77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00149D1F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B1F7D63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44DD08A9" w14:textId="08665669" w:rsidR="004B44CB" w:rsidRPr="00070ACE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 1365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4C69" w14:textId="61C2E68A" w:rsidR="004B44CB" w:rsidRPr="00070AC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4A0A24CC" w14:textId="5EC4A591" w:rsidR="004B44CB" w:rsidRPr="00070AC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naczelnik wydziału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Departamen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Nadzoru I     </w:t>
            </w:r>
          </w:p>
          <w:p w14:paraId="023278FC" w14:textId="73FBCD24" w:rsidR="004B44CB" w:rsidRPr="00070AC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22 695 86 88</w:t>
            </w:r>
          </w:p>
          <w:p w14:paraId="6EA21B86" w14:textId="76DD1A04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E59B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24DF3EAB" w14:textId="77777777" w:rsidTr="00D80E82">
        <w:trPr>
          <w:trHeight w:val="24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F320" w14:textId="1216B4AF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16.22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665E" w14:textId="1D673962" w:rsidR="004B44CB" w:rsidRPr="001B7A5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>wykazu podmiotów uprawnionych do prowadzenia sprzedaży gminom paliwa stałego</w:t>
            </w:r>
          </w:p>
          <w:p w14:paraId="4F43032B" w14:textId="5E0C7464" w:rsidR="004B44CB" w:rsidRPr="00070ACE" w:rsidRDefault="004B44CB" w:rsidP="004B44CB">
            <w:pPr>
              <w:pStyle w:val="trescpisma"/>
              <w:spacing w:after="12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5BB7" w14:textId="4068CA02" w:rsidR="004B44CB" w:rsidRPr="00070ACE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ożywienia gospodarczego po pandemii COVID-19 oraz inwazji zbrojnej Rosji na Ukrainę.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9526" w14:textId="7C658A84" w:rsidR="004B44CB" w:rsidRPr="00847C8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Proj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ktowane 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wskaże</w:t>
            </w:r>
          </w:p>
          <w:p w14:paraId="39CB2A37" w14:textId="03B05FFE" w:rsidR="004B44CB" w:rsidRPr="00847C8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podmioty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wprowadz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ające do obrotu, uprawnione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do prowadzenia sprzedaży gminom paliwa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stałego z przeznaczeniem dla gospodarstw domowych,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przy uwzględnieniu zdolności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podmiotu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wprowadzającego do obrotu do zapewnienia dostaw paliwa stałego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konieczności zaspokojenia</w:t>
            </w:r>
          </w:p>
          <w:p w14:paraId="69F47C6B" w14:textId="296159A5" w:rsidR="004B44CB" w:rsidRPr="00070ACE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Rozporządzenie po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zwoli na dobór podmi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otów, które posiadają zdolności 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do zapewnienia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dostaw paliwa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ałego w odpowiedniej wysokości.</w:t>
            </w:r>
          </w:p>
          <w:p w14:paraId="3F14662E" w14:textId="172CEFD1" w:rsidR="004B44CB" w:rsidRPr="00070ACE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A24C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20D283EC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ED9024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CA0BF5E" w14:textId="0DBB2971" w:rsidR="004B44CB" w:rsidRPr="00187B49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 2237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2250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4D193C33" w14:textId="77777777" w:rsidR="004B44CB" w:rsidRPr="00847C8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DDA25A9" w14:textId="0BD77304" w:rsidR="004B44CB" w:rsidRPr="00070AC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73D4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7CFA2660" w14:textId="77777777" w:rsidTr="00D80E82">
        <w:trPr>
          <w:trHeight w:val="117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612C" w14:textId="47839406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17.22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B046" w14:textId="788A7D1A" w:rsidR="004B44CB" w:rsidRPr="001B7A5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 xml:space="preserve"> ilości paliwa stałego dostępnej dl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 jednego gospodarstwa domowego</w:t>
            </w:r>
          </w:p>
          <w:p w14:paraId="5B07A7DB" w14:textId="190A2B88" w:rsidR="004B44CB" w:rsidRPr="00070ACE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525A" w14:textId="6CE21794" w:rsidR="004B44CB" w:rsidRPr="00070AC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ożywienia gospodarczego po pandemii COVID-19 oraz inwaz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ji zbrojnej Rosji na Ukrainę.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C456" w14:textId="360431F8" w:rsidR="004B44CB" w:rsidRPr="00891B93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Projektowane rozporządzenie określi ilość paliwa stałego dostępną dla jednego</w:t>
            </w:r>
          </w:p>
          <w:p w14:paraId="1C4BEB8A" w14:textId="77777777" w:rsidR="004B44CB" w:rsidRPr="00891B93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gospodarstwa domowego w ramach zakupu preferencyjnego odpowiednio w okresie:</w:t>
            </w:r>
          </w:p>
          <w:p w14:paraId="74412A01" w14:textId="50E88531" w:rsidR="004B44CB" w:rsidRPr="00891B93" w:rsidRDefault="004B44CB" w:rsidP="004B44C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a) do dnia 31 grudnia 2022 r.,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b) od dnia 1 stycznia 2023 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przy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uwzględni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eniu ilości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 paliwa stałego będącego w posiadaniu podmiotów wprowadzających</w:t>
            </w:r>
          </w:p>
          <w:p w14:paraId="186C3A72" w14:textId="7FC9C46C" w:rsidR="004B44CB" w:rsidRPr="00891B93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do obrotu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mając na uwadze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konieczność zaspokojenia podstawowych potrzeb gospodarstw domowych.</w:t>
            </w:r>
          </w:p>
          <w:p w14:paraId="79C71FB5" w14:textId="5D17296A" w:rsidR="004B44CB" w:rsidRPr="00070AC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290D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3919624B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F5CDFF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67185ADD" w14:textId="317A6975" w:rsidR="004B44CB" w:rsidRPr="00187B49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 2238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E8B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0C4D4800" w14:textId="10AC6433" w:rsidR="004B44CB" w:rsidRPr="00847C8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C62B0B8" w14:textId="1CDD14DA" w:rsidR="004B44CB" w:rsidRPr="00070AC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3EA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26A622FA" w14:textId="77777777" w:rsidTr="00D80E82">
        <w:trPr>
          <w:trHeight w:val="117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2FFD" w14:textId="6954431D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18.22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BD59" w14:textId="388E45D7" w:rsidR="004B44CB" w:rsidRPr="002708F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08F4">
              <w:rPr>
                <w:rFonts w:asciiTheme="minorHAnsi" w:hAnsiTheme="minorHAnsi"/>
                <w:b/>
                <w:sz w:val="20"/>
                <w:szCs w:val="20"/>
              </w:rPr>
              <w:t xml:space="preserve"> szczegółowego przeznaczenia, warunków</w:t>
            </w:r>
          </w:p>
          <w:p w14:paraId="4BB5E73C" w14:textId="6501DBA4" w:rsidR="004B44CB" w:rsidRPr="00070ACE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708F4">
              <w:rPr>
                <w:rFonts w:asciiTheme="minorHAnsi" w:hAnsiTheme="minorHAnsi"/>
                <w:b/>
                <w:sz w:val="20"/>
                <w:szCs w:val="20"/>
              </w:rPr>
              <w:t>i trybu udzielenia pomocy na inwestycje wspierające robotyzację i cyfryzację w przedsiębiorstwach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4ADD" w14:textId="7DD30F4C" w:rsidR="004B44CB" w:rsidRPr="002708F4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Obowiązek określenia przez ministra właściwego ds. aktywów państw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owych, w drodze rozporządzenia,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szczegółowego przeznaczenia, warunków i trybu udzielania przedsiębiorcom regionalnej pomocy</w:t>
            </w:r>
          </w:p>
          <w:p w14:paraId="1D9D4EFD" w14:textId="59FEEAFC" w:rsidR="004B44CB" w:rsidRPr="002708F4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inwestycyjnej ze środków Instrumentu na rzecz Odbudowy i Zwiększani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Odporności, do której mają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zastosowanie przepisy rozporządzenia Komisji (UE) nr 651/2014 z dnia 17 czerwca 2014 r. uznającego</w:t>
            </w:r>
          </w:p>
          <w:p w14:paraId="1C74B8F9" w14:textId="1FF26D06" w:rsidR="004B44CB" w:rsidRPr="00696A0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niektóre rodzaje pomocy za zgodne z rynkiem wewnętrznym w zasto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sowaniu art. 107 i 108 Traktatu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(Dz. Urz. UE L 187 z 26.06.2014, str. 1), wynika z art. 14lc. ust. 4 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tawy z dnia 6 grudnia 2006 r. o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 prowadzenia polityki rozwoju.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Rozporządzenie zapewni podstawę prawną dla udzielania podmi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otom pomocy publicznej w ramach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inwestycji A2.1.1. pn. Inwestycje wspierające robotyzację i cyfryzację w przedsiębiorstwach, Krajowego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 xml:space="preserve">Planu Odbudowy i Zwiększenia Odporności.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Rozporządzenie b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ędzie stanowiło jede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z elementów systemu wdrażania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Krajowego Planu Odbudowy i Zwiększenia Odporności i umożliwi udzielanie pomocy w ramac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regionalnej pomocy inwestycyjnej. Projektowane rozporządzenie zap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ewni zgodność pomocy publicznej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udzielanej przez MAP z prawem unijnym regulującym rynek wewnętrzny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Unii Europejskiej w obszarze pomocy państwa.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96D6" w14:textId="24663218" w:rsidR="004B44CB" w:rsidRPr="0009455A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>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spos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postępowania w procesie ubiegania się o otrzymanie pomocy w ramach inwestycji A 2.1.1. pn. Inwestycje wspierające robotyzację i cyfryzację w przedsiębiorstwach Krajowego Planu Odbudowy i Zwięks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zenia Odporności. Projekt określi, 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>co powinno zostać zawarte we wniosku o udzielenie pomocy na inwestycje wspierające robotyzację i cyfryzację w przedsiębiorstwach, jak również szczegółowe warunki udziele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tej pomocy. Projekt wskaże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podmioty mogą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udzielić pomocy oraz komu ona może zosta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 przyznana. P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będzie przewidywał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że, 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>po przeprowadze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niu oceny wniosku, pomoc będzie mogła zostać udzielona </w:t>
            </w:r>
            <w:r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przedsiębiorcy na podstawie umowy o dofinansowanie projektu. Podmioty ubiegające się o wsparcie uzyskają możliwość otrzymania pomocy publicznej w ramach regionalnej pomocy inwestycyjnej. </w:t>
            </w:r>
          </w:p>
          <w:p w14:paraId="44E8E992" w14:textId="77777777" w:rsidR="004B44CB" w:rsidRPr="00891B93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4E67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08771E99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3DBC87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65559F6" w14:textId="2F1E8B5C" w:rsidR="004B44CB" w:rsidRPr="00187B49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 621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BC30" w14:textId="77777777" w:rsidR="004B44CB" w:rsidRPr="007519E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Magdalena Zielińska naczelnik wydziału w Departamencie Funduszy Europejskich i Instrumentów Rozwojowych </w:t>
            </w:r>
          </w:p>
          <w:p w14:paraId="0368F6A2" w14:textId="69A646F1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442B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59ADEF8F" w14:textId="77777777" w:rsidTr="00D80E82">
        <w:trPr>
          <w:trHeight w:val="117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0341" w14:textId="3F319721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19.22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A6DE" w14:textId="159AC2CA" w:rsidR="004B44CB" w:rsidRPr="00EC7373" w:rsidRDefault="004B44CB" w:rsidP="004B4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7373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zmieniające rozporządzenie w sprawie ilości paliwa stałego dostępnej dla jednego gospodarstwa domowego</w:t>
            </w:r>
          </w:p>
          <w:p w14:paraId="08BEC0BD" w14:textId="77777777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5186" w14:textId="2BC5777E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Minister właściwy do spraw aktywów państwowych, uwzględniają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 ilość paliwa stałego będącego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 posiadaniu podmiotów wprowadzających do obrot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oraz konieczność zaspokojenia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określił ilość paliwa stałego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stępną dla jednego gospodarstwa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domowego w ramach zakupu</w:t>
            </w:r>
          </w:p>
          <w:p w14:paraId="51F94A6F" w14:textId="77777777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preferencyjnego na:</w:t>
            </w:r>
          </w:p>
          <w:p w14:paraId="63A96C79" w14:textId="77777777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1) 1 500 kg - do dnia 31 grudnia 2022 r.,</w:t>
            </w:r>
          </w:p>
          <w:p w14:paraId="75B34A3A" w14:textId="77777777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2) 1 500 kg - od dnia 1 stycznia 2023 r.</w:t>
            </w:r>
          </w:p>
          <w:p w14:paraId="5EBDC48A" w14:textId="6ACA6922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Pomimo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że ilość węgla dostępna dla mieszkańców dla dwóch ww.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kresów sumarycznie wynosi 3 000 kg, to taka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konstrukcja przepisów nie pozwala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uzupełnianie niewykorzystanego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 1. okre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sie zapotrzebowania. Np.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mieszkaniec, który złożył wniosek o zakup w wysokości</w:t>
            </w:r>
          </w:p>
          <w:p w14:paraId="3129C4E4" w14:textId="511D43BF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1 000 kg węgla w 1. okresie, nie może przenieść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niewykorzystanego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zapotrzebowania na 2. okres</w:t>
            </w:r>
          </w:p>
          <w:p w14:paraId="18F4CA42" w14:textId="6367D6C2" w:rsidR="004B44CB" w:rsidRPr="002708F4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(tzn. w 2. okresie może złożyć wniosek o wyłącznie 1 500 kg, a 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2 000 kg).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1747" w14:textId="652954D6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owana zmiana rozporządzenia przewidu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rozszerzenie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§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ust. 2,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myśl którego,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przypadku gdy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 dnia 31 grudnia 2022 r. gospodarstwo domowe nie dokona zakupu paliwa stałego albo dokona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zakupu paliwa stałego w ilości mniejszej niż 1 500 kg, to niewykorzystana ilość paliwa stałego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powiększa limit na 2. okres. Tym samym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mieszkaniec, który w 1. okresie złoży wniosek na mniejszą ilość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węgla niż maksymalna (np. 1 000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kg), będzie mógł ująć w przyszłym wniosku niewykorzystane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 kg (czyli jego wniosek będzie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dotyczył 1 500 kg, powiększonych o 500 kg). Jednak w żad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nym wypadku ilość wnioskowanego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węgla nie będzie mogła 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marycznie przekroczyć 3 000 kg. </w:t>
            </w:r>
            <w:r w:rsidRPr="00C83DD5">
              <w:rPr>
                <w:rFonts w:asciiTheme="minorHAnsi" w:hAnsiTheme="minorHAnsi" w:cstheme="minorHAnsi"/>
                <w:sz w:val="20"/>
                <w:szCs w:val="20"/>
              </w:rPr>
              <w:t>Natomiast w ust. 1, w celu uniknięcia wątpliwości interpretacyjnych dotyczących ilości paliwa stałego możliwej do nabycia w ramach upr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awnionego zakupu, </w:t>
            </w:r>
            <w:r w:rsidRPr="00C83DD5">
              <w:rPr>
                <w:rFonts w:asciiTheme="minorHAnsi" w:hAnsiTheme="minorHAnsi" w:cstheme="minorHAnsi"/>
                <w:sz w:val="20"/>
                <w:szCs w:val="20"/>
              </w:rPr>
              <w:t xml:space="preserve">przepis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zostanie uzupełniony</w:t>
            </w:r>
            <w:r w:rsidRPr="00C83DD5">
              <w:rPr>
                <w:rFonts w:asciiTheme="minorHAnsi" w:hAnsiTheme="minorHAnsi" w:cstheme="minorHAnsi"/>
                <w:sz w:val="20"/>
                <w:szCs w:val="20"/>
              </w:rPr>
              <w:t xml:space="preserve"> wyrazami „nie więcej niż”.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owanie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roz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wiązanie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pozwoli urealnić składane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wnioski oraz uelastyczni proces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dystrybucji węgla.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2ED0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7CE66F6B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656FF9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889B557" w14:textId="68D72220" w:rsidR="004B44CB" w:rsidRPr="00187B49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 2493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E49E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3EF6614F" w14:textId="77777777" w:rsidR="004B44CB" w:rsidRPr="00847C8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5FEAD70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8293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0758876E" w14:textId="77777777" w:rsidTr="00D80E82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7422" w14:textId="25E01048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20.22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199A" w14:textId="1447219F" w:rsidR="004B44CB" w:rsidRPr="00CF4E91" w:rsidRDefault="004B44CB" w:rsidP="004B4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</w:t>
            </w:r>
            <w:r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Ministra Aktywów Państwowych w sprawie szczegółowego przeznaczenia, warunków i</w:t>
            </w:r>
          </w:p>
          <w:p w14:paraId="5FADF658" w14:textId="77777777" w:rsidR="004B44CB" w:rsidRPr="00CF4E91" w:rsidRDefault="004B44CB" w:rsidP="004B4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trybu udzielenia pomocy na inwestycje wspierające efektywność energetyczną i odnawialne źródła</w:t>
            </w:r>
          </w:p>
          <w:p w14:paraId="2D9235F6" w14:textId="7D52CCAD" w:rsidR="004B44CB" w:rsidRPr="00EC7373" w:rsidRDefault="004B44CB" w:rsidP="004B4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energii w przedsiębiorstwach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3ACA" w14:textId="47504B7C" w:rsidR="004B44CB" w:rsidRPr="001F45D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Obowiązek określenia przez ministra właściwego ds. aktywów państwowych, w drodze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rozporządzenia, szczegółowego przeznaczenia, warunków i trybu udzielania przedsiębiorcom pomocy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inwestycyjnej ze środków Instrumentu na rzecz Odbudowy i Zwiększania Odporności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(KPO)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, do której mają</w:t>
            </w:r>
          </w:p>
          <w:p w14:paraId="25E8DA48" w14:textId="477B40D8" w:rsidR="004B44CB" w:rsidRPr="001F45D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zastosowanie przepisy rozporządzenia Komisji (UE) nr 651/2014 z dnia 17 czerwca 2014 r. uznającego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niektóre rodzaje pomocy za zgodne z rynkiem wewnętrznym w zastosowaniu art. 107 i 108 Traktatu, wynika z art. 14lc. ust. 4 ustawy z dnia 6 grudnia</w:t>
            </w:r>
          </w:p>
          <w:p w14:paraId="77C31A7A" w14:textId="3A938AE4" w:rsidR="004B44CB" w:rsidRDefault="004B44CB" w:rsidP="004B44C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2006 r. o zasadach prowadzenia polityki rozwoju.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2CF0B6" w14:textId="64EFB296" w:rsidR="004B44CB" w:rsidRPr="001F45DF" w:rsidRDefault="004B44CB" w:rsidP="004B44C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Rozwiązania zawarte w projektowanym rozporządzeniu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mają na celu zapewnienie zgodności pomocy publicznej,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udzielanej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przez MAP w ramach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PO,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z prawem unijnym regu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lującym rynek wewnętrzny UE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obszarze pomocy państwa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Jednocześnie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rozporządzenie będzie stanowiło jeden z elementów systemu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wdrażania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KPO.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4855" w14:textId="0A8743F0" w:rsidR="004B44CB" w:rsidRPr="001F45D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projektowanym rozporządzeniu zostanie uregulowany tryb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postępowania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w procesie ubiegania się o otrzymanie pomocy w ramach inwestycji B1.2.1. Efektywność energetyczna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i OZE w przedsiębiorstwach – inwestycje o największym potencjale redukcji gazów cieplarnianych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projekcie zostanie określona zawartość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wniosku o udzielenie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omocy na inwestycje wspierające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efektywność energetyczną i OZE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w przedsiębiorstwach, jak również szczegółowe warunki udzielenia tej pomocy.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rozporządzeniu zostaną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wskaz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ane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podmioty mogą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udziel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ać pomocy oraz podmioty, którym pomoc będzie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gła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zostać przyznana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Podmioty ubiegające się o wsparcie uzyskają możliwość otrzymania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pomocy publicznej w ramach:</w:t>
            </w:r>
          </w:p>
          <w:p w14:paraId="013F3CE2" w14:textId="7908071D" w:rsidR="004B44CB" w:rsidRPr="001F45D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1) pomocy inwestycyjnej na środki wspierające efektywność energetyczną;</w:t>
            </w:r>
          </w:p>
          <w:p w14:paraId="720F66DE" w14:textId="77777777" w:rsidR="004B44CB" w:rsidRPr="001F45DF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2) pomocy na inwestycje w układy wysokosprawnej kogeneracji;</w:t>
            </w:r>
          </w:p>
          <w:p w14:paraId="201B67DC" w14:textId="2FCEA0F3" w:rsidR="004B44CB" w:rsidRPr="00AE7C95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3) pomocy inwestycyjnej na propagowanie energii ze źródeł odnawialnych.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876F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2023 r.</w:t>
            </w:r>
          </w:p>
          <w:p w14:paraId="2E3D38FE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944729" w14:textId="1D7D09FF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66C326B" w14:textId="2EE6B98C" w:rsidR="004B44CB" w:rsidRPr="00187B49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 2515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0E19" w14:textId="7D76A230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Maciej Witkowski </w:t>
            </w:r>
          </w:p>
          <w:p w14:paraId="4B38F65C" w14:textId="32A52BF1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główny specjalista </w:t>
            </w:r>
          </w:p>
          <w:p w14:paraId="6244ED0F" w14:textId="61D1CDE1" w:rsidR="004B44CB" w:rsidRPr="007519EE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Departamencie Funduszy Europejskich i Instrumentów Rozwojowych </w:t>
            </w:r>
          </w:p>
          <w:p w14:paraId="0FD7285D" w14:textId="031B7C61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22 695 88 66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2411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425082FA" w14:textId="77777777" w:rsidTr="00D80E82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93A9" w14:textId="39874093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21.23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5B12" w14:textId="0F4E25C8" w:rsidR="004B44CB" w:rsidRPr="00041507" w:rsidRDefault="004B44CB" w:rsidP="004B44CB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 w:rsidRPr="00EC7373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b/>
                <w:sz w:val="20"/>
                <w:szCs w:val="20"/>
              </w:rPr>
              <w:t>upoważnienia do uznawania kwalifikacji do wykonywania górniczych zawodów</w:t>
            </w:r>
          </w:p>
          <w:p w14:paraId="2FDFB3B4" w14:textId="08519B15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b/>
                <w:sz w:val="20"/>
                <w:szCs w:val="20"/>
              </w:rPr>
              <w:t>regulowanych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27C5" w14:textId="77777777" w:rsidR="004B44CB" w:rsidRPr="0004150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 dniu 28 stycznia 2023 r. wszedł w życie art. 23b ustawy z dnia 12 marca 2022 r. o</w:t>
            </w:r>
          </w:p>
          <w:p w14:paraId="306261CC" w14:textId="77777777" w:rsidR="004B44CB" w:rsidRPr="0004150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pomocy obywatelom Ukrainy w związku z konfliktem zbrojnym na terytorium tego</w:t>
            </w:r>
          </w:p>
          <w:p w14:paraId="4D86BFC9" w14:textId="13DF55FD" w:rsidR="004B44CB" w:rsidRPr="0004150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państwa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, umożliwiają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cy obywatelom Ukrainy uzyskanie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decyzji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uznających nabyte przez nich 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Uk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rainie kwalifikacje zawodowe do wykonywania górniczych zawodów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regulowanych.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Wobec licznych pytań</w:t>
            </w:r>
          </w:p>
          <w:p w14:paraId="4578562A" w14:textId="7A0A88F9" w:rsidR="004B44CB" w:rsidRPr="0004150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obywateli Ukrainy o możliwo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ść uznania kwalifikacji zawodowych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do wykonywania</w:t>
            </w:r>
          </w:p>
          <w:p w14:paraId="33FDDD27" w14:textId="25368C95" w:rsidR="004B44CB" w:rsidRPr="001F45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górniczych zawodów regulowanych,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kierowanych do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Wyższego Urzędu Górniczego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należy się spodziewać dużego napływu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wniosków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tym zakresie.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obowiązującym obecnie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Ministra Energii z dnia 25 maja 2017 r.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sprawie upoważnienia do uznawania kwalifikacji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wykonywania górniczych zawodów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regulowanych, aktualne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żnienie Prezesa Wyższego Urzędu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Górniczego do uznawania kwalifikacji zawodowych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udzielone przez ministra właściwego do spraw gospodarki złożami kopalin,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nie obejmuje kwalifikacji nabytych w Ukrainie.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F610" w14:textId="688D8036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celu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usprawnienia i skrócenia procedury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uznawania kwalifikacji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zawodowych do wykonywania górniczych zawodów regulowanych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zapewnienia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jednolitego podejścia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wszystkich wnioskodawców,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proponuje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się wydanie przez Ministra Aktywów Państwowych nowego rozporządzenia uwzględniającego, w zakresie udzielonego Prezesowi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Wyższego Urzędu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Górniczego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upoważnienia,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moż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liwości uznawania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kwalifikacji nabytych w Ukrainie.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A82E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 kwartał 2023 r.</w:t>
            </w:r>
          </w:p>
          <w:p w14:paraId="38AEC65A" w14:textId="26EA8EA9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5BC664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80195EF" w14:textId="4ECCE025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 1061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9C69" w14:textId="74892983" w:rsidR="004B44CB" w:rsidRPr="00382BFC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Hutnictwa (tel. 22 695 83 00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4FE1CEA9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0542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31945A1C" w14:textId="77777777" w:rsidTr="00D80E82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BA67" w14:textId="79C3CD22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22.23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FBDC" w14:textId="32829A38" w:rsidR="004B44CB" w:rsidRPr="00A1061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Ministra Aktywów Państwowych w </w:t>
            </w: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sprawie wykazu stanowisk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pracy uprawniających do urlopu energetycznego lub urlopu górniczego oraz wzoru</w:t>
            </w:r>
          </w:p>
          <w:p w14:paraId="2888FB71" w14:textId="77777777" w:rsidR="004B44CB" w:rsidRPr="00A1061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 o okresie korzystania przez pracownika z urlopu energetycznego lub</w:t>
            </w:r>
          </w:p>
          <w:p w14:paraId="55C4F87A" w14:textId="52017434" w:rsidR="004B44CB" w:rsidRPr="00EC7373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urlopu górniczego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524A" w14:textId="199C412C" w:rsidR="004B44CB" w:rsidRPr="0004150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przez właściwego do spraw aktywów państwowych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będzie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stanowi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ć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wykonanie upow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ażnienia zawartego w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art. 13 ustawy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30 sierpnia 2023 r.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o osłonach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socjalnych dla pracowników sektora elektroenergetycznego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i branży górnictwa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węgla brunatnego.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0E0E" w14:textId="0C134448" w:rsidR="004B44CB" w:rsidRPr="00735821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W projektowanym rozporządzeniu zostanie określony wykaz stanowisk pracy uprawniających do urlopu górniczego i urlopu energetycznego przy uwzględnieniu rodzaj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prac wykonywanych w</w:t>
            </w:r>
          </w:p>
          <w:p w14:paraId="6AA4EE06" w14:textId="77777777" w:rsidR="004B44CB" w:rsidRPr="00735821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obszarze produkcyjnym lub remontowym, biorących udział w procesie</w:t>
            </w:r>
          </w:p>
          <w:p w14:paraId="62CA9EEC" w14:textId="1144818A" w:rsidR="004B44CB" w:rsidRPr="00735821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wytwarzania energii elektrycznej albo udział w procesie wydobywczym węgla brunatnego.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celu</w:t>
            </w: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 xml:space="preserve"> ujednolicenia formy i treści wydawanych zaświadczeń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projekcie zostanie określony wzór </w:t>
            </w:r>
            <w:r w:rsidRPr="00735821">
              <w:rPr>
                <w:rFonts w:asciiTheme="minorHAnsi" w:hAnsiTheme="minorHAnsi"/>
                <w:sz w:val="20"/>
                <w:szCs w:val="20"/>
              </w:rPr>
              <w:t>zaświadczenia o okresie korzystania przez pracownika z urlopu energetycznego lub z urlopu górniczego</w:t>
            </w:r>
            <w:r w:rsidRPr="007358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ACDD" w14:textId="30E13DDE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4DC1" w14:textId="2635A375" w:rsidR="004B44CB" w:rsidRPr="00A1061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Maciej Kapalski główny specjalista w Departamencie 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>Spółek Paliwowo-</w:t>
            </w:r>
          </w:p>
          <w:p w14:paraId="3420EB3A" w14:textId="7B57B350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Energetycznych</w:t>
            </w:r>
          </w:p>
          <w:p w14:paraId="2FD75328" w14:textId="3AFFABA0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>tel. 022 695 88 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e-mail: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Maciej.Kapalski@map.gov.pl)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FA33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3C955FEE" w14:textId="77777777" w:rsidTr="00D80E82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591F" w14:textId="2793CA18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23.23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957E" w14:textId="77777777" w:rsidR="004B44CB" w:rsidRPr="00A1061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w sprawie dotacji budżetowej</w:t>
            </w:r>
          </w:p>
          <w:p w14:paraId="6AA7D9FD" w14:textId="77777777" w:rsidR="004B44CB" w:rsidRPr="00A1061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na finansowanie świadczeń socjalnych oraz jednorazowych odpraw pieniężnych dla</w:t>
            </w:r>
          </w:p>
          <w:p w14:paraId="6534B77A" w14:textId="4462A93C" w:rsidR="004B44CB" w:rsidRPr="00EC7373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614">
              <w:rPr>
                <w:rFonts w:asciiTheme="minorHAnsi" w:hAnsiTheme="minorHAnsi" w:cstheme="minorHAnsi"/>
                <w:b/>
                <w:sz w:val="20"/>
                <w:szCs w:val="20"/>
              </w:rPr>
              <w:t>pracowników sektora elektroenergetycznego i branży górnictwa węgla brunatnego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AC85" w14:textId="08B65F58" w:rsidR="004B44CB" w:rsidRPr="0004150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przez ministra właściwego do spraw aktywów państwowych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będzie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stanowi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ć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wykonanie upow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ażnienia zawartego w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art.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ustawy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30 sierpnia 2023 r.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o osłonach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socjalnych dla pracowników sektora elektroenergetycznego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i branży górnictwa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węgla brunatnego.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4F34" w14:textId="79F51C0C" w:rsidR="004B44CB" w:rsidRPr="00213FA6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projektowanym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 określone szczegółowe warunki i tryb przyznawania oraz sposób</w:t>
            </w:r>
          </w:p>
          <w:p w14:paraId="173A4B5F" w14:textId="71DAA51E" w:rsidR="004B44CB" w:rsidRPr="00213FA6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wykorzystania i tryb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rozliczania dotacji budżetowej przeznaczonej na</w:t>
            </w:r>
          </w:p>
          <w:p w14:paraId="3B6E0409" w14:textId="731E8B56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finansowanie świadczeń, o 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órych mowa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art. 4 ustawy z dnia 30 sierpnia 2023 r.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o osłonach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socjalnych dla pracowników sektora elektroenergetycznego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i branży górnictwa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węgla brunatnego, tj. urlopów górniczych, urlopów energetycznych oraz jednorazowych odpraw pieniężnych. </w:t>
            </w:r>
          </w:p>
          <w:p w14:paraId="013A450F" w14:textId="66245564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rozporządzeniu zostaną określone m. in. 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>obligatoryjne elementy wniosku o przyznanie dotacji oraz obligatoryjne elementy jakie powinny znaleźć się w miesięcznym i 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ocznym rozliczeniu dotacji, a także 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>terminy składania rozliczeń przyznanej dotacji.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 xml:space="preserve">Projektowane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4E5EF6">
              <w:rPr>
                <w:rFonts w:asciiTheme="minorHAnsi" w:hAnsiTheme="minorHAnsi" w:cstheme="minorHAnsi"/>
                <w:sz w:val="20"/>
                <w:szCs w:val="20"/>
              </w:rPr>
              <w:t xml:space="preserve"> również termin zwrotu dotacji budżetowej, która nie zostanie wykorzystana w całości lub w części.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02A7" w14:textId="261C7DCA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A498" w14:textId="3D9F909F" w:rsidR="004B44CB" w:rsidRPr="00A1061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Maciej Kapalski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główny specjalista w Departamencie 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>Spółek Paliwowo-</w:t>
            </w:r>
          </w:p>
          <w:p w14:paraId="3936586D" w14:textId="77777777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Energetycznych</w:t>
            </w:r>
          </w:p>
          <w:p w14:paraId="1D8DEA1A" w14:textId="77777777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>tel. 022 695 88 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A106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e-mail:</w:t>
            </w:r>
          </w:p>
          <w:p w14:paraId="1E0A8EF9" w14:textId="5A2376B5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Maciej.Kapalski@map.gov.pl)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9E52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063B941E" w14:textId="77777777" w:rsidTr="00D80E82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3658" w14:textId="4BA30093" w:rsidR="004B44CB" w:rsidRPr="00C42B04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24</w:t>
            </w:r>
            <w:r w:rsidRPr="00C42B0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706C" w14:textId="373804CF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Ministra Aktywów Państwowych </w:t>
            </w:r>
          </w:p>
          <w:p w14:paraId="75FFD5FE" w14:textId="77777777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>w sprawie dotacji budżetowej przeznaczonej na finansowanie likwidacji kopalń, działań</w:t>
            </w:r>
          </w:p>
          <w:p w14:paraId="01988D98" w14:textId="6553EE51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>wykonywanych po zakończeniu likwidacji kopalń, naprawiania szkód wywołanych ruchem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b/>
                <w:sz w:val="20"/>
                <w:szCs w:val="20"/>
              </w:rPr>
              <w:t>zakładu górniczego oraz zabezpieczenia kopalń sąsiednich przed zagrożeniem wodnym,</w:t>
            </w:r>
          </w:p>
          <w:p w14:paraId="3DF37B9A" w14:textId="38397B10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gazowym oraz pożarowym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EC21" w14:textId="128431F8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przez ministra właściwego do spraw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gospodarki złożami kopal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będzie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stanowi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ć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wykonanie upoważnienia zawartego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art. 8a ust. 5 ustawy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 xml:space="preserve"> z dnia 7 września 2007 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funkcjonowaniu górnictwa węgla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kamiennego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brzemieniu ustalonym w nowelizacji ww. ustawy dokonanej w</w:t>
            </w:r>
          </w:p>
          <w:p w14:paraId="358EABC7" w14:textId="3FEB76FB" w:rsidR="004B44CB" w:rsidRPr="000A61FC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art. 21 pkt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ustawy o zasadach udzielania przez Skarb Państwa gwarancji za zobowiązania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Narodowej Agencji Bezpieczeństwa Energetycznego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uchwalonej przez Sejm RP w dniu 17 sierpnia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 xml:space="preserve">2023 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E501AB" w14:textId="01DC7EE3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D98E2C" w14:textId="57B30613" w:rsidR="004B44CB" w:rsidRPr="0004150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E225" w14:textId="459610B7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projektowanym 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>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13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zostaną określone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szczegółowe warunki i tryb przyznawania dotacji budżetowej</w:t>
            </w:r>
          </w:p>
          <w:p w14:paraId="77027563" w14:textId="77777777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przeznaczonej na finansowanie likwidacji kopalń, zabezpieczenia kopalń sąsiednich</w:t>
            </w:r>
          </w:p>
          <w:p w14:paraId="345E4FE6" w14:textId="77777777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przed zagrożeniem wodnym, gazowym oraz pożarowym w trakcie i po zakończeniu</w:t>
            </w:r>
          </w:p>
          <w:p w14:paraId="212C0AFD" w14:textId="77777777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likwidacji kopalni, naprawiania szkód wywołanych ruchem zakładu górniczego</w:t>
            </w:r>
          </w:p>
          <w:p w14:paraId="31AE5CFC" w14:textId="77777777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w trakcie i po zakończeniu likwidacji zakładu górniczego, w tym szkód powstałych</w:t>
            </w:r>
          </w:p>
          <w:p w14:paraId="083B3E50" w14:textId="77777777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w wyniku reaktywacji starych zrobów, a także na finansowanie działań wykonywanych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po zakończeniu likwidacji kopalń, tryb rozliczania dotacji budżetowej oraz warunki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powodujące czasowe wstrzymanie wypłaty przyznanej dotacji.</w:t>
            </w:r>
          </w:p>
          <w:p w14:paraId="7F467062" w14:textId="77777777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3015E8" w14:textId="357FB4C3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6825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  <w:p w14:paraId="45F7B3BC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C56303" w14:textId="704A3079" w:rsidR="004B44CB" w:rsidRPr="00DA3DE7" w:rsidRDefault="004B44CB" w:rsidP="004B44CB">
            <w:pPr>
              <w:rPr>
                <w:rFonts w:asciiTheme="minorHAnsi" w:hAnsiTheme="minorHAnsi"/>
                <w:sz w:val="20"/>
                <w:szCs w:val="20"/>
              </w:rPr>
            </w:pPr>
            <w:r w:rsidRPr="00DA3DE7">
              <w:rPr>
                <w:rFonts w:asciiTheme="minorHAnsi" w:hAnsiTheme="minorHAnsi"/>
                <w:sz w:val="20"/>
                <w:szCs w:val="20"/>
              </w:rPr>
              <w:t>Zrezygnowano z prowadzenia prac legislacyjnych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E0D8" w14:textId="3F958289" w:rsidR="004B44CB" w:rsidRPr="00C42B0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Dyrektor Departamentu Górnictwa i Hutnictwa</w:t>
            </w:r>
          </w:p>
          <w:p w14:paraId="5EB43379" w14:textId="5973CD24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(tel. 22 695 83 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F743C23" w14:textId="0A53831F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2B04">
              <w:rPr>
                <w:rFonts w:asciiTheme="minorHAnsi" w:hAnsiTheme="minorHAnsi" w:cstheme="minorHAnsi"/>
                <w:sz w:val="20"/>
                <w:szCs w:val="20"/>
              </w:rPr>
              <w:t>e-mail: SekretariatDGH@map.gov.pl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B81D" w14:textId="7EE5ADE9" w:rsidR="004B44CB" w:rsidRPr="00172FE6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72FE6">
              <w:rPr>
                <w:rFonts w:asciiTheme="minorHAnsi" w:hAnsiTheme="minorHAnsi" w:cstheme="minorHAnsi"/>
                <w:sz w:val="20"/>
                <w:szCs w:val="20"/>
              </w:rPr>
              <w:t>Z uwagi na odrzucenie prze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172FE6">
              <w:rPr>
                <w:rFonts w:asciiTheme="minorHAnsi" w:hAnsiTheme="minorHAnsi" w:cstheme="minorHAnsi"/>
                <w:sz w:val="20"/>
                <w:szCs w:val="20"/>
              </w:rPr>
              <w:t xml:space="preserve"> Senat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RP</w:t>
            </w:r>
          </w:p>
          <w:p w14:paraId="66F0F5D7" w14:textId="34C31312" w:rsidR="004B44CB" w:rsidRPr="00172FE6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172F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zawierającej upoważnienie do wydania rozporządzenia </w:t>
            </w:r>
          </w:p>
          <w:p w14:paraId="6933E095" w14:textId="05FD3853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zakończenie przez Sejm RP posiedzeń w bieżącej  kadencji, zrezygnowano z prac nad projektem.</w:t>
            </w:r>
          </w:p>
        </w:tc>
      </w:tr>
      <w:tr w:rsidR="004B44CB" w:rsidRPr="00EA5B97" w14:paraId="16D9C95E" w14:textId="77777777" w:rsidTr="00D80E82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7651" w14:textId="4038C075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25.23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078B" w14:textId="02CE174E" w:rsidR="004B44CB" w:rsidRPr="001E21C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Ministra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Aktywów Państwowych </w:t>
            </w: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>zmieniają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 </w:t>
            </w: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w sprawie udzielania pomocy na</w:t>
            </w:r>
          </w:p>
          <w:p w14:paraId="4FC4E6A7" w14:textId="67C00D91" w:rsidR="004B44CB" w:rsidRPr="001E21C7" w:rsidRDefault="004B44CB" w:rsidP="004B44C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inwestycje wspierające robotyzację i cyfryzację w przedsiębiorstwach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ramach Krajowego Planu Odbudowy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E21C7">
              <w:rPr>
                <w:rFonts w:asciiTheme="minorHAnsi" w:hAnsiTheme="minorHAnsi" w:cstheme="minorHAnsi"/>
                <w:b/>
                <w:sz w:val="20"/>
                <w:szCs w:val="20"/>
              </w:rPr>
              <w:t>i Zwiększania Odporności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D0B3" w14:textId="6AD09D3C" w:rsidR="004B44CB" w:rsidRPr="009854E2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54E2">
              <w:rPr>
                <w:rFonts w:asciiTheme="minorHAnsi" w:hAnsiTheme="minorHAnsi" w:cstheme="minorHAnsi"/>
                <w:sz w:val="20"/>
                <w:szCs w:val="20"/>
              </w:rPr>
              <w:t xml:space="preserve">W związku z nowelizacją rozporządzenia Komisji (UE) nr 651/2014 z dnia 17 czerwca 2014 r. uznającego niektóre rodzaje pomocy za zgodne z rynkiem wewnętrznym w zastosowaniu art. 107 i 108 Traktatu (Dz. Urz. UE L 187 z 26.6.2014, str. 1 z późn. zm.), </w:t>
            </w:r>
          </w:p>
          <w:p w14:paraId="4FD17DB7" w14:textId="2471DF97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niezbędna</w:t>
            </w:r>
            <w:r w:rsidRPr="009854E2">
              <w:rPr>
                <w:rFonts w:asciiTheme="minorHAnsi" w:hAnsiTheme="minorHAnsi" w:cstheme="minorHAnsi"/>
                <w:sz w:val="20"/>
                <w:szCs w:val="20"/>
              </w:rPr>
              <w:t xml:space="preserve">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modyfikacja </w:t>
            </w:r>
            <w:r w:rsidRPr="009854E2">
              <w:rPr>
                <w:rFonts w:asciiTheme="minorHAnsi" w:hAnsiTheme="minorHAnsi" w:cstheme="minorHAnsi"/>
                <w:sz w:val="20"/>
                <w:szCs w:val="20"/>
              </w:rPr>
              <w:t>rozporządzenia Ministra Aktywów Państwowych z dnia 30 marca 2023 r. w sprawie udzielania pomocy na inwestycje wspierające robotyzację i cyfryzację w przedsiębiorstwach w ramach Krajowego Planu Odbudowy i Zwiększania Odporności (Dz. U. z 2023 r. poz. 621).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254C" w14:textId="65AF932E" w:rsidR="004B44CB" w:rsidRPr="00D03B40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uwagi na to</w:t>
            </w: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>, że w wyniku nowelizacji rozporządzenia nr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>651/2014 do art. 7 ust. 1 dodano zdanie: „przy obliczaniu intensywności pomocy i kosztów kwalifikowalnych nie uwzględnia się jednak podatku od wartości dodanej</w:t>
            </w:r>
          </w:p>
          <w:p w14:paraId="2A4A22E6" w14:textId="4A82E04E" w:rsidR="004B44CB" w:rsidRPr="00D03B40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 xml:space="preserve">naliczanego od kosztów lub wydatków kwalifikowalnych, który podlega zwrotowi zgodnie z obowiązującym krajowym prawem podatkowym”,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odpowiedniej </w:t>
            </w: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 xml:space="preserve">zmianie ulegnie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brzmienie </w:t>
            </w: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 xml:space="preserve">§ 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nowelizowanego </w:t>
            </w:r>
            <w:r w:rsidRPr="00D03B40">
              <w:rPr>
                <w:rFonts w:asciiTheme="minorHAnsi" w:hAnsiTheme="minorHAnsi" w:cstheme="minorHAnsi"/>
                <w:sz w:val="20"/>
                <w:szCs w:val="20"/>
              </w:rPr>
              <w:t>rozporządzenia.</w:t>
            </w:r>
          </w:p>
          <w:p w14:paraId="32D0C8A5" w14:textId="5CA253FF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9F96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  <w:p w14:paraId="11B8B150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ADD3581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EAE42C1" w14:textId="517C9923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 2604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4D47" w14:textId="3747627D" w:rsidR="004B44CB" w:rsidRPr="001E21C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sz w:val="20"/>
                <w:szCs w:val="20"/>
              </w:rPr>
              <w:t xml:space="preserve">Magdalena Zielińska naczelnik wydziału w </w:t>
            </w:r>
          </w:p>
          <w:p w14:paraId="38D5357A" w14:textId="77777777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sz w:val="20"/>
                <w:szCs w:val="20"/>
              </w:rPr>
              <w:t xml:space="preserve">Departamencie Funduszy Europejskich i Instrumentów Rozwojowych </w:t>
            </w:r>
          </w:p>
          <w:p w14:paraId="4E438D4D" w14:textId="6995F497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1C7">
              <w:rPr>
                <w:rFonts w:asciiTheme="minorHAnsi" w:hAnsiTheme="minorHAnsi" w:cstheme="minorHAnsi"/>
                <w:sz w:val="20"/>
                <w:szCs w:val="20"/>
              </w:rPr>
              <w:t>(tel. 22 695 89 28)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9CBD" w14:textId="77777777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CB" w:rsidRPr="00EA5B97" w14:paraId="6949615F" w14:textId="77777777" w:rsidTr="00D80E82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34C9" w14:textId="5F7BF5A1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26.23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BBAB" w14:textId="260BBD27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 zmieniające rozporządzenie w sprawie</w:t>
            </w:r>
          </w:p>
          <w:p w14:paraId="7D2A6B21" w14:textId="77777777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>dotacji budżetowej przeznaczonej na finansowanie likwidacji kopalń, działań</w:t>
            </w:r>
          </w:p>
          <w:p w14:paraId="5F5CD349" w14:textId="77777777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>wykonywanych po zakończeniu likwidacji kopalń, naprawiania szkód wywołanych ruchem</w:t>
            </w:r>
          </w:p>
          <w:p w14:paraId="072292EE" w14:textId="77777777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>zakładu górniczego oraz zabezpieczenia kopalń sąsiednich przed zagrożeniem wodnym,</w:t>
            </w:r>
          </w:p>
          <w:p w14:paraId="3778C542" w14:textId="649CAD89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gazowym oraz pożarowym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EC52" w14:textId="6BB0A78E" w:rsidR="004B44CB" w:rsidRPr="00C826B4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26B4">
              <w:rPr>
                <w:rFonts w:asciiTheme="minorHAnsi" w:hAnsiTheme="minorHAnsi" w:cstheme="minorHAnsi"/>
                <w:sz w:val="20"/>
                <w:szCs w:val="20"/>
              </w:rPr>
              <w:t>Nowelizacja rozporządzenia ma na celu umożliwienie finansowania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 z dotacji budżetowej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 wykonywania przez Spółkę Restrukturyzacji Kopalń S.A. działań polikwidacyjnych obejmujących prace zabezpieczające oraz przedsięwzięcia</w:t>
            </w:r>
          </w:p>
          <w:p w14:paraId="6811BDAB" w14:textId="38555BBC" w:rsidR="004B44CB" w:rsidRPr="008A0E7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26B4">
              <w:rPr>
                <w:rFonts w:asciiTheme="minorHAnsi" w:hAnsiTheme="minorHAnsi" w:cstheme="minorHAnsi"/>
                <w:sz w:val="20"/>
                <w:szCs w:val="20"/>
              </w:rPr>
              <w:t xml:space="preserve">zapobiegające zagrożeniom w związku ze zlikwidowaną </w:t>
            </w:r>
            <w:r w:rsidRPr="00A879A4">
              <w:rPr>
                <w:rFonts w:asciiTheme="minorHAnsi" w:hAnsiTheme="minorHAnsi" w:cstheme="minorHAnsi"/>
                <w:sz w:val="20"/>
                <w:szCs w:val="20"/>
              </w:rPr>
              <w:t xml:space="preserve">kopalnią. Ponadto, z uwagi na to, że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spółka przy weryfikacji wniosków o dotację, musi przedkładać szereg </w:t>
            </w:r>
            <w:r w:rsidRPr="00A879A4">
              <w:rPr>
                <w:rFonts w:asciiTheme="minorHAnsi" w:hAnsiTheme="minorHAnsi" w:cstheme="minorHAnsi"/>
                <w:sz w:val="20"/>
                <w:szCs w:val="20"/>
              </w:rPr>
              <w:t xml:space="preserve">dokumentów potwierdzających zasadność i konieczność naprawienia szkody,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uzasadniona  jest rezygnacja</w:t>
            </w:r>
            <w:r w:rsidRPr="00A879A4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dodatkowych wymagań obejmujących </w:t>
            </w:r>
            <w:r w:rsidRPr="00A879A4">
              <w:rPr>
                <w:rFonts w:asciiTheme="minorHAnsi" w:hAnsiTheme="minorHAnsi" w:cstheme="minorHAnsi"/>
                <w:sz w:val="20"/>
                <w:szCs w:val="20"/>
              </w:rPr>
              <w:t>przedstawienie prawomocnych orzeczeń sądu lub ugód zawartych z poszkodowanymi.</w:t>
            </w:r>
            <w:r w:rsidRPr="008A0E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924C5F1" w14:textId="2AA8E0BB" w:rsidR="004B44CB" w:rsidRDefault="004B44CB" w:rsidP="004B44CB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</w:p>
          <w:p w14:paraId="2F343E55" w14:textId="06FBDC41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465E" w14:textId="20AB6F37" w:rsidR="004B44CB" w:rsidRPr="008A0E7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roz</w:t>
            </w:r>
            <w:r w:rsidRPr="008A0E7F">
              <w:rPr>
                <w:rFonts w:asciiTheme="minorHAnsi" w:hAnsiTheme="minorHAnsi" w:cstheme="minorHAnsi"/>
                <w:sz w:val="20"/>
                <w:szCs w:val="20"/>
              </w:rPr>
              <w:t>szerzy katalog działań polikwidacyjnych wykonywanych przez SRK S.A. w oparciu o fina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8A0E7F">
              <w:rPr>
                <w:rFonts w:asciiTheme="minorHAnsi" w:hAnsiTheme="minorHAnsi" w:cstheme="minorHAnsi"/>
                <w:sz w:val="20"/>
                <w:szCs w:val="20"/>
              </w:rPr>
              <w:t xml:space="preserve">sowanie z dotacji budżetowej oraz uchyli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przepis </w:t>
            </w:r>
            <w:r w:rsidRPr="008A0E7F">
              <w:rPr>
                <w:rFonts w:asciiTheme="minorHAnsi" w:hAnsiTheme="minorHAnsi" w:cstheme="minorHAnsi"/>
                <w:sz w:val="20"/>
                <w:szCs w:val="20"/>
              </w:rPr>
              <w:t xml:space="preserve">zawierający wymóg dołączania do wniosku o dotację prawomocnych orzeczeń sądu lub ugód zawartych z poszkodowanymi. </w:t>
            </w:r>
          </w:p>
          <w:p w14:paraId="0248160E" w14:textId="679C1B44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7BA9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 kwartał 2023 r.</w:t>
            </w:r>
          </w:p>
          <w:p w14:paraId="6411471E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E9EB6FA" w14:textId="77777777" w:rsidR="004B44CB" w:rsidRPr="00640BED" w:rsidRDefault="004B44CB" w:rsidP="004B4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282BC07" w14:textId="32A95978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U. z 2024 r. poz. 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7464" w14:textId="6F097AC1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naczelnik wydziału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>w Departamencie Górnictwa i Hutnictwa</w:t>
            </w:r>
          </w:p>
          <w:p w14:paraId="066FCC99" w14:textId="3ED306FE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>(tel. 22 695 83 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742114" w14:textId="0EAAD644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BDF">
              <w:rPr>
                <w:rFonts w:asciiTheme="minorHAnsi" w:hAnsiTheme="minorHAnsi" w:cstheme="minorHAnsi"/>
                <w:sz w:val="20"/>
                <w:szCs w:val="20"/>
              </w:rPr>
              <w:t>e-mail: SekretariatDGH@map.gov.pl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C026" w14:textId="43E05642" w:rsidR="004B44CB" w:rsidRPr="00C80B78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związku ze zmianą właściwości ministra, prace nad rozporządzeniem dokończył Minister Przemysłu.</w:t>
            </w:r>
          </w:p>
        </w:tc>
      </w:tr>
      <w:tr w:rsidR="004B44CB" w:rsidRPr="00EA5B97" w14:paraId="68F528C6" w14:textId="77777777" w:rsidTr="006F6467">
        <w:trPr>
          <w:trHeight w:val="55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AACA" w14:textId="367AC75F" w:rsidR="004B44CB" w:rsidRDefault="004B44CB" w:rsidP="004B44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27.24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E263" w14:textId="7397AE94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</w:t>
            </w:r>
            <w:r w:rsidRPr="006F6467">
              <w:rPr>
                <w:rFonts w:asciiTheme="minorHAnsi" w:hAnsiTheme="minorHAnsi" w:cstheme="minorHAnsi"/>
                <w:b/>
                <w:sz w:val="20"/>
                <w:szCs w:val="20"/>
              </w:rPr>
              <w:t>Ministra Aktywów Państwowych w sprawie egzaminu dla</w:t>
            </w:r>
          </w:p>
          <w:p w14:paraId="0775DC35" w14:textId="326FBAF8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6467">
              <w:rPr>
                <w:rFonts w:asciiTheme="minorHAnsi" w:hAnsiTheme="minorHAnsi" w:cstheme="minorHAnsi"/>
                <w:b/>
                <w:sz w:val="20"/>
                <w:szCs w:val="20"/>
              </w:rPr>
              <w:t>kandydatów na członków organów nadzorczych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820B" w14:textId="46C5C1D8" w:rsidR="004B44CB" w:rsidRPr="00C826B4" w:rsidRDefault="004B44CB" w:rsidP="00E90D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upoważnienia ustawowego zawartego w art. 21 ust. 9 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stawy z dnia 16 grudnia 2016 r.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o zasadach zarządzania mieniem państwowym (Dz.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U. </w:t>
            </w:r>
            <w:r w:rsidR="00E90D6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2023 r. poz. 973 i 1859). </w:t>
            </w:r>
            <w:r w:rsidR="00E90D6D">
              <w:rPr>
                <w:rFonts w:asciiTheme="minorHAnsi" w:hAnsiTheme="minorHAnsi" w:cstheme="minorHAnsi"/>
                <w:sz w:val="20"/>
                <w:szCs w:val="20"/>
              </w:rPr>
              <w:t xml:space="preserve">Ze względu na przewidziane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zasadnicze zmiany w sposobie przeprowadza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nia egzaminu,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 xml:space="preserve">dla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zapewnienia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prze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jrzystości przepisów, właściwe będzie wydanie nowego rozporządzenia.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Wprowadzenie do obiegu prawnego tego aktu prawnego</w:t>
            </w:r>
            <w:r w:rsidR="003322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będzie </w:t>
            </w:r>
            <w:r w:rsidR="003322FA">
              <w:rPr>
                <w:rFonts w:asciiTheme="minorHAnsi" w:hAnsiTheme="minorHAnsi" w:cstheme="minorHAnsi"/>
                <w:sz w:val="20"/>
                <w:szCs w:val="20"/>
              </w:rPr>
              <w:t xml:space="preserve">się wiązać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uchyleniem rozporządzenia Ministra Aktywów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Państwowych z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nia 5 czerwca 2020 r. w sprawie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egzaminu dla kandydatów na członków organów nadzorczych (Dz.U. poz. 1022).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8C60" w14:textId="1E48142D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Regulacje zaproponowane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w projekcie</w:t>
            </w:r>
          </w:p>
          <w:p w14:paraId="4CFFFC17" w14:textId="22A5EDF1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rozporządzenia uwzględni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ą sprawdzone rozwiązania określone w dotychczasowym</w:t>
            </w:r>
          </w:p>
          <w:p w14:paraId="1376E78F" w14:textId="128EBD53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 xml:space="preserve">rozporządzeniu, ze zmianami wynikającymi </w:t>
            </w:r>
            <w:r w:rsidR="00E90D6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z doświadczeń w zakresie przeprowadzania</w:t>
            </w:r>
          </w:p>
          <w:p w14:paraId="539E0D53" w14:textId="77777777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egzaminu oraz z analizy liczby zgłoszeń osób zainteresowanych przystąpieniem do</w:t>
            </w:r>
          </w:p>
          <w:p w14:paraId="3DB8BE25" w14:textId="4394FFB8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 xml:space="preserve">egzaminu i osiąganej zdawalności. Zasadnicze zmiany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będą dotyczyć rozwiązań określających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sposób przeprowadzania części pisemnej egzaminu.</w:t>
            </w:r>
          </w:p>
          <w:p w14:paraId="02C2C0F5" w14:textId="28A6D4DC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Wdrożenie projektowanych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rozwiązań nie wymaga zmian brzmienia art. 21 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stawy </w:t>
            </w:r>
            <w:r w:rsidR="00E90D6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16 grudnia 2016 r. o zasadach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 xml:space="preserve">zarządzania mieniem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państwowym.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0822" w14:textId="0789881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 kwartał 2024 r.</w:t>
            </w:r>
          </w:p>
          <w:p w14:paraId="04712C22" w14:textId="77777777" w:rsidR="004B44CB" w:rsidRDefault="004B44CB" w:rsidP="004B44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B00C" w14:textId="4D6F6B20" w:rsidR="004B44CB" w:rsidRPr="006F6467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Beata Trejnowska </w:t>
            </w: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 xml:space="preserve"> radca w Biurze</w:t>
            </w:r>
          </w:p>
          <w:p w14:paraId="0801DEF8" w14:textId="77777777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 xml:space="preserve">Ministra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89 67; e-mail:</w:t>
            </w:r>
          </w:p>
          <w:p w14:paraId="6F8D16C5" w14:textId="59C8D0DF" w:rsidR="004B44CB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beata.trejnowska@</w:t>
            </w:r>
          </w:p>
          <w:p w14:paraId="04B6BF84" w14:textId="1DA8F6BB" w:rsidR="004B44CB" w:rsidRPr="009C0BDF" w:rsidRDefault="004B44CB" w:rsidP="004B4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467">
              <w:rPr>
                <w:rFonts w:asciiTheme="minorHAnsi" w:hAnsiTheme="minorHAnsi" w:cstheme="minorHAnsi"/>
                <w:sz w:val="20"/>
                <w:szCs w:val="20"/>
              </w:rPr>
              <w:t>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E709" w14:textId="77777777" w:rsidR="004B44CB" w:rsidRDefault="004B44CB" w:rsidP="004B4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50B75" w14:textId="77777777" w:rsidR="001376FA" w:rsidRPr="00C80B78" w:rsidRDefault="001376FA" w:rsidP="00C42B04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</w:rPr>
      </w:pPr>
    </w:p>
    <w:sectPr w:rsidR="001376FA" w:rsidRPr="00C80B78" w:rsidSect="00917C8E">
      <w:footerReference w:type="default" r:id="rId12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71FC" w14:textId="77777777" w:rsidR="00874ABC" w:rsidRDefault="00874ABC">
      <w:r>
        <w:separator/>
      </w:r>
    </w:p>
  </w:endnote>
  <w:endnote w:type="continuationSeparator" w:id="0">
    <w:p w14:paraId="022F5302" w14:textId="77777777" w:rsidR="00874ABC" w:rsidRDefault="0087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1A7C2234" w:rsidR="00DF386F" w:rsidRDefault="00DF38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5AD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1D7EFB" w14:textId="77777777" w:rsidR="00DF386F" w:rsidRDefault="00DF386F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DF386F" w:rsidRDefault="00DF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AA14A" w14:textId="77777777" w:rsidR="00874ABC" w:rsidRDefault="00874ABC">
      <w:r>
        <w:separator/>
      </w:r>
    </w:p>
  </w:footnote>
  <w:footnote w:type="continuationSeparator" w:id="0">
    <w:p w14:paraId="0C00493E" w14:textId="77777777" w:rsidR="00874ABC" w:rsidRDefault="0087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54A2"/>
    <w:rsid w:val="00015B3E"/>
    <w:rsid w:val="00015C4D"/>
    <w:rsid w:val="00015C7D"/>
    <w:rsid w:val="0001671F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27CDA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052A"/>
    <w:rsid w:val="0004122B"/>
    <w:rsid w:val="00041507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858"/>
    <w:rsid w:val="00054DF3"/>
    <w:rsid w:val="00054F75"/>
    <w:rsid w:val="00055857"/>
    <w:rsid w:val="00056B2F"/>
    <w:rsid w:val="00057324"/>
    <w:rsid w:val="00057C5F"/>
    <w:rsid w:val="00060E83"/>
    <w:rsid w:val="000613D5"/>
    <w:rsid w:val="00061FA2"/>
    <w:rsid w:val="00063082"/>
    <w:rsid w:val="00064036"/>
    <w:rsid w:val="00064314"/>
    <w:rsid w:val="0006527B"/>
    <w:rsid w:val="0006529F"/>
    <w:rsid w:val="0006674F"/>
    <w:rsid w:val="000675E2"/>
    <w:rsid w:val="00067861"/>
    <w:rsid w:val="00070ACE"/>
    <w:rsid w:val="00070DE1"/>
    <w:rsid w:val="000716B1"/>
    <w:rsid w:val="00071FEC"/>
    <w:rsid w:val="00072278"/>
    <w:rsid w:val="00072C19"/>
    <w:rsid w:val="00074235"/>
    <w:rsid w:val="0007527D"/>
    <w:rsid w:val="000755D5"/>
    <w:rsid w:val="00077DD4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455A"/>
    <w:rsid w:val="000959E3"/>
    <w:rsid w:val="000969D3"/>
    <w:rsid w:val="0009792B"/>
    <w:rsid w:val="000A0D7A"/>
    <w:rsid w:val="000A1480"/>
    <w:rsid w:val="000A1C92"/>
    <w:rsid w:val="000A28DC"/>
    <w:rsid w:val="000A2C61"/>
    <w:rsid w:val="000A5471"/>
    <w:rsid w:val="000A57C9"/>
    <w:rsid w:val="000A61FC"/>
    <w:rsid w:val="000A694E"/>
    <w:rsid w:val="000A6A87"/>
    <w:rsid w:val="000A72B9"/>
    <w:rsid w:val="000B033A"/>
    <w:rsid w:val="000B1A6D"/>
    <w:rsid w:val="000B1B07"/>
    <w:rsid w:val="000B2441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2195"/>
    <w:rsid w:val="000C33E1"/>
    <w:rsid w:val="000C471B"/>
    <w:rsid w:val="000C5903"/>
    <w:rsid w:val="000C5FB3"/>
    <w:rsid w:val="000C6712"/>
    <w:rsid w:val="000C6809"/>
    <w:rsid w:val="000D1C51"/>
    <w:rsid w:val="000D2641"/>
    <w:rsid w:val="000D28B4"/>
    <w:rsid w:val="000D2E04"/>
    <w:rsid w:val="000D3182"/>
    <w:rsid w:val="000D322F"/>
    <w:rsid w:val="000D3382"/>
    <w:rsid w:val="000D3C96"/>
    <w:rsid w:val="000D3DEA"/>
    <w:rsid w:val="000D4798"/>
    <w:rsid w:val="000D64CA"/>
    <w:rsid w:val="000D68FA"/>
    <w:rsid w:val="000D6E21"/>
    <w:rsid w:val="000D7801"/>
    <w:rsid w:val="000D78F2"/>
    <w:rsid w:val="000E037B"/>
    <w:rsid w:val="000E0E20"/>
    <w:rsid w:val="000E11CD"/>
    <w:rsid w:val="000E1E9F"/>
    <w:rsid w:val="000E20A9"/>
    <w:rsid w:val="000E2FAA"/>
    <w:rsid w:val="000E3507"/>
    <w:rsid w:val="000E52D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0F2F"/>
    <w:rsid w:val="00101A99"/>
    <w:rsid w:val="00103CBE"/>
    <w:rsid w:val="00104702"/>
    <w:rsid w:val="00104963"/>
    <w:rsid w:val="00105284"/>
    <w:rsid w:val="001067E5"/>
    <w:rsid w:val="00106E7F"/>
    <w:rsid w:val="001105B4"/>
    <w:rsid w:val="001105E1"/>
    <w:rsid w:val="00110B18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223B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4A"/>
    <w:rsid w:val="00141160"/>
    <w:rsid w:val="00141530"/>
    <w:rsid w:val="00146904"/>
    <w:rsid w:val="00147E02"/>
    <w:rsid w:val="00150AC4"/>
    <w:rsid w:val="00150F83"/>
    <w:rsid w:val="001512CD"/>
    <w:rsid w:val="0015134E"/>
    <w:rsid w:val="0015223C"/>
    <w:rsid w:val="0015328D"/>
    <w:rsid w:val="00153D11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47DB"/>
    <w:rsid w:val="00164E70"/>
    <w:rsid w:val="00165D43"/>
    <w:rsid w:val="00166551"/>
    <w:rsid w:val="00167650"/>
    <w:rsid w:val="001709B8"/>
    <w:rsid w:val="00170A29"/>
    <w:rsid w:val="00171632"/>
    <w:rsid w:val="00171B9E"/>
    <w:rsid w:val="00172FE6"/>
    <w:rsid w:val="001734BE"/>
    <w:rsid w:val="001737F8"/>
    <w:rsid w:val="00173AF9"/>
    <w:rsid w:val="00173EEB"/>
    <w:rsid w:val="00174F5B"/>
    <w:rsid w:val="001759B2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87B49"/>
    <w:rsid w:val="00190962"/>
    <w:rsid w:val="00190C4D"/>
    <w:rsid w:val="00191C49"/>
    <w:rsid w:val="00191F41"/>
    <w:rsid w:val="00193CD9"/>
    <w:rsid w:val="0019496A"/>
    <w:rsid w:val="0019555E"/>
    <w:rsid w:val="001956A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8F6"/>
    <w:rsid w:val="001B7962"/>
    <w:rsid w:val="001B7A54"/>
    <w:rsid w:val="001C1F15"/>
    <w:rsid w:val="001C1F41"/>
    <w:rsid w:val="001C2CEB"/>
    <w:rsid w:val="001C3C71"/>
    <w:rsid w:val="001C6608"/>
    <w:rsid w:val="001D08BF"/>
    <w:rsid w:val="001D427D"/>
    <w:rsid w:val="001D427E"/>
    <w:rsid w:val="001D6959"/>
    <w:rsid w:val="001E21C7"/>
    <w:rsid w:val="001E29FB"/>
    <w:rsid w:val="001E3ACE"/>
    <w:rsid w:val="001E3BAE"/>
    <w:rsid w:val="001E3BC5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E79FC"/>
    <w:rsid w:val="001F0017"/>
    <w:rsid w:val="001F1752"/>
    <w:rsid w:val="001F1C61"/>
    <w:rsid w:val="001F347C"/>
    <w:rsid w:val="001F45DF"/>
    <w:rsid w:val="001F50F1"/>
    <w:rsid w:val="001F6BA9"/>
    <w:rsid w:val="001F6BB9"/>
    <w:rsid w:val="002009D5"/>
    <w:rsid w:val="00201962"/>
    <w:rsid w:val="002025F4"/>
    <w:rsid w:val="00203754"/>
    <w:rsid w:val="0020386B"/>
    <w:rsid w:val="00204E2B"/>
    <w:rsid w:val="00204F9A"/>
    <w:rsid w:val="00206ABF"/>
    <w:rsid w:val="00206EB9"/>
    <w:rsid w:val="002075C1"/>
    <w:rsid w:val="00207A85"/>
    <w:rsid w:val="00210F2D"/>
    <w:rsid w:val="00211FEB"/>
    <w:rsid w:val="0021310E"/>
    <w:rsid w:val="00213FA6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D21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937"/>
    <w:rsid w:val="00242F89"/>
    <w:rsid w:val="00243599"/>
    <w:rsid w:val="00243F2D"/>
    <w:rsid w:val="002449BE"/>
    <w:rsid w:val="00245DA4"/>
    <w:rsid w:val="00246076"/>
    <w:rsid w:val="00250F14"/>
    <w:rsid w:val="002511B8"/>
    <w:rsid w:val="00252538"/>
    <w:rsid w:val="00252562"/>
    <w:rsid w:val="00252F0E"/>
    <w:rsid w:val="00254AE6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08F4"/>
    <w:rsid w:val="00272DF3"/>
    <w:rsid w:val="00273B3F"/>
    <w:rsid w:val="00275AD6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5D3B"/>
    <w:rsid w:val="002973C5"/>
    <w:rsid w:val="00297B38"/>
    <w:rsid w:val="002A0A8C"/>
    <w:rsid w:val="002A0D7C"/>
    <w:rsid w:val="002A0FA1"/>
    <w:rsid w:val="002A1E0F"/>
    <w:rsid w:val="002A347F"/>
    <w:rsid w:val="002A3922"/>
    <w:rsid w:val="002A392F"/>
    <w:rsid w:val="002A3ABE"/>
    <w:rsid w:val="002A4106"/>
    <w:rsid w:val="002A4531"/>
    <w:rsid w:val="002A5664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A39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3FF7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8DF"/>
    <w:rsid w:val="002F6D6D"/>
    <w:rsid w:val="003002A9"/>
    <w:rsid w:val="00300888"/>
    <w:rsid w:val="00300D24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31A5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27479"/>
    <w:rsid w:val="00327B28"/>
    <w:rsid w:val="0033098A"/>
    <w:rsid w:val="00331094"/>
    <w:rsid w:val="00331877"/>
    <w:rsid w:val="003322FA"/>
    <w:rsid w:val="00333596"/>
    <w:rsid w:val="003341CF"/>
    <w:rsid w:val="00334F86"/>
    <w:rsid w:val="0033516C"/>
    <w:rsid w:val="00335238"/>
    <w:rsid w:val="00335E7E"/>
    <w:rsid w:val="00336A6C"/>
    <w:rsid w:val="00337314"/>
    <w:rsid w:val="00337941"/>
    <w:rsid w:val="00337D59"/>
    <w:rsid w:val="003418BD"/>
    <w:rsid w:val="00343A4E"/>
    <w:rsid w:val="003454E5"/>
    <w:rsid w:val="003457A5"/>
    <w:rsid w:val="003458D2"/>
    <w:rsid w:val="00345FF7"/>
    <w:rsid w:val="003467CA"/>
    <w:rsid w:val="00350617"/>
    <w:rsid w:val="00351310"/>
    <w:rsid w:val="003544A2"/>
    <w:rsid w:val="00355A69"/>
    <w:rsid w:val="003565BA"/>
    <w:rsid w:val="00357874"/>
    <w:rsid w:val="00357978"/>
    <w:rsid w:val="00360A8C"/>
    <w:rsid w:val="00361225"/>
    <w:rsid w:val="00362BF7"/>
    <w:rsid w:val="00363631"/>
    <w:rsid w:val="00363770"/>
    <w:rsid w:val="00363EC9"/>
    <w:rsid w:val="00363F6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185E"/>
    <w:rsid w:val="00382597"/>
    <w:rsid w:val="00382BFC"/>
    <w:rsid w:val="003833D9"/>
    <w:rsid w:val="00385175"/>
    <w:rsid w:val="00385EAB"/>
    <w:rsid w:val="0038756D"/>
    <w:rsid w:val="00387AE6"/>
    <w:rsid w:val="00391063"/>
    <w:rsid w:val="00391283"/>
    <w:rsid w:val="00392B05"/>
    <w:rsid w:val="003936FF"/>
    <w:rsid w:val="003951E3"/>
    <w:rsid w:val="00395CB1"/>
    <w:rsid w:val="00396240"/>
    <w:rsid w:val="003A0753"/>
    <w:rsid w:val="003A4428"/>
    <w:rsid w:val="003A469D"/>
    <w:rsid w:val="003A4B52"/>
    <w:rsid w:val="003A7087"/>
    <w:rsid w:val="003A73C7"/>
    <w:rsid w:val="003B0D80"/>
    <w:rsid w:val="003B3384"/>
    <w:rsid w:val="003B3B1C"/>
    <w:rsid w:val="003B43AE"/>
    <w:rsid w:val="003B674E"/>
    <w:rsid w:val="003C09E4"/>
    <w:rsid w:val="003C1C72"/>
    <w:rsid w:val="003C42A1"/>
    <w:rsid w:val="003C49CF"/>
    <w:rsid w:val="003C4FBF"/>
    <w:rsid w:val="003C5134"/>
    <w:rsid w:val="003C5ABC"/>
    <w:rsid w:val="003C65FD"/>
    <w:rsid w:val="003D074F"/>
    <w:rsid w:val="003D21A8"/>
    <w:rsid w:val="003D2584"/>
    <w:rsid w:val="003D2D2F"/>
    <w:rsid w:val="003D31AA"/>
    <w:rsid w:val="003D3F17"/>
    <w:rsid w:val="003D58B2"/>
    <w:rsid w:val="003D62D1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227F"/>
    <w:rsid w:val="00402E5A"/>
    <w:rsid w:val="0040598E"/>
    <w:rsid w:val="00405E80"/>
    <w:rsid w:val="004069B3"/>
    <w:rsid w:val="00406CB2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3CAA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7A3F"/>
    <w:rsid w:val="004301E0"/>
    <w:rsid w:val="0043030A"/>
    <w:rsid w:val="00430CCC"/>
    <w:rsid w:val="00430FD2"/>
    <w:rsid w:val="0043243C"/>
    <w:rsid w:val="00432AB1"/>
    <w:rsid w:val="0043307E"/>
    <w:rsid w:val="00435898"/>
    <w:rsid w:val="00435DC1"/>
    <w:rsid w:val="00435E5F"/>
    <w:rsid w:val="00440009"/>
    <w:rsid w:val="00440A5E"/>
    <w:rsid w:val="00442ECF"/>
    <w:rsid w:val="00442F6A"/>
    <w:rsid w:val="00443255"/>
    <w:rsid w:val="00443CA4"/>
    <w:rsid w:val="00443EBC"/>
    <w:rsid w:val="00444158"/>
    <w:rsid w:val="00444271"/>
    <w:rsid w:val="004456CE"/>
    <w:rsid w:val="004460AC"/>
    <w:rsid w:val="004460BD"/>
    <w:rsid w:val="00446BEE"/>
    <w:rsid w:val="00447566"/>
    <w:rsid w:val="00447A26"/>
    <w:rsid w:val="00452019"/>
    <w:rsid w:val="004538BF"/>
    <w:rsid w:val="004545CC"/>
    <w:rsid w:val="0045483C"/>
    <w:rsid w:val="00455645"/>
    <w:rsid w:val="00456A05"/>
    <w:rsid w:val="004576DF"/>
    <w:rsid w:val="0045777A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86F66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364"/>
    <w:rsid w:val="004A3DF9"/>
    <w:rsid w:val="004A4DA2"/>
    <w:rsid w:val="004A5101"/>
    <w:rsid w:val="004A52C8"/>
    <w:rsid w:val="004A61EE"/>
    <w:rsid w:val="004A6813"/>
    <w:rsid w:val="004A7C22"/>
    <w:rsid w:val="004B07EF"/>
    <w:rsid w:val="004B1B4F"/>
    <w:rsid w:val="004B1C1A"/>
    <w:rsid w:val="004B2007"/>
    <w:rsid w:val="004B2317"/>
    <w:rsid w:val="004B3B2F"/>
    <w:rsid w:val="004B3E10"/>
    <w:rsid w:val="004B3EE2"/>
    <w:rsid w:val="004B4432"/>
    <w:rsid w:val="004B44CB"/>
    <w:rsid w:val="004B4687"/>
    <w:rsid w:val="004B5200"/>
    <w:rsid w:val="004B584C"/>
    <w:rsid w:val="004B6432"/>
    <w:rsid w:val="004B725C"/>
    <w:rsid w:val="004C2EF0"/>
    <w:rsid w:val="004C38B0"/>
    <w:rsid w:val="004C4624"/>
    <w:rsid w:val="004C5015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8D8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5EF6"/>
    <w:rsid w:val="004E646E"/>
    <w:rsid w:val="004F0E11"/>
    <w:rsid w:val="004F147D"/>
    <w:rsid w:val="004F2B87"/>
    <w:rsid w:val="004F3DB2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604"/>
    <w:rsid w:val="00517899"/>
    <w:rsid w:val="00517E98"/>
    <w:rsid w:val="00520A6E"/>
    <w:rsid w:val="005212C6"/>
    <w:rsid w:val="005239FB"/>
    <w:rsid w:val="00523E21"/>
    <w:rsid w:val="005242D6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4225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C2"/>
    <w:rsid w:val="00556FE0"/>
    <w:rsid w:val="0055717E"/>
    <w:rsid w:val="005577DF"/>
    <w:rsid w:val="00557A91"/>
    <w:rsid w:val="00561BE9"/>
    <w:rsid w:val="00562FA9"/>
    <w:rsid w:val="005634BB"/>
    <w:rsid w:val="005669FA"/>
    <w:rsid w:val="00566A4E"/>
    <w:rsid w:val="00567373"/>
    <w:rsid w:val="005675A7"/>
    <w:rsid w:val="0056796E"/>
    <w:rsid w:val="00567C76"/>
    <w:rsid w:val="00570306"/>
    <w:rsid w:val="00571E3A"/>
    <w:rsid w:val="005723C3"/>
    <w:rsid w:val="00574CE7"/>
    <w:rsid w:val="00575033"/>
    <w:rsid w:val="00576B82"/>
    <w:rsid w:val="00576C79"/>
    <w:rsid w:val="00580C93"/>
    <w:rsid w:val="00582B4E"/>
    <w:rsid w:val="0058337D"/>
    <w:rsid w:val="0058350F"/>
    <w:rsid w:val="00583F2D"/>
    <w:rsid w:val="00585565"/>
    <w:rsid w:val="00585F02"/>
    <w:rsid w:val="00587B51"/>
    <w:rsid w:val="00590971"/>
    <w:rsid w:val="00590F8D"/>
    <w:rsid w:val="0059145A"/>
    <w:rsid w:val="00592031"/>
    <w:rsid w:val="00592281"/>
    <w:rsid w:val="005945AD"/>
    <w:rsid w:val="005948D7"/>
    <w:rsid w:val="005A05CA"/>
    <w:rsid w:val="005A12A2"/>
    <w:rsid w:val="005A2B73"/>
    <w:rsid w:val="005A52F4"/>
    <w:rsid w:val="005A584C"/>
    <w:rsid w:val="005A5DF6"/>
    <w:rsid w:val="005B010A"/>
    <w:rsid w:val="005B02BB"/>
    <w:rsid w:val="005B0349"/>
    <w:rsid w:val="005B262A"/>
    <w:rsid w:val="005B2999"/>
    <w:rsid w:val="005B2BD3"/>
    <w:rsid w:val="005B3846"/>
    <w:rsid w:val="005B3E64"/>
    <w:rsid w:val="005B4568"/>
    <w:rsid w:val="005B4E68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5FCA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192"/>
    <w:rsid w:val="005E43F3"/>
    <w:rsid w:val="005E4ADB"/>
    <w:rsid w:val="005E4FBC"/>
    <w:rsid w:val="005E5911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566B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01B"/>
    <w:rsid w:val="00620CAF"/>
    <w:rsid w:val="00622E18"/>
    <w:rsid w:val="0062379B"/>
    <w:rsid w:val="00624C3A"/>
    <w:rsid w:val="006257C6"/>
    <w:rsid w:val="00626370"/>
    <w:rsid w:val="00627811"/>
    <w:rsid w:val="00627E25"/>
    <w:rsid w:val="0063092A"/>
    <w:rsid w:val="00630BB4"/>
    <w:rsid w:val="006324ED"/>
    <w:rsid w:val="00633309"/>
    <w:rsid w:val="00634D31"/>
    <w:rsid w:val="0063559F"/>
    <w:rsid w:val="0064042C"/>
    <w:rsid w:val="006404AF"/>
    <w:rsid w:val="00640BED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27DA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42EF"/>
    <w:rsid w:val="00664BF3"/>
    <w:rsid w:val="006665C4"/>
    <w:rsid w:val="006702EE"/>
    <w:rsid w:val="00672A90"/>
    <w:rsid w:val="006732E8"/>
    <w:rsid w:val="00674F26"/>
    <w:rsid w:val="00675669"/>
    <w:rsid w:val="00675DB0"/>
    <w:rsid w:val="0067671D"/>
    <w:rsid w:val="006770D5"/>
    <w:rsid w:val="00677B74"/>
    <w:rsid w:val="00680582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96A0E"/>
    <w:rsid w:val="0069754F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98C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505"/>
    <w:rsid w:val="006C5CE4"/>
    <w:rsid w:val="006C5EC2"/>
    <w:rsid w:val="006C659F"/>
    <w:rsid w:val="006C6909"/>
    <w:rsid w:val="006C6C04"/>
    <w:rsid w:val="006C7661"/>
    <w:rsid w:val="006D214F"/>
    <w:rsid w:val="006D30E4"/>
    <w:rsid w:val="006D55A0"/>
    <w:rsid w:val="006D5C04"/>
    <w:rsid w:val="006D7E40"/>
    <w:rsid w:val="006E049A"/>
    <w:rsid w:val="006E0A0A"/>
    <w:rsid w:val="006E1922"/>
    <w:rsid w:val="006E1A48"/>
    <w:rsid w:val="006E2223"/>
    <w:rsid w:val="006E2AD2"/>
    <w:rsid w:val="006E2B95"/>
    <w:rsid w:val="006E307F"/>
    <w:rsid w:val="006E374A"/>
    <w:rsid w:val="006E38C0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6467"/>
    <w:rsid w:val="006F74AE"/>
    <w:rsid w:val="006F784C"/>
    <w:rsid w:val="00700CD7"/>
    <w:rsid w:val="007013EE"/>
    <w:rsid w:val="00701E29"/>
    <w:rsid w:val="00701E2C"/>
    <w:rsid w:val="00702991"/>
    <w:rsid w:val="007031AF"/>
    <w:rsid w:val="00703645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452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4E47"/>
    <w:rsid w:val="00735821"/>
    <w:rsid w:val="007368B8"/>
    <w:rsid w:val="00736E6D"/>
    <w:rsid w:val="00737984"/>
    <w:rsid w:val="0074115E"/>
    <w:rsid w:val="00741F57"/>
    <w:rsid w:val="007426F1"/>
    <w:rsid w:val="00743525"/>
    <w:rsid w:val="00745FFA"/>
    <w:rsid w:val="00746AF5"/>
    <w:rsid w:val="00751512"/>
    <w:rsid w:val="007519EE"/>
    <w:rsid w:val="00751E76"/>
    <w:rsid w:val="0075311C"/>
    <w:rsid w:val="00753261"/>
    <w:rsid w:val="00753EF3"/>
    <w:rsid w:val="007543B9"/>
    <w:rsid w:val="007560AC"/>
    <w:rsid w:val="007576AB"/>
    <w:rsid w:val="007579A6"/>
    <w:rsid w:val="00757EC4"/>
    <w:rsid w:val="007603E9"/>
    <w:rsid w:val="00762836"/>
    <w:rsid w:val="00763230"/>
    <w:rsid w:val="00763797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4DF0"/>
    <w:rsid w:val="00777390"/>
    <w:rsid w:val="00780A8C"/>
    <w:rsid w:val="007813A0"/>
    <w:rsid w:val="00783C97"/>
    <w:rsid w:val="0078423A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8AD"/>
    <w:rsid w:val="00796B1B"/>
    <w:rsid w:val="00796E91"/>
    <w:rsid w:val="007975A7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3404"/>
    <w:rsid w:val="007B377A"/>
    <w:rsid w:val="007B37C2"/>
    <w:rsid w:val="007B3F4F"/>
    <w:rsid w:val="007B437A"/>
    <w:rsid w:val="007B51A5"/>
    <w:rsid w:val="007B5ADC"/>
    <w:rsid w:val="007B622B"/>
    <w:rsid w:val="007C12F1"/>
    <w:rsid w:val="007C2C68"/>
    <w:rsid w:val="007C46AA"/>
    <w:rsid w:val="007C6587"/>
    <w:rsid w:val="007C6E20"/>
    <w:rsid w:val="007C70D1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67EB"/>
    <w:rsid w:val="007E7046"/>
    <w:rsid w:val="007F1D80"/>
    <w:rsid w:val="007F43EA"/>
    <w:rsid w:val="007F4BBC"/>
    <w:rsid w:val="007F4FE5"/>
    <w:rsid w:val="007F5389"/>
    <w:rsid w:val="007F59C9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21E4"/>
    <w:rsid w:val="00823962"/>
    <w:rsid w:val="00823969"/>
    <w:rsid w:val="00824292"/>
    <w:rsid w:val="00824A0F"/>
    <w:rsid w:val="00824ED2"/>
    <w:rsid w:val="008263C3"/>
    <w:rsid w:val="008268C5"/>
    <w:rsid w:val="00826EB2"/>
    <w:rsid w:val="00827370"/>
    <w:rsid w:val="00827A82"/>
    <w:rsid w:val="0083080D"/>
    <w:rsid w:val="00832302"/>
    <w:rsid w:val="008326C1"/>
    <w:rsid w:val="00833C37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3FB3"/>
    <w:rsid w:val="00845029"/>
    <w:rsid w:val="008451FF"/>
    <w:rsid w:val="008457DC"/>
    <w:rsid w:val="00845B2F"/>
    <w:rsid w:val="0084608E"/>
    <w:rsid w:val="00847C8F"/>
    <w:rsid w:val="00847E59"/>
    <w:rsid w:val="0085018E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67F09"/>
    <w:rsid w:val="00871B63"/>
    <w:rsid w:val="00872C02"/>
    <w:rsid w:val="00872CFC"/>
    <w:rsid w:val="0087338B"/>
    <w:rsid w:val="00873527"/>
    <w:rsid w:val="00873590"/>
    <w:rsid w:val="008747A6"/>
    <w:rsid w:val="00874ABC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4981"/>
    <w:rsid w:val="0088594C"/>
    <w:rsid w:val="00886AF1"/>
    <w:rsid w:val="00887A65"/>
    <w:rsid w:val="00887E19"/>
    <w:rsid w:val="0089124A"/>
    <w:rsid w:val="00891B93"/>
    <w:rsid w:val="008921A4"/>
    <w:rsid w:val="00892333"/>
    <w:rsid w:val="008928B0"/>
    <w:rsid w:val="008939B5"/>
    <w:rsid w:val="00893B3A"/>
    <w:rsid w:val="00895889"/>
    <w:rsid w:val="00895CCA"/>
    <w:rsid w:val="00897904"/>
    <w:rsid w:val="008A0E7F"/>
    <w:rsid w:val="008A1345"/>
    <w:rsid w:val="008A2DA1"/>
    <w:rsid w:val="008A35DA"/>
    <w:rsid w:val="008A371D"/>
    <w:rsid w:val="008A3B36"/>
    <w:rsid w:val="008A593A"/>
    <w:rsid w:val="008A5B3F"/>
    <w:rsid w:val="008A6883"/>
    <w:rsid w:val="008B0065"/>
    <w:rsid w:val="008B0717"/>
    <w:rsid w:val="008B46ED"/>
    <w:rsid w:val="008B4878"/>
    <w:rsid w:val="008B4FE0"/>
    <w:rsid w:val="008B56EA"/>
    <w:rsid w:val="008B5B45"/>
    <w:rsid w:val="008B5BDA"/>
    <w:rsid w:val="008B6669"/>
    <w:rsid w:val="008C0387"/>
    <w:rsid w:val="008C0557"/>
    <w:rsid w:val="008C06F6"/>
    <w:rsid w:val="008C08E6"/>
    <w:rsid w:val="008C0CA8"/>
    <w:rsid w:val="008C1492"/>
    <w:rsid w:val="008C19FD"/>
    <w:rsid w:val="008C373D"/>
    <w:rsid w:val="008C77CF"/>
    <w:rsid w:val="008C7893"/>
    <w:rsid w:val="008D2212"/>
    <w:rsid w:val="008D243B"/>
    <w:rsid w:val="008D38A4"/>
    <w:rsid w:val="008D5206"/>
    <w:rsid w:val="008D53AD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4F66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E76"/>
    <w:rsid w:val="00902B0D"/>
    <w:rsid w:val="00904C3C"/>
    <w:rsid w:val="009060CA"/>
    <w:rsid w:val="00906645"/>
    <w:rsid w:val="009077C4"/>
    <w:rsid w:val="00907B59"/>
    <w:rsid w:val="009101B4"/>
    <w:rsid w:val="009103DD"/>
    <w:rsid w:val="009105A8"/>
    <w:rsid w:val="009105AC"/>
    <w:rsid w:val="009112E8"/>
    <w:rsid w:val="009115DC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05C"/>
    <w:rsid w:val="00946ADC"/>
    <w:rsid w:val="0094706A"/>
    <w:rsid w:val="0094778D"/>
    <w:rsid w:val="00947D7A"/>
    <w:rsid w:val="009507C6"/>
    <w:rsid w:val="0095160B"/>
    <w:rsid w:val="009547A6"/>
    <w:rsid w:val="0095645F"/>
    <w:rsid w:val="00956B25"/>
    <w:rsid w:val="0095765E"/>
    <w:rsid w:val="00957666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6425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54E2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21D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7270"/>
    <w:rsid w:val="009C0BDF"/>
    <w:rsid w:val="009C22E9"/>
    <w:rsid w:val="009C2474"/>
    <w:rsid w:val="009C3263"/>
    <w:rsid w:val="009C3E70"/>
    <w:rsid w:val="009C5D7A"/>
    <w:rsid w:val="009C64AE"/>
    <w:rsid w:val="009C7A19"/>
    <w:rsid w:val="009D0A1E"/>
    <w:rsid w:val="009D2AFE"/>
    <w:rsid w:val="009D4416"/>
    <w:rsid w:val="009D5611"/>
    <w:rsid w:val="009D6300"/>
    <w:rsid w:val="009D6600"/>
    <w:rsid w:val="009D6756"/>
    <w:rsid w:val="009D7A8B"/>
    <w:rsid w:val="009E1CF5"/>
    <w:rsid w:val="009E1F4C"/>
    <w:rsid w:val="009E25BC"/>
    <w:rsid w:val="009E2E8B"/>
    <w:rsid w:val="009E3104"/>
    <w:rsid w:val="009E4C23"/>
    <w:rsid w:val="009E58BD"/>
    <w:rsid w:val="009E6016"/>
    <w:rsid w:val="009E629E"/>
    <w:rsid w:val="009E7CD8"/>
    <w:rsid w:val="009F04F6"/>
    <w:rsid w:val="009F1337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45B"/>
    <w:rsid w:val="00A02E07"/>
    <w:rsid w:val="00A03F73"/>
    <w:rsid w:val="00A05789"/>
    <w:rsid w:val="00A07CF2"/>
    <w:rsid w:val="00A101B2"/>
    <w:rsid w:val="00A10614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25EA6"/>
    <w:rsid w:val="00A26564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2F4B"/>
    <w:rsid w:val="00A45482"/>
    <w:rsid w:val="00A4579E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4C6C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0519"/>
    <w:rsid w:val="00A82F17"/>
    <w:rsid w:val="00A831BF"/>
    <w:rsid w:val="00A84906"/>
    <w:rsid w:val="00A859CF"/>
    <w:rsid w:val="00A85A0F"/>
    <w:rsid w:val="00A879A4"/>
    <w:rsid w:val="00A87CE4"/>
    <w:rsid w:val="00A87D27"/>
    <w:rsid w:val="00A9017F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B69E5"/>
    <w:rsid w:val="00AC03F2"/>
    <w:rsid w:val="00AC14D4"/>
    <w:rsid w:val="00AC3566"/>
    <w:rsid w:val="00AC3B51"/>
    <w:rsid w:val="00AC4C7B"/>
    <w:rsid w:val="00AC4E67"/>
    <w:rsid w:val="00AC6701"/>
    <w:rsid w:val="00AC69AB"/>
    <w:rsid w:val="00AC7AAC"/>
    <w:rsid w:val="00AD0329"/>
    <w:rsid w:val="00AD0362"/>
    <w:rsid w:val="00AD0531"/>
    <w:rsid w:val="00AD08C4"/>
    <w:rsid w:val="00AD0F77"/>
    <w:rsid w:val="00AD1592"/>
    <w:rsid w:val="00AD1D68"/>
    <w:rsid w:val="00AD2B22"/>
    <w:rsid w:val="00AD39D6"/>
    <w:rsid w:val="00AD582C"/>
    <w:rsid w:val="00AD6ED6"/>
    <w:rsid w:val="00AD7145"/>
    <w:rsid w:val="00AE0790"/>
    <w:rsid w:val="00AE145D"/>
    <w:rsid w:val="00AE1751"/>
    <w:rsid w:val="00AE196D"/>
    <w:rsid w:val="00AE2E9E"/>
    <w:rsid w:val="00AE3401"/>
    <w:rsid w:val="00AE41F1"/>
    <w:rsid w:val="00AE44E6"/>
    <w:rsid w:val="00AE4E78"/>
    <w:rsid w:val="00AE5A7B"/>
    <w:rsid w:val="00AE7AF9"/>
    <w:rsid w:val="00AE7C95"/>
    <w:rsid w:val="00AF0FFF"/>
    <w:rsid w:val="00AF234E"/>
    <w:rsid w:val="00AF26C1"/>
    <w:rsid w:val="00AF26E1"/>
    <w:rsid w:val="00AF32BE"/>
    <w:rsid w:val="00AF56FF"/>
    <w:rsid w:val="00AF5A03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14021"/>
    <w:rsid w:val="00B14863"/>
    <w:rsid w:val="00B21149"/>
    <w:rsid w:val="00B22793"/>
    <w:rsid w:val="00B23E22"/>
    <w:rsid w:val="00B247E9"/>
    <w:rsid w:val="00B25909"/>
    <w:rsid w:val="00B268C6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463C3"/>
    <w:rsid w:val="00B507D8"/>
    <w:rsid w:val="00B511E5"/>
    <w:rsid w:val="00B515FE"/>
    <w:rsid w:val="00B51A9B"/>
    <w:rsid w:val="00B53476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6394"/>
    <w:rsid w:val="00B677CA"/>
    <w:rsid w:val="00B67ACB"/>
    <w:rsid w:val="00B71121"/>
    <w:rsid w:val="00B71E5F"/>
    <w:rsid w:val="00B72376"/>
    <w:rsid w:val="00B7360A"/>
    <w:rsid w:val="00B73CE8"/>
    <w:rsid w:val="00B745E4"/>
    <w:rsid w:val="00B755D0"/>
    <w:rsid w:val="00B76DF3"/>
    <w:rsid w:val="00B772BE"/>
    <w:rsid w:val="00B80DEB"/>
    <w:rsid w:val="00B80EBE"/>
    <w:rsid w:val="00B81B47"/>
    <w:rsid w:val="00B81E41"/>
    <w:rsid w:val="00B82C94"/>
    <w:rsid w:val="00B8311F"/>
    <w:rsid w:val="00B8323B"/>
    <w:rsid w:val="00B83C29"/>
    <w:rsid w:val="00B83ED3"/>
    <w:rsid w:val="00B848C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5CF0"/>
    <w:rsid w:val="00B960FF"/>
    <w:rsid w:val="00B96442"/>
    <w:rsid w:val="00B96BFF"/>
    <w:rsid w:val="00B9720C"/>
    <w:rsid w:val="00BA0D44"/>
    <w:rsid w:val="00BA142B"/>
    <w:rsid w:val="00BA1FC5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574A"/>
    <w:rsid w:val="00BB6DD6"/>
    <w:rsid w:val="00BB738F"/>
    <w:rsid w:val="00BB7444"/>
    <w:rsid w:val="00BB74C2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50CB"/>
    <w:rsid w:val="00BC734A"/>
    <w:rsid w:val="00BC7BF4"/>
    <w:rsid w:val="00BD06EA"/>
    <w:rsid w:val="00BD19EF"/>
    <w:rsid w:val="00BD2636"/>
    <w:rsid w:val="00BD291E"/>
    <w:rsid w:val="00BD2972"/>
    <w:rsid w:val="00BD6123"/>
    <w:rsid w:val="00BD69E8"/>
    <w:rsid w:val="00BD6D05"/>
    <w:rsid w:val="00BD6E99"/>
    <w:rsid w:val="00BD7FA0"/>
    <w:rsid w:val="00BE074F"/>
    <w:rsid w:val="00BE1429"/>
    <w:rsid w:val="00BE2783"/>
    <w:rsid w:val="00BE2C7B"/>
    <w:rsid w:val="00BE2EAC"/>
    <w:rsid w:val="00BE54BD"/>
    <w:rsid w:val="00BE6529"/>
    <w:rsid w:val="00BE65C6"/>
    <w:rsid w:val="00BE6B25"/>
    <w:rsid w:val="00BF0951"/>
    <w:rsid w:val="00BF1F65"/>
    <w:rsid w:val="00BF3315"/>
    <w:rsid w:val="00BF3517"/>
    <w:rsid w:val="00BF3E50"/>
    <w:rsid w:val="00BF3F48"/>
    <w:rsid w:val="00BF3FB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3CD1"/>
    <w:rsid w:val="00C04471"/>
    <w:rsid w:val="00C048CD"/>
    <w:rsid w:val="00C06A39"/>
    <w:rsid w:val="00C0733A"/>
    <w:rsid w:val="00C075EA"/>
    <w:rsid w:val="00C07AE9"/>
    <w:rsid w:val="00C124A4"/>
    <w:rsid w:val="00C139EA"/>
    <w:rsid w:val="00C20271"/>
    <w:rsid w:val="00C2111C"/>
    <w:rsid w:val="00C23738"/>
    <w:rsid w:val="00C23C85"/>
    <w:rsid w:val="00C2455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14B"/>
    <w:rsid w:val="00C355BC"/>
    <w:rsid w:val="00C36BB7"/>
    <w:rsid w:val="00C401FD"/>
    <w:rsid w:val="00C40737"/>
    <w:rsid w:val="00C40E6F"/>
    <w:rsid w:val="00C41A2C"/>
    <w:rsid w:val="00C4251B"/>
    <w:rsid w:val="00C42B04"/>
    <w:rsid w:val="00C441D1"/>
    <w:rsid w:val="00C4431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0974"/>
    <w:rsid w:val="00C616E3"/>
    <w:rsid w:val="00C62768"/>
    <w:rsid w:val="00C62C28"/>
    <w:rsid w:val="00C62E67"/>
    <w:rsid w:val="00C63126"/>
    <w:rsid w:val="00C63347"/>
    <w:rsid w:val="00C63B97"/>
    <w:rsid w:val="00C63E6C"/>
    <w:rsid w:val="00C649BD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0B78"/>
    <w:rsid w:val="00C812DA"/>
    <w:rsid w:val="00C826B4"/>
    <w:rsid w:val="00C83DD5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2E09"/>
    <w:rsid w:val="00CA316B"/>
    <w:rsid w:val="00CA4277"/>
    <w:rsid w:val="00CA4BBA"/>
    <w:rsid w:val="00CA4E56"/>
    <w:rsid w:val="00CA4F8E"/>
    <w:rsid w:val="00CA5534"/>
    <w:rsid w:val="00CB1F07"/>
    <w:rsid w:val="00CB279F"/>
    <w:rsid w:val="00CB28A8"/>
    <w:rsid w:val="00CB2A34"/>
    <w:rsid w:val="00CB3F18"/>
    <w:rsid w:val="00CB43A0"/>
    <w:rsid w:val="00CB5A46"/>
    <w:rsid w:val="00CB5FEA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4E91"/>
    <w:rsid w:val="00CF5930"/>
    <w:rsid w:val="00CF6203"/>
    <w:rsid w:val="00CF63E3"/>
    <w:rsid w:val="00CF7D24"/>
    <w:rsid w:val="00CF7DF7"/>
    <w:rsid w:val="00D00146"/>
    <w:rsid w:val="00D00596"/>
    <w:rsid w:val="00D02716"/>
    <w:rsid w:val="00D03B40"/>
    <w:rsid w:val="00D0406B"/>
    <w:rsid w:val="00D0444C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4FE"/>
    <w:rsid w:val="00D115BE"/>
    <w:rsid w:val="00D1175F"/>
    <w:rsid w:val="00D11F06"/>
    <w:rsid w:val="00D14DFB"/>
    <w:rsid w:val="00D15990"/>
    <w:rsid w:val="00D16A81"/>
    <w:rsid w:val="00D17175"/>
    <w:rsid w:val="00D22297"/>
    <w:rsid w:val="00D22C30"/>
    <w:rsid w:val="00D22E8B"/>
    <w:rsid w:val="00D240BE"/>
    <w:rsid w:val="00D240C1"/>
    <w:rsid w:val="00D250BD"/>
    <w:rsid w:val="00D26D8C"/>
    <w:rsid w:val="00D26E85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301"/>
    <w:rsid w:val="00D4277B"/>
    <w:rsid w:val="00D42C5C"/>
    <w:rsid w:val="00D43486"/>
    <w:rsid w:val="00D436D2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13F"/>
    <w:rsid w:val="00D72279"/>
    <w:rsid w:val="00D7262E"/>
    <w:rsid w:val="00D72677"/>
    <w:rsid w:val="00D7287F"/>
    <w:rsid w:val="00D7646D"/>
    <w:rsid w:val="00D7695F"/>
    <w:rsid w:val="00D7704F"/>
    <w:rsid w:val="00D77315"/>
    <w:rsid w:val="00D77768"/>
    <w:rsid w:val="00D80296"/>
    <w:rsid w:val="00D80D97"/>
    <w:rsid w:val="00D80E82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4725"/>
    <w:rsid w:val="00D94766"/>
    <w:rsid w:val="00D96042"/>
    <w:rsid w:val="00D96738"/>
    <w:rsid w:val="00DA0288"/>
    <w:rsid w:val="00DA055A"/>
    <w:rsid w:val="00DA1372"/>
    <w:rsid w:val="00DA2516"/>
    <w:rsid w:val="00DA3DE7"/>
    <w:rsid w:val="00DA3F76"/>
    <w:rsid w:val="00DA4069"/>
    <w:rsid w:val="00DA4812"/>
    <w:rsid w:val="00DA4AD2"/>
    <w:rsid w:val="00DA5213"/>
    <w:rsid w:val="00DA6577"/>
    <w:rsid w:val="00DA756C"/>
    <w:rsid w:val="00DB00DB"/>
    <w:rsid w:val="00DB031A"/>
    <w:rsid w:val="00DB0A6E"/>
    <w:rsid w:val="00DB15BA"/>
    <w:rsid w:val="00DB1FE0"/>
    <w:rsid w:val="00DB3AE8"/>
    <w:rsid w:val="00DB40AE"/>
    <w:rsid w:val="00DB4867"/>
    <w:rsid w:val="00DB5D26"/>
    <w:rsid w:val="00DC0F49"/>
    <w:rsid w:val="00DC2616"/>
    <w:rsid w:val="00DC2E43"/>
    <w:rsid w:val="00DC3C5C"/>
    <w:rsid w:val="00DC4EA6"/>
    <w:rsid w:val="00DC4F3C"/>
    <w:rsid w:val="00DC5252"/>
    <w:rsid w:val="00DC57C5"/>
    <w:rsid w:val="00DC6F7B"/>
    <w:rsid w:val="00DD04FC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7FF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ABC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5D77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1D1C"/>
    <w:rsid w:val="00E5310C"/>
    <w:rsid w:val="00E542E7"/>
    <w:rsid w:val="00E5552F"/>
    <w:rsid w:val="00E55A83"/>
    <w:rsid w:val="00E56758"/>
    <w:rsid w:val="00E578DA"/>
    <w:rsid w:val="00E60EEE"/>
    <w:rsid w:val="00E611E8"/>
    <w:rsid w:val="00E6150B"/>
    <w:rsid w:val="00E6172A"/>
    <w:rsid w:val="00E62C8A"/>
    <w:rsid w:val="00E639E7"/>
    <w:rsid w:val="00E67D7F"/>
    <w:rsid w:val="00E703B1"/>
    <w:rsid w:val="00E717D3"/>
    <w:rsid w:val="00E72BDB"/>
    <w:rsid w:val="00E75673"/>
    <w:rsid w:val="00E75830"/>
    <w:rsid w:val="00E76AF7"/>
    <w:rsid w:val="00E76D0A"/>
    <w:rsid w:val="00E77281"/>
    <w:rsid w:val="00E8042B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0CED"/>
    <w:rsid w:val="00E90D6D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802"/>
    <w:rsid w:val="00EC2C0C"/>
    <w:rsid w:val="00EC36C6"/>
    <w:rsid w:val="00EC36F1"/>
    <w:rsid w:val="00EC43F1"/>
    <w:rsid w:val="00EC5B88"/>
    <w:rsid w:val="00EC5DAA"/>
    <w:rsid w:val="00EC5DB2"/>
    <w:rsid w:val="00EC6851"/>
    <w:rsid w:val="00EC7373"/>
    <w:rsid w:val="00ED1694"/>
    <w:rsid w:val="00ED2F54"/>
    <w:rsid w:val="00ED3570"/>
    <w:rsid w:val="00ED39FB"/>
    <w:rsid w:val="00ED3E5D"/>
    <w:rsid w:val="00ED4B2C"/>
    <w:rsid w:val="00ED6826"/>
    <w:rsid w:val="00ED744F"/>
    <w:rsid w:val="00EE059F"/>
    <w:rsid w:val="00EE43B2"/>
    <w:rsid w:val="00EE44F8"/>
    <w:rsid w:val="00EE4B0F"/>
    <w:rsid w:val="00EE506F"/>
    <w:rsid w:val="00EE6ABE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3B84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5081"/>
    <w:rsid w:val="00F16350"/>
    <w:rsid w:val="00F1750C"/>
    <w:rsid w:val="00F20490"/>
    <w:rsid w:val="00F2646D"/>
    <w:rsid w:val="00F26866"/>
    <w:rsid w:val="00F30A13"/>
    <w:rsid w:val="00F32049"/>
    <w:rsid w:val="00F327CA"/>
    <w:rsid w:val="00F34421"/>
    <w:rsid w:val="00F34E3E"/>
    <w:rsid w:val="00F34EA2"/>
    <w:rsid w:val="00F354C7"/>
    <w:rsid w:val="00F40830"/>
    <w:rsid w:val="00F40D17"/>
    <w:rsid w:val="00F415A0"/>
    <w:rsid w:val="00F4166A"/>
    <w:rsid w:val="00F4275A"/>
    <w:rsid w:val="00F44C05"/>
    <w:rsid w:val="00F460AB"/>
    <w:rsid w:val="00F4680E"/>
    <w:rsid w:val="00F471B8"/>
    <w:rsid w:val="00F47B99"/>
    <w:rsid w:val="00F5028C"/>
    <w:rsid w:val="00F503E6"/>
    <w:rsid w:val="00F50486"/>
    <w:rsid w:val="00F507DF"/>
    <w:rsid w:val="00F510D1"/>
    <w:rsid w:val="00F510F2"/>
    <w:rsid w:val="00F52BA1"/>
    <w:rsid w:val="00F545AB"/>
    <w:rsid w:val="00F54BB3"/>
    <w:rsid w:val="00F54DEB"/>
    <w:rsid w:val="00F564A2"/>
    <w:rsid w:val="00F569F9"/>
    <w:rsid w:val="00F614F0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2B4B"/>
    <w:rsid w:val="00F8335C"/>
    <w:rsid w:val="00F84664"/>
    <w:rsid w:val="00F8518E"/>
    <w:rsid w:val="00F85545"/>
    <w:rsid w:val="00F85B08"/>
    <w:rsid w:val="00F85D7E"/>
    <w:rsid w:val="00F907BF"/>
    <w:rsid w:val="00F90E0B"/>
    <w:rsid w:val="00F927E3"/>
    <w:rsid w:val="00F93B04"/>
    <w:rsid w:val="00F93C5F"/>
    <w:rsid w:val="00F94B6D"/>
    <w:rsid w:val="00F9532D"/>
    <w:rsid w:val="00F953E5"/>
    <w:rsid w:val="00F964DB"/>
    <w:rsid w:val="00F974B5"/>
    <w:rsid w:val="00FA1B97"/>
    <w:rsid w:val="00FA1EE6"/>
    <w:rsid w:val="00FA2F65"/>
    <w:rsid w:val="00FA3869"/>
    <w:rsid w:val="00FA4BF0"/>
    <w:rsid w:val="00FA57E5"/>
    <w:rsid w:val="00FA62AA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77"/>
    <w:rsid w:val="00FB67B2"/>
    <w:rsid w:val="00FB773C"/>
    <w:rsid w:val="00FB7974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3CF"/>
    <w:rsid w:val="00FD2DDD"/>
    <w:rsid w:val="00FD3000"/>
    <w:rsid w:val="00FD31A7"/>
    <w:rsid w:val="00FD330B"/>
    <w:rsid w:val="00FD4744"/>
    <w:rsid w:val="00FD5A92"/>
    <w:rsid w:val="00FD5B06"/>
    <w:rsid w:val="00FE08AD"/>
    <w:rsid w:val="00FE1CF1"/>
    <w:rsid w:val="00FE1E06"/>
    <w:rsid w:val="00FE2ECC"/>
    <w:rsid w:val="00FE322B"/>
    <w:rsid w:val="00FE4245"/>
    <w:rsid w:val="00FE4F27"/>
    <w:rsid w:val="00FE598A"/>
    <w:rsid w:val="00FE5A81"/>
    <w:rsid w:val="00FE7FB3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,List Paragraph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,List Paragraph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  <w:style w:type="paragraph" w:customStyle="1" w:styleId="ARTartustawynprozporzdzenia">
    <w:name w:val="ART(§) – art. ustawy (§ np. rozporządzenia)"/>
    <w:uiPriority w:val="11"/>
    <w:qFormat/>
    <w:rsid w:val="005C5F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trescpisma">
    <w:name w:val="tresc.pisma"/>
    <w:basedOn w:val="Normalny"/>
    <w:qFormat/>
    <w:rsid w:val="00382BFC"/>
    <w:pPr>
      <w:spacing w:after="60" w:line="360" w:lineRule="auto"/>
      <w:jc w:val="both"/>
    </w:pPr>
    <w:rPr>
      <w:rFonts w:ascii="Arial" w:eastAsia="Calibri" w:hAnsi="Arial"/>
      <w:sz w:val="20"/>
    </w:rPr>
  </w:style>
  <w:style w:type="paragraph" w:customStyle="1" w:styleId="h1maintyt">
    <w:name w:val="h1.maintyt"/>
    <w:uiPriority w:val="99"/>
    <w:rsid w:val="004E5EF6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aktywa-panstwowe/wykaz-prac-legislacyjny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DGA@ma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DGA@m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DGA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AA33-9B40-4120-9A32-6834AA08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5582</Words>
  <Characters>39930</Characters>
  <Application>Microsoft Office Word</Application>
  <DocSecurity>4</DocSecurity>
  <Lines>332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2024-01-25T10:34:00Z</dcterms:created>
  <dcterms:modified xsi:type="dcterms:W3CDTF">2024-01-25T10:34:00Z</dcterms:modified>
</cp:coreProperties>
</file>