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32C8D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18 października 2023</w:t>
      </w:r>
      <w:bookmarkEnd w:id="0"/>
      <w:r>
        <w:rPr>
          <w:sz w:val="24"/>
          <w:szCs w:val="24"/>
        </w:rPr>
        <w:t xml:space="preserve"> r.</w:t>
      </w:r>
    </w:p>
    <w:p w:rsidR="00332C8D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KPB-IV.1331.4.2023</w:t>
      </w:r>
      <w:bookmarkEnd w:id="1"/>
    </w:p>
    <w:p w:rsidR="00332C8D">
      <w:pPr>
        <w:snapToGrid w:val="0"/>
        <w:rPr>
          <w:sz w:val="24"/>
          <w:szCs w:val="24"/>
        </w:rPr>
      </w:pPr>
    </w:p>
    <w:p w:rsidR="00672B31" w:rsidP="00672B31">
      <w:pPr>
        <w:spacing w:line="360" w:lineRule="auto"/>
        <w:jc w:val="center"/>
        <w:rPr>
          <w:b/>
          <w:sz w:val="24"/>
          <w:szCs w:val="24"/>
        </w:rPr>
      </w:pPr>
    </w:p>
    <w:p w:rsidR="006B181D" w:rsidP="00672B31">
      <w:pPr>
        <w:spacing w:line="360" w:lineRule="auto"/>
        <w:jc w:val="center"/>
        <w:rPr>
          <w:b/>
          <w:sz w:val="24"/>
          <w:szCs w:val="24"/>
        </w:rPr>
      </w:pPr>
    </w:p>
    <w:p w:rsidR="00672B31" w:rsidP="00672B31">
      <w:pPr>
        <w:spacing w:line="360" w:lineRule="auto"/>
        <w:jc w:val="center"/>
        <w:rPr>
          <w:b/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t>Informacja o udzielonych umorzeniach w III kwartale 2023 r.</w:t>
      </w:r>
    </w:p>
    <w:p w:rsidR="00672B31" w:rsidP="00672B31">
      <w:pPr>
        <w:snapToGrid w:val="0"/>
        <w:spacing w:line="360" w:lineRule="auto"/>
        <w:rPr>
          <w:sz w:val="24"/>
          <w:szCs w:val="24"/>
        </w:rPr>
      </w:pPr>
    </w:p>
    <w:p w:rsidR="00672B31" w:rsidP="00672B31">
      <w:pPr>
        <w:snapToGrid w:val="0"/>
        <w:spacing w:line="360" w:lineRule="auto"/>
        <w:jc w:val="both"/>
        <w:rPr>
          <w:sz w:val="24"/>
          <w:szCs w:val="24"/>
        </w:rPr>
      </w:pPr>
    </w:p>
    <w:p w:rsidR="00672B31" w:rsidP="00672B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Zgodnie z zapisami art. 36 ust. 5 ustawy z dnia 27 sierpnia 2009 r. o finansach publicznych (Dz. U. z 2023 r. poz. 1270 ze zm.) informuję, że w trzecim kwartale 2023 r., dokonano umorzenia niepodatkowych należności budżetu państwa, o których mowa w art. 60 cytowanej ustawy, stanowiących dochody Łódzkiego Urzędu Wojewódzkiego w Łodzi, w wysokości 110.000,00 zł (słownie: sto dziesięć tysięcy złotych 00/100).</w:t>
      </w:r>
    </w:p>
    <w:p w:rsidR="00332C8D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332C8D">
      <w:pPr>
        <w:pStyle w:val="Nagwek2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Karol Młynarczyk</w:t>
      </w:r>
    </w:p>
    <w:p w:rsidR="00332C8D">
      <w:pPr>
        <w:pStyle w:val="BodyText"/>
        <w:ind w:left="5595"/>
        <w:jc w:val="center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C8D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C8D">
    <w:pPr>
      <w:pStyle w:val="Stopka1"/>
      <w:jc w:val="center"/>
    </w:pPr>
    <w:r>
      <w:rPr>
        <w:b/>
        <w:sz w:val="14"/>
      </w:rPr>
      <w:t>ŁÓDZKI URZĄD WOJEWÓDZKI W ŁODZI</w:t>
    </w:r>
  </w:p>
  <w:p w:rsidR="00332C8D">
    <w:pPr>
      <w:pStyle w:val="Stopka1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332C8D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0B0370">
      <w:rPr>
        <w:rStyle w:val="Hipercze1"/>
        <w:sz w:val="14"/>
        <w:szCs w:val="14"/>
      </w:rPr>
      <w:t>https://www.gov.pl/web/uw-lodzki</w:t>
    </w:r>
    <w:r>
      <w:fldChar w:fldCharType="end"/>
    </w:r>
  </w:p>
  <w:p w:rsidR="00332C8D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C8D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C8D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392781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34B8245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Karina Piwowarska</cp:lastModifiedBy>
  <cp:revision>10</cp:revision>
  <cp:lastPrinted>1899-12-31T22:00:00Z</cp:lastPrinted>
  <dcterms:created xsi:type="dcterms:W3CDTF">2020-01-08T11:12:00Z</dcterms:created>
  <dcterms:modified xsi:type="dcterms:W3CDTF">2023-10-17T11:33:00Z</dcterms:modified>
</cp:coreProperties>
</file>