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723E6D" w:rsidRDefault="00566557" w:rsidP="006A4B5E">
      <w:pPr>
        <w:ind w:right="2269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723E6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723E6D">
        <w:rPr>
          <w:rFonts w:asciiTheme="minorHAnsi" w:hAnsiTheme="minorHAnsi" w:cstheme="minorHAnsi"/>
          <w:b/>
          <w:sz w:val="22"/>
          <w:szCs w:val="22"/>
        </w:rPr>
        <w:t>Cel szczegółowy nr1</w:t>
      </w:r>
      <w:r w:rsidR="0043638C" w:rsidRPr="00723E6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6A4B5E" w:rsidRPr="00723E6D">
        <w:rPr>
          <w:rFonts w:asciiTheme="minorHAnsi" w:hAnsiTheme="minorHAnsi" w:cstheme="minorHAnsi"/>
          <w:b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</w:p>
    <w:p w:rsidR="00566557" w:rsidRPr="00723E6D" w:rsidRDefault="00566557" w:rsidP="007215A2">
      <w:pPr>
        <w:rPr>
          <w:rFonts w:asciiTheme="minorHAnsi" w:hAnsiTheme="minorHAnsi" w:cstheme="minorHAnsi"/>
          <w:sz w:val="22"/>
          <w:szCs w:val="22"/>
        </w:rPr>
      </w:pPr>
    </w:p>
    <w:p w:rsidR="0043638C" w:rsidRPr="00723E6D" w:rsidRDefault="006A4B5E" w:rsidP="00566557">
      <w:pPr>
        <w:ind w:left="1985" w:hanging="1985"/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b/>
          <w:sz w:val="22"/>
          <w:szCs w:val="22"/>
        </w:rPr>
        <w:t>Obszar n</w:t>
      </w:r>
      <w:r w:rsidR="00425B75" w:rsidRPr="00723E6D">
        <w:rPr>
          <w:rFonts w:asciiTheme="minorHAnsi" w:hAnsiTheme="minorHAnsi" w:cstheme="minorHAnsi"/>
          <w:b/>
          <w:sz w:val="22"/>
          <w:szCs w:val="22"/>
        </w:rPr>
        <w:t>r</w:t>
      </w:r>
      <w:r w:rsidR="009F7A42" w:rsidRPr="00723E6D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43638C" w:rsidRPr="00723E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3E6D">
        <w:rPr>
          <w:rFonts w:asciiTheme="minorHAnsi" w:hAnsiTheme="minorHAnsi" w:cstheme="minorHAnsi"/>
          <w:b/>
          <w:sz w:val="22"/>
          <w:szCs w:val="22"/>
        </w:rPr>
        <w:t>–</w:t>
      </w:r>
      <w:r w:rsidR="00566557" w:rsidRPr="00723E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655D" w:rsidRPr="00723E6D">
        <w:rPr>
          <w:rFonts w:asciiTheme="minorHAnsi" w:hAnsiTheme="minorHAnsi" w:cstheme="minorHAnsi"/>
          <w:b/>
          <w:sz w:val="22"/>
          <w:szCs w:val="22"/>
        </w:rPr>
        <w:t>Propagowanie aktywnego i bezpiecznego stylu życia</w:t>
      </w:r>
    </w:p>
    <w:p w:rsidR="0043638C" w:rsidRPr="00723E6D" w:rsidRDefault="0043638C" w:rsidP="00261D65">
      <w:pPr>
        <w:ind w:right="4395"/>
        <w:jc w:val="both"/>
        <w:rPr>
          <w:rFonts w:asciiTheme="minorHAnsi" w:hAnsiTheme="minorHAnsi" w:cstheme="minorHAnsi"/>
          <w:sz w:val="22"/>
          <w:szCs w:val="22"/>
        </w:rPr>
      </w:pPr>
    </w:p>
    <w:p w:rsidR="0043638C" w:rsidRPr="00723E6D" w:rsidRDefault="0043638C" w:rsidP="00D0592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723E6D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723E6D" w:rsidRDefault="00723E6D" w:rsidP="00723E6D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723E6D" w:rsidRPr="00723E6D" w:rsidRDefault="00723E6D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23E6D" w:rsidRPr="00723E6D" w:rsidRDefault="00723E6D" w:rsidP="00D05929">
      <w:pPr>
        <w:rPr>
          <w:rFonts w:asciiTheme="minorHAnsi" w:hAnsiTheme="minorHAnsi" w:cstheme="minorHAnsi"/>
          <w:sz w:val="22"/>
          <w:szCs w:val="22"/>
        </w:rPr>
      </w:pPr>
    </w:p>
    <w:p w:rsidR="006A4B5E" w:rsidRPr="00723E6D" w:rsidRDefault="006A4B5E" w:rsidP="006A4B5E">
      <w:pPr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sz w:val="22"/>
          <w:szCs w:val="22"/>
        </w:rPr>
        <w:t>Nazwa/Tytuł projektu:</w:t>
      </w:r>
    </w:p>
    <w:p w:rsidR="006A4B5E" w:rsidRPr="00723E6D" w:rsidRDefault="006A4B5E" w:rsidP="006A4B5E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723E6D" w:rsidRDefault="006A4B5E" w:rsidP="006A4B5E">
      <w:pPr>
        <w:rPr>
          <w:rFonts w:asciiTheme="minorHAnsi" w:hAnsiTheme="minorHAnsi" w:cstheme="minorHAnsi"/>
          <w:sz w:val="22"/>
          <w:szCs w:val="22"/>
        </w:rPr>
      </w:pPr>
    </w:p>
    <w:p w:rsidR="006A4B5E" w:rsidRPr="00723E6D" w:rsidRDefault="006A4B5E" w:rsidP="006A4B5E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723E6D" w:rsidRDefault="006A4B5E" w:rsidP="00D05929">
      <w:pPr>
        <w:rPr>
          <w:rFonts w:asciiTheme="minorHAnsi" w:hAnsiTheme="minorHAnsi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723E6D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723E6D" w:rsidRDefault="00011897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F3386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723E6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723E6D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723E6D" w:rsidTr="003D0D9F">
        <w:tc>
          <w:tcPr>
            <w:tcW w:w="568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38C" w:rsidRPr="00723E6D" w:rsidTr="003D0D9F">
        <w:tc>
          <w:tcPr>
            <w:tcW w:w="568" w:type="dxa"/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:rsidR="005631B1" w:rsidRPr="00723E6D" w:rsidRDefault="005631B1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ramach projektu:</w:t>
            </w:r>
          </w:p>
          <w:p w:rsidR="005631B1" w:rsidRPr="00723E6D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przeprowadzona była</w:t>
            </w:r>
            <w:r w:rsidR="00F75F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/będzie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analiza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723E6D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przeprowadzona była</w:t>
            </w:r>
            <w:r w:rsidR="00F75F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/będzie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analiza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723E6D" w:rsidRDefault="00261D65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38C" w:rsidRPr="00723E6D" w:rsidTr="003D0D9F">
        <w:tc>
          <w:tcPr>
            <w:tcW w:w="568" w:type="dxa"/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6A4B5E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podniesienie wiedzy </w:t>
            </w:r>
            <w:r w:rsidR="003C655D" w:rsidRPr="00723E6D">
              <w:rPr>
                <w:rFonts w:asciiTheme="minorHAnsi" w:hAnsiTheme="minorHAnsi" w:cstheme="minorHAnsi"/>
                <w:sz w:val="20"/>
                <w:szCs w:val="20"/>
              </w:rPr>
              <w:t>nt. uzależnień od środków psychoaktywnych i internetu,</w:t>
            </w:r>
            <w:r w:rsidR="00B917C1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C655D" w:rsidRPr="00723E6D">
              <w:rPr>
                <w:rFonts w:asciiTheme="minorHAnsi" w:hAnsiTheme="minorHAnsi" w:cstheme="minorHAnsi"/>
                <w:sz w:val="20"/>
                <w:szCs w:val="20"/>
              </w:rPr>
              <w:t>w tym</w:t>
            </w:r>
            <w:r w:rsidR="00B917C1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tematyki</w:t>
            </w:r>
            <w:r w:rsidR="003C655D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samobójstw</w:t>
            </w:r>
            <w:r w:rsidR="00B917C1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dzieci i młodzieży, z uwzględnieniem seniorów?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43638C" w:rsidRPr="00723E6D" w:rsidRDefault="0043638C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43638C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6-10</w:t>
            </w:r>
            <w:r w:rsidR="0043638C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43638C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</w:t>
            </w:r>
            <w:r w:rsidR="0043638C" w:rsidRPr="00723E6D">
              <w:rPr>
                <w:rFonts w:asciiTheme="minorHAnsi" w:hAnsiTheme="minorHAnsi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723E6D" w:rsidRDefault="00261D65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38C" w:rsidRPr="00723E6D" w:rsidTr="003D0D9F">
        <w:tc>
          <w:tcPr>
            <w:tcW w:w="568" w:type="dxa"/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zapewniających bezpieczeństwo dzieci i młodzieży, w tym działań profilaktycznych, ochrony przed alkoholem, narkotykami, środkami zastępczymi i nowymi substancjami psychoaktywnymi, tzw. dopalaczami oraz przemocą?</w:t>
            </w:r>
          </w:p>
        </w:tc>
        <w:tc>
          <w:tcPr>
            <w:tcW w:w="4111" w:type="dxa"/>
          </w:tcPr>
          <w:p w:rsidR="00261D65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261D65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6-10 pkt.,</w:t>
            </w:r>
          </w:p>
          <w:p w:rsidR="0043638C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723E6D" w:rsidRDefault="00261D65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wśród dzieci i młodzieży profilaktykę rówieśniczą oraz wolontariat na rzecz bezpieczeństwa, promocji zdrowia i profilaktyki zachowań ryzykownych (alkohol, narkotyki)?</w:t>
            </w:r>
          </w:p>
        </w:tc>
        <w:tc>
          <w:tcPr>
            <w:tcW w:w="4111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zastosowanych działań lub przedsięwzięć mających na celu popularyzację profilaktyki rówieśniczej i wolontariatu na rzecz bezpieczeństwa: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- 5 i powyżej 5: 5 pkt.,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:rsidR="003E355B" w:rsidRPr="00723E6D" w:rsidRDefault="005631B1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projekt przewiduje organizowanie akcji i inicjatyw ukierunkowanych na zagospodarowanie czasu wolnego (zajęcia pozaszkolne, przedsięwzięcia edukacyjne, zajęcia plenerowe, zajęcia sportowe itp.) mających na celu przeciwdziałanie agresji, przemocy i patologii wśród dzieci i młodzieży?</w:t>
            </w:r>
          </w:p>
        </w:tc>
        <w:tc>
          <w:tcPr>
            <w:tcW w:w="4111" w:type="dxa"/>
          </w:tcPr>
          <w:p w:rsidR="003D0D9F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zastosowanych akcji i inicjatyw: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  <w:t>Zagospodarowanie c</w:t>
            </w:r>
            <w:r w:rsidR="003D0D9F"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zasu wolnego i mających na celu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przeciwdziałanie agresji przemocy i patologii wśród młodzieży:</w:t>
            </w:r>
          </w:p>
          <w:p w:rsidR="003D0D9F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- Powyżej </w:t>
            </w:r>
            <w:r w:rsidR="003D0D9F"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3: 5 pkt.</w:t>
            </w:r>
          </w:p>
          <w:p w:rsidR="005731CF" w:rsidRPr="00723E6D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3: 2-4 pkt.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E355B" w:rsidRPr="00723E6D" w:rsidRDefault="005631B1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9C0D0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przeciwdziałania przemocy,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ograniczenia dostępu dzieci i młodzieży do alkoholu, papierosów, środków odurzających, w tym przeciwdziałanie narkomanii oraz ograniczanie dostępu do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substancji psychoaktywnych, tzw. dopalaczy, przedsięwzięcia na rzecz bezpieczeństwa w przestrzeni publicznej, z uwzględnieniem działań na rzecz przeciwdziałania patologiom społecznym? </w:t>
            </w:r>
          </w:p>
        </w:tc>
        <w:tc>
          <w:tcPr>
            <w:tcW w:w="4111" w:type="dxa"/>
          </w:tcPr>
          <w:p w:rsidR="003D0D9F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przewidywanych przedsięwzięć na rzecz przeciwdziałania</w:t>
            </w:r>
            <w:r w:rsidR="003D0D9F"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powyżej 5: 5 pkt.,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:rsidR="003E355B" w:rsidRPr="00723E6D" w:rsidRDefault="005631B1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4-5 pkt.,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3E355B" w:rsidRPr="00723E6D" w:rsidRDefault="003E355B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31CF" w:rsidRPr="00723E6D" w:rsidTr="003D0D9F">
        <w:tc>
          <w:tcPr>
            <w:tcW w:w="568" w:type="dxa"/>
          </w:tcPr>
          <w:p w:rsidR="005731CF" w:rsidRPr="00723E6D" w:rsidRDefault="005731CF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31CF" w:rsidRPr="00723E6D" w:rsidRDefault="005731CF" w:rsidP="003D0D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Jaką ilość zorganizowanych debat społecznych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 przewiduje projekt?</w:t>
            </w:r>
          </w:p>
        </w:tc>
        <w:tc>
          <w:tcPr>
            <w:tcW w:w="4111" w:type="dxa"/>
          </w:tcPr>
          <w:p w:rsidR="003D0D9F" w:rsidRPr="00723E6D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:rsidR="003D0D9F" w:rsidRPr="00723E6D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powyżej 3: 5 pkt.,</w:t>
            </w:r>
          </w:p>
          <w:p w:rsidR="003D0D9F" w:rsidRPr="00723E6D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3: 1-4 pkt.</w:t>
            </w:r>
          </w:p>
          <w:p w:rsidR="003D0D9F" w:rsidRPr="00723E6D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Niezależnie od rodzaju:</w:t>
            </w:r>
          </w:p>
          <w:p w:rsidR="003D0D9F" w:rsidRPr="00723E6D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powyżej 4: 5 pkt.,</w:t>
            </w:r>
          </w:p>
          <w:p w:rsidR="005731CF" w:rsidRPr="00723E6D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:rsidR="005731CF" w:rsidRPr="00723E6D" w:rsidRDefault="005731CF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731CF" w:rsidRPr="00723E6D" w:rsidRDefault="005731CF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9F7A42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projekt zakłada </w:t>
            </w:r>
            <w:r w:rsidR="009F7A42" w:rsidRPr="00723E6D">
              <w:rPr>
                <w:rFonts w:asciiTheme="minorHAnsi" w:hAnsiTheme="minorHAnsi" w:cstheme="minorHAnsi"/>
                <w:sz w:val="20"/>
                <w:szCs w:val="20"/>
              </w:rPr>
              <w:t>promowanie efektywnych metod i środków przeciwdziałania patologiom społecznym wśród dzieci i młodzieży?</w:t>
            </w:r>
          </w:p>
        </w:tc>
        <w:tc>
          <w:tcPr>
            <w:tcW w:w="4111" w:type="dxa"/>
          </w:tcPr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6-10 pkt.,</w:t>
            </w:r>
          </w:p>
          <w:p w:rsidR="003E355B" w:rsidRPr="00723E6D" w:rsidRDefault="003E355B" w:rsidP="003D0D9F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3E355B" w:rsidRPr="00723E6D" w:rsidRDefault="003E355B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Zastosowanie działań:</w:t>
            </w:r>
          </w:p>
          <w:p w:rsidR="003E355B" w:rsidRPr="00723E6D" w:rsidRDefault="003E355B" w:rsidP="003D0D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3E355B" w:rsidRPr="00723E6D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 działania: 15 pkt.,</w:t>
            </w:r>
          </w:p>
          <w:p w:rsidR="003E355B" w:rsidRPr="00723E6D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1-2 działania: 6-10 pkt.,</w:t>
            </w:r>
          </w:p>
          <w:p w:rsidR="003E355B" w:rsidRPr="00723E6D" w:rsidRDefault="003E355B" w:rsidP="003D0D9F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3E355B" w:rsidRPr="00723E6D" w:rsidRDefault="009F7A42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Koszt jednostkowy dofinansowania w ramach projektu (na osobę):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1.000,00 zł: 1 pkt.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od 500,00 zł do 999,99 zł: 2 – </w:t>
            </w:r>
            <w:r w:rsidR="00D13CF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od 100,00 zł do 499,99 zł: </w:t>
            </w:r>
            <w:r w:rsidR="005631B1" w:rsidRPr="00723E6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D13CF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3E355B" w:rsidRPr="00723E6D" w:rsidRDefault="003E355B" w:rsidP="00D13CF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poniżej 100,00 zł: </w:t>
            </w:r>
            <w:r w:rsidR="00D13CF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3E355B" w:rsidRPr="00723E6D" w:rsidRDefault="00D13CF6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CF6" w:rsidRPr="00723E6D" w:rsidTr="003D0D9F">
        <w:tc>
          <w:tcPr>
            <w:tcW w:w="568" w:type="dxa"/>
          </w:tcPr>
          <w:p w:rsidR="00D13CF6" w:rsidRPr="00723E6D" w:rsidRDefault="00D13CF6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13CF6" w:rsidRPr="00723E6D" w:rsidRDefault="00D13CF6" w:rsidP="00D13C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projekcie określono m</w:t>
            </w:r>
            <w:r w:rsidRPr="00D13CF6">
              <w:rPr>
                <w:rFonts w:asciiTheme="minorHAnsi" w:hAnsiTheme="minorHAnsi" w:cstheme="minorHAnsi"/>
                <w:sz w:val="20"/>
                <w:szCs w:val="20"/>
              </w:rPr>
              <w:t>etody monitorowania rezultatów projektu oraz sprawozdawczość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:rsidR="00D13CF6" w:rsidRDefault="00D13CF6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– 5 </w:t>
            </w:r>
          </w:p>
          <w:p w:rsidR="00D13CF6" w:rsidRPr="00723E6D" w:rsidRDefault="00D13CF6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D13CF6" w:rsidRPr="00723E6D" w:rsidRDefault="00D13CF6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13CF6" w:rsidRPr="00723E6D" w:rsidRDefault="00D13CF6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638C" w:rsidRPr="00723E6D" w:rsidRDefault="0043638C" w:rsidP="00C043DF">
      <w:pPr>
        <w:rPr>
          <w:rFonts w:asciiTheme="minorHAnsi" w:hAnsiTheme="minorHAnsi" w:cstheme="minorHAnsi"/>
          <w:b/>
          <w:bCs/>
          <w:i/>
          <w:iCs/>
          <w:sz w:val="28"/>
          <w:szCs w:val="28"/>
          <w:lang w:eastAsia="en-US"/>
        </w:rPr>
      </w:pPr>
    </w:p>
    <w:p w:rsidR="003D0D9F" w:rsidRPr="00723E6D" w:rsidRDefault="003D0D9F" w:rsidP="00C043DF">
      <w:pPr>
        <w:rPr>
          <w:rFonts w:asciiTheme="minorHAnsi" w:hAnsiTheme="minorHAnsi" w:cstheme="minorHAnsi"/>
          <w:b/>
          <w:bCs/>
          <w:i/>
          <w:iCs/>
          <w:sz w:val="28"/>
          <w:szCs w:val="28"/>
          <w:lang w:eastAsia="en-US"/>
        </w:rPr>
      </w:pPr>
    </w:p>
    <w:p w:rsidR="0043638C" w:rsidRPr="00723E6D" w:rsidRDefault="0043638C" w:rsidP="00261D65">
      <w:pPr>
        <w:ind w:left="4248" w:firstLine="708"/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</w:pPr>
      <w:r w:rsidRPr="00723E6D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3D0D9F" w:rsidRPr="00723E6D" w:rsidRDefault="003D0D9F" w:rsidP="0070027C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3D0D9F" w:rsidRPr="00723E6D" w:rsidRDefault="003D0D9F" w:rsidP="0070027C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3D0D9F" w:rsidRPr="00723E6D" w:rsidRDefault="003D0D9F" w:rsidP="0070027C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43638C" w:rsidRPr="00723E6D" w:rsidRDefault="0043638C" w:rsidP="0070027C">
      <w:pPr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723E6D" w:rsidSect="003D0D9F">
      <w:headerReference w:type="default" r:id="rId8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BC1" w:rsidRDefault="00B60BC1" w:rsidP="00F6131A">
      <w:r>
        <w:separator/>
      </w:r>
    </w:p>
  </w:endnote>
  <w:endnote w:type="continuationSeparator" w:id="0">
    <w:p w:rsidR="00B60BC1" w:rsidRDefault="00B60BC1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BC1" w:rsidRDefault="00B60BC1" w:rsidP="00F6131A">
      <w:r>
        <w:separator/>
      </w:r>
    </w:p>
  </w:footnote>
  <w:footnote w:type="continuationSeparator" w:id="0">
    <w:p w:rsidR="00B60BC1" w:rsidRDefault="00B60BC1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F6" w:rsidRPr="00211534" w:rsidRDefault="00D13CF6" w:rsidP="00D13CF6">
    <w:pPr>
      <w:pStyle w:val="Nagwek"/>
      <w:pBdr>
        <w:bottom w:val="thickThinSmallGap" w:sz="24" w:space="1" w:color="622423"/>
      </w:pBdr>
    </w:pPr>
    <w:r>
      <w:t>Załącznik nr 3.1.</w:t>
    </w: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39E8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D38"/>
    <w:rsid w:val="005205AB"/>
    <w:rsid w:val="005348FB"/>
    <w:rsid w:val="00542205"/>
    <w:rsid w:val="00553DCD"/>
    <w:rsid w:val="005548E4"/>
    <w:rsid w:val="005631B1"/>
    <w:rsid w:val="00566557"/>
    <w:rsid w:val="005731CF"/>
    <w:rsid w:val="005A5701"/>
    <w:rsid w:val="005B120D"/>
    <w:rsid w:val="005E25E2"/>
    <w:rsid w:val="0060197E"/>
    <w:rsid w:val="006232FA"/>
    <w:rsid w:val="006259A6"/>
    <w:rsid w:val="0064130C"/>
    <w:rsid w:val="00670F7F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D4849"/>
    <w:rsid w:val="008F3FF3"/>
    <w:rsid w:val="009212E6"/>
    <w:rsid w:val="00956ACE"/>
    <w:rsid w:val="009A026C"/>
    <w:rsid w:val="009A7840"/>
    <w:rsid w:val="009B4347"/>
    <w:rsid w:val="009C0D09"/>
    <w:rsid w:val="009C1967"/>
    <w:rsid w:val="009D4654"/>
    <w:rsid w:val="009F7393"/>
    <w:rsid w:val="009F7A42"/>
    <w:rsid w:val="00A37A3B"/>
    <w:rsid w:val="00A80A58"/>
    <w:rsid w:val="00A83AAE"/>
    <w:rsid w:val="00A840BE"/>
    <w:rsid w:val="00AA0D3C"/>
    <w:rsid w:val="00AD1A9F"/>
    <w:rsid w:val="00B46F46"/>
    <w:rsid w:val="00B56E80"/>
    <w:rsid w:val="00B60BC1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13CF6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A535C"/>
    <w:rsid w:val="00EB2050"/>
    <w:rsid w:val="00ED3A73"/>
    <w:rsid w:val="00ED41B5"/>
    <w:rsid w:val="00EE3052"/>
    <w:rsid w:val="00EF29D9"/>
    <w:rsid w:val="00F15EA6"/>
    <w:rsid w:val="00F30C7F"/>
    <w:rsid w:val="00F3386C"/>
    <w:rsid w:val="00F51BB3"/>
    <w:rsid w:val="00F6131A"/>
    <w:rsid w:val="00F75FF6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2018-04-11T09:48:00Z</cp:lastPrinted>
  <dcterms:created xsi:type="dcterms:W3CDTF">2025-05-20T07:14:00Z</dcterms:created>
  <dcterms:modified xsi:type="dcterms:W3CDTF">2025-05-20T07:14:00Z</dcterms:modified>
</cp:coreProperties>
</file>