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70528AE9" w14:textId="64B0BE05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4/2026</w:t>
      </w:r>
      <w:r>
        <w:rPr>
          <w:rFonts w:ascii="Arial" w:hAnsi="Arial" w:cs="Arial"/>
          <w:sz w:val="24"/>
          <w:szCs w:val="24"/>
        </w:rPr>
        <w:t xml:space="preserve"> w sprawie powołania komisji inwentaryzacyjnej Nadleśnictwa Golub-Dobrzyń w celu przeprowadzenia inwentaryzacji książek służbowych Straży Leśnej oraz książek służbowych Służby Leśnej z uprawnieniami Straży Leśnej.</w:t>
      </w:r>
    </w:p>
    <w:p w14:paraId="41397D4E" w14:textId="3D15A75A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NS.371.1.2026 z dnia 29.01.2026 r.</w:t>
      </w:r>
    </w:p>
    <w:p w14:paraId="5D962C4C" w14:textId="0BD27BED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5/2026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Golub-Dobrzyń.</w:t>
      </w:r>
    </w:p>
    <w:p w14:paraId="21413181" w14:textId="1B5D72B4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SA.4001.1.2026 z dnia 03.02.2026 r. </w:t>
      </w:r>
    </w:p>
    <w:p w14:paraId="654601B2" w14:textId="5F492133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6/2026</w:t>
      </w:r>
      <w:r>
        <w:rPr>
          <w:rFonts w:ascii="Arial" w:hAnsi="Arial" w:cs="Arial"/>
          <w:sz w:val="24"/>
          <w:szCs w:val="24"/>
        </w:rPr>
        <w:t xml:space="preserve"> w sprawie wprowadzenia Regulaminu używania kwalifikowanej pieczęci elektronicznej w Nadleśnictwie Golub-Dobrzyń</w:t>
      </w:r>
    </w:p>
    <w:p w14:paraId="37A35783" w14:textId="4969CF65" w:rsidR="005E19D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K.0210.2.2026 z dnia 09.02.2026 r.</w:t>
      </w:r>
    </w:p>
    <w:p w14:paraId="4EA005D2" w14:textId="02D32B21" w:rsidR="005E19D3" w:rsidRDefault="005E19D3" w:rsidP="005E19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7/2026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  <w:r w:rsidR="000762E5">
        <w:rPr>
          <w:rFonts w:ascii="Arial" w:hAnsi="Arial" w:cs="Arial"/>
          <w:sz w:val="24"/>
          <w:szCs w:val="24"/>
        </w:rPr>
        <w:t>.</w:t>
      </w:r>
    </w:p>
    <w:p w14:paraId="40A8B0E4" w14:textId="07F17F47" w:rsidR="000762E5" w:rsidRDefault="000762E5" w:rsidP="000762E5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sz w:val="24"/>
          <w:szCs w:val="24"/>
        </w:rPr>
        <w:t>Znak sprawy: ZG.2621.2.2026 z dnia 10.02.2026 r</w:t>
      </w:r>
      <w:r>
        <w:rPr>
          <w:rFonts w:ascii="Arial" w:hAnsi="Arial" w:cs="Arial"/>
          <w:sz w:val="24"/>
          <w:szCs w:val="24"/>
        </w:rPr>
        <w:t>.</w:t>
      </w:r>
    </w:p>
    <w:p w14:paraId="4280D74B" w14:textId="215527A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8/2026</w:t>
      </w:r>
      <w:r>
        <w:rPr>
          <w:rFonts w:ascii="Arial" w:hAnsi="Arial" w:cs="Arial"/>
          <w:sz w:val="24"/>
          <w:szCs w:val="24"/>
        </w:rPr>
        <w:t xml:space="preserve"> w sprawie zasad przydziału środków ochrony indywidualnej, odzieży i obuwia roboczego oraz profilaktycznych posiłków i napojów osobom kierowanym z Powiatowego Urzędu Pracy do odbycia stażu w Nadleśnictwie Golub-Dobrzyń. </w:t>
      </w:r>
    </w:p>
    <w:p w14:paraId="394851A6" w14:textId="1BF3DF12" w:rsidR="00003C62" w:rsidRDefault="00003C62" w:rsidP="00003C6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Znak sprawy: NK.1302.2.2026 z dnia 26.02.2026 r. </w:t>
      </w:r>
    </w:p>
    <w:p w14:paraId="31AB8552" w14:textId="638C23A3" w:rsidR="00003C62" w:rsidRDefault="00003C62" w:rsidP="000762E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9/2026</w:t>
      </w:r>
      <w:r w:rsidRPr="00003C62">
        <w:rPr>
          <w:rFonts w:ascii="Arial" w:hAnsi="Arial" w:cs="Arial"/>
          <w:sz w:val="24"/>
          <w:szCs w:val="24"/>
        </w:rPr>
        <w:t xml:space="preserve"> zmieniające Zarządzenie </w:t>
      </w:r>
      <w:r>
        <w:rPr>
          <w:rFonts w:ascii="Arial" w:hAnsi="Arial" w:cs="Arial"/>
          <w:sz w:val="24"/>
          <w:szCs w:val="24"/>
        </w:rPr>
        <w:t>nr 16/2025 w sprawie instrukcji obiegu i kontroli dokumentów wejściowych do SILP</w:t>
      </w:r>
    </w:p>
    <w:p w14:paraId="3C38CE4D" w14:textId="215CE09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K.0210.3.2026 z dnia 26.02.2026 r. </w:t>
      </w:r>
    </w:p>
    <w:p w14:paraId="4721827B" w14:textId="77777777" w:rsidR="00003C62" w:rsidRDefault="00003C62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263F20">
        <w:rPr>
          <w:rFonts w:ascii="Arial" w:hAnsi="Arial" w:cs="Arial"/>
          <w:b/>
          <w:bCs/>
          <w:sz w:val="24"/>
          <w:szCs w:val="24"/>
        </w:rPr>
        <w:t>Zarządzenie nr 10/2026</w:t>
      </w:r>
      <w:r>
        <w:rPr>
          <w:rFonts w:ascii="Arial" w:hAnsi="Arial" w:cs="Arial"/>
          <w:sz w:val="24"/>
          <w:szCs w:val="24"/>
        </w:rPr>
        <w:t xml:space="preserve"> w sprawie powołania zespołu do oceny ryzyka zawodowego.</w:t>
      </w:r>
    </w:p>
    <w:p w14:paraId="30BBC486" w14:textId="77777777" w:rsidR="00003C62" w:rsidRDefault="00003C62" w:rsidP="00003C62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NK.1300.3.2026 z dnia 27.02.2026 r.</w:t>
      </w:r>
    </w:p>
    <w:p w14:paraId="690192BB" w14:textId="77777777" w:rsidR="00263F20" w:rsidRDefault="00263F20" w:rsidP="00003C6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11/2026</w:t>
      </w:r>
      <w:r>
        <w:rPr>
          <w:rFonts w:ascii="Arial" w:hAnsi="Arial" w:cs="Arial"/>
          <w:sz w:val="24"/>
          <w:szCs w:val="24"/>
        </w:rPr>
        <w:t xml:space="preserve"> w sprawie pełnienia dyżurów przeciwpożarowych w Nadleśnictwie Golub-Dobrzyń.</w:t>
      </w:r>
    </w:p>
    <w:p w14:paraId="41C6735C" w14:textId="77777777" w:rsidR="00263F20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ZG.2621.9.2026 z dnia 17.03.2026 r. </w:t>
      </w:r>
    </w:p>
    <w:p w14:paraId="703900FB" w14:textId="77777777" w:rsidR="00263F20" w:rsidRDefault="00263F20" w:rsidP="00263F2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63F20">
        <w:rPr>
          <w:rFonts w:ascii="Arial" w:hAnsi="Arial" w:cs="Arial"/>
          <w:b/>
          <w:bCs/>
          <w:sz w:val="24"/>
          <w:szCs w:val="24"/>
        </w:rPr>
        <w:t>Zarządzenie nr 12/2026</w:t>
      </w:r>
      <w:r>
        <w:rPr>
          <w:rFonts w:ascii="Arial" w:hAnsi="Arial" w:cs="Arial"/>
          <w:sz w:val="24"/>
          <w:szCs w:val="24"/>
        </w:rPr>
        <w:t xml:space="preserve"> zmieniające Zarządzenie nr 64/2022 z dnia 20.09.2022 r. w sprawie zasad powierzania zastępstw pracowników Nadleśnictwa Golub-Dobrzyń oraz przekazywania leśnictw i stanowisk pracy.</w:t>
      </w:r>
    </w:p>
    <w:p w14:paraId="18797524" w14:textId="189B8A05" w:rsidR="00003C62" w:rsidRDefault="00263F20" w:rsidP="00263F2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NK.1121.7.2026 z dnia 17.03.2026 r. </w:t>
      </w:r>
      <w:r w:rsidR="00003C62">
        <w:rPr>
          <w:rFonts w:ascii="Arial" w:hAnsi="Arial" w:cs="Arial"/>
          <w:sz w:val="24"/>
          <w:szCs w:val="24"/>
        </w:rPr>
        <w:t xml:space="preserve"> </w:t>
      </w:r>
    </w:p>
    <w:p w14:paraId="2A58CE52" w14:textId="6C12F147" w:rsidR="00384510" w:rsidRDefault="00384510" w:rsidP="0038451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4510">
        <w:rPr>
          <w:rFonts w:ascii="Arial" w:hAnsi="Arial" w:cs="Arial"/>
          <w:b/>
          <w:bCs/>
          <w:sz w:val="24"/>
          <w:szCs w:val="24"/>
        </w:rPr>
        <w:t>Zarządzenie nr 13/2026</w:t>
      </w:r>
      <w:r>
        <w:rPr>
          <w:rFonts w:ascii="Arial" w:hAnsi="Arial" w:cs="Arial"/>
          <w:sz w:val="24"/>
          <w:szCs w:val="24"/>
        </w:rPr>
        <w:t xml:space="preserve"> w sprawie ustalenia cennika na materiał sadzeniowy do obrotu pomiędzy jednostkami Lasów Państwowych oraz do obrotu zewnętrznego dla kontrahentów.</w:t>
      </w:r>
    </w:p>
    <w:p w14:paraId="17F0392E" w14:textId="14BB0123" w:rsidR="00384510" w:rsidRPr="00003C62" w:rsidRDefault="00384510" w:rsidP="0038451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ZG.7030.27.2026 z dnia 24.03.2026 r. </w:t>
      </w:r>
    </w:p>
    <w:p w14:paraId="525DC527" w14:textId="77777777" w:rsidR="005E19D3" w:rsidRPr="00A122A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6B0A2BA" w14:textId="0F0F0E1A" w:rsidR="00A122A3" w:rsidRPr="00A122A3" w:rsidRDefault="00A122A3" w:rsidP="00A1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003C62"/>
    <w:rsid w:val="000762E5"/>
    <w:rsid w:val="00263F20"/>
    <w:rsid w:val="002C6D77"/>
    <w:rsid w:val="00384510"/>
    <w:rsid w:val="004A6ACB"/>
    <w:rsid w:val="005E19D3"/>
    <w:rsid w:val="008922E6"/>
    <w:rsid w:val="0093604C"/>
    <w:rsid w:val="00A122A3"/>
    <w:rsid w:val="00BB5B70"/>
    <w:rsid w:val="00D51E72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4</cp:revision>
  <dcterms:created xsi:type="dcterms:W3CDTF">2026-01-29T08:51:00Z</dcterms:created>
  <dcterms:modified xsi:type="dcterms:W3CDTF">2026-03-31T09:02:00Z</dcterms:modified>
</cp:coreProperties>
</file>