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5057030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8416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26</w:t>
      </w:r>
      <w:r w:rsidR="00D15A10">
        <w:rPr>
          <w:rFonts w:asciiTheme="minorHAnsi" w:hAnsiTheme="minorHAnsi" w:cstheme="minorHAnsi"/>
          <w:bCs/>
          <w:sz w:val="24"/>
          <w:szCs w:val="24"/>
        </w:rPr>
        <w:t xml:space="preserve"> sierpnia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8416E" w:rsidRDefault="00B8416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DOOŚ-WDŚZIL.420.44.2021</w:t>
      </w:r>
      <w:r w:rsidRPr="00B8416E">
        <w:rPr>
          <w:rFonts w:asciiTheme="minorHAnsi" w:hAnsiTheme="minorHAnsi" w:cstheme="minorHAnsi"/>
          <w:bCs/>
          <w:sz w:val="24"/>
          <w:szCs w:val="24"/>
          <w:lang w:eastAsia="pl-PL"/>
        </w:rPr>
        <w:t>.AW.JSz.5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B8416E" w:rsidRPr="00B8416E" w:rsidRDefault="00B8416E" w:rsidP="00B841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416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14 czerwca 1960 r. — Kodeks postępowania administracyjnego (D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z. U. z 2021 r. poz. 735, ze zm</w:t>
      </w:r>
      <w:r w:rsidRPr="00B8416E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 ustawy z 3 października 2008 r. o udostępnianiu informacji o środowisku i jego ochronie, udziale społeczeństwa w ochronie środowiska oraz o ocenach oddziaływania na środowisko (Dz. U. z 2022 r. poz. 1029), dalej ustawa ooś, zawiadamiam strony postępowania, że Generalny Dyrektor Ochrony Środowiska postanowieniem z 25 sierpnia 2022 r., znak: DOOŚ-WDŚZIL.420.44.2021.AW.JSz.5, odmówił wstrzymania natychmiastowego wykonania decyzji Regionalnego Dyrektora Ochrony Środowiska we Wrocławiu z 12 października 2021 r., znak: WOOŚ.420.6.2021.AMA.14, o środowiskowych uwarunkowaniach dla realizacji przedsięwzięcia pn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 </w:t>
      </w:r>
      <w:r w:rsidRPr="00B8416E">
        <w:rPr>
          <w:rFonts w:asciiTheme="minorHAnsi" w:hAnsiTheme="minorHAnsi" w:cstheme="minorHAnsi"/>
          <w:bCs/>
          <w:color w:val="000000"/>
          <w:sz w:val="24"/>
          <w:szCs w:val="24"/>
        </w:rPr>
        <w:t>Budowa drogi S8 na odcinku Kłodzko - Wrocław (Magnice) odcinek realizacyjny I Kłodzko - Ząbkowice Śląskie, pododcinek IB Bardo - Ząbkowice Śląskie w wariancie WPR4.</w:t>
      </w:r>
    </w:p>
    <w:p w:rsidR="00B8416E" w:rsidRPr="00B8416E" w:rsidRDefault="00B8416E" w:rsidP="00B841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416E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D15A10" w:rsidRDefault="00B8416E" w:rsidP="00B8416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416E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we Wrocławiu, Urzędzie Miejskim w Ząbkowicach Śląskich, Urzędzie Miasta i Gminy Bardo i Urzędzie Miejskim w Kamieńcu Ząbkowickim lub w sposób wskazany w art. 49b § 1 Kpa.</w:t>
      </w:r>
    </w:p>
    <w:p w:rsidR="00B8416E" w:rsidRDefault="00B8416E" w:rsidP="00B8416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 w:rsidR="00D15A10">
        <w:rPr>
          <w:rFonts w:asciiTheme="minorHAnsi" w:hAnsiTheme="minorHAnsi" w:cstheme="minorHAnsi"/>
          <w:color w:val="000000"/>
        </w:rPr>
        <w:t>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8416E" w:rsidRPr="00B8416E" w:rsidRDefault="00B8416E" w:rsidP="00B841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8416E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</w:t>
      </w:r>
      <w:r w:rsidRPr="00B8416E">
        <w:rPr>
          <w:rFonts w:asciiTheme="minorHAnsi" w:hAnsiTheme="minorHAnsi" w:cstheme="minorHAnsi"/>
          <w:bCs/>
        </w:rPr>
        <w:lastRenderedPageBreak/>
        <w:t>miejscowości lub przez udostępnienie pisma w Biuletynie Informacji Publicznej na stronie podmiotowej właściwego organu administracji publicznej.</w:t>
      </w:r>
    </w:p>
    <w:p w:rsidR="00B8416E" w:rsidRPr="00B8416E" w:rsidRDefault="00B8416E" w:rsidP="00B841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8416E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B8416E">
        <w:rPr>
          <w:rFonts w:asciiTheme="minorHAnsi" w:hAnsiTheme="minorHAnsi" w:cstheme="minorHAnsi"/>
          <w:bCs/>
        </w:rPr>
        <w:t xml:space="preserve"> później niż w terminie trzech dni od dnia otrzym</w:t>
      </w:r>
      <w:r>
        <w:rPr>
          <w:rFonts w:asciiTheme="minorHAnsi" w:hAnsiTheme="minorHAnsi" w:cstheme="minorHAnsi"/>
          <w:bCs/>
        </w:rPr>
        <w:t>ania wniosku, udostępnia stronie</w:t>
      </w:r>
      <w:r w:rsidRPr="00B8416E">
        <w:rPr>
          <w:rFonts w:asciiTheme="minorHAnsi" w:hAnsiTheme="minorHAnsi" w:cstheme="minorHAnsi"/>
          <w:bCs/>
        </w:rPr>
        <w:t xml:space="preserve"> odpis decyzji lub postanowienia w sposób i formie określonych we wniosku, chyba że środki technicz</w:t>
      </w:r>
      <w:r>
        <w:rPr>
          <w:rFonts w:asciiTheme="minorHAnsi" w:hAnsiTheme="minorHAnsi" w:cstheme="minorHAnsi"/>
          <w:bCs/>
        </w:rPr>
        <w:t>ne, którymi dysponuje organ, nie</w:t>
      </w:r>
      <w:r w:rsidRPr="00B8416E">
        <w:rPr>
          <w:rFonts w:asciiTheme="minorHAnsi" w:hAnsiTheme="minorHAnsi" w:cstheme="minorHAnsi"/>
          <w:bCs/>
        </w:rPr>
        <w:t xml:space="preserve"> umożliwiają udostępnienia w taki sposób lub takiej formie.</w:t>
      </w:r>
    </w:p>
    <w:p w:rsidR="00985B8F" w:rsidRPr="00B35A7F" w:rsidRDefault="00B8416E" w:rsidP="00B8416E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B8416E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63D" w:rsidRDefault="00BA263D">
      <w:pPr>
        <w:spacing w:after="0" w:line="240" w:lineRule="auto"/>
      </w:pPr>
      <w:r>
        <w:separator/>
      </w:r>
    </w:p>
  </w:endnote>
  <w:endnote w:type="continuationSeparator" w:id="0">
    <w:p w:rsidR="00BA263D" w:rsidRDefault="00BA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E54A4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A263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63D" w:rsidRDefault="00BA263D">
      <w:pPr>
        <w:spacing w:after="0" w:line="240" w:lineRule="auto"/>
      </w:pPr>
      <w:r>
        <w:separator/>
      </w:r>
    </w:p>
  </w:footnote>
  <w:footnote w:type="continuationSeparator" w:id="0">
    <w:p w:rsidR="00BA263D" w:rsidRDefault="00BA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A263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A263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A263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293C"/>
    <w:rsid w:val="000672B0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501E3"/>
    <w:rsid w:val="009E5CC2"/>
    <w:rsid w:val="00A40900"/>
    <w:rsid w:val="00AD43A7"/>
    <w:rsid w:val="00B05EE2"/>
    <w:rsid w:val="00B35A7F"/>
    <w:rsid w:val="00B64572"/>
    <w:rsid w:val="00B65C6A"/>
    <w:rsid w:val="00B8416E"/>
    <w:rsid w:val="00B92515"/>
    <w:rsid w:val="00BA263D"/>
    <w:rsid w:val="00BE4522"/>
    <w:rsid w:val="00BF2702"/>
    <w:rsid w:val="00C60237"/>
    <w:rsid w:val="00CA0A2B"/>
    <w:rsid w:val="00D15A10"/>
    <w:rsid w:val="00D231CE"/>
    <w:rsid w:val="00D60B77"/>
    <w:rsid w:val="00D76A9A"/>
    <w:rsid w:val="00DF384A"/>
    <w:rsid w:val="00E375CB"/>
    <w:rsid w:val="00E54A47"/>
    <w:rsid w:val="00E55ACB"/>
    <w:rsid w:val="00E607F5"/>
    <w:rsid w:val="00E61949"/>
    <w:rsid w:val="00F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9277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0420-43A4-4529-BB27-9EA32A0D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Kacper Pejta</cp:lastModifiedBy>
  <cp:revision>3</cp:revision>
  <cp:lastPrinted>2023-06-05T13:14:00Z</cp:lastPrinted>
  <dcterms:created xsi:type="dcterms:W3CDTF">2023-07-07T13:04:00Z</dcterms:created>
  <dcterms:modified xsi:type="dcterms:W3CDTF">2023-07-11T06:45:00Z</dcterms:modified>
</cp:coreProperties>
</file>