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C396" w14:textId="77777777" w:rsidR="002F0ADE" w:rsidRPr="00116F5A" w:rsidRDefault="00B019A7" w:rsidP="0097479E">
      <w:pPr>
        <w:spacing w:line="312" w:lineRule="auto"/>
        <w:jc w:val="center"/>
        <w:rPr>
          <w:rFonts w:ascii="Times New Roman" w:hAnsi="Times New Roman" w:cs="Times New Roman"/>
          <w:b/>
          <w:sz w:val="28"/>
        </w:rPr>
      </w:pPr>
      <w:r w:rsidRPr="00116F5A">
        <w:rPr>
          <w:rFonts w:ascii="Times New Roman" w:hAnsi="Times New Roman" w:cs="Times New Roman"/>
          <w:b/>
          <w:sz w:val="28"/>
        </w:rPr>
        <w:tab/>
      </w:r>
      <w:r w:rsidRPr="00116F5A">
        <w:rPr>
          <w:rFonts w:ascii="Times New Roman" w:hAnsi="Times New Roman" w:cs="Times New Roman"/>
          <w:b/>
          <w:sz w:val="28"/>
        </w:rPr>
        <w:tab/>
      </w:r>
      <w:r w:rsidRPr="00116F5A">
        <w:rPr>
          <w:rFonts w:ascii="Times New Roman" w:hAnsi="Times New Roman" w:cs="Times New Roman"/>
          <w:b/>
          <w:sz w:val="28"/>
        </w:rPr>
        <w:tab/>
      </w:r>
      <w:r w:rsidRPr="00116F5A">
        <w:rPr>
          <w:rFonts w:ascii="Times New Roman" w:hAnsi="Times New Roman" w:cs="Times New Roman"/>
          <w:b/>
          <w:sz w:val="28"/>
        </w:rPr>
        <w:tab/>
      </w:r>
      <w:r w:rsidRPr="00116F5A">
        <w:rPr>
          <w:rFonts w:ascii="Times New Roman" w:hAnsi="Times New Roman" w:cs="Times New Roman"/>
          <w:b/>
          <w:sz w:val="28"/>
        </w:rPr>
        <w:tab/>
      </w:r>
      <w:r w:rsidRPr="00116F5A">
        <w:rPr>
          <w:rFonts w:ascii="Times New Roman" w:hAnsi="Times New Roman" w:cs="Times New Roman"/>
          <w:b/>
          <w:sz w:val="28"/>
        </w:rPr>
        <w:tab/>
      </w:r>
      <w:r w:rsidRPr="00116F5A">
        <w:rPr>
          <w:rFonts w:ascii="Times New Roman" w:hAnsi="Times New Roman" w:cs="Times New Roman"/>
          <w:b/>
          <w:sz w:val="28"/>
        </w:rPr>
        <w:tab/>
      </w:r>
      <w:r w:rsidRPr="00116F5A">
        <w:rPr>
          <w:rFonts w:ascii="Times New Roman" w:hAnsi="Times New Roman" w:cs="Times New Roman"/>
          <w:b/>
          <w:sz w:val="28"/>
        </w:rPr>
        <w:tab/>
      </w:r>
      <w:r w:rsidRPr="00116F5A">
        <w:rPr>
          <w:rFonts w:ascii="Times New Roman" w:hAnsi="Times New Roman" w:cs="Times New Roman"/>
          <w:b/>
          <w:sz w:val="28"/>
        </w:rPr>
        <w:tab/>
      </w:r>
      <w:r w:rsidRPr="00116F5A">
        <w:rPr>
          <w:rFonts w:ascii="Times New Roman" w:hAnsi="Times New Roman" w:cs="Times New Roman"/>
          <w:b/>
          <w:sz w:val="28"/>
        </w:rPr>
        <w:tab/>
      </w:r>
    </w:p>
    <w:p w14:paraId="6D7A202A" w14:textId="77777777" w:rsidR="00401A59" w:rsidRDefault="00401A59" w:rsidP="0097479E">
      <w:pPr>
        <w:spacing w:line="312" w:lineRule="auto"/>
        <w:jc w:val="center"/>
        <w:rPr>
          <w:rFonts w:ascii="Times New Roman" w:hAnsi="Times New Roman" w:cs="Times New Roman"/>
          <w:b/>
          <w:sz w:val="24"/>
        </w:rPr>
      </w:pPr>
    </w:p>
    <w:p w14:paraId="0130E0D3" w14:textId="77777777" w:rsidR="00614F83" w:rsidRPr="00D87A63" w:rsidRDefault="00F91FA4" w:rsidP="0097479E">
      <w:pPr>
        <w:spacing w:line="312" w:lineRule="auto"/>
        <w:jc w:val="center"/>
        <w:rPr>
          <w:b/>
          <w:sz w:val="22"/>
          <w:szCs w:val="22"/>
        </w:rPr>
      </w:pPr>
      <w:r w:rsidRPr="00D87A63">
        <w:rPr>
          <w:b/>
          <w:sz w:val="22"/>
          <w:szCs w:val="22"/>
        </w:rPr>
        <w:t xml:space="preserve">ZARZĄDZENIE </w:t>
      </w:r>
    </w:p>
    <w:p w14:paraId="4B2DB1FA" w14:textId="77777777" w:rsidR="00614F83" w:rsidRPr="00D87A63" w:rsidRDefault="00614F83" w:rsidP="0097479E">
      <w:pPr>
        <w:spacing w:line="312" w:lineRule="auto"/>
        <w:jc w:val="center"/>
        <w:rPr>
          <w:b/>
          <w:sz w:val="22"/>
          <w:szCs w:val="22"/>
        </w:rPr>
      </w:pPr>
      <w:r w:rsidRPr="00D87A63">
        <w:rPr>
          <w:b/>
          <w:sz w:val="22"/>
          <w:szCs w:val="22"/>
        </w:rPr>
        <w:t>Regionalnego Dyrektora Ochrony Środowiska</w:t>
      </w:r>
      <w:r w:rsidR="003B7DD1" w:rsidRPr="00D87A63">
        <w:rPr>
          <w:b/>
          <w:sz w:val="22"/>
          <w:szCs w:val="22"/>
        </w:rPr>
        <w:t xml:space="preserve"> w Łodzi</w:t>
      </w:r>
    </w:p>
    <w:p w14:paraId="3311ADEC" w14:textId="77777777" w:rsidR="00614F83" w:rsidRPr="00D87A63" w:rsidRDefault="00614F83" w:rsidP="0097479E">
      <w:pPr>
        <w:spacing w:line="312" w:lineRule="auto"/>
        <w:jc w:val="center"/>
        <w:rPr>
          <w:b/>
          <w:sz w:val="22"/>
          <w:szCs w:val="22"/>
        </w:rPr>
      </w:pPr>
      <w:r w:rsidRPr="00D87A63">
        <w:rPr>
          <w:b/>
          <w:sz w:val="22"/>
          <w:szCs w:val="22"/>
        </w:rPr>
        <w:t xml:space="preserve">z dnia  </w:t>
      </w:r>
      <w:r w:rsidR="008E1A2C" w:rsidRPr="00D87A63">
        <w:rPr>
          <w:b/>
          <w:sz w:val="22"/>
          <w:szCs w:val="22"/>
        </w:rPr>
        <w:t xml:space="preserve">                            </w:t>
      </w:r>
      <w:r w:rsidR="00AB191C" w:rsidRPr="00D87A63">
        <w:rPr>
          <w:b/>
          <w:sz w:val="22"/>
          <w:szCs w:val="22"/>
        </w:rPr>
        <w:t>2021</w:t>
      </w:r>
      <w:r w:rsidRPr="00D87A63">
        <w:rPr>
          <w:b/>
          <w:sz w:val="22"/>
          <w:szCs w:val="22"/>
        </w:rPr>
        <w:t xml:space="preserve"> r.</w:t>
      </w:r>
    </w:p>
    <w:p w14:paraId="4849FD77" w14:textId="77777777" w:rsidR="0001674A" w:rsidRPr="00D87A63" w:rsidRDefault="00AB191C" w:rsidP="00AB191C">
      <w:pPr>
        <w:spacing w:line="312" w:lineRule="auto"/>
        <w:jc w:val="center"/>
        <w:rPr>
          <w:b/>
          <w:sz w:val="22"/>
          <w:szCs w:val="22"/>
        </w:rPr>
      </w:pPr>
      <w:r w:rsidRPr="00D87A63">
        <w:rPr>
          <w:b/>
          <w:sz w:val="22"/>
          <w:szCs w:val="22"/>
        </w:rPr>
        <w:t>zmieniające zarządzenie w sprawie ustanowienia planu ochrony dla rezerwatu przyrody „Parowy Janinowskie”</w:t>
      </w:r>
    </w:p>
    <w:p w14:paraId="598DAA0D" w14:textId="77777777" w:rsidR="00AB191C" w:rsidRPr="00D87A63" w:rsidRDefault="00AB191C" w:rsidP="00AB191C">
      <w:pPr>
        <w:spacing w:line="312" w:lineRule="auto"/>
        <w:jc w:val="center"/>
        <w:rPr>
          <w:b/>
          <w:sz w:val="22"/>
          <w:szCs w:val="22"/>
        </w:rPr>
      </w:pPr>
    </w:p>
    <w:p w14:paraId="2AC19D2D" w14:textId="77777777" w:rsidR="00401A59" w:rsidRPr="00D87A63" w:rsidRDefault="00401A59" w:rsidP="0025792B">
      <w:pPr>
        <w:pStyle w:val="Default"/>
        <w:tabs>
          <w:tab w:val="left" w:pos="1843"/>
        </w:tabs>
        <w:spacing w:after="240"/>
        <w:jc w:val="both"/>
        <w:rPr>
          <w:rFonts w:ascii="Arial" w:hAnsi="Arial" w:cs="Arial"/>
          <w:sz w:val="22"/>
          <w:szCs w:val="22"/>
        </w:rPr>
      </w:pPr>
    </w:p>
    <w:p w14:paraId="60B782C4" w14:textId="77777777" w:rsidR="002F0ADE" w:rsidRPr="00D87A63" w:rsidRDefault="007317E1" w:rsidP="0025792B">
      <w:pPr>
        <w:pStyle w:val="Default"/>
        <w:tabs>
          <w:tab w:val="left" w:pos="184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87A63">
        <w:rPr>
          <w:rFonts w:ascii="Arial" w:hAnsi="Arial" w:cs="Arial"/>
          <w:sz w:val="22"/>
          <w:szCs w:val="22"/>
        </w:rPr>
        <w:t>Na podstawie art. 19 ust. 6 oraz w związku z art. 20 ust. 5  ustawy z dnia 16 kwietnia 2004 r. o ochronie przyrody (Dz. U. z 2021 r. poz. 1098</w:t>
      </w:r>
      <w:r w:rsidR="00B04584" w:rsidRPr="00D87A63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D87A63">
        <w:rPr>
          <w:rFonts w:ascii="Arial" w:hAnsi="Arial" w:cs="Arial"/>
          <w:sz w:val="22"/>
          <w:szCs w:val="22"/>
        </w:rPr>
        <w:t>) zarządza się, co następuje:</w:t>
      </w:r>
    </w:p>
    <w:p w14:paraId="7B20749D" w14:textId="77777777" w:rsidR="006F1E05" w:rsidRPr="00D87A63" w:rsidRDefault="001A6E89" w:rsidP="0025792B">
      <w:pPr>
        <w:pStyle w:val="Default"/>
        <w:numPr>
          <w:ilvl w:val="0"/>
          <w:numId w:val="8"/>
        </w:numPr>
        <w:spacing w:after="240"/>
        <w:ind w:left="0" w:firstLine="567"/>
        <w:jc w:val="both"/>
        <w:rPr>
          <w:rFonts w:ascii="Arial" w:hAnsi="Arial" w:cs="Arial"/>
          <w:sz w:val="22"/>
          <w:szCs w:val="22"/>
        </w:rPr>
      </w:pPr>
      <w:r w:rsidRPr="00D87A63">
        <w:rPr>
          <w:rFonts w:ascii="Arial" w:hAnsi="Arial" w:cs="Arial"/>
          <w:sz w:val="22"/>
          <w:szCs w:val="22"/>
        </w:rPr>
        <w:t xml:space="preserve"> </w:t>
      </w:r>
      <w:r w:rsidR="00B04584" w:rsidRPr="00D87A63">
        <w:rPr>
          <w:rFonts w:ascii="Arial" w:hAnsi="Arial" w:cs="Arial"/>
          <w:sz w:val="22"/>
          <w:szCs w:val="22"/>
        </w:rPr>
        <w:t>W zarządzeniu nr 25/2011 Regionalnego Dyrektora Ochrony Środowiska w Łodzi z dnia 31 marca 2011 r. w sprawie ustanowienia planu ochrony dla rezerwatu przyrody „Parowy Janinowskie” (Dz. Urz. Woj. Łódzkiego z 2011 r. Nr 103, poz. 866) wprowadza się następujące zmiany:</w:t>
      </w:r>
    </w:p>
    <w:p w14:paraId="27269BF4" w14:textId="77777777" w:rsidR="001D7F55" w:rsidRPr="00D87A63" w:rsidRDefault="008D673C" w:rsidP="00D31168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D87A63">
        <w:rPr>
          <w:rFonts w:ascii="Arial" w:hAnsi="Arial" w:cs="Arial"/>
          <w:sz w:val="22"/>
          <w:szCs w:val="22"/>
        </w:rPr>
        <w:t xml:space="preserve">uchyla się § 1 ust. </w:t>
      </w:r>
      <w:r w:rsidR="00A04421" w:rsidRPr="00D87A63">
        <w:rPr>
          <w:rFonts w:ascii="Arial" w:hAnsi="Arial" w:cs="Arial"/>
          <w:sz w:val="22"/>
          <w:szCs w:val="22"/>
        </w:rPr>
        <w:t>2</w:t>
      </w:r>
      <w:r w:rsidR="0097034A">
        <w:rPr>
          <w:rFonts w:ascii="Arial" w:hAnsi="Arial" w:cs="Arial"/>
          <w:sz w:val="22"/>
          <w:szCs w:val="22"/>
        </w:rPr>
        <w:t>,</w:t>
      </w:r>
    </w:p>
    <w:p w14:paraId="0F39AF4B" w14:textId="77777777" w:rsidR="00A04421" w:rsidRPr="0097034A" w:rsidRDefault="00A04421" w:rsidP="0097034A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D87A63">
        <w:rPr>
          <w:rFonts w:ascii="Arial" w:hAnsi="Arial" w:cs="Arial"/>
          <w:sz w:val="22"/>
          <w:szCs w:val="22"/>
        </w:rPr>
        <w:t>w §2 ust. 1 uchyla się zdanie drugie o treści: „Cel ten jest zbieżny z celem ochrony obszaru Natura 2000 w części pokrywającej się z rezerwatem”</w:t>
      </w:r>
      <w:r w:rsidR="0097034A">
        <w:rPr>
          <w:rFonts w:ascii="Arial" w:hAnsi="Arial" w:cs="Arial"/>
          <w:sz w:val="22"/>
          <w:szCs w:val="22"/>
        </w:rPr>
        <w:t>,</w:t>
      </w:r>
    </w:p>
    <w:p w14:paraId="330686F2" w14:textId="77777777" w:rsidR="008D673C" w:rsidRPr="00D87A63" w:rsidRDefault="0097034A" w:rsidP="001513CF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uchyla się § 2 ust. 3 pkt 5,</w:t>
      </w:r>
    </w:p>
    <w:p w14:paraId="1C73BC52" w14:textId="77777777" w:rsidR="008D673C" w:rsidRPr="00D87A63" w:rsidRDefault="001B1DF4" w:rsidP="00D31168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D87A63">
        <w:rPr>
          <w:rFonts w:ascii="Arial" w:hAnsi="Arial" w:cs="Arial"/>
          <w:sz w:val="22"/>
          <w:szCs w:val="22"/>
        </w:rPr>
        <w:t>§ 3</w:t>
      </w:r>
      <w:r w:rsidR="00D87A63" w:rsidRPr="00D87A63">
        <w:rPr>
          <w:rFonts w:ascii="Arial" w:hAnsi="Arial" w:cs="Arial"/>
          <w:sz w:val="22"/>
          <w:szCs w:val="22"/>
        </w:rPr>
        <w:t xml:space="preserve"> </w:t>
      </w:r>
      <w:r w:rsidRPr="00D87A63">
        <w:rPr>
          <w:rFonts w:ascii="Arial" w:hAnsi="Arial" w:cs="Arial"/>
          <w:sz w:val="22"/>
          <w:szCs w:val="22"/>
        </w:rPr>
        <w:t>otrzymuje brzmienie:</w:t>
      </w:r>
    </w:p>
    <w:p w14:paraId="1F0C576E" w14:textId="77777777" w:rsidR="001B1DF4" w:rsidRPr="00D87A63" w:rsidRDefault="001B1DF4" w:rsidP="00D31168">
      <w:pPr>
        <w:pStyle w:val="Default"/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D87A63">
        <w:rPr>
          <w:rFonts w:ascii="Arial" w:hAnsi="Arial" w:cs="Arial"/>
          <w:sz w:val="22"/>
          <w:szCs w:val="22"/>
        </w:rPr>
        <w:t>„Identyfikację oraz określenie sposobów eliminacji i ograniczania istniejących i potencjalnych zagrożeń wewnętrznych i zewnętrznych oraz ich skutków na obszarze rezerwatu przedstawia tabela stanowiąca załącznik nr 1 do zarządzenia.”</w:t>
      </w:r>
      <w:r w:rsidR="0097034A">
        <w:rPr>
          <w:rFonts w:ascii="Arial" w:hAnsi="Arial" w:cs="Arial"/>
          <w:sz w:val="22"/>
          <w:szCs w:val="22"/>
        </w:rPr>
        <w:t>,</w:t>
      </w:r>
    </w:p>
    <w:p w14:paraId="3782CEEF" w14:textId="77777777" w:rsidR="001B1DF4" w:rsidRPr="00D87A63" w:rsidRDefault="00744CAF" w:rsidP="00D31168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D87A63">
        <w:rPr>
          <w:rFonts w:ascii="Arial" w:hAnsi="Arial" w:cs="Arial"/>
          <w:sz w:val="22"/>
          <w:szCs w:val="22"/>
        </w:rPr>
        <w:t>§ 5 otrzymuje brzmienie:</w:t>
      </w:r>
    </w:p>
    <w:p w14:paraId="3049749A" w14:textId="77777777" w:rsidR="00744CAF" w:rsidRPr="00D87A63" w:rsidRDefault="00744CAF" w:rsidP="00D31168">
      <w:pPr>
        <w:pStyle w:val="Default"/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D87A63">
        <w:rPr>
          <w:rFonts w:ascii="Arial" w:hAnsi="Arial" w:cs="Arial"/>
          <w:sz w:val="22"/>
          <w:szCs w:val="22"/>
        </w:rPr>
        <w:t>„Określenie działań ochronnych na obszarze ochrony czynnej, z podaniem ich rodzaju, zakresu i lokalizacji, przedstawia tabela stanowiąca załącznik nr 2 do zarządzenia”</w:t>
      </w:r>
      <w:r w:rsidR="0097034A">
        <w:rPr>
          <w:rFonts w:ascii="Arial" w:hAnsi="Arial" w:cs="Arial"/>
          <w:sz w:val="22"/>
          <w:szCs w:val="22"/>
        </w:rPr>
        <w:t>,</w:t>
      </w:r>
    </w:p>
    <w:p w14:paraId="0D0B0041" w14:textId="77777777" w:rsidR="00744CAF" w:rsidRPr="00D87A63" w:rsidRDefault="00F33917" w:rsidP="00D31168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uchyla się § 6,</w:t>
      </w:r>
    </w:p>
    <w:p w14:paraId="7A157BF3" w14:textId="77777777" w:rsidR="0001770F" w:rsidRPr="00D87A63" w:rsidRDefault="00F33917" w:rsidP="00D31168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uchyla się § 7,</w:t>
      </w:r>
    </w:p>
    <w:p w14:paraId="25411E47" w14:textId="77777777" w:rsidR="0001770F" w:rsidRPr="00D87A63" w:rsidRDefault="00F33917" w:rsidP="00D31168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uchyla się § 8,</w:t>
      </w:r>
    </w:p>
    <w:p w14:paraId="4E334D27" w14:textId="77777777" w:rsidR="00EC75BD" w:rsidRPr="00D87A63" w:rsidRDefault="00EC75BD" w:rsidP="00D31168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D87A63">
        <w:rPr>
          <w:rFonts w:ascii="Arial" w:hAnsi="Arial" w:cs="Arial"/>
          <w:sz w:val="22"/>
          <w:szCs w:val="22"/>
        </w:rPr>
        <w:t>załącznik nr 1 otrzymuje brzmienie</w:t>
      </w:r>
      <w:r w:rsidR="00852C28" w:rsidRPr="00D87A63">
        <w:rPr>
          <w:rFonts w:ascii="Arial" w:hAnsi="Arial" w:cs="Arial"/>
          <w:sz w:val="22"/>
          <w:szCs w:val="22"/>
        </w:rPr>
        <w:t xml:space="preserve"> określone w</w:t>
      </w:r>
      <w:r w:rsidR="00F33917">
        <w:rPr>
          <w:rFonts w:ascii="Arial" w:hAnsi="Arial" w:cs="Arial"/>
          <w:sz w:val="22"/>
          <w:szCs w:val="22"/>
        </w:rPr>
        <w:t xml:space="preserve"> załączniku nr 1 do zarządzenia,</w:t>
      </w:r>
    </w:p>
    <w:p w14:paraId="2123B653" w14:textId="77777777" w:rsidR="00852C28" w:rsidRPr="00D87A63" w:rsidRDefault="00852C28" w:rsidP="00D31168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D87A63">
        <w:rPr>
          <w:rFonts w:ascii="Arial" w:hAnsi="Arial" w:cs="Arial"/>
          <w:sz w:val="22"/>
          <w:szCs w:val="22"/>
        </w:rPr>
        <w:t>załącznik nr 2 otrzymuje brzmienie określone w</w:t>
      </w:r>
      <w:r w:rsidR="00F33917">
        <w:rPr>
          <w:rFonts w:ascii="Arial" w:hAnsi="Arial" w:cs="Arial"/>
          <w:sz w:val="22"/>
          <w:szCs w:val="22"/>
        </w:rPr>
        <w:t xml:space="preserve"> załączniku nr 2 do zarządzenia,</w:t>
      </w:r>
    </w:p>
    <w:p w14:paraId="721649DE" w14:textId="77777777" w:rsidR="00EC75BD" w:rsidRPr="00D87A63" w:rsidRDefault="00D87A63" w:rsidP="00D31168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D87A63">
        <w:rPr>
          <w:rFonts w:ascii="Arial" w:hAnsi="Arial" w:cs="Arial"/>
          <w:sz w:val="22"/>
          <w:szCs w:val="22"/>
        </w:rPr>
        <w:t xml:space="preserve"> </w:t>
      </w:r>
      <w:r w:rsidR="00EC75BD" w:rsidRPr="00D87A63">
        <w:rPr>
          <w:rFonts w:ascii="Arial" w:hAnsi="Arial" w:cs="Arial"/>
          <w:sz w:val="22"/>
          <w:szCs w:val="22"/>
        </w:rPr>
        <w:t>uchyla się załącznik nr 3, 4, 5 i 6 do zarządzenia.</w:t>
      </w:r>
    </w:p>
    <w:p w14:paraId="5C1CC0EF" w14:textId="77777777" w:rsidR="00B019A7" w:rsidRPr="00D87A63" w:rsidRDefault="007D724A" w:rsidP="0025792B">
      <w:pPr>
        <w:pStyle w:val="Default"/>
        <w:numPr>
          <w:ilvl w:val="0"/>
          <w:numId w:val="8"/>
        </w:numPr>
        <w:tabs>
          <w:tab w:val="left" w:pos="1843"/>
        </w:tabs>
        <w:spacing w:after="240"/>
        <w:ind w:left="0" w:firstLine="567"/>
        <w:jc w:val="both"/>
        <w:rPr>
          <w:rFonts w:ascii="Arial" w:hAnsi="Arial" w:cs="Arial"/>
          <w:sz w:val="22"/>
          <w:szCs w:val="22"/>
        </w:rPr>
      </w:pPr>
      <w:r w:rsidRPr="00D87A63">
        <w:rPr>
          <w:rFonts w:ascii="Arial" w:hAnsi="Arial" w:cs="Arial"/>
          <w:sz w:val="22"/>
          <w:szCs w:val="22"/>
        </w:rPr>
        <w:t>Zarządzenie wchodzi w życie po up</w:t>
      </w:r>
      <w:r w:rsidR="006C226B" w:rsidRPr="00D87A63">
        <w:rPr>
          <w:rFonts w:ascii="Arial" w:hAnsi="Arial" w:cs="Arial"/>
          <w:sz w:val="22"/>
          <w:szCs w:val="22"/>
        </w:rPr>
        <w:t>ływie 14 dni od dnia ogłoszenia w Dzienniku Urzędowym Województwa Łódzkiego.</w:t>
      </w:r>
    </w:p>
    <w:p w14:paraId="56227142" w14:textId="77777777" w:rsidR="00614F83" w:rsidRPr="00D87A63" w:rsidRDefault="00614F83" w:rsidP="004E3A7B">
      <w:pPr>
        <w:spacing w:before="240"/>
        <w:ind w:firstLine="431"/>
        <w:jc w:val="both"/>
        <w:rPr>
          <w:sz w:val="22"/>
          <w:szCs w:val="22"/>
        </w:rPr>
      </w:pPr>
    </w:p>
    <w:p w14:paraId="025FC20E" w14:textId="77777777" w:rsidR="00852C28" w:rsidRPr="00D87A63" w:rsidRDefault="00852C28" w:rsidP="00852C28">
      <w:pPr>
        <w:widowControl/>
        <w:autoSpaceDE/>
        <w:autoSpaceDN/>
        <w:adjustRightInd/>
        <w:spacing w:line="200" w:lineRule="atLeast"/>
        <w:ind w:left="5670"/>
        <w:jc w:val="center"/>
        <w:rPr>
          <w:b/>
          <w:color w:val="000000"/>
          <w:sz w:val="22"/>
          <w:szCs w:val="22"/>
          <w:lang w:eastAsia="en-US"/>
        </w:rPr>
      </w:pPr>
      <w:r w:rsidRPr="00D87A63">
        <w:rPr>
          <w:b/>
          <w:color w:val="000000"/>
          <w:sz w:val="22"/>
          <w:szCs w:val="22"/>
          <w:lang w:eastAsia="en-US"/>
        </w:rPr>
        <w:t>Regionalny Dyrektor</w:t>
      </w:r>
    </w:p>
    <w:p w14:paraId="2EA434BB" w14:textId="77777777" w:rsidR="00852C28" w:rsidRPr="00D87A63" w:rsidRDefault="00852C28" w:rsidP="00852C28">
      <w:pPr>
        <w:widowControl/>
        <w:autoSpaceDE/>
        <w:autoSpaceDN/>
        <w:adjustRightInd/>
        <w:spacing w:line="200" w:lineRule="atLeast"/>
        <w:ind w:left="5670"/>
        <w:jc w:val="center"/>
        <w:rPr>
          <w:b/>
          <w:color w:val="000000"/>
          <w:sz w:val="22"/>
          <w:szCs w:val="22"/>
          <w:lang w:eastAsia="en-US"/>
        </w:rPr>
      </w:pPr>
      <w:r w:rsidRPr="00D87A63">
        <w:rPr>
          <w:b/>
          <w:color w:val="000000"/>
          <w:sz w:val="22"/>
          <w:szCs w:val="22"/>
          <w:lang w:eastAsia="en-US"/>
        </w:rPr>
        <w:t>Ochrony Środowiska w Łodzi</w:t>
      </w:r>
    </w:p>
    <w:p w14:paraId="6C87B2C4" w14:textId="77777777" w:rsidR="00852C28" w:rsidRPr="00D87A63" w:rsidRDefault="00852C28" w:rsidP="00852C28">
      <w:pPr>
        <w:widowControl/>
        <w:autoSpaceDE/>
        <w:autoSpaceDN/>
        <w:adjustRightInd/>
        <w:spacing w:line="200" w:lineRule="atLeast"/>
        <w:rPr>
          <w:color w:val="000000"/>
          <w:sz w:val="22"/>
          <w:szCs w:val="22"/>
          <w:lang w:eastAsia="en-US"/>
        </w:rPr>
      </w:pPr>
    </w:p>
    <w:p w14:paraId="2CE1E8F7" w14:textId="77777777" w:rsidR="00852C28" w:rsidRPr="00D87A63" w:rsidRDefault="00852C28" w:rsidP="00852C28">
      <w:pPr>
        <w:widowControl/>
        <w:autoSpaceDE/>
        <w:autoSpaceDN/>
        <w:adjustRightInd/>
        <w:spacing w:line="259" w:lineRule="auto"/>
        <w:ind w:left="5670"/>
        <w:jc w:val="center"/>
        <w:rPr>
          <w:color w:val="000000"/>
          <w:sz w:val="22"/>
          <w:szCs w:val="22"/>
          <w:lang w:eastAsia="en-US"/>
        </w:rPr>
      </w:pPr>
      <w:r w:rsidRPr="00D87A63">
        <w:rPr>
          <w:color w:val="000000"/>
          <w:sz w:val="22"/>
          <w:szCs w:val="22"/>
          <w:lang w:eastAsia="en-US"/>
        </w:rPr>
        <w:t>Arkadiusz Malec</w:t>
      </w:r>
    </w:p>
    <w:p w14:paraId="71B30499" w14:textId="77777777" w:rsidR="0082601E" w:rsidRPr="00D87A63" w:rsidRDefault="0082601E" w:rsidP="007E497B">
      <w:pPr>
        <w:spacing w:line="100" w:lineRule="atLeast"/>
        <w:ind w:left="5103"/>
        <w:rPr>
          <w:b/>
          <w:sz w:val="22"/>
          <w:szCs w:val="22"/>
        </w:rPr>
      </w:pPr>
      <w:r w:rsidRPr="00D87A63">
        <w:rPr>
          <w:b/>
          <w:sz w:val="22"/>
          <w:szCs w:val="22"/>
        </w:rPr>
        <w:br w:type="page"/>
      </w:r>
      <w:r w:rsidR="007E497B" w:rsidRPr="00D87A63">
        <w:rPr>
          <w:b/>
          <w:sz w:val="22"/>
          <w:szCs w:val="22"/>
        </w:rPr>
        <w:lastRenderedPageBreak/>
        <w:t xml:space="preserve"> </w:t>
      </w:r>
    </w:p>
    <w:p w14:paraId="7BC45C9C" w14:textId="77777777" w:rsidR="00165726" w:rsidRPr="00D87A63" w:rsidRDefault="00165726" w:rsidP="00165726">
      <w:pPr>
        <w:ind w:left="5103"/>
        <w:rPr>
          <w:sz w:val="22"/>
          <w:szCs w:val="22"/>
        </w:rPr>
      </w:pPr>
      <w:r w:rsidRPr="00D87A63">
        <w:rPr>
          <w:sz w:val="22"/>
          <w:szCs w:val="22"/>
        </w:rPr>
        <w:t>Załącznik nr 1</w:t>
      </w:r>
    </w:p>
    <w:p w14:paraId="3721D6C4" w14:textId="77777777" w:rsidR="00165726" w:rsidRPr="00D87A63" w:rsidRDefault="00165726" w:rsidP="00165726">
      <w:pPr>
        <w:ind w:left="5103"/>
        <w:rPr>
          <w:sz w:val="22"/>
          <w:szCs w:val="22"/>
        </w:rPr>
      </w:pPr>
      <w:r w:rsidRPr="00D87A63">
        <w:rPr>
          <w:sz w:val="22"/>
          <w:szCs w:val="22"/>
        </w:rPr>
        <w:t>do zarządzenia Regionalnego Dyrektora ochrony Środowiska w Łodzi</w:t>
      </w:r>
    </w:p>
    <w:p w14:paraId="2838EE0D" w14:textId="77777777" w:rsidR="00165726" w:rsidRPr="00D87A63" w:rsidRDefault="00165726" w:rsidP="00165726">
      <w:pPr>
        <w:ind w:left="5103"/>
        <w:rPr>
          <w:sz w:val="22"/>
          <w:szCs w:val="22"/>
        </w:rPr>
      </w:pPr>
      <w:r w:rsidRPr="00D87A63">
        <w:rPr>
          <w:sz w:val="22"/>
          <w:szCs w:val="22"/>
        </w:rPr>
        <w:t xml:space="preserve">z dnia ……….. </w:t>
      </w:r>
    </w:p>
    <w:p w14:paraId="2B114230" w14:textId="77777777" w:rsidR="00165726" w:rsidRPr="00D87A63" w:rsidRDefault="00165726" w:rsidP="00852C28">
      <w:pPr>
        <w:pStyle w:val="Defaul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2500A1" w14:textId="77777777" w:rsidR="000D1554" w:rsidRPr="00D87A63" w:rsidRDefault="000D1554" w:rsidP="000D1554">
      <w:pPr>
        <w:pStyle w:val="Default"/>
        <w:ind w:left="4394"/>
        <w:rPr>
          <w:rFonts w:ascii="Arial" w:hAnsi="Arial" w:cs="Arial"/>
          <w:sz w:val="22"/>
          <w:szCs w:val="22"/>
        </w:rPr>
      </w:pPr>
      <w:r w:rsidRPr="00D87A63">
        <w:rPr>
          <w:rFonts w:ascii="Arial" w:hAnsi="Arial" w:cs="Arial"/>
          <w:sz w:val="22"/>
          <w:szCs w:val="22"/>
        </w:rPr>
        <w:t>„Załącznik nr 1</w:t>
      </w:r>
    </w:p>
    <w:p w14:paraId="36960E7C" w14:textId="77777777" w:rsidR="000D1554" w:rsidRPr="00D87A63" w:rsidRDefault="000D1554" w:rsidP="000D1554">
      <w:pPr>
        <w:pStyle w:val="Default"/>
        <w:ind w:left="4394"/>
        <w:rPr>
          <w:rFonts w:ascii="Arial" w:hAnsi="Arial" w:cs="Arial"/>
          <w:sz w:val="22"/>
          <w:szCs w:val="22"/>
        </w:rPr>
      </w:pPr>
      <w:r w:rsidRPr="00D87A63">
        <w:rPr>
          <w:rFonts w:ascii="Arial" w:hAnsi="Arial" w:cs="Arial"/>
          <w:sz w:val="22"/>
          <w:szCs w:val="22"/>
        </w:rPr>
        <w:t>do zarządzenia nr 25/2011</w:t>
      </w:r>
    </w:p>
    <w:p w14:paraId="35B67766" w14:textId="77777777" w:rsidR="000D1554" w:rsidRPr="00D87A63" w:rsidRDefault="000D1554" w:rsidP="000D1554">
      <w:pPr>
        <w:pStyle w:val="Default"/>
        <w:ind w:left="4394"/>
        <w:rPr>
          <w:rFonts w:ascii="Arial" w:hAnsi="Arial" w:cs="Arial"/>
          <w:sz w:val="22"/>
          <w:szCs w:val="22"/>
        </w:rPr>
      </w:pPr>
      <w:r w:rsidRPr="00D87A63">
        <w:rPr>
          <w:rFonts w:ascii="Arial" w:hAnsi="Arial" w:cs="Arial"/>
          <w:sz w:val="22"/>
          <w:szCs w:val="22"/>
        </w:rPr>
        <w:t xml:space="preserve">Regionalnego Dyrektora Ochrony Środowiska </w:t>
      </w:r>
      <w:r w:rsidR="00D87A63" w:rsidRPr="00D87A63">
        <w:rPr>
          <w:rFonts w:ascii="Arial" w:hAnsi="Arial" w:cs="Arial"/>
          <w:sz w:val="22"/>
          <w:szCs w:val="22"/>
        </w:rPr>
        <w:t>w Łodzi z dnia 31 marca 2011 r.</w:t>
      </w:r>
    </w:p>
    <w:p w14:paraId="340F616B" w14:textId="77777777" w:rsidR="000D1554" w:rsidRPr="00D87A63" w:rsidRDefault="000D1554" w:rsidP="000D1554">
      <w:pPr>
        <w:pStyle w:val="Default"/>
        <w:ind w:left="4394"/>
        <w:rPr>
          <w:rFonts w:ascii="Arial" w:hAnsi="Arial" w:cs="Arial"/>
          <w:sz w:val="22"/>
          <w:szCs w:val="22"/>
        </w:rPr>
      </w:pPr>
    </w:p>
    <w:p w14:paraId="4D1905C9" w14:textId="77777777" w:rsidR="00852C28" w:rsidRPr="00D87A63" w:rsidRDefault="00852C28" w:rsidP="00852C28">
      <w:pPr>
        <w:pStyle w:val="Defaul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D87A63">
        <w:rPr>
          <w:rFonts w:ascii="Arial" w:hAnsi="Arial" w:cs="Arial"/>
          <w:b/>
          <w:bCs/>
          <w:sz w:val="22"/>
          <w:szCs w:val="22"/>
        </w:rPr>
        <w:t>Identyfikacja oraz określenie sposobów eliminacji lub ograniczania istniejących i potencjalnych zagrożeń wewnętrznych i zewnętrznych oraz ich skutków na obszarze rezerwatu</w:t>
      </w: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3828"/>
        <w:gridCol w:w="5244"/>
      </w:tblGrid>
      <w:tr w:rsidR="00852C28" w:rsidRPr="00D87A63" w14:paraId="19F6569D" w14:textId="77777777" w:rsidTr="004000FA">
        <w:trPr>
          <w:trHeight w:val="237"/>
        </w:trPr>
        <w:tc>
          <w:tcPr>
            <w:tcW w:w="670" w:type="dxa"/>
          </w:tcPr>
          <w:p w14:paraId="53FFC789" w14:textId="77777777" w:rsidR="00852C28" w:rsidRPr="00D87A63" w:rsidRDefault="00852C28" w:rsidP="004000F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28" w:type="dxa"/>
          </w:tcPr>
          <w:p w14:paraId="1696B29B" w14:textId="77777777" w:rsidR="00852C28" w:rsidRPr="00D87A63" w:rsidRDefault="00852C28" w:rsidP="004000F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b/>
                <w:bCs/>
                <w:sz w:val="22"/>
                <w:szCs w:val="22"/>
              </w:rPr>
              <w:t>Identyfikacja zagrożenia</w:t>
            </w:r>
          </w:p>
        </w:tc>
        <w:tc>
          <w:tcPr>
            <w:tcW w:w="5244" w:type="dxa"/>
          </w:tcPr>
          <w:p w14:paraId="2E4EA400" w14:textId="77777777" w:rsidR="00852C28" w:rsidRPr="00D87A63" w:rsidRDefault="00852C28" w:rsidP="004000F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b/>
                <w:bCs/>
                <w:sz w:val="22"/>
                <w:szCs w:val="22"/>
              </w:rPr>
              <w:t>Sposób eliminacji lub ograniczania istniejących i potencjalnych zagrożeń wewnętrznych i zewnętrznych oraz ich skutków</w:t>
            </w:r>
          </w:p>
        </w:tc>
      </w:tr>
      <w:tr w:rsidR="00852C28" w:rsidRPr="00D87A63" w14:paraId="4050AFD6" w14:textId="77777777" w:rsidTr="004000FA">
        <w:trPr>
          <w:trHeight w:val="238"/>
        </w:trPr>
        <w:tc>
          <w:tcPr>
            <w:tcW w:w="670" w:type="dxa"/>
          </w:tcPr>
          <w:p w14:paraId="1A658ADF" w14:textId="77777777" w:rsidR="00852C28" w:rsidRPr="00D87A63" w:rsidRDefault="00852C28" w:rsidP="004000F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3828" w:type="dxa"/>
          </w:tcPr>
          <w:p w14:paraId="448D4B94" w14:textId="77777777" w:rsidR="00852C28" w:rsidRPr="00D87A63" w:rsidRDefault="00852C28" w:rsidP="004000F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Penetracja rezerwatu przez ludzi. </w:t>
            </w:r>
          </w:p>
        </w:tc>
        <w:tc>
          <w:tcPr>
            <w:tcW w:w="5244" w:type="dxa"/>
          </w:tcPr>
          <w:p w14:paraId="7B9939F0" w14:textId="77777777" w:rsidR="00852C28" w:rsidRPr="00D87A63" w:rsidRDefault="00852C28" w:rsidP="004000F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>Utrzymanie oznakowania granic rezerwatu w należytym stanie.</w:t>
            </w:r>
          </w:p>
        </w:tc>
      </w:tr>
      <w:tr w:rsidR="00852C28" w:rsidRPr="00D87A63" w14:paraId="6A404B83" w14:textId="77777777" w:rsidTr="004000FA">
        <w:trPr>
          <w:trHeight w:val="359"/>
        </w:trPr>
        <w:tc>
          <w:tcPr>
            <w:tcW w:w="670" w:type="dxa"/>
          </w:tcPr>
          <w:p w14:paraId="72768420" w14:textId="77777777" w:rsidR="00852C28" w:rsidRPr="00D87A63" w:rsidRDefault="00852C28" w:rsidP="004000F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3828" w:type="dxa"/>
          </w:tcPr>
          <w:p w14:paraId="47B7A23B" w14:textId="77777777" w:rsidR="00852C28" w:rsidRPr="00D87A63" w:rsidRDefault="00852C28" w:rsidP="004000F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Obecność gatunków roślin obcych, inwazyjnych. </w:t>
            </w:r>
          </w:p>
        </w:tc>
        <w:tc>
          <w:tcPr>
            <w:tcW w:w="5244" w:type="dxa"/>
          </w:tcPr>
          <w:p w14:paraId="6AD78CC5" w14:textId="77777777" w:rsidR="00852C28" w:rsidRPr="00D87A63" w:rsidRDefault="00852C28" w:rsidP="004000F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Monitorowanie i w miarę możliwości ograniczanie ekspansji obserwowanych osobników dębu czerwonego, czeremchy amerykańskiej oraz robinii akacjowej. </w:t>
            </w:r>
          </w:p>
        </w:tc>
      </w:tr>
      <w:tr w:rsidR="00852C28" w:rsidRPr="00D87A63" w14:paraId="2F592758" w14:textId="77777777" w:rsidTr="004000FA">
        <w:trPr>
          <w:trHeight w:val="358"/>
        </w:trPr>
        <w:tc>
          <w:tcPr>
            <w:tcW w:w="670" w:type="dxa"/>
          </w:tcPr>
          <w:p w14:paraId="3F9DDACC" w14:textId="77777777" w:rsidR="00852C28" w:rsidRPr="00D87A63" w:rsidRDefault="00852C28" w:rsidP="004000F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3828" w:type="dxa"/>
          </w:tcPr>
          <w:p w14:paraId="25DFA7C4" w14:textId="77777777" w:rsidR="00852C28" w:rsidRPr="00D87A63" w:rsidRDefault="00852C28" w:rsidP="004000F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Niekorzystne zmiany w drzewo-stanach sąsiadujących z rezerwatem. </w:t>
            </w:r>
          </w:p>
        </w:tc>
        <w:tc>
          <w:tcPr>
            <w:tcW w:w="5244" w:type="dxa"/>
          </w:tcPr>
          <w:p w14:paraId="1033D403" w14:textId="77777777" w:rsidR="00852C28" w:rsidRPr="00D87A63" w:rsidRDefault="00852C28" w:rsidP="004000F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Uwzględnienie w przyszłych rewizjach planów urządzenia lasu zapisów dotyczących unikania radykalnych zmian (np. zrębów zupełnych) w otoczeniu rezerwatu. </w:t>
            </w:r>
          </w:p>
        </w:tc>
      </w:tr>
    </w:tbl>
    <w:p w14:paraId="0A4733EA" w14:textId="77777777" w:rsidR="00852C28" w:rsidRPr="00D87A63" w:rsidRDefault="00D87A63" w:rsidP="00CA43B4">
      <w:pPr>
        <w:spacing w:after="240" w:line="312" w:lineRule="auto"/>
        <w:jc w:val="center"/>
        <w:rPr>
          <w:sz w:val="22"/>
          <w:szCs w:val="22"/>
        </w:rPr>
      </w:pPr>
      <w:r w:rsidRPr="00D87A63">
        <w:rPr>
          <w:sz w:val="22"/>
          <w:szCs w:val="22"/>
        </w:rPr>
        <w:t>„</w:t>
      </w:r>
    </w:p>
    <w:p w14:paraId="689F3C6C" w14:textId="77777777" w:rsidR="00852C28" w:rsidRPr="00D87A63" w:rsidRDefault="00852C28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3FDDDFB7" w14:textId="77777777" w:rsidR="00852C28" w:rsidRPr="00D87A63" w:rsidRDefault="00852C28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3DDC3936" w14:textId="77777777" w:rsidR="00852C28" w:rsidRPr="00D87A63" w:rsidRDefault="00852C28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448B9C44" w14:textId="77777777" w:rsidR="00852C28" w:rsidRPr="00D87A63" w:rsidRDefault="00852C28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3AF6B9C4" w14:textId="77777777" w:rsidR="00852C28" w:rsidRPr="00D87A63" w:rsidRDefault="00852C28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26415E9C" w14:textId="77777777" w:rsidR="00852C28" w:rsidRPr="00D87A63" w:rsidRDefault="00852C28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34D7484F" w14:textId="77777777" w:rsidR="00852C28" w:rsidRDefault="00852C28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41FDDD09" w14:textId="77777777" w:rsidR="0097034A" w:rsidRPr="00D87A63" w:rsidRDefault="0097034A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4315700C" w14:textId="77777777" w:rsidR="00852C28" w:rsidRPr="00D87A63" w:rsidRDefault="00852C28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287844AB" w14:textId="77777777" w:rsidR="00165726" w:rsidRPr="00D87A63" w:rsidRDefault="00165726" w:rsidP="00165726">
      <w:pPr>
        <w:ind w:left="5103"/>
        <w:rPr>
          <w:sz w:val="22"/>
          <w:szCs w:val="22"/>
        </w:rPr>
      </w:pPr>
      <w:r w:rsidRPr="00D87A63">
        <w:rPr>
          <w:sz w:val="22"/>
          <w:szCs w:val="22"/>
        </w:rPr>
        <w:t>Załącznik nr 2</w:t>
      </w:r>
    </w:p>
    <w:p w14:paraId="28EF1277" w14:textId="77777777" w:rsidR="00165726" w:rsidRPr="00D87A63" w:rsidRDefault="00165726" w:rsidP="00165726">
      <w:pPr>
        <w:ind w:left="5103"/>
        <w:rPr>
          <w:sz w:val="22"/>
          <w:szCs w:val="22"/>
        </w:rPr>
      </w:pPr>
      <w:r w:rsidRPr="00D87A63">
        <w:rPr>
          <w:sz w:val="22"/>
          <w:szCs w:val="22"/>
        </w:rPr>
        <w:t>do zarządzenia Regionalnego Dyrektora ochrony Środowiska w Łodzi</w:t>
      </w:r>
    </w:p>
    <w:p w14:paraId="76A41780" w14:textId="77777777" w:rsidR="00165726" w:rsidRPr="00D87A63" w:rsidRDefault="00165726" w:rsidP="00165726">
      <w:pPr>
        <w:ind w:left="5103"/>
        <w:rPr>
          <w:sz w:val="22"/>
          <w:szCs w:val="22"/>
        </w:rPr>
      </w:pPr>
      <w:r w:rsidRPr="00D87A63">
        <w:rPr>
          <w:sz w:val="22"/>
          <w:szCs w:val="22"/>
        </w:rPr>
        <w:t xml:space="preserve">z dnia ……….. </w:t>
      </w:r>
    </w:p>
    <w:p w14:paraId="10267327" w14:textId="77777777" w:rsidR="00852C28" w:rsidRPr="00D87A63" w:rsidRDefault="00852C28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2E1C5724" w14:textId="77777777" w:rsidR="000D1554" w:rsidRPr="00D87A63" w:rsidRDefault="000D1554" w:rsidP="000D1554">
      <w:pPr>
        <w:pStyle w:val="Default"/>
        <w:ind w:left="4394"/>
        <w:rPr>
          <w:rFonts w:ascii="Arial" w:hAnsi="Arial" w:cs="Arial"/>
          <w:sz w:val="22"/>
          <w:szCs w:val="22"/>
        </w:rPr>
      </w:pPr>
      <w:r w:rsidRPr="00D87A63">
        <w:rPr>
          <w:rFonts w:ascii="Arial" w:hAnsi="Arial" w:cs="Arial"/>
          <w:sz w:val="22"/>
          <w:szCs w:val="22"/>
        </w:rPr>
        <w:t>„Załącznik nr 2</w:t>
      </w:r>
    </w:p>
    <w:p w14:paraId="1047CDDB" w14:textId="77777777" w:rsidR="000D1554" w:rsidRPr="00D87A63" w:rsidRDefault="000D1554" w:rsidP="000D1554">
      <w:pPr>
        <w:pStyle w:val="Default"/>
        <w:ind w:left="4394"/>
        <w:rPr>
          <w:rFonts w:ascii="Arial" w:hAnsi="Arial" w:cs="Arial"/>
          <w:sz w:val="22"/>
          <w:szCs w:val="22"/>
        </w:rPr>
      </w:pPr>
      <w:r w:rsidRPr="00D87A63">
        <w:rPr>
          <w:rFonts w:ascii="Arial" w:hAnsi="Arial" w:cs="Arial"/>
          <w:sz w:val="22"/>
          <w:szCs w:val="22"/>
        </w:rPr>
        <w:t>do zarządzenia nr 25/2011</w:t>
      </w:r>
    </w:p>
    <w:p w14:paraId="2DB112DE" w14:textId="77777777" w:rsidR="000D1554" w:rsidRPr="00D87A63" w:rsidRDefault="000D1554" w:rsidP="000D1554">
      <w:pPr>
        <w:pStyle w:val="Default"/>
        <w:ind w:left="4394"/>
        <w:rPr>
          <w:rFonts w:ascii="Arial" w:hAnsi="Arial" w:cs="Arial"/>
          <w:sz w:val="22"/>
          <w:szCs w:val="22"/>
        </w:rPr>
      </w:pPr>
      <w:r w:rsidRPr="00D87A63">
        <w:rPr>
          <w:rFonts w:ascii="Arial" w:hAnsi="Arial" w:cs="Arial"/>
          <w:sz w:val="22"/>
          <w:szCs w:val="22"/>
        </w:rPr>
        <w:t xml:space="preserve">Regionalnego Dyrektora Ochrony Środowiska </w:t>
      </w:r>
      <w:r w:rsidR="00D87A63" w:rsidRPr="00D87A63">
        <w:rPr>
          <w:rFonts w:ascii="Arial" w:hAnsi="Arial" w:cs="Arial"/>
          <w:sz w:val="22"/>
          <w:szCs w:val="22"/>
        </w:rPr>
        <w:t>w Łodzi z dnia 31 marca 2011 r.</w:t>
      </w:r>
    </w:p>
    <w:p w14:paraId="7D2D8CFC" w14:textId="77777777" w:rsidR="000D1554" w:rsidRPr="00D87A63" w:rsidRDefault="000D1554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5786A48B" w14:textId="77777777" w:rsidR="00852C28" w:rsidRPr="00D87A63" w:rsidRDefault="00852C28" w:rsidP="00852C28">
      <w:pPr>
        <w:pStyle w:val="Defaul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D87A63">
        <w:rPr>
          <w:rFonts w:ascii="Arial" w:hAnsi="Arial" w:cs="Arial"/>
          <w:b/>
          <w:bCs/>
          <w:sz w:val="22"/>
          <w:szCs w:val="22"/>
        </w:rPr>
        <w:t>Określenie działań ochronnych na obszarze ochrony czynnej, z podaniem ich rodzaju,</w:t>
      </w:r>
      <w:r w:rsidRPr="00D87A63">
        <w:rPr>
          <w:rFonts w:ascii="Arial" w:hAnsi="Arial" w:cs="Arial"/>
          <w:b/>
          <w:bCs/>
          <w:sz w:val="22"/>
          <w:szCs w:val="22"/>
        </w:rPr>
        <w:br/>
        <w:t>zakresu i lokalizacji</w:t>
      </w:r>
    </w:p>
    <w:tbl>
      <w:tblPr>
        <w:tblW w:w="97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461"/>
        <w:gridCol w:w="4060"/>
        <w:gridCol w:w="2552"/>
      </w:tblGrid>
      <w:tr w:rsidR="00852C28" w:rsidRPr="00D87A63" w14:paraId="37034B02" w14:textId="77777777" w:rsidTr="004000FA">
        <w:trPr>
          <w:trHeight w:val="118"/>
        </w:trPr>
        <w:tc>
          <w:tcPr>
            <w:tcW w:w="670" w:type="dxa"/>
          </w:tcPr>
          <w:p w14:paraId="63635238" w14:textId="77777777" w:rsidR="00852C28" w:rsidRPr="00D87A63" w:rsidRDefault="00852C28" w:rsidP="004000FA">
            <w:pPr>
              <w:pStyle w:val="Default"/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A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2461" w:type="dxa"/>
          </w:tcPr>
          <w:p w14:paraId="7456137E" w14:textId="77777777" w:rsidR="00852C28" w:rsidRPr="00D87A63" w:rsidRDefault="00852C28" w:rsidP="004000FA">
            <w:pPr>
              <w:pStyle w:val="Default"/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A63">
              <w:rPr>
                <w:rFonts w:ascii="Arial" w:hAnsi="Arial" w:cs="Arial"/>
                <w:b/>
                <w:bCs/>
                <w:sz w:val="22"/>
                <w:szCs w:val="22"/>
              </w:rPr>
              <w:t>Rodzaj działań ochronnych</w:t>
            </w:r>
          </w:p>
        </w:tc>
        <w:tc>
          <w:tcPr>
            <w:tcW w:w="4060" w:type="dxa"/>
          </w:tcPr>
          <w:p w14:paraId="2536D138" w14:textId="77777777" w:rsidR="00852C28" w:rsidRPr="00D87A63" w:rsidRDefault="00852C28" w:rsidP="004000FA">
            <w:pPr>
              <w:pStyle w:val="Default"/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A63">
              <w:rPr>
                <w:rFonts w:ascii="Arial" w:hAnsi="Arial" w:cs="Arial"/>
                <w:b/>
                <w:bCs/>
                <w:sz w:val="22"/>
                <w:szCs w:val="22"/>
              </w:rPr>
              <w:t>Zakres działań ochronnych</w:t>
            </w:r>
          </w:p>
        </w:tc>
        <w:tc>
          <w:tcPr>
            <w:tcW w:w="2552" w:type="dxa"/>
          </w:tcPr>
          <w:p w14:paraId="43052257" w14:textId="77777777" w:rsidR="00852C28" w:rsidRPr="00D87A63" w:rsidRDefault="00852C28" w:rsidP="004000FA">
            <w:pPr>
              <w:pStyle w:val="Default"/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A63">
              <w:rPr>
                <w:rFonts w:ascii="Arial" w:hAnsi="Arial" w:cs="Arial"/>
                <w:b/>
                <w:bCs/>
                <w:sz w:val="22"/>
                <w:szCs w:val="22"/>
              </w:rPr>
              <w:t>Lokalizacja działań ochronnych</w:t>
            </w:r>
          </w:p>
        </w:tc>
      </w:tr>
      <w:tr w:rsidR="00852C28" w:rsidRPr="00D87A63" w14:paraId="1247BD7C" w14:textId="77777777" w:rsidTr="004000FA">
        <w:trPr>
          <w:trHeight w:val="1077"/>
        </w:trPr>
        <w:tc>
          <w:tcPr>
            <w:tcW w:w="670" w:type="dxa"/>
          </w:tcPr>
          <w:p w14:paraId="146158AE" w14:textId="77777777" w:rsidR="00852C28" w:rsidRPr="00D87A63" w:rsidRDefault="00852C28" w:rsidP="004000F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2461" w:type="dxa"/>
          </w:tcPr>
          <w:p w14:paraId="7593D397" w14:textId="77777777" w:rsidR="00852C28" w:rsidRPr="00D87A63" w:rsidRDefault="00852C28" w:rsidP="004000F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Monitorowanie procesów naturalnych oraz ocena skutków zabiegów sztucznych. </w:t>
            </w:r>
          </w:p>
        </w:tc>
        <w:tc>
          <w:tcPr>
            <w:tcW w:w="4060" w:type="dxa"/>
          </w:tcPr>
          <w:p w14:paraId="43293387" w14:textId="77777777" w:rsidR="00852C28" w:rsidRPr="00D87A63" w:rsidRDefault="00852C28" w:rsidP="001F1A26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>Lustracja rezerwatu przynajmniej raz na 2 lata</w:t>
            </w:r>
            <w:r w:rsidR="001F1A26">
              <w:rPr>
                <w:rFonts w:ascii="Arial" w:hAnsi="Arial" w:cs="Arial"/>
                <w:sz w:val="22"/>
                <w:szCs w:val="22"/>
              </w:rPr>
              <w:t xml:space="preserve"> - podmiot odpowiedzialny</w:t>
            </w:r>
            <w:r w:rsidRPr="00D87A63">
              <w:rPr>
                <w:rFonts w:ascii="Arial" w:hAnsi="Arial" w:cs="Arial"/>
                <w:sz w:val="22"/>
                <w:szCs w:val="22"/>
              </w:rPr>
              <w:t xml:space="preserve"> Regionalny Dyrektor Ochrony Środowiska w Łodzi. </w:t>
            </w:r>
          </w:p>
        </w:tc>
        <w:tc>
          <w:tcPr>
            <w:tcW w:w="2552" w:type="dxa"/>
          </w:tcPr>
          <w:p w14:paraId="1EAA9CA2" w14:textId="77777777" w:rsidR="00852C28" w:rsidRPr="00D87A63" w:rsidRDefault="00852C28" w:rsidP="004000F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Cały obszar rezerwatu. </w:t>
            </w:r>
          </w:p>
        </w:tc>
      </w:tr>
      <w:tr w:rsidR="00852C28" w:rsidRPr="00D87A63" w14:paraId="2C6042BC" w14:textId="77777777" w:rsidTr="004000FA">
        <w:trPr>
          <w:trHeight w:val="1077"/>
        </w:trPr>
        <w:tc>
          <w:tcPr>
            <w:tcW w:w="670" w:type="dxa"/>
          </w:tcPr>
          <w:p w14:paraId="653CEE39" w14:textId="77777777" w:rsidR="00852C28" w:rsidRPr="00D87A63" w:rsidRDefault="00401A59" w:rsidP="004000F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>2</w:t>
            </w:r>
            <w:r w:rsidR="00852C28" w:rsidRPr="00D87A6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461" w:type="dxa"/>
          </w:tcPr>
          <w:p w14:paraId="6D8BF90A" w14:textId="77777777" w:rsidR="00852C28" w:rsidRPr="00D87A63" w:rsidRDefault="00852C28" w:rsidP="004000F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Usuwanie obcych gatunków inwazyjnych. </w:t>
            </w:r>
          </w:p>
        </w:tc>
        <w:tc>
          <w:tcPr>
            <w:tcW w:w="4060" w:type="dxa"/>
          </w:tcPr>
          <w:p w14:paraId="2DDDE9E6" w14:textId="77777777" w:rsidR="00852C28" w:rsidRPr="00D87A63" w:rsidRDefault="00852C28" w:rsidP="001F1A26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>Cały okres obowiązywania niniejszego Planu Ochrony, w oparciu o bieżące potrzeby, określane w trakcie co dwuletnich lustracji rezerwatu przez służby Nadleśnictwa oraz Regionalnej Dyrekcji Ochrony Ś</w:t>
            </w:r>
            <w:r w:rsidR="001F1A26">
              <w:rPr>
                <w:rFonts w:ascii="Arial" w:hAnsi="Arial" w:cs="Arial"/>
                <w:sz w:val="22"/>
                <w:szCs w:val="22"/>
              </w:rPr>
              <w:t xml:space="preserve">rodowiska w Łodzi - podmiot odpowiedzialny </w:t>
            </w:r>
            <w:r w:rsidRPr="00D87A63">
              <w:rPr>
                <w:rFonts w:ascii="Arial" w:hAnsi="Arial" w:cs="Arial"/>
                <w:sz w:val="22"/>
                <w:szCs w:val="22"/>
              </w:rPr>
              <w:t xml:space="preserve">Nadleśniczy Nadleśnictwa Brzeziny. </w:t>
            </w:r>
          </w:p>
        </w:tc>
        <w:tc>
          <w:tcPr>
            <w:tcW w:w="2552" w:type="dxa"/>
          </w:tcPr>
          <w:p w14:paraId="3562DA5F" w14:textId="77777777" w:rsidR="00852C28" w:rsidRPr="00D87A63" w:rsidRDefault="00852C28" w:rsidP="004000F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Cały obszar rezerwatu. </w:t>
            </w:r>
          </w:p>
        </w:tc>
      </w:tr>
    </w:tbl>
    <w:p w14:paraId="03ECE012" w14:textId="77777777" w:rsidR="00401A59" w:rsidRPr="00D87A63" w:rsidRDefault="00401A59" w:rsidP="003E45BE">
      <w:pPr>
        <w:spacing w:after="240" w:line="312" w:lineRule="auto"/>
        <w:jc w:val="both"/>
        <w:rPr>
          <w:bCs/>
          <w:sz w:val="22"/>
          <w:szCs w:val="22"/>
        </w:rPr>
      </w:pPr>
    </w:p>
    <w:p w14:paraId="315CC7BD" w14:textId="77777777" w:rsidR="003E45BE" w:rsidRPr="00D87A63" w:rsidRDefault="003E45BE" w:rsidP="003E45BE">
      <w:pPr>
        <w:spacing w:after="240" w:line="312" w:lineRule="auto"/>
        <w:jc w:val="both"/>
        <w:rPr>
          <w:bCs/>
          <w:sz w:val="22"/>
          <w:szCs w:val="22"/>
        </w:rPr>
      </w:pPr>
      <w:r w:rsidRPr="00D87A63">
        <w:rPr>
          <w:bCs/>
          <w:sz w:val="22"/>
          <w:szCs w:val="22"/>
        </w:rPr>
        <w:t>Głównym celem projektowanych zabiegów jest usuwanie robinii akacjowej z rezerwatu oraz selekcja pozostałych gatunków ekspansywnych.</w:t>
      </w:r>
      <w:r w:rsidR="00D87A63" w:rsidRPr="00D87A63">
        <w:rPr>
          <w:bCs/>
          <w:sz w:val="22"/>
          <w:szCs w:val="22"/>
        </w:rPr>
        <w:t>”</w:t>
      </w:r>
    </w:p>
    <w:p w14:paraId="4F677626" w14:textId="77777777" w:rsidR="00852C28" w:rsidRPr="00D87A63" w:rsidRDefault="00852C28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4F2C7D80" w14:textId="77777777" w:rsidR="00165726" w:rsidRPr="00D87A63" w:rsidRDefault="00165726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78D76E57" w14:textId="77777777" w:rsidR="00165726" w:rsidRPr="00D87A63" w:rsidRDefault="00165726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7BB0ED72" w14:textId="77777777" w:rsidR="00165726" w:rsidRDefault="00165726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4D9239B5" w14:textId="77777777" w:rsidR="0097034A" w:rsidRDefault="0097034A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7DBCA200" w14:textId="77777777" w:rsidR="0097034A" w:rsidRDefault="0097034A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489FE49E" w14:textId="77777777" w:rsidR="001F1A26" w:rsidRPr="00D87A63" w:rsidRDefault="001F1A26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39125CBD" w14:textId="77777777" w:rsidR="00165726" w:rsidRPr="00D87A63" w:rsidRDefault="00165726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107C8240" w14:textId="77777777" w:rsidR="00614F83" w:rsidRPr="00D87A63" w:rsidRDefault="00614F83" w:rsidP="00CA43B4">
      <w:pPr>
        <w:spacing w:after="240" w:line="312" w:lineRule="auto"/>
        <w:jc w:val="center"/>
        <w:rPr>
          <w:b/>
          <w:sz w:val="22"/>
          <w:szCs w:val="22"/>
        </w:rPr>
      </w:pPr>
      <w:r w:rsidRPr="00D87A63">
        <w:rPr>
          <w:b/>
          <w:sz w:val="22"/>
          <w:szCs w:val="22"/>
        </w:rPr>
        <w:t>UZASADNIENIE</w:t>
      </w:r>
    </w:p>
    <w:p w14:paraId="139D7E96" w14:textId="77777777" w:rsidR="00EB7C50" w:rsidRPr="00D87A63" w:rsidRDefault="00EB7C50" w:rsidP="00EB7C50">
      <w:pPr>
        <w:spacing w:line="360" w:lineRule="auto"/>
        <w:ind w:firstLine="709"/>
        <w:jc w:val="both"/>
        <w:rPr>
          <w:sz w:val="22"/>
          <w:szCs w:val="22"/>
        </w:rPr>
      </w:pPr>
      <w:r w:rsidRPr="00D87A63">
        <w:rPr>
          <w:sz w:val="22"/>
          <w:szCs w:val="22"/>
        </w:rPr>
        <w:t xml:space="preserve">Plan ochrony dla rezerwatu przyrody został ustanowiony </w:t>
      </w:r>
      <w:r w:rsidR="00D87A63" w:rsidRPr="00D87A63">
        <w:rPr>
          <w:sz w:val="22"/>
          <w:szCs w:val="22"/>
        </w:rPr>
        <w:t>Z</w:t>
      </w:r>
      <w:r w:rsidRPr="00D87A63">
        <w:rPr>
          <w:sz w:val="22"/>
          <w:szCs w:val="22"/>
        </w:rPr>
        <w:t>arządzeniem nr 25/2011 Regionalnego Dyrektora Ochrony środowiska w Łodzi z dnia 31 marca 2011 r. w sprawie ustanowienia planu ochrony dla rezerwatu przyrody „Parowy Janinowskie” (Dz. Urz. Woj. Łódzkiego z 2011</w:t>
      </w:r>
      <w:r w:rsidR="00693B91" w:rsidRPr="00D87A63">
        <w:rPr>
          <w:sz w:val="22"/>
          <w:szCs w:val="22"/>
        </w:rPr>
        <w:t xml:space="preserve"> r.</w:t>
      </w:r>
      <w:r w:rsidRPr="00D87A63">
        <w:rPr>
          <w:sz w:val="22"/>
          <w:szCs w:val="22"/>
        </w:rPr>
        <w:t xml:space="preserve"> nr 103, poz. 866). W związku z faktem położenia rezerwatu przyrody w </w:t>
      </w:r>
      <w:r w:rsidR="0006699C" w:rsidRPr="00D87A63">
        <w:rPr>
          <w:sz w:val="22"/>
          <w:szCs w:val="22"/>
        </w:rPr>
        <w:t>części</w:t>
      </w:r>
      <w:r w:rsidRPr="00D87A63">
        <w:rPr>
          <w:sz w:val="22"/>
          <w:szCs w:val="22"/>
        </w:rPr>
        <w:t xml:space="preserve"> w granicach obszaru Natura 2000 Buczyna Janinowska PLH100017, plan ochrony dla rezerwatu uwzględnia zakres planu zadań ochronnych dla obszaru Natura 2000 zgodnie z art. 20 ust. 5 ustawy z dnia 16 kwietnia 2004 r. o ochronie przyrody (Dz. U. z 2021 r. poz. 1098 oraz 1718).</w:t>
      </w:r>
    </w:p>
    <w:p w14:paraId="1C0DEFD9" w14:textId="77777777" w:rsidR="0006699C" w:rsidRPr="00D87A63" w:rsidRDefault="0006699C" w:rsidP="00EB7C50">
      <w:pPr>
        <w:spacing w:line="360" w:lineRule="auto"/>
        <w:ind w:firstLine="709"/>
        <w:jc w:val="both"/>
        <w:rPr>
          <w:sz w:val="22"/>
          <w:szCs w:val="22"/>
        </w:rPr>
      </w:pPr>
      <w:r w:rsidRPr="00D87A63">
        <w:rPr>
          <w:sz w:val="22"/>
          <w:szCs w:val="22"/>
        </w:rPr>
        <w:t xml:space="preserve">W związku z przystąpieniem Regionalnego Dyrektora Ochrony Środowiska w Łodzi do </w:t>
      </w:r>
      <w:r w:rsidR="00F109AE" w:rsidRPr="00D87A63">
        <w:rPr>
          <w:sz w:val="22"/>
          <w:szCs w:val="22"/>
        </w:rPr>
        <w:t>opracowania projektu zarządzenia</w:t>
      </w:r>
      <w:r w:rsidRPr="00D87A63">
        <w:rPr>
          <w:sz w:val="22"/>
          <w:szCs w:val="22"/>
        </w:rPr>
        <w:t xml:space="preserve"> w sprawie ustanowienia p</w:t>
      </w:r>
      <w:r w:rsidR="00F109AE" w:rsidRPr="00D87A63">
        <w:rPr>
          <w:sz w:val="22"/>
          <w:szCs w:val="22"/>
        </w:rPr>
        <w:t xml:space="preserve">lanu zadań ochronnych dla obszaru </w:t>
      </w:r>
      <w:r w:rsidRPr="00D87A63">
        <w:rPr>
          <w:sz w:val="22"/>
          <w:szCs w:val="22"/>
        </w:rPr>
        <w:t>Natura 2000</w:t>
      </w:r>
      <w:r w:rsidR="00F109AE" w:rsidRPr="00D87A63">
        <w:rPr>
          <w:sz w:val="22"/>
          <w:szCs w:val="22"/>
        </w:rPr>
        <w:t xml:space="preserve"> Buczyna Janinowska PLH100017 zachodzi </w:t>
      </w:r>
      <w:r w:rsidR="00497DFD" w:rsidRPr="00D87A63">
        <w:rPr>
          <w:sz w:val="22"/>
          <w:szCs w:val="22"/>
        </w:rPr>
        <w:t>uzasadniona potrzeba</w:t>
      </w:r>
      <w:r w:rsidR="00F109AE" w:rsidRPr="00D87A63">
        <w:rPr>
          <w:sz w:val="22"/>
          <w:szCs w:val="22"/>
        </w:rPr>
        <w:t xml:space="preserve"> wyłączenia z planu ochrony dla rezerwatu przyrody zapisów związanych z funkcjonującym dotychczas zakresem planu zadań ochronnych dla ww. obszaru Natura 2000.</w:t>
      </w:r>
      <w:r w:rsidR="00E52B7A" w:rsidRPr="00D87A63">
        <w:rPr>
          <w:sz w:val="22"/>
          <w:szCs w:val="22"/>
        </w:rPr>
        <w:t xml:space="preserve"> </w:t>
      </w:r>
    </w:p>
    <w:p w14:paraId="5DB729E1" w14:textId="77777777" w:rsidR="005930B1" w:rsidRPr="00D87A63" w:rsidRDefault="005930B1" w:rsidP="005930B1">
      <w:pPr>
        <w:spacing w:line="360" w:lineRule="auto"/>
        <w:ind w:firstLine="709"/>
        <w:jc w:val="both"/>
        <w:rPr>
          <w:sz w:val="22"/>
          <w:szCs w:val="22"/>
        </w:rPr>
      </w:pPr>
      <w:r w:rsidRPr="00D87A63">
        <w:rPr>
          <w:sz w:val="22"/>
          <w:szCs w:val="22"/>
        </w:rPr>
        <w:t>W związku z powyższym koniecznym było uchylenie § 1 ust.</w:t>
      </w:r>
      <w:r w:rsidR="001F1A26">
        <w:rPr>
          <w:sz w:val="22"/>
          <w:szCs w:val="22"/>
        </w:rPr>
        <w:t xml:space="preserve"> </w:t>
      </w:r>
      <w:r w:rsidRPr="00D87A63">
        <w:rPr>
          <w:sz w:val="22"/>
          <w:szCs w:val="22"/>
        </w:rPr>
        <w:t xml:space="preserve">2, części § </w:t>
      </w:r>
      <w:r w:rsidR="00D87A63" w:rsidRPr="00D87A63">
        <w:rPr>
          <w:sz w:val="22"/>
          <w:szCs w:val="22"/>
        </w:rPr>
        <w:t xml:space="preserve">2 </w:t>
      </w:r>
      <w:r w:rsidRPr="00D87A63">
        <w:rPr>
          <w:sz w:val="22"/>
          <w:szCs w:val="22"/>
        </w:rPr>
        <w:t>ust</w:t>
      </w:r>
      <w:r w:rsidR="00D87A63" w:rsidRPr="00D87A63">
        <w:rPr>
          <w:sz w:val="22"/>
          <w:szCs w:val="22"/>
        </w:rPr>
        <w:t>.</w:t>
      </w:r>
      <w:r w:rsidRPr="00D87A63">
        <w:rPr>
          <w:sz w:val="22"/>
          <w:szCs w:val="22"/>
        </w:rPr>
        <w:t xml:space="preserve"> 1</w:t>
      </w:r>
      <w:r w:rsidR="00D87A63" w:rsidRPr="00D87A63">
        <w:rPr>
          <w:sz w:val="22"/>
          <w:szCs w:val="22"/>
        </w:rPr>
        <w:t>,</w:t>
      </w:r>
      <w:r w:rsidRPr="00D87A63">
        <w:rPr>
          <w:sz w:val="22"/>
          <w:szCs w:val="22"/>
        </w:rPr>
        <w:t xml:space="preserve"> tj. zdania o treści „Cel ten jest zbieżny z celem ochrony obszaru Natura 2000 w części </w:t>
      </w:r>
      <w:r w:rsidR="001F1A26">
        <w:rPr>
          <w:sz w:val="22"/>
          <w:szCs w:val="22"/>
        </w:rPr>
        <w:t>pokrywającej się z rezerwatem”</w:t>
      </w:r>
      <w:r w:rsidRPr="00D87A63">
        <w:rPr>
          <w:sz w:val="22"/>
          <w:szCs w:val="22"/>
        </w:rPr>
        <w:t xml:space="preserve">, </w:t>
      </w:r>
      <w:r w:rsidR="00401A59" w:rsidRPr="00D87A63">
        <w:rPr>
          <w:sz w:val="22"/>
          <w:szCs w:val="22"/>
        </w:rPr>
        <w:t>§ 2 ust</w:t>
      </w:r>
      <w:r w:rsidR="001F1A26">
        <w:rPr>
          <w:sz w:val="22"/>
          <w:szCs w:val="22"/>
        </w:rPr>
        <w:t>. 3 pkt</w:t>
      </w:r>
      <w:r w:rsidR="00401A59" w:rsidRPr="00D87A63">
        <w:rPr>
          <w:sz w:val="22"/>
          <w:szCs w:val="22"/>
        </w:rPr>
        <w:t xml:space="preserve"> 5, </w:t>
      </w:r>
      <w:r w:rsidRPr="00D87A63">
        <w:rPr>
          <w:sz w:val="22"/>
          <w:szCs w:val="22"/>
        </w:rPr>
        <w:t>§ 7 oraz związanego z nim załącznika nr 5</w:t>
      </w:r>
      <w:r w:rsidR="00D87A63" w:rsidRPr="00D87A63">
        <w:rPr>
          <w:sz w:val="22"/>
          <w:szCs w:val="22"/>
        </w:rPr>
        <w:t>,</w:t>
      </w:r>
      <w:r w:rsidRPr="00D87A63">
        <w:rPr>
          <w:sz w:val="22"/>
          <w:szCs w:val="22"/>
        </w:rPr>
        <w:t xml:space="preserve"> a także § 8 oraz związanego z nim załącznika nr 6.</w:t>
      </w:r>
    </w:p>
    <w:p w14:paraId="56CE729B" w14:textId="77777777" w:rsidR="005930B1" w:rsidRPr="00D87A63" w:rsidRDefault="0097034A" w:rsidP="005930B1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Nowe brz</w:t>
      </w:r>
      <w:r w:rsidR="005930B1" w:rsidRPr="00D87A63">
        <w:rPr>
          <w:sz w:val="22"/>
          <w:szCs w:val="22"/>
        </w:rPr>
        <w:t>mienia, dostosowane do zapisów art. 20 ust. 3 ustawy o ochronie przyrody otrzymały:</w:t>
      </w:r>
    </w:p>
    <w:p w14:paraId="490F844B" w14:textId="77777777" w:rsidR="005930B1" w:rsidRPr="00D87A63" w:rsidRDefault="005930B1" w:rsidP="00BB7952">
      <w:pPr>
        <w:numPr>
          <w:ilvl w:val="0"/>
          <w:numId w:val="13"/>
        </w:numPr>
        <w:spacing w:line="360" w:lineRule="auto"/>
        <w:ind w:left="426"/>
        <w:jc w:val="both"/>
        <w:rPr>
          <w:sz w:val="22"/>
          <w:szCs w:val="22"/>
        </w:rPr>
      </w:pPr>
      <w:r w:rsidRPr="00D87A63">
        <w:rPr>
          <w:sz w:val="22"/>
          <w:szCs w:val="22"/>
        </w:rPr>
        <w:t>§ 3</w:t>
      </w:r>
      <w:r w:rsidR="00BB7952" w:rsidRPr="00D87A63">
        <w:rPr>
          <w:sz w:val="22"/>
          <w:szCs w:val="22"/>
        </w:rPr>
        <w:t>,</w:t>
      </w:r>
      <w:r w:rsidRPr="00D87A63">
        <w:rPr>
          <w:sz w:val="22"/>
          <w:szCs w:val="22"/>
        </w:rPr>
        <w:t xml:space="preserve"> poprzez nadanie mu brzmienia: „Identyfikację oraz określenie sposobów eliminacji i ograniczania istniejących i potencjalnych zagrożeń wewnętrznych i zewnętrznych oraz ich skutków na obszarze rezerwatu przedstawia tabela stanowiąca załącznik nr 1 do zarządzenia.”;</w:t>
      </w:r>
    </w:p>
    <w:p w14:paraId="7352FEDE" w14:textId="77777777" w:rsidR="005930B1" w:rsidRPr="00D87A63" w:rsidRDefault="005930B1" w:rsidP="00BB7952">
      <w:pPr>
        <w:numPr>
          <w:ilvl w:val="0"/>
          <w:numId w:val="13"/>
        </w:numPr>
        <w:spacing w:line="360" w:lineRule="auto"/>
        <w:ind w:left="426"/>
        <w:jc w:val="both"/>
        <w:rPr>
          <w:sz w:val="22"/>
          <w:szCs w:val="22"/>
        </w:rPr>
      </w:pPr>
      <w:r w:rsidRPr="00D87A63">
        <w:rPr>
          <w:sz w:val="22"/>
          <w:szCs w:val="22"/>
        </w:rPr>
        <w:t>§ 5</w:t>
      </w:r>
      <w:r w:rsidR="00BB7952" w:rsidRPr="00D87A63">
        <w:rPr>
          <w:sz w:val="22"/>
          <w:szCs w:val="22"/>
        </w:rPr>
        <w:t>,</w:t>
      </w:r>
      <w:r w:rsidRPr="00D87A63">
        <w:rPr>
          <w:sz w:val="22"/>
          <w:szCs w:val="22"/>
        </w:rPr>
        <w:t xml:space="preserve"> poprzez nadanie mu brzmienia: „Określenie działań ochronnych na obszarze ochrony czynnej, z podaniem ich rodzaju, zakresu i lokalizacji, przedstawia tabela stanowiąca załącznik nr 2 do zarządzenia”;</w:t>
      </w:r>
    </w:p>
    <w:p w14:paraId="520891BE" w14:textId="77777777" w:rsidR="005930B1" w:rsidRPr="00D87A63" w:rsidRDefault="005930B1" w:rsidP="00BB7952">
      <w:pPr>
        <w:numPr>
          <w:ilvl w:val="0"/>
          <w:numId w:val="13"/>
        </w:numPr>
        <w:spacing w:line="360" w:lineRule="auto"/>
        <w:ind w:left="426"/>
        <w:jc w:val="both"/>
        <w:rPr>
          <w:sz w:val="22"/>
          <w:szCs w:val="22"/>
        </w:rPr>
      </w:pPr>
      <w:r w:rsidRPr="00D87A63">
        <w:rPr>
          <w:sz w:val="22"/>
          <w:szCs w:val="22"/>
        </w:rPr>
        <w:t>Załącznik nr 1 do Zarządzenia</w:t>
      </w:r>
      <w:r w:rsidR="00BB7952" w:rsidRPr="00D87A63">
        <w:rPr>
          <w:sz w:val="22"/>
          <w:szCs w:val="22"/>
        </w:rPr>
        <w:t>, poprzez nadanie mu brzmienia</w:t>
      </w:r>
      <w:r w:rsidRPr="00D87A63">
        <w:rPr>
          <w:sz w:val="22"/>
          <w:szCs w:val="22"/>
        </w:rPr>
        <w:t>:</w:t>
      </w:r>
    </w:p>
    <w:p w14:paraId="2DCC130C" w14:textId="77777777" w:rsidR="00401A59" w:rsidRPr="00D87A63" w:rsidRDefault="00401A59" w:rsidP="00BB7952">
      <w:pPr>
        <w:pStyle w:val="Defaul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0371DA" w14:textId="77777777" w:rsidR="00BB7952" w:rsidRPr="00D87A63" w:rsidRDefault="00BB7952" w:rsidP="00BB7952">
      <w:pPr>
        <w:pStyle w:val="Defaul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D87A63">
        <w:rPr>
          <w:rFonts w:ascii="Arial" w:hAnsi="Arial" w:cs="Arial"/>
          <w:b/>
          <w:bCs/>
          <w:sz w:val="22"/>
          <w:szCs w:val="22"/>
        </w:rPr>
        <w:t>Identyfikacja oraz określenie sposobów eliminacji lub ograniczania istniejących i potencjalnych zagrożeń wewnętrznych i zewnętrznych oraz ich skutków na obszarze rezerwatu</w:t>
      </w: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3828"/>
        <w:gridCol w:w="5244"/>
      </w:tblGrid>
      <w:tr w:rsidR="00BB7952" w:rsidRPr="00D87A63" w14:paraId="7E9708A6" w14:textId="77777777" w:rsidTr="00ED58EA">
        <w:trPr>
          <w:trHeight w:val="237"/>
        </w:trPr>
        <w:tc>
          <w:tcPr>
            <w:tcW w:w="670" w:type="dxa"/>
          </w:tcPr>
          <w:p w14:paraId="64337E67" w14:textId="77777777" w:rsidR="00BB7952" w:rsidRPr="00D87A63" w:rsidRDefault="00BB7952" w:rsidP="00ED58E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28" w:type="dxa"/>
          </w:tcPr>
          <w:p w14:paraId="268516D4" w14:textId="77777777" w:rsidR="00BB7952" w:rsidRPr="00D87A63" w:rsidRDefault="00BB7952" w:rsidP="00ED58E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b/>
                <w:bCs/>
                <w:sz w:val="22"/>
                <w:szCs w:val="22"/>
              </w:rPr>
              <w:t>Identyfikacja zagrożenia</w:t>
            </w:r>
          </w:p>
        </w:tc>
        <w:tc>
          <w:tcPr>
            <w:tcW w:w="5244" w:type="dxa"/>
          </w:tcPr>
          <w:p w14:paraId="5AC97B96" w14:textId="77777777" w:rsidR="00BB7952" w:rsidRPr="00D87A63" w:rsidRDefault="00BB7952" w:rsidP="00ED58E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b/>
                <w:bCs/>
                <w:sz w:val="22"/>
                <w:szCs w:val="22"/>
              </w:rPr>
              <w:t>Sposób eliminacji lub ograniczania istniejących i potencjalnych zagrożeń wewnętrznych i zewnętrznych oraz ich skutków</w:t>
            </w:r>
          </w:p>
        </w:tc>
      </w:tr>
      <w:tr w:rsidR="00BB7952" w:rsidRPr="00D87A63" w14:paraId="0DF77643" w14:textId="77777777" w:rsidTr="00ED58EA">
        <w:trPr>
          <w:trHeight w:val="238"/>
        </w:trPr>
        <w:tc>
          <w:tcPr>
            <w:tcW w:w="670" w:type="dxa"/>
          </w:tcPr>
          <w:p w14:paraId="0333BC5F" w14:textId="77777777" w:rsidR="00BB7952" w:rsidRPr="00D87A63" w:rsidRDefault="00BB7952" w:rsidP="00ED58E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3828" w:type="dxa"/>
          </w:tcPr>
          <w:p w14:paraId="72CE49EC" w14:textId="77777777" w:rsidR="00BB7952" w:rsidRPr="00D87A63" w:rsidRDefault="00BB7952" w:rsidP="00ED58E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Penetracja rezerwatu przez ludzi. </w:t>
            </w:r>
          </w:p>
        </w:tc>
        <w:tc>
          <w:tcPr>
            <w:tcW w:w="5244" w:type="dxa"/>
          </w:tcPr>
          <w:p w14:paraId="6EF6D287" w14:textId="77777777" w:rsidR="00BB7952" w:rsidRPr="00D87A63" w:rsidRDefault="00BB7952" w:rsidP="00ED58E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>Utrzymanie oznakowania granic rezerwatu w należytym stanie.</w:t>
            </w:r>
          </w:p>
        </w:tc>
      </w:tr>
      <w:tr w:rsidR="00BB7952" w:rsidRPr="00D87A63" w14:paraId="23087E8A" w14:textId="77777777" w:rsidTr="00ED58EA">
        <w:trPr>
          <w:trHeight w:val="359"/>
        </w:trPr>
        <w:tc>
          <w:tcPr>
            <w:tcW w:w="670" w:type="dxa"/>
          </w:tcPr>
          <w:p w14:paraId="6980AD7F" w14:textId="77777777" w:rsidR="00BB7952" w:rsidRPr="00D87A63" w:rsidRDefault="00BB7952" w:rsidP="00ED58E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3828" w:type="dxa"/>
          </w:tcPr>
          <w:p w14:paraId="088CD415" w14:textId="77777777" w:rsidR="00BB7952" w:rsidRPr="00D87A63" w:rsidRDefault="00BB7952" w:rsidP="00ED58E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Obecność gatunków roślin obcych, inwazyjnych. </w:t>
            </w:r>
          </w:p>
        </w:tc>
        <w:tc>
          <w:tcPr>
            <w:tcW w:w="5244" w:type="dxa"/>
          </w:tcPr>
          <w:p w14:paraId="1DB0CF2C" w14:textId="77777777" w:rsidR="00BB7952" w:rsidRPr="00D87A63" w:rsidRDefault="00BB7952" w:rsidP="00ED58E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Monitorowanie i w miarę możliwości ograniczanie ekspansji obserwowanych osobników dębu czerwonego, czeremchy amerykańskiej oraz robinii akacjowej. </w:t>
            </w:r>
          </w:p>
        </w:tc>
      </w:tr>
      <w:tr w:rsidR="00BB7952" w:rsidRPr="00D87A63" w14:paraId="4585DE67" w14:textId="77777777" w:rsidTr="00ED58EA">
        <w:trPr>
          <w:trHeight w:val="358"/>
        </w:trPr>
        <w:tc>
          <w:tcPr>
            <w:tcW w:w="670" w:type="dxa"/>
          </w:tcPr>
          <w:p w14:paraId="17EB266A" w14:textId="77777777" w:rsidR="00BB7952" w:rsidRPr="00D87A63" w:rsidRDefault="00BB7952" w:rsidP="00ED58E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3828" w:type="dxa"/>
          </w:tcPr>
          <w:p w14:paraId="332D5F6A" w14:textId="77777777" w:rsidR="00BB7952" w:rsidRPr="00D87A63" w:rsidRDefault="00BB7952" w:rsidP="00ED58E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Niekorzystne zmiany w drzewo-stanach sąsiadujących z rezerwatem. </w:t>
            </w:r>
          </w:p>
        </w:tc>
        <w:tc>
          <w:tcPr>
            <w:tcW w:w="5244" w:type="dxa"/>
          </w:tcPr>
          <w:p w14:paraId="6EB2341B" w14:textId="77777777" w:rsidR="00BB7952" w:rsidRPr="00D87A63" w:rsidRDefault="00BB7952" w:rsidP="00ED58E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Uwzględnienie w przyszłych rewizjach planów urządzenia lasu zapisów dotyczących unikania radykalnych zmian (np. zrębów zupełnych) w otoczeniu rezerwatu. </w:t>
            </w:r>
          </w:p>
        </w:tc>
      </w:tr>
    </w:tbl>
    <w:p w14:paraId="3BB1F327" w14:textId="77777777" w:rsidR="00BB7952" w:rsidRPr="00D87A63" w:rsidRDefault="00BB7952" w:rsidP="00BB7952">
      <w:pPr>
        <w:spacing w:line="360" w:lineRule="auto"/>
        <w:jc w:val="both"/>
        <w:rPr>
          <w:sz w:val="22"/>
          <w:szCs w:val="22"/>
        </w:rPr>
      </w:pPr>
    </w:p>
    <w:p w14:paraId="34CA01ED" w14:textId="77777777" w:rsidR="00BB7952" w:rsidRPr="00D87A63" w:rsidRDefault="00BB7952" w:rsidP="00BB7952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59" w:lineRule="auto"/>
        <w:ind w:left="426"/>
        <w:rPr>
          <w:sz w:val="22"/>
          <w:szCs w:val="22"/>
        </w:rPr>
      </w:pPr>
      <w:r w:rsidRPr="00D87A63">
        <w:rPr>
          <w:sz w:val="22"/>
          <w:szCs w:val="22"/>
        </w:rPr>
        <w:t>Załącznik nr 2 do Zarządzenia, poprzez nadanie mu brzmienia:</w:t>
      </w:r>
    </w:p>
    <w:p w14:paraId="44B8A402" w14:textId="77777777" w:rsidR="00BB7952" w:rsidRPr="00D87A63" w:rsidRDefault="00BB7952" w:rsidP="00BB7952">
      <w:pPr>
        <w:pStyle w:val="Defaul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D87A63">
        <w:rPr>
          <w:rFonts w:ascii="Arial" w:hAnsi="Arial" w:cs="Arial"/>
          <w:b/>
          <w:bCs/>
          <w:sz w:val="22"/>
          <w:szCs w:val="22"/>
        </w:rPr>
        <w:t>Określenie działań ochronnych na obszarze ochrony czynnej, z podaniem ich rodzaju,</w:t>
      </w:r>
      <w:r w:rsidRPr="00D87A63">
        <w:rPr>
          <w:rFonts w:ascii="Arial" w:hAnsi="Arial" w:cs="Arial"/>
          <w:b/>
          <w:bCs/>
          <w:sz w:val="22"/>
          <w:szCs w:val="22"/>
        </w:rPr>
        <w:br/>
        <w:t>zakresu i lokalizacji</w:t>
      </w:r>
    </w:p>
    <w:tbl>
      <w:tblPr>
        <w:tblW w:w="97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461"/>
        <w:gridCol w:w="4060"/>
        <w:gridCol w:w="2552"/>
      </w:tblGrid>
      <w:tr w:rsidR="00BB7952" w:rsidRPr="00D87A63" w14:paraId="08D3B5B7" w14:textId="77777777" w:rsidTr="00ED58EA">
        <w:trPr>
          <w:trHeight w:val="118"/>
        </w:trPr>
        <w:tc>
          <w:tcPr>
            <w:tcW w:w="670" w:type="dxa"/>
          </w:tcPr>
          <w:p w14:paraId="7A78C26E" w14:textId="77777777" w:rsidR="00BB7952" w:rsidRPr="00D87A63" w:rsidRDefault="00BB7952" w:rsidP="00ED58EA">
            <w:pPr>
              <w:pStyle w:val="Default"/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A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2461" w:type="dxa"/>
          </w:tcPr>
          <w:p w14:paraId="05C7F0C6" w14:textId="77777777" w:rsidR="00BB7952" w:rsidRPr="00D87A63" w:rsidRDefault="00BB7952" w:rsidP="00ED58EA">
            <w:pPr>
              <w:pStyle w:val="Default"/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A63">
              <w:rPr>
                <w:rFonts w:ascii="Arial" w:hAnsi="Arial" w:cs="Arial"/>
                <w:b/>
                <w:bCs/>
                <w:sz w:val="22"/>
                <w:szCs w:val="22"/>
              </w:rPr>
              <w:t>Rodzaj działań ochronnych</w:t>
            </w:r>
          </w:p>
        </w:tc>
        <w:tc>
          <w:tcPr>
            <w:tcW w:w="4060" w:type="dxa"/>
          </w:tcPr>
          <w:p w14:paraId="626C8450" w14:textId="77777777" w:rsidR="00BB7952" w:rsidRPr="00D87A63" w:rsidRDefault="00BB7952" w:rsidP="00ED58EA">
            <w:pPr>
              <w:pStyle w:val="Default"/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A63">
              <w:rPr>
                <w:rFonts w:ascii="Arial" w:hAnsi="Arial" w:cs="Arial"/>
                <w:b/>
                <w:bCs/>
                <w:sz w:val="22"/>
                <w:szCs w:val="22"/>
              </w:rPr>
              <w:t>Zakres działań ochronnych</w:t>
            </w:r>
          </w:p>
        </w:tc>
        <w:tc>
          <w:tcPr>
            <w:tcW w:w="2552" w:type="dxa"/>
          </w:tcPr>
          <w:p w14:paraId="781CED97" w14:textId="77777777" w:rsidR="00BB7952" w:rsidRPr="00D87A63" w:rsidRDefault="00BB7952" w:rsidP="00ED58EA">
            <w:pPr>
              <w:pStyle w:val="Default"/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A63">
              <w:rPr>
                <w:rFonts w:ascii="Arial" w:hAnsi="Arial" w:cs="Arial"/>
                <w:b/>
                <w:bCs/>
                <w:sz w:val="22"/>
                <w:szCs w:val="22"/>
              </w:rPr>
              <w:t>Lokalizacja działań ochronnych</w:t>
            </w:r>
          </w:p>
        </w:tc>
      </w:tr>
      <w:tr w:rsidR="00BB7952" w:rsidRPr="00D87A63" w14:paraId="6AA9E7AF" w14:textId="77777777" w:rsidTr="00ED58EA">
        <w:trPr>
          <w:trHeight w:val="1077"/>
        </w:trPr>
        <w:tc>
          <w:tcPr>
            <w:tcW w:w="670" w:type="dxa"/>
          </w:tcPr>
          <w:p w14:paraId="3CEEEAB3" w14:textId="77777777" w:rsidR="00BB7952" w:rsidRPr="00D87A63" w:rsidRDefault="00BB7952" w:rsidP="00ED58E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2461" w:type="dxa"/>
          </w:tcPr>
          <w:p w14:paraId="34AE97DD" w14:textId="77777777" w:rsidR="00BB7952" w:rsidRPr="00D87A63" w:rsidRDefault="00BB7952" w:rsidP="00ED58E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Monitorowanie procesów naturalnych oraz ocena skutków zabiegów sztucznych. </w:t>
            </w:r>
          </w:p>
        </w:tc>
        <w:tc>
          <w:tcPr>
            <w:tcW w:w="4060" w:type="dxa"/>
          </w:tcPr>
          <w:p w14:paraId="2904D406" w14:textId="77777777" w:rsidR="00BB7952" w:rsidRPr="00D87A63" w:rsidRDefault="00BB7952" w:rsidP="001F1A26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Lustracja rezerwatu przynajmniej raz na 2 lata </w:t>
            </w:r>
            <w:r w:rsidR="001F1A26">
              <w:rPr>
                <w:rFonts w:ascii="Arial" w:hAnsi="Arial" w:cs="Arial"/>
                <w:sz w:val="22"/>
                <w:szCs w:val="22"/>
              </w:rPr>
              <w:t xml:space="preserve">- podmiot odpowiedzialny </w:t>
            </w:r>
            <w:r w:rsidRPr="00D87A63">
              <w:rPr>
                <w:rFonts w:ascii="Arial" w:hAnsi="Arial" w:cs="Arial"/>
                <w:sz w:val="22"/>
                <w:szCs w:val="22"/>
              </w:rPr>
              <w:t xml:space="preserve">Regionalny Dyrektor Ochrony Środowiska w Łodzi. </w:t>
            </w:r>
          </w:p>
        </w:tc>
        <w:tc>
          <w:tcPr>
            <w:tcW w:w="2552" w:type="dxa"/>
          </w:tcPr>
          <w:p w14:paraId="3946C2BF" w14:textId="77777777" w:rsidR="00BB7952" w:rsidRPr="00D87A63" w:rsidRDefault="00BB7952" w:rsidP="00ED58E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Cały obszar rezerwatu. </w:t>
            </w:r>
          </w:p>
        </w:tc>
      </w:tr>
      <w:tr w:rsidR="00BB7952" w:rsidRPr="00D87A63" w14:paraId="69387A1B" w14:textId="77777777" w:rsidTr="00ED58EA">
        <w:trPr>
          <w:trHeight w:val="1077"/>
        </w:trPr>
        <w:tc>
          <w:tcPr>
            <w:tcW w:w="670" w:type="dxa"/>
          </w:tcPr>
          <w:p w14:paraId="132A1DA9" w14:textId="77777777" w:rsidR="00BB7952" w:rsidRPr="00D87A63" w:rsidRDefault="00BB7952" w:rsidP="00ED58E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2461" w:type="dxa"/>
          </w:tcPr>
          <w:p w14:paraId="51C0A440" w14:textId="77777777" w:rsidR="00BB7952" w:rsidRPr="00D87A63" w:rsidRDefault="00BB7952" w:rsidP="00ED58E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Usuwanie obcych gatunków inwazyjnych. </w:t>
            </w:r>
          </w:p>
        </w:tc>
        <w:tc>
          <w:tcPr>
            <w:tcW w:w="4060" w:type="dxa"/>
          </w:tcPr>
          <w:p w14:paraId="666A0C81" w14:textId="77777777" w:rsidR="00BB7952" w:rsidRPr="00D87A63" w:rsidRDefault="00BB7952" w:rsidP="001F1A26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>Cały okres obowiązywania niniejszego Planu Ochrony, w oparciu o bieżące potrzeby, określane w trakcie co dwuletnich lustracji rezerwatu przez służby Nadleśnictwa oraz Regionalnej Dyrekcji Ochrony Ś</w:t>
            </w:r>
            <w:r w:rsidR="001F1A26">
              <w:rPr>
                <w:rFonts w:ascii="Arial" w:hAnsi="Arial" w:cs="Arial"/>
                <w:sz w:val="22"/>
                <w:szCs w:val="22"/>
              </w:rPr>
              <w:t xml:space="preserve">rodowiska w Łodzi - </w:t>
            </w:r>
            <w:r w:rsidRPr="00D87A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1A26">
              <w:rPr>
                <w:rFonts w:ascii="Arial" w:hAnsi="Arial" w:cs="Arial"/>
                <w:sz w:val="22"/>
                <w:szCs w:val="22"/>
              </w:rPr>
              <w:t>podmiot odpowiedzialny</w:t>
            </w:r>
            <w:r w:rsidRPr="00D87A63">
              <w:rPr>
                <w:rFonts w:ascii="Arial" w:hAnsi="Arial" w:cs="Arial"/>
                <w:sz w:val="22"/>
                <w:szCs w:val="22"/>
              </w:rPr>
              <w:t xml:space="preserve"> Nadleśniczy Nadleśnictwa Brzeziny. </w:t>
            </w:r>
          </w:p>
        </w:tc>
        <w:tc>
          <w:tcPr>
            <w:tcW w:w="2552" w:type="dxa"/>
          </w:tcPr>
          <w:p w14:paraId="0D6EA83A" w14:textId="77777777" w:rsidR="00BB7952" w:rsidRPr="00D87A63" w:rsidRDefault="00BB7952" w:rsidP="00ED58E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3">
              <w:rPr>
                <w:rFonts w:ascii="Arial" w:hAnsi="Arial" w:cs="Arial"/>
                <w:sz w:val="22"/>
                <w:szCs w:val="22"/>
              </w:rPr>
              <w:t xml:space="preserve">Cały obszar rezerwatu. </w:t>
            </w:r>
          </w:p>
        </w:tc>
      </w:tr>
    </w:tbl>
    <w:p w14:paraId="36B15120" w14:textId="77777777" w:rsidR="00BB7952" w:rsidRPr="00D87A63" w:rsidRDefault="00BB7952" w:rsidP="00BB7952">
      <w:pPr>
        <w:spacing w:after="240" w:line="312" w:lineRule="auto"/>
        <w:jc w:val="both"/>
        <w:rPr>
          <w:bCs/>
          <w:sz w:val="22"/>
          <w:szCs w:val="22"/>
        </w:rPr>
      </w:pPr>
      <w:r w:rsidRPr="00D87A63">
        <w:rPr>
          <w:bCs/>
          <w:sz w:val="22"/>
          <w:szCs w:val="22"/>
        </w:rPr>
        <w:t>Głównym celem projektowanych zabiegów jest usuwanie robinii akacjowej z rezerwatu oraz selekcja pozostałych gatunków ekspansywnych.</w:t>
      </w:r>
    </w:p>
    <w:p w14:paraId="4B820101" w14:textId="77777777" w:rsidR="00D21AFD" w:rsidRPr="00D87A63" w:rsidRDefault="00D21AFD" w:rsidP="00D21AFD">
      <w:pPr>
        <w:spacing w:line="360" w:lineRule="auto"/>
        <w:ind w:firstLine="720"/>
        <w:jc w:val="both"/>
        <w:rPr>
          <w:bCs/>
          <w:sz w:val="22"/>
          <w:szCs w:val="22"/>
        </w:rPr>
      </w:pPr>
      <w:r w:rsidRPr="00D87A63">
        <w:rPr>
          <w:bCs/>
          <w:sz w:val="22"/>
          <w:szCs w:val="22"/>
        </w:rPr>
        <w:t xml:space="preserve">W załączniku nr 2 w pkt. 1 dotyczącym monitorowania procesów naturalnych oraz oceny skutków zabiegów sztucznych w zakresie działań ochronnych usunięto zapis dotyczący konieczności sporządzenia po upływie 10 lat od ustanowienia planu ochrony pełnego opracowania </w:t>
      </w:r>
      <w:proofErr w:type="spellStart"/>
      <w:r w:rsidRPr="00D87A63">
        <w:rPr>
          <w:bCs/>
          <w:sz w:val="22"/>
          <w:szCs w:val="22"/>
        </w:rPr>
        <w:t>florysytczno</w:t>
      </w:r>
      <w:proofErr w:type="spellEnd"/>
      <w:r w:rsidRPr="00D87A63">
        <w:rPr>
          <w:bCs/>
          <w:sz w:val="22"/>
          <w:szCs w:val="22"/>
        </w:rPr>
        <w:t>-fitosocjologicznego. Z uwagi na prowadzone w rezerwacie lustracje oraz stałe monitorowanie procesów w nim zachodzących w tym stanu zachowania przedmiotu ochrony uznaje się</w:t>
      </w:r>
      <w:r w:rsidR="0097034A">
        <w:rPr>
          <w:bCs/>
          <w:sz w:val="22"/>
          <w:szCs w:val="22"/>
        </w:rPr>
        <w:t>,</w:t>
      </w:r>
      <w:r w:rsidRPr="00D87A63">
        <w:rPr>
          <w:bCs/>
          <w:sz w:val="22"/>
          <w:szCs w:val="22"/>
        </w:rPr>
        <w:t xml:space="preserve"> że wykonanie ww. opracowania jest zbędne. Wszelkie zabiegi związane z ochroną czynną w rezerwacie prowadzone są w oparciu o ustalenia poczynione w czasie lustracji rezerwatu przyrody.</w:t>
      </w:r>
    </w:p>
    <w:p w14:paraId="556D6F09" w14:textId="77777777" w:rsidR="00BB7952" w:rsidRPr="00D87A63" w:rsidRDefault="00DA326D" w:rsidP="0033034A">
      <w:pPr>
        <w:spacing w:line="312" w:lineRule="auto"/>
        <w:ind w:firstLine="720"/>
        <w:jc w:val="both"/>
        <w:rPr>
          <w:bCs/>
          <w:sz w:val="22"/>
          <w:szCs w:val="22"/>
        </w:rPr>
      </w:pPr>
      <w:r w:rsidRPr="00D87A63">
        <w:rPr>
          <w:bCs/>
          <w:sz w:val="22"/>
          <w:szCs w:val="22"/>
        </w:rPr>
        <w:t xml:space="preserve">W dotychczas obowiązującym zarządzeniu wskazano miejsca i obszary udostępnione do celów </w:t>
      </w:r>
      <w:r w:rsidR="0033034A" w:rsidRPr="00D87A63">
        <w:rPr>
          <w:bCs/>
          <w:sz w:val="22"/>
          <w:szCs w:val="22"/>
        </w:rPr>
        <w:t>naukowych, edukacyjnych i turystycznych. Załącznik nr 3 do zarządzenia wskazywał obszary oraz określał sposób udostępnienia rezerwatu przyrody do ww. celów. Załącznik nr 4 wskazywał istniejące elementy liniowe tzn. przebiegającą przez rezerwat drogę leśną udostępnioną dla celów edukacyjnych i turystycznych.</w:t>
      </w:r>
    </w:p>
    <w:p w14:paraId="624986C8" w14:textId="77777777" w:rsidR="0033034A" w:rsidRPr="00D87A63" w:rsidRDefault="0033034A" w:rsidP="0033034A">
      <w:pPr>
        <w:spacing w:line="312" w:lineRule="auto"/>
        <w:ind w:firstLine="720"/>
        <w:jc w:val="both"/>
        <w:rPr>
          <w:bCs/>
          <w:sz w:val="22"/>
          <w:szCs w:val="22"/>
        </w:rPr>
      </w:pPr>
      <w:r w:rsidRPr="00D87A63">
        <w:rPr>
          <w:bCs/>
          <w:sz w:val="22"/>
          <w:szCs w:val="22"/>
        </w:rPr>
        <w:t xml:space="preserve">Zgodnie z art. 15 ust. 1 pkt 15 ustawy o ochronie przyrody w parkach narodowych oraz rezerwatach przyrody zabrania się ruchu pieszego, rowerowego, narciarskiego i jazdy konnej wierzchem, z wyjątkiem szlaków i tras narciarskich wyznaczonych przez dyrektora parku narodowego, a w rezerwacie przyrody – przez regionalnego dyrektora ochrony środowiska. Szlaki i trasy narciarskie są wyznaczane przez regionalnego dyrektora ochrony środowiska nie w drodze aktu miejscowego, lecz w drodze aktu prawa wewnętrznego, w związku z czym wskazywanie tych szlaków w zarządzeniu w sprawie ustanowienia planu ochrony dla rezerwatu przyrody nie powinno mieć miejsca. </w:t>
      </w:r>
    </w:p>
    <w:p w14:paraId="39C490AE" w14:textId="77777777" w:rsidR="0033034A" w:rsidRPr="00D87A63" w:rsidRDefault="0033034A" w:rsidP="002F759E">
      <w:pPr>
        <w:spacing w:line="312" w:lineRule="auto"/>
        <w:ind w:firstLine="720"/>
        <w:jc w:val="both"/>
        <w:rPr>
          <w:bCs/>
          <w:sz w:val="22"/>
          <w:szCs w:val="22"/>
        </w:rPr>
      </w:pPr>
      <w:r w:rsidRPr="00D87A63">
        <w:rPr>
          <w:bCs/>
          <w:sz w:val="22"/>
          <w:szCs w:val="22"/>
        </w:rPr>
        <w:t xml:space="preserve">Również zapis mówiący o udostępnieniu całego obszaru rezerwatu do celów naukowych </w:t>
      </w:r>
      <w:r w:rsidR="00AC374C" w:rsidRPr="00D87A63">
        <w:rPr>
          <w:bCs/>
          <w:sz w:val="22"/>
          <w:szCs w:val="22"/>
        </w:rPr>
        <w:t>„</w:t>
      </w:r>
      <w:r w:rsidRPr="00D87A63">
        <w:rPr>
          <w:bCs/>
          <w:sz w:val="22"/>
          <w:szCs w:val="22"/>
        </w:rPr>
        <w:t>po uzyskaniu zezwolenia Regionalnego Dyrektora Ochrony Środowiska w Łodzi</w:t>
      </w:r>
      <w:r w:rsidR="00AC374C" w:rsidRPr="00D87A63">
        <w:rPr>
          <w:bCs/>
          <w:sz w:val="22"/>
          <w:szCs w:val="22"/>
        </w:rPr>
        <w:t>”</w:t>
      </w:r>
      <w:r w:rsidRPr="00D87A63">
        <w:rPr>
          <w:bCs/>
          <w:sz w:val="22"/>
          <w:szCs w:val="22"/>
        </w:rPr>
        <w:t xml:space="preserve"> </w:t>
      </w:r>
      <w:r w:rsidR="002F759E" w:rsidRPr="00D87A63">
        <w:rPr>
          <w:bCs/>
          <w:sz w:val="22"/>
          <w:szCs w:val="22"/>
        </w:rPr>
        <w:t xml:space="preserve">wskazuje na konieczność uzyskania zezwolenia, wynikającego z zapisów art. 15 ustawy o ochronie przyrody w związku z powyższym wskazywanie możliwości wykonywania tego rodzaju działań w zarządzeniu w sprawie ustanowienia planu ochrony dla rezerwatu przyrody </w:t>
      </w:r>
      <w:r w:rsidR="00AC374C" w:rsidRPr="00D87A63">
        <w:rPr>
          <w:bCs/>
          <w:sz w:val="22"/>
          <w:szCs w:val="22"/>
        </w:rPr>
        <w:t>jest bezzasadne.</w:t>
      </w:r>
    </w:p>
    <w:p w14:paraId="44EF3DE0" w14:textId="77777777" w:rsidR="002F759E" w:rsidRPr="00D87A63" w:rsidRDefault="002F759E" w:rsidP="002F759E">
      <w:pPr>
        <w:spacing w:line="312" w:lineRule="auto"/>
        <w:ind w:firstLine="720"/>
        <w:jc w:val="both"/>
        <w:rPr>
          <w:bCs/>
          <w:sz w:val="22"/>
          <w:szCs w:val="22"/>
        </w:rPr>
      </w:pPr>
      <w:r w:rsidRPr="00D87A63">
        <w:rPr>
          <w:bCs/>
          <w:sz w:val="22"/>
          <w:szCs w:val="22"/>
        </w:rPr>
        <w:t>Biorąc pod uwagę powyższe, uchyla się § 6 oraz związane z nim załączniki 3 i 4.</w:t>
      </w:r>
    </w:p>
    <w:p w14:paraId="29258BF9" w14:textId="77777777" w:rsidR="00EB7C50" w:rsidRPr="00D87A63" w:rsidRDefault="00EB7C50" w:rsidP="004C0965">
      <w:pPr>
        <w:spacing w:line="360" w:lineRule="auto"/>
        <w:ind w:firstLine="720"/>
        <w:jc w:val="both"/>
        <w:rPr>
          <w:sz w:val="22"/>
          <w:szCs w:val="22"/>
        </w:rPr>
      </w:pPr>
      <w:r w:rsidRPr="00D87A63">
        <w:rPr>
          <w:sz w:val="22"/>
          <w:szCs w:val="22"/>
        </w:rPr>
        <w:t>Zmiana planu ochrony dla rezerwatu przyrody, zgodnie z art. 19 ust. 3 ustawy z dnia ustawy z dnia 16 kwietnia 2004 r. o ochronie przyrody winna zostać przeprowadzona zgodnie z przepisami wynikającymi z art. 19 ust. 1 a ustawy o ochronie przyrody, który stanowi, że sporządzający projekt planu ochrony dla rezerwatu przyrody zapewnia możliwość udziału społeczeństwa, na zasadach i w trybie określonych w ustawie z dnia 3 października 2008 r. o udostępnianiu informacji o środowisku i jego ochronie, udziale społeczeństwa w ochronie środowiska oraz o ocenach oddziaływania na środowisko, w postępowaniu, którego przedmiotem jest sporządzenie projektu, a także art. 19 ust. 2 – projekt planu wymaga zaopiniowania przez właściwe miejscowo rady gminy.</w:t>
      </w:r>
    </w:p>
    <w:p w14:paraId="2077A1E1" w14:textId="77777777" w:rsidR="00EB7C50" w:rsidRPr="00D87A63" w:rsidRDefault="00EB7C50" w:rsidP="004C0965">
      <w:pPr>
        <w:spacing w:line="360" w:lineRule="auto"/>
        <w:ind w:firstLine="720"/>
        <w:jc w:val="both"/>
        <w:rPr>
          <w:sz w:val="22"/>
          <w:szCs w:val="22"/>
        </w:rPr>
      </w:pPr>
      <w:r w:rsidRPr="00D87A63">
        <w:rPr>
          <w:sz w:val="22"/>
          <w:szCs w:val="22"/>
        </w:rPr>
        <w:t>Projekt zmiany planu ochrony został sporządzony zgodnie z procedurą wynikającą z ww. przepisów i w trybie przepisów rozporządzenia Ministra Środowiska z dnia 12 maja 2005 r. w sprawie sporządzania projektu planu ochrony dla parku narodowego, rezerwatu przyrody i parku krajobrazowego, dokonywania zmian w tym planie oraz ochrony zasobów, tworów i składników przyrody (Dz. U. Nr 94 , poz. 794</w:t>
      </w:r>
      <w:r w:rsidR="004C0965" w:rsidRPr="00D87A63">
        <w:rPr>
          <w:sz w:val="22"/>
          <w:szCs w:val="22"/>
        </w:rPr>
        <w:t>)</w:t>
      </w:r>
      <w:r w:rsidR="001F1A26">
        <w:rPr>
          <w:sz w:val="22"/>
          <w:szCs w:val="22"/>
        </w:rPr>
        <w:t>.</w:t>
      </w:r>
    </w:p>
    <w:p w14:paraId="288A0716" w14:textId="77777777" w:rsidR="00EB7C50" w:rsidRPr="00D87A63" w:rsidRDefault="00EB7C50" w:rsidP="004C0965">
      <w:pPr>
        <w:spacing w:line="360" w:lineRule="auto"/>
        <w:ind w:firstLine="720"/>
        <w:jc w:val="both"/>
        <w:rPr>
          <w:sz w:val="22"/>
          <w:szCs w:val="22"/>
        </w:rPr>
      </w:pPr>
      <w:r w:rsidRPr="00D87A63">
        <w:rPr>
          <w:sz w:val="22"/>
          <w:szCs w:val="22"/>
        </w:rPr>
        <w:t xml:space="preserve">Zgodnie z § 6 w związku z § 3 ww. rozporządzenia Ministra Środowiska Regionalny Dyrektor Ochrony Środowiska w Łodzi umożliwił zainteresowanym osobom i podmiotom możliwość zapoznania się z projektem dokumentu oraz możliwość składania wniosków i uwag. Pismo znak </w:t>
      </w:r>
      <w:r w:rsidR="00972F82" w:rsidRPr="00D87A63">
        <w:rPr>
          <w:sz w:val="22"/>
          <w:szCs w:val="22"/>
        </w:rPr>
        <w:t>WPN.6202.8.2021.MCa</w:t>
      </w:r>
      <w:r w:rsidRPr="00D87A63">
        <w:rPr>
          <w:sz w:val="22"/>
          <w:szCs w:val="22"/>
        </w:rPr>
        <w:t xml:space="preserve"> zostało przesłane do Urzędu Gminy </w:t>
      </w:r>
      <w:r w:rsidR="001F1A87" w:rsidRPr="00D87A63">
        <w:rPr>
          <w:sz w:val="22"/>
          <w:szCs w:val="22"/>
        </w:rPr>
        <w:t>Brzeziny</w:t>
      </w:r>
      <w:r w:rsidRPr="00D87A63">
        <w:rPr>
          <w:sz w:val="22"/>
          <w:szCs w:val="22"/>
        </w:rPr>
        <w:t xml:space="preserve"> oraz PGL Lasy Państwowe Nadleśnictwo </w:t>
      </w:r>
      <w:r w:rsidR="00FE1F78" w:rsidRPr="00D87A63">
        <w:rPr>
          <w:sz w:val="22"/>
          <w:szCs w:val="22"/>
        </w:rPr>
        <w:t>Brzeziny</w:t>
      </w:r>
      <w:r w:rsidRPr="00D87A63">
        <w:rPr>
          <w:sz w:val="22"/>
          <w:szCs w:val="22"/>
        </w:rPr>
        <w:t>.</w:t>
      </w:r>
    </w:p>
    <w:p w14:paraId="523EA25F" w14:textId="77777777" w:rsidR="00EB7C50" w:rsidRPr="00D87A63" w:rsidRDefault="00EB7C50" w:rsidP="004C0965">
      <w:pPr>
        <w:spacing w:line="360" w:lineRule="auto"/>
        <w:ind w:firstLine="720"/>
        <w:jc w:val="both"/>
        <w:rPr>
          <w:sz w:val="22"/>
          <w:szCs w:val="22"/>
        </w:rPr>
      </w:pPr>
      <w:r w:rsidRPr="00D87A63">
        <w:rPr>
          <w:sz w:val="22"/>
          <w:szCs w:val="22"/>
        </w:rPr>
        <w:t xml:space="preserve">Regionalny Dyrektor Ochrony Środowiska w Łodzi </w:t>
      </w:r>
      <w:r w:rsidR="001F1A87" w:rsidRPr="00D87A63">
        <w:rPr>
          <w:sz w:val="22"/>
          <w:szCs w:val="22"/>
        </w:rPr>
        <w:t xml:space="preserve">obwieszczeniem </w:t>
      </w:r>
      <w:r w:rsidR="006C226B" w:rsidRPr="00D87A63">
        <w:rPr>
          <w:sz w:val="22"/>
          <w:szCs w:val="22"/>
        </w:rPr>
        <w:t xml:space="preserve">z dnia 14 grudnia 2021 r., </w:t>
      </w:r>
      <w:r w:rsidR="001F1A87" w:rsidRPr="00D87A63">
        <w:rPr>
          <w:sz w:val="22"/>
          <w:szCs w:val="22"/>
        </w:rPr>
        <w:t>znak:WPN.6202.5-8.2021.MCa</w:t>
      </w:r>
      <w:r w:rsidR="006C226B" w:rsidRPr="00D87A63">
        <w:rPr>
          <w:sz w:val="22"/>
          <w:szCs w:val="22"/>
        </w:rPr>
        <w:t xml:space="preserve"> podał do</w:t>
      </w:r>
      <w:r w:rsidRPr="00D87A63">
        <w:rPr>
          <w:sz w:val="22"/>
          <w:szCs w:val="22"/>
        </w:rPr>
        <w:t xml:space="preserve"> publicznej wiadomości informację o przystąpieniu do sporządzenia projektów zarządzeń zmieniających zarządze</w:t>
      </w:r>
      <w:r w:rsidR="006C226B" w:rsidRPr="00D87A63">
        <w:rPr>
          <w:sz w:val="22"/>
          <w:szCs w:val="22"/>
        </w:rPr>
        <w:t>nia w sprawie ustanowienia planów</w:t>
      </w:r>
      <w:r w:rsidRPr="00D87A63">
        <w:rPr>
          <w:sz w:val="22"/>
          <w:szCs w:val="22"/>
        </w:rPr>
        <w:t xml:space="preserve"> ochrony dla rezerwatów przyrody: „Dąbrowa Grotnicka”, „Grądy nad Lindą”, „Gałków”, „Parowy Janinowskie”, wraz z projektami zarządzeń poprzez:</w:t>
      </w:r>
    </w:p>
    <w:p w14:paraId="47E7E603" w14:textId="77777777" w:rsidR="00EB7C50" w:rsidRPr="00D87A63" w:rsidRDefault="00EB7C50" w:rsidP="00EB7C50">
      <w:pPr>
        <w:spacing w:line="360" w:lineRule="auto"/>
        <w:jc w:val="both"/>
        <w:rPr>
          <w:sz w:val="22"/>
          <w:szCs w:val="22"/>
        </w:rPr>
      </w:pPr>
      <w:r w:rsidRPr="00D87A63">
        <w:rPr>
          <w:sz w:val="22"/>
          <w:szCs w:val="22"/>
        </w:rPr>
        <w:t>- opublikowanie w Biuletynie Informacji Publicznej Regionalnej Dyrekcj</w:t>
      </w:r>
      <w:r w:rsidR="006C226B" w:rsidRPr="00D87A63">
        <w:rPr>
          <w:sz w:val="22"/>
          <w:szCs w:val="22"/>
        </w:rPr>
        <w:t>i Ochrony Środowiska w Łodzi  16</w:t>
      </w:r>
      <w:r w:rsidRPr="00D87A63">
        <w:rPr>
          <w:sz w:val="22"/>
          <w:szCs w:val="22"/>
        </w:rPr>
        <w:t xml:space="preserve"> grudnia 2021 r.;</w:t>
      </w:r>
    </w:p>
    <w:p w14:paraId="266FD037" w14:textId="77777777" w:rsidR="00EB7C50" w:rsidRPr="00D87A63" w:rsidRDefault="00EB7C50" w:rsidP="00EB7C50">
      <w:pPr>
        <w:spacing w:line="360" w:lineRule="auto"/>
        <w:jc w:val="both"/>
        <w:rPr>
          <w:sz w:val="22"/>
          <w:szCs w:val="22"/>
        </w:rPr>
      </w:pPr>
      <w:r w:rsidRPr="00D87A63">
        <w:rPr>
          <w:sz w:val="22"/>
          <w:szCs w:val="22"/>
        </w:rPr>
        <w:t xml:space="preserve">- ogłoszenie na tablicy ogłoszeń Regionalnej Dyrekcji </w:t>
      </w:r>
      <w:r w:rsidR="006C226B" w:rsidRPr="00D87A63">
        <w:rPr>
          <w:sz w:val="22"/>
          <w:szCs w:val="22"/>
        </w:rPr>
        <w:t>Ochrony Środowiska w Łodzi od 16</w:t>
      </w:r>
      <w:r w:rsidRPr="00D87A63">
        <w:rPr>
          <w:sz w:val="22"/>
          <w:szCs w:val="22"/>
        </w:rPr>
        <w:t xml:space="preserve"> grudnia 2021 r. do </w:t>
      </w:r>
      <w:r w:rsidR="006C226B" w:rsidRPr="00D87A63">
        <w:rPr>
          <w:sz w:val="22"/>
          <w:szCs w:val="22"/>
        </w:rPr>
        <w:t>6</w:t>
      </w:r>
      <w:r w:rsidRPr="00D87A63">
        <w:rPr>
          <w:sz w:val="22"/>
          <w:szCs w:val="22"/>
        </w:rPr>
        <w:t xml:space="preserve"> stycznia 2022 r.</w:t>
      </w:r>
    </w:p>
    <w:p w14:paraId="2A93A0A1" w14:textId="77777777" w:rsidR="00EB7C50" w:rsidRPr="00D87A63" w:rsidRDefault="00EB7C50" w:rsidP="00EB7C50">
      <w:pPr>
        <w:spacing w:line="360" w:lineRule="auto"/>
        <w:jc w:val="both"/>
        <w:rPr>
          <w:sz w:val="22"/>
          <w:szCs w:val="22"/>
        </w:rPr>
      </w:pPr>
      <w:r w:rsidRPr="00D87A63">
        <w:rPr>
          <w:sz w:val="22"/>
          <w:szCs w:val="22"/>
        </w:rPr>
        <w:t xml:space="preserve">- publikację w prasie </w:t>
      </w:r>
      <w:r w:rsidR="006C226B" w:rsidRPr="00D87A63">
        <w:rPr>
          <w:sz w:val="22"/>
          <w:szCs w:val="22"/>
        </w:rPr>
        <w:t>lokalnej 16</w:t>
      </w:r>
      <w:r w:rsidRPr="00D87A63">
        <w:rPr>
          <w:sz w:val="22"/>
          <w:szCs w:val="22"/>
        </w:rPr>
        <w:t xml:space="preserve"> grudnia 2021 r. </w:t>
      </w:r>
    </w:p>
    <w:p w14:paraId="7C86015F" w14:textId="77777777" w:rsidR="00EB7C50" w:rsidRPr="00D87A63" w:rsidRDefault="00EB7C50" w:rsidP="00EB7C50">
      <w:pPr>
        <w:spacing w:line="360" w:lineRule="auto"/>
        <w:jc w:val="both"/>
        <w:rPr>
          <w:sz w:val="22"/>
          <w:szCs w:val="22"/>
        </w:rPr>
      </w:pPr>
      <w:r w:rsidRPr="00D87A63">
        <w:rPr>
          <w:sz w:val="22"/>
          <w:szCs w:val="22"/>
        </w:rPr>
        <w:t>W trakcie konsultacji społecznych złożono / nie złożono wniosków i uwag.</w:t>
      </w:r>
    </w:p>
    <w:p w14:paraId="3BEFA541" w14:textId="77777777" w:rsidR="00EB7C50" w:rsidRPr="00D87A63" w:rsidRDefault="00EB7C50" w:rsidP="004C0965">
      <w:pPr>
        <w:spacing w:line="360" w:lineRule="auto"/>
        <w:jc w:val="both"/>
        <w:rPr>
          <w:sz w:val="22"/>
          <w:szCs w:val="22"/>
        </w:rPr>
      </w:pPr>
      <w:r w:rsidRPr="00D87A63">
        <w:rPr>
          <w:sz w:val="22"/>
          <w:szCs w:val="22"/>
        </w:rPr>
        <w:tab/>
        <w:t>Informację o projekcie planu ochrony zamieszczono w publicznie dostępnym wykazie danych, zgodnie z art. 21 ust. 2 pkt 24a ustawy z 3 października 2008 r. o udostępnianiu informacji o środowisku i jego ochronie, udziale społeczeństwa w ochronie środowiska oraz o ocenach oddziaływania na środowisko (Dz. U. z 2021 r. poz. 247</w:t>
      </w:r>
      <w:r w:rsidR="001F1A87" w:rsidRPr="00D87A63">
        <w:rPr>
          <w:sz w:val="22"/>
          <w:szCs w:val="22"/>
        </w:rPr>
        <w:t xml:space="preserve"> z późn. zm.).</w:t>
      </w:r>
    </w:p>
    <w:p w14:paraId="73A37F4F" w14:textId="77777777" w:rsidR="00EB7C50" w:rsidRPr="00D87A63" w:rsidRDefault="00EB7C50" w:rsidP="004C0965">
      <w:pPr>
        <w:spacing w:line="360" w:lineRule="auto"/>
        <w:ind w:firstLine="720"/>
        <w:jc w:val="both"/>
        <w:rPr>
          <w:sz w:val="22"/>
          <w:szCs w:val="22"/>
        </w:rPr>
      </w:pPr>
      <w:r w:rsidRPr="00D87A63">
        <w:rPr>
          <w:sz w:val="22"/>
          <w:szCs w:val="22"/>
        </w:rPr>
        <w:t xml:space="preserve">Na podstawie przepisów art. 19 ust. 2 ustawy o ochronie przyrody, projekt niniejszego zarządzenia został przedłożony do zaopiniowania Radzie Gminy </w:t>
      </w:r>
      <w:r w:rsidR="001F1A87" w:rsidRPr="00D87A63">
        <w:rPr>
          <w:sz w:val="22"/>
          <w:szCs w:val="22"/>
        </w:rPr>
        <w:t>Brzeziny</w:t>
      </w:r>
      <w:r w:rsidR="00D85857">
        <w:rPr>
          <w:sz w:val="22"/>
          <w:szCs w:val="22"/>
        </w:rPr>
        <w:t xml:space="preserve"> pismem znak: WPN</w:t>
      </w:r>
      <w:r w:rsidRPr="00D87A63">
        <w:rPr>
          <w:sz w:val="22"/>
          <w:szCs w:val="22"/>
        </w:rPr>
        <w:t>.6202.</w:t>
      </w:r>
      <w:r w:rsidR="00D85857">
        <w:rPr>
          <w:sz w:val="22"/>
          <w:szCs w:val="22"/>
        </w:rPr>
        <w:t>8</w:t>
      </w:r>
      <w:r w:rsidRPr="00D87A63">
        <w:rPr>
          <w:sz w:val="22"/>
          <w:szCs w:val="22"/>
        </w:rPr>
        <w:t>.2021.MCa z 1</w:t>
      </w:r>
      <w:r w:rsidR="00D85857">
        <w:rPr>
          <w:sz w:val="22"/>
          <w:szCs w:val="22"/>
        </w:rPr>
        <w:t>6</w:t>
      </w:r>
      <w:r w:rsidRPr="00D87A63">
        <w:rPr>
          <w:sz w:val="22"/>
          <w:szCs w:val="22"/>
        </w:rPr>
        <w:t xml:space="preserve"> grudnia 2021 </w:t>
      </w:r>
      <w:r w:rsidR="001F1A87" w:rsidRPr="00D87A63">
        <w:rPr>
          <w:sz w:val="22"/>
          <w:szCs w:val="22"/>
        </w:rPr>
        <w:t>r.</w:t>
      </w:r>
      <w:r w:rsidRPr="00D87A63">
        <w:rPr>
          <w:sz w:val="22"/>
          <w:szCs w:val="22"/>
        </w:rPr>
        <w:t xml:space="preserve"> </w:t>
      </w:r>
    </w:p>
    <w:p w14:paraId="6257EB97" w14:textId="77777777" w:rsidR="00EB7C50" w:rsidRPr="00D87A63" w:rsidRDefault="00EB7C50" w:rsidP="004C0965">
      <w:pPr>
        <w:spacing w:line="360" w:lineRule="auto"/>
        <w:ind w:firstLine="720"/>
        <w:jc w:val="both"/>
        <w:rPr>
          <w:sz w:val="22"/>
          <w:szCs w:val="22"/>
        </w:rPr>
      </w:pPr>
      <w:r w:rsidRPr="00D87A63">
        <w:rPr>
          <w:sz w:val="22"/>
          <w:szCs w:val="22"/>
        </w:rPr>
        <w:t xml:space="preserve">Projekt został zaopiniowany ……………………………………………….. - uchwała NR ……………………….. Rady Gminy </w:t>
      </w:r>
      <w:r w:rsidR="004C0965" w:rsidRPr="00D87A63">
        <w:rPr>
          <w:sz w:val="22"/>
          <w:szCs w:val="22"/>
        </w:rPr>
        <w:t>….</w:t>
      </w:r>
      <w:r w:rsidRPr="00D87A63">
        <w:rPr>
          <w:sz w:val="22"/>
          <w:szCs w:val="22"/>
        </w:rPr>
        <w:t xml:space="preserve"> z dnia ………..</w:t>
      </w:r>
    </w:p>
    <w:p w14:paraId="61F5DD4A" w14:textId="77777777" w:rsidR="00614F83" w:rsidRPr="00D87A63" w:rsidRDefault="00EB7C50" w:rsidP="004C0965">
      <w:pPr>
        <w:spacing w:line="360" w:lineRule="auto"/>
        <w:ind w:firstLine="720"/>
        <w:jc w:val="both"/>
        <w:rPr>
          <w:sz w:val="22"/>
          <w:szCs w:val="22"/>
        </w:rPr>
      </w:pPr>
      <w:r w:rsidRPr="00D87A63">
        <w:rPr>
          <w:sz w:val="22"/>
          <w:szCs w:val="22"/>
        </w:rPr>
        <w:t>Zgodnie z art. 59 ust. 2 ustawy z dnia 23 stycznia 2009 r. o wojewodzie i administracji rządowej w województwie (</w:t>
      </w:r>
      <w:proofErr w:type="spellStart"/>
      <w:r w:rsidR="001F1A87" w:rsidRPr="00D87A63">
        <w:rPr>
          <w:sz w:val="22"/>
          <w:szCs w:val="22"/>
        </w:rPr>
        <w:t>t.j</w:t>
      </w:r>
      <w:proofErr w:type="spellEnd"/>
      <w:r w:rsidR="001F1A87" w:rsidRPr="00D87A63">
        <w:rPr>
          <w:sz w:val="22"/>
          <w:szCs w:val="22"/>
        </w:rPr>
        <w:t xml:space="preserve">. Dz. U. z 2019 r. poz. 1464 z późn. zm.) </w:t>
      </w:r>
      <w:r w:rsidRPr="00D87A63">
        <w:rPr>
          <w:sz w:val="22"/>
          <w:szCs w:val="22"/>
        </w:rPr>
        <w:t>projekt zarządzenia został  uzgodniony przez Wojewodę Łódzkiego  - pismo znak: …………… z dnia …………………….</w:t>
      </w:r>
    </w:p>
    <w:sectPr w:rsidR="00614F83" w:rsidRPr="00D87A63" w:rsidSect="0082601E">
      <w:headerReference w:type="default" r:id="rId8"/>
      <w:type w:val="continuous"/>
      <w:pgSz w:w="12240" w:h="15840"/>
      <w:pgMar w:top="567" w:right="1183" w:bottom="567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DC24D" w14:textId="77777777" w:rsidR="00D77559" w:rsidRDefault="00D77559">
      <w:r>
        <w:separator/>
      </w:r>
    </w:p>
  </w:endnote>
  <w:endnote w:type="continuationSeparator" w:id="0">
    <w:p w14:paraId="2F397A52" w14:textId="77777777" w:rsidR="00D77559" w:rsidRDefault="00D7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74D21" w14:textId="77777777" w:rsidR="00D77559" w:rsidRDefault="00D77559">
      <w:r>
        <w:separator/>
      </w:r>
    </w:p>
  </w:footnote>
  <w:footnote w:type="continuationSeparator" w:id="0">
    <w:p w14:paraId="361295CF" w14:textId="77777777" w:rsidR="00D77559" w:rsidRDefault="00D77559">
      <w:r>
        <w:continuationSeparator/>
      </w:r>
    </w:p>
  </w:footnote>
  <w:footnote w:id="1">
    <w:p w14:paraId="2B51A67C" w14:textId="77777777" w:rsidR="00B04584" w:rsidRPr="00D342C2" w:rsidRDefault="00B04584" w:rsidP="00B04584">
      <w:pPr>
        <w:pStyle w:val="Tekstprzypisudolnego"/>
        <w:rPr>
          <w:rFonts w:ascii="Times New Roman" w:hAnsi="Times New Roman" w:cs="Times New Roman"/>
        </w:rPr>
      </w:pPr>
      <w:r w:rsidRPr="00D342C2">
        <w:rPr>
          <w:rStyle w:val="Odwoanieprzypisudolnego"/>
          <w:rFonts w:ascii="Times New Roman" w:hAnsi="Times New Roman" w:cs="Times New Roman"/>
        </w:rPr>
        <w:footnoteRef/>
      </w:r>
      <w:r w:rsidRPr="00D342C2">
        <w:rPr>
          <w:rFonts w:ascii="Times New Roman" w:hAnsi="Times New Roman" w:cs="Times New Roman"/>
        </w:rPr>
        <w:t xml:space="preserve"> Zmiany tekstu z wymienionej ustawy zostały ogłoszone w Dz. U. z </w:t>
      </w:r>
      <w:r>
        <w:rPr>
          <w:rFonts w:ascii="Times New Roman" w:hAnsi="Times New Roman" w:cs="Times New Roman"/>
        </w:rPr>
        <w:t>2021</w:t>
      </w:r>
      <w:r w:rsidRPr="00D342C2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1718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BAD9" w14:textId="77777777" w:rsidR="00D342C2" w:rsidRPr="00116F5A" w:rsidRDefault="00D342C2" w:rsidP="00D342C2">
    <w:pPr>
      <w:spacing w:line="312" w:lineRule="auto"/>
      <w:rPr>
        <w:rFonts w:ascii="Times New Roman" w:hAnsi="Times New Roman" w:cs="Times New Roman"/>
        <w:b/>
      </w:rPr>
    </w:pPr>
    <w:r w:rsidRPr="00116F5A">
      <w:rPr>
        <w:rFonts w:ascii="Times New Roman" w:hAnsi="Times New Roman" w:cs="Times New Roman"/>
        <w:b/>
      </w:rPr>
      <w:t>PROJEKT</w:t>
    </w:r>
    <w:r>
      <w:rPr>
        <w:rFonts w:ascii="Times New Roman" w:hAnsi="Times New Roman" w:cs="Times New Roman"/>
        <w:b/>
      </w:rPr>
      <w:t xml:space="preserve"> z </w:t>
    </w:r>
    <w:r w:rsidR="008B2345">
      <w:rPr>
        <w:rFonts w:ascii="Times New Roman" w:hAnsi="Times New Roman" w:cs="Times New Roman"/>
        <w:b/>
      </w:rPr>
      <w:t>12.</w:t>
    </w:r>
    <w:r w:rsidR="00AA3295">
      <w:rPr>
        <w:rFonts w:ascii="Times New Roman" w:hAnsi="Times New Roman" w:cs="Times New Roman"/>
        <w:b/>
      </w:rPr>
      <w:t>2021</w:t>
    </w:r>
    <w:r w:rsidRPr="00116F5A">
      <w:rPr>
        <w:rFonts w:ascii="Times New Roman" w:hAnsi="Times New Roman" w:cs="Times New Roman"/>
        <w:b/>
      </w:rPr>
      <w:t xml:space="preserve"> r.</w:t>
    </w:r>
  </w:p>
  <w:p w14:paraId="3964E1B0" w14:textId="77777777" w:rsidR="00D342C2" w:rsidRDefault="00D342C2" w:rsidP="00D342C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46865D2"/>
    <w:name w:val="WW8Num2"/>
    <w:lvl w:ilvl="0">
      <w:start w:val="1"/>
      <w:numFmt w:val="decimal"/>
      <w:lvlText w:val="%1)"/>
      <w:lvlJc w:val="left"/>
      <w:pPr>
        <w:tabs>
          <w:tab w:val="num" w:pos="982"/>
        </w:tabs>
        <w:ind w:left="982" w:hanging="360"/>
      </w:p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>
      <w:start w:val="1"/>
      <w:numFmt w:val="decimal"/>
      <w:lvlText w:val="%6."/>
      <w:lvlJc w:val="left"/>
      <w:pPr>
        <w:tabs>
          <w:tab w:val="num" w:pos="3000"/>
        </w:tabs>
        <w:ind w:left="3000" w:hanging="36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360"/>
      </w:pPr>
    </w:lvl>
    <w:lvl w:ilvl="7">
      <w:start w:val="1"/>
      <w:numFmt w:val="decimal"/>
      <w:lvlText w:val="%8."/>
      <w:lvlJc w:val="left"/>
      <w:pPr>
        <w:tabs>
          <w:tab w:val="num" w:pos="3720"/>
        </w:tabs>
        <w:ind w:left="3720" w:hanging="360"/>
      </w:pPr>
    </w:lvl>
    <w:lvl w:ilvl="8">
      <w:start w:val="1"/>
      <w:numFmt w:val="decimal"/>
      <w:lvlText w:val="%9."/>
      <w:lvlJc w:val="left"/>
      <w:pPr>
        <w:tabs>
          <w:tab w:val="num" w:pos="4080"/>
        </w:tabs>
        <w:ind w:left="4080" w:hanging="360"/>
      </w:pPr>
    </w:lvl>
  </w:abstractNum>
  <w:abstractNum w:abstractNumId="1" w15:restartNumberingAfterBreak="0">
    <w:nsid w:val="01DF63A1"/>
    <w:multiLevelType w:val="hybridMultilevel"/>
    <w:tmpl w:val="D68EB1E2"/>
    <w:lvl w:ilvl="0" w:tplc="A100EA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2260"/>
    <w:multiLevelType w:val="hybridMultilevel"/>
    <w:tmpl w:val="F39092FE"/>
    <w:lvl w:ilvl="0" w:tplc="8C88E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DA8"/>
    <w:multiLevelType w:val="multilevel"/>
    <w:tmpl w:val="8EF4D30A"/>
    <w:lvl w:ilvl="0">
      <w:start w:val="1"/>
      <w:numFmt w:val="lowerLetter"/>
      <w:lvlText w:val="%1)"/>
      <w:lvlJc w:val="left"/>
      <w:pPr>
        <w:tabs>
          <w:tab w:val="num" w:pos="982"/>
        </w:tabs>
        <w:ind w:left="982" w:hanging="360"/>
      </w:p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>
      <w:start w:val="1"/>
      <w:numFmt w:val="decimal"/>
      <w:lvlText w:val="%6."/>
      <w:lvlJc w:val="left"/>
      <w:pPr>
        <w:tabs>
          <w:tab w:val="num" w:pos="3000"/>
        </w:tabs>
        <w:ind w:left="3000" w:hanging="36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360"/>
      </w:pPr>
    </w:lvl>
    <w:lvl w:ilvl="7">
      <w:start w:val="1"/>
      <w:numFmt w:val="decimal"/>
      <w:lvlText w:val="%8."/>
      <w:lvlJc w:val="left"/>
      <w:pPr>
        <w:tabs>
          <w:tab w:val="num" w:pos="3720"/>
        </w:tabs>
        <w:ind w:left="3720" w:hanging="360"/>
      </w:pPr>
    </w:lvl>
    <w:lvl w:ilvl="8">
      <w:start w:val="1"/>
      <w:numFmt w:val="decimal"/>
      <w:lvlText w:val="%9."/>
      <w:lvlJc w:val="left"/>
      <w:pPr>
        <w:tabs>
          <w:tab w:val="num" w:pos="4080"/>
        </w:tabs>
        <w:ind w:left="4080" w:hanging="360"/>
      </w:pPr>
    </w:lvl>
  </w:abstractNum>
  <w:abstractNum w:abstractNumId="4" w15:restartNumberingAfterBreak="0">
    <w:nsid w:val="19422759"/>
    <w:multiLevelType w:val="hybridMultilevel"/>
    <w:tmpl w:val="57607920"/>
    <w:lvl w:ilvl="0" w:tplc="04150005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5" w15:restartNumberingAfterBreak="0">
    <w:nsid w:val="1C1E67AF"/>
    <w:multiLevelType w:val="hybridMultilevel"/>
    <w:tmpl w:val="D7C41DB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0E4965"/>
    <w:multiLevelType w:val="hybridMultilevel"/>
    <w:tmpl w:val="C6DC78D0"/>
    <w:lvl w:ilvl="0" w:tplc="EC10C8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E41770"/>
    <w:multiLevelType w:val="hybridMultilevel"/>
    <w:tmpl w:val="56FC59E4"/>
    <w:lvl w:ilvl="0" w:tplc="74A45350">
      <w:start w:val="3"/>
      <w:numFmt w:val="decimal"/>
      <w:lvlText w:val="%1)"/>
      <w:lvlJc w:val="left"/>
      <w:pPr>
        <w:tabs>
          <w:tab w:val="num" w:pos="408"/>
        </w:tabs>
        <w:ind w:left="408" w:hanging="360"/>
      </w:pPr>
      <w:rPr>
        <w:rFonts w:hint="default"/>
        <w:b w:val="0"/>
        <w:i w:val="0"/>
      </w:rPr>
    </w:lvl>
    <w:lvl w:ilvl="1" w:tplc="7D1882EC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73E4198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B032F65A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6F1AD4D8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2460E934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282A1B84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F6E42ED2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B2526F54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8" w15:restartNumberingAfterBreak="0">
    <w:nsid w:val="37FD32E8"/>
    <w:multiLevelType w:val="hybridMultilevel"/>
    <w:tmpl w:val="47C4AC0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91C23F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79A10D2"/>
    <w:multiLevelType w:val="hybridMultilevel"/>
    <w:tmpl w:val="1CC04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E2A71"/>
    <w:multiLevelType w:val="hybridMultilevel"/>
    <w:tmpl w:val="07885E3E"/>
    <w:lvl w:ilvl="0" w:tplc="96E8EE96">
      <w:start w:val="1"/>
      <w:numFmt w:val="decimal"/>
      <w:suff w:val="space"/>
      <w:lvlText w:val="§ %1."/>
      <w:lvlJc w:val="left"/>
      <w:pPr>
        <w:ind w:left="149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74E42BBD"/>
    <w:multiLevelType w:val="hybridMultilevel"/>
    <w:tmpl w:val="FF18057A"/>
    <w:lvl w:ilvl="0" w:tplc="04150017">
      <w:start w:val="1"/>
      <w:numFmt w:val="lowerLetter"/>
      <w:lvlText w:val="%1)"/>
      <w:lvlJc w:val="left"/>
      <w:pPr>
        <w:ind w:left="2228" w:hanging="360"/>
      </w:pPr>
    </w:lvl>
    <w:lvl w:ilvl="1" w:tplc="04150019" w:tentative="1">
      <w:start w:val="1"/>
      <w:numFmt w:val="lowerLetter"/>
      <w:lvlText w:val="%2."/>
      <w:lvlJc w:val="left"/>
      <w:pPr>
        <w:ind w:left="2948" w:hanging="360"/>
      </w:pPr>
    </w:lvl>
    <w:lvl w:ilvl="2" w:tplc="0415001B" w:tentative="1">
      <w:start w:val="1"/>
      <w:numFmt w:val="lowerRoman"/>
      <w:lvlText w:val="%3."/>
      <w:lvlJc w:val="right"/>
      <w:pPr>
        <w:ind w:left="3668" w:hanging="180"/>
      </w:pPr>
    </w:lvl>
    <w:lvl w:ilvl="3" w:tplc="0415000F" w:tentative="1">
      <w:start w:val="1"/>
      <w:numFmt w:val="decimal"/>
      <w:lvlText w:val="%4."/>
      <w:lvlJc w:val="left"/>
      <w:pPr>
        <w:ind w:left="4388" w:hanging="360"/>
      </w:pPr>
    </w:lvl>
    <w:lvl w:ilvl="4" w:tplc="04150019" w:tentative="1">
      <w:start w:val="1"/>
      <w:numFmt w:val="lowerLetter"/>
      <w:lvlText w:val="%5."/>
      <w:lvlJc w:val="left"/>
      <w:pPr>
        <w:ind w:left="5108" w:hanging="360"/>
      </w:pPr>
    </w:lvl>
    <w:lvl w:ilvl="5" w:tplc="0415001B" w:tentative="1">
      <w:start w:val="1"/>
      <w:numFmt w:val="lowerRoman"/>
      <w:lvlText w:val="%6."/>
      <w:lvlJc w:val="right"/>
      <w:pPr>
        <w:ind w:left="5828" w:hanging="180"/>
      </w:pPr>
    </w:lvl>
    <w:lvl w:ilvl="6" w:tplc="0415000F" w:tentative="1">
      <w:start w:val="1"/>
      <w:numFmt w:val="decimal"/>
      <w:lvlText w:val="%7."/>
      <w:lvlJc w:val="left"/>
      <w:pPr>
        <w:ind w:left="6548" w:hanging="360"/>
      </w:pPr>
    </w:lvl>
    <w:lvl w:ilvl="7" w:tplc="04150019" w:tentative="1">
      <w:start w:val="1"/>
      <w:numFmt w:val="lowerLetter"/>
      <w:lvlText w:val="%8."/>
      <w:lvlJc w:val="left"/>
      <w:pPr>
        <w:ind w:left="7268" w:hanging="360"/>
      </w:pPr>
    </w:lvl>
    <w:lvl w:ilvl="8" w:tplc="0415001B" w:tentative="1">
      <w:start w:val="1"/>
      <w:numFmt w:val="lowerRoman"/>
      <w:lvlText w:val="%9."/>
      <w:lvlJc w:val="right"/>
      <w:pPr>
        <w:ind w:left="7988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4"/>
  </w:num>
  <w:num w:numId="10">
    <w:abstractNumId w:val="6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83"/>
    <w:rsid w:val="00002DB6"/>
    <w:rsid w:val="00013A35"/>
    <w:rsid w:val="0001674A"/>
    <w:rsid w:val="0001770F"/>
    <w:rsid w:val="00027BCB"/>
    <w:rsid w:val="0003690D"/>
    <w:rsid w:val="000627B6"/>
    <w:rsid w:val="0006699C"/>
    <w:rsid w:val="000674C7"/>
    <w:rsid w:val="00070DED"/>
    <w:rsid w:val="000734DC"/>
    <w:rsid w:val="00085097"/>
    <w:rsid w:val="00086C02"/>
    <w:rsid w:val="00091EAF"/>
    <w:rsid w:val="000A0F3B"/>
    <w:rsid w:val="000A46B9"/>
    <w:rsid w:val="000B08F7"/>
    <w:rsid w:val="000C70B9"/>
    <w:rsid w:val="000D1554"/>
    <w:rsid w:val="000D3626"/>
    <w:rsid w:val="000D762C"/>
    <w:rsid w:val="000D7C9B"/>
    <w:rsid w:val="000E30A9"/>
    <w:rsid w:val="000E3D9C"/>
    <w:rsid w:val="00103211"/>
    <w:rsid w:val="001046E0"/>
    <w:rsid w:val="001147E3"/>
    <w:rsid w:val="00116855"/>
    <w:rsid w:val="00116F5A"/>
    <w:rsid w:val="0013023F"/>
    <w:rsid w:val="0013475F"/>
    <w:rsid w:val="0014303D"/>
    <w:rsid w:val="001513CF"/>
    <w:rsid w:val="00152052"/>
    <w:rsid w:val="00164A89"/>
    <w:rsid w:val="00165726"/>
    <w:rsid w:val="00166C53"/>
    <w:rsid w:val="00172797"/>
    <w:rsid w:val="00175D02"/>
    <w:rsid w:val="00177500"/>
    <w:rsid w:val="00180F89"/>
    <w:rsid w:val="0019690B"/>
    <w:rsid w:val="001A6E89"/>
    <w:rsid w:val="001B1DF4"/>
    <w:rsid w:val="001B2804"/>
    <w:rsid w:val="001D4B98"/>
    <w:rsid w:val="001D7F55"/>
    <w:rsid w:val="001E07AD"/>
    <w:rsid w:val="001E2414"/>
    <w:rsid w:val="001E7125"/>
    <w:rsid w:val="001F1A26"/>
    <w:rsid w:val="001F1A87"/>
    <w:rsid w:val="002176A9"/>
    <w:rsid w:val="002336F6"/>
    <w:rsid w:val="00234FC5"/>
    <w:rsid w:val="00250F81"/>
    <w:rsid w:val="00252C03"/>
    <w:rsid w:val="0025792B"/>
    <w:rsid w:val="00261905"/>
    <w:rsid w:val="00265B5B"/>
    <w:rsid w:val="00270C86"/>
    <w:rsid w:val="002A1982"/>
    <w:rsid w:val="002C4E89"/>
    <w:rsid w:val="002C50B7"/>
    <w:rsid w:val="002C7594"/>
    <w:rsid w:val="002F0ADE"/>
    <w:rsid w:val="002F18C9"/>
    <w:rsid w:val="002F30F5"/>
    <w:rsid w:val="002F759E"/>
    <w:rsid w:val="00300E12"/>
    <w:rsid w:val="00316C0E"/>
    <w:rsid w:val="0032488D"/>
    <w:rsid w:val="0033034A"/>
    <w:rsid w:val="0033787C"/>
    <w:rsid w:val="0034502D"/>
    <w:rsid w:val="00352F25"/>
    <w:rsid w:val="00353482"/>
    <w:rsid w:val="0035677F"/>
    <w:rsid w:val="0035776D"/>
    <w:rsid w:val="00382F33"/>
    <w:rsid w:val="00383C01"/>
    <w:rsid w:val="00383ED6"/>
    <w:rsid w:val="00390900"/>
    <w:rsid w:val="00396018"/>
    <w:rsid w:val="003A330F"/>
    <w:rsid w:val="003B7DD1"/>
    <w:rsid w:val="003C5275"/>
    <w:rsid w:val="003E45BE"/>
    <w:rsid w:val="003E52F3"/>
    <w:rsid w:val="003F58C9"/>
    <w:rsid w:val="003F702C"/>
    <w:rsid w:val="003F7AD9"/>
    <w:rsid w:val="004007B4"/>
    <w:rsid w:val="00401A59"/>
    <w:rsid w:val="004110DC"/>
    <w:rsid w:val="004175AB"/>
    <w:rsid w:val="00431545"/>
    <w:rsid w:val="00445DF1"/>
    <w:rsid w:val="0045723A"/>
    <w:rsid w:val="00462098"/>
    <w:rsid w:val="00474116"/>
    <w:rsid w:val="00497DFD"/>
    <w:rsid w:val="004A11FF"/>
    <w:rsid w:val="004C01A9"/>
    <w:rsid w:val="004C0965"/>
    <w:rsid w:val="004C32FF"/>
    <w:rsid w:val="004C7F70"/>
    <w:rsid w:val="004D3DF9"/>
    <w:rsid w:val="004E1BFB"/>
    <w:rsid w:val="004E3A7B"/>
    <w:rsid w:val="004E3F32"/>
    <w:rsid w:val="00510688"/>
    <w:rsid w:val="00514ABD"/>
    <w:rsid w:val="00531DC6"/>
    <w:rsid w:val="00537262"/>
    <w:rsid w:val="00542E43"/>
    <w:rsid w:val="00545317"/>
    <w:rsid w:val="00547176"/>
    <w:rsid w:val="0055769E"/>
    <w:rsid w:val="005579A7"/>
    <w:rsid w:val="00560F39"/>
    <w:rsid w:val="005637F1"/>
    <w:rsid w:val="00584607"/>
    <w:rsid w:val="0058489A"/>
    <w:rsid w:val="0059209C"/>
    <w:rsid w:val="005930B1"/>
    <w:rsid w:val="005A027D"/>
    <w:rsid w:val="005C434D"/>
    <w:rsid w:val="005D6ED0"/>
    <w:rsid w:val="005E25E2"/>
    <w:rsid w:val="005E7DDD"/>
    <w:rsid w:val="005F3F35"/>
    <w:rsid w:val="005F608E"/>
    <w:rsid w:val="0060334D"/>
    <w:rsid w:val="0060353B"/>
    <w:rsid w:val="00614F83"/>
    <w:rsid w:val="00634798"/>
    <w:rsid w:val="00635E0A"/>
    <w:rsid w:val="00641A06"/>
    <w:rsid w:val="00641F16"/>
    <w:rsid w:val="00642EE5"/>
    <w:rsid w:val="00653FDD"/>
    <w:rsid w:val="0065487A"/>
    <w:rsid w:val="00661A33"/>
    <w:rsid w:val="00681D0A"/>
    <w:rsid w:val="00693B91"/>
    <w:rsid w:val="006A0FB9"/>
    <w:rsid w:val="006A57B1"/>
    <w:rsid w:val="006A77B6"/>
    <w:rsid w:val="006B5D5B"/>
    <w:rsid w:val="006C0BF4"/>
    <w:rsid w:val="006C226B"/>
    <w:rsid w:val="006C3654"/>
    <w:rsid w:val="006F1E05"/>
    <w:rsid w:val="00701ECB"/>
    <w:rsid w:val="00713FEE"/>
    <w:rsid w:val="00714F38"/>
    <w:rsid w:val="007150F3"/>
    <w:rsid w:val="00715423"/>
    <w:rsid w:val="007317E1"/>
    <w:rsid w:val="00744CAF"/>
    <w:rsid w:val="00745CAF"/>
    <w:rsid w:val="007754A4"/>
    <w:rsid w:val="007A74DA"/>
    <w:rsid w:val="007D30FF"/>
    <w:rsid w:val="007D724A"/>
    <w:rsid w:val="007E497B"/>
    <w:rsid w:val="00806175"/>
    <w:rsid w:val="008136E8"/>
    <w:rsid w:val="00814DD2"/>
    <w:rsid w:val="00823135"/>
    <w:rsid w:val="0082601E"/>
    <w:rsid w:val="00850A14"/>
    <w:rsid w:val="00852C28"/>
    <w:rsid w:val="0085469C"/>
    <w:rsid w:val="00863965"/>
    <w:rsid w:val="008703A7"/>
    <w:rsid w:val="00871EB2"/>
    <w:rsid w:val="008A0EB1"/>
    <w:rsid w:val="008A1FEE"/>
    <w:rsid w:val="008B2345"/>
    <w:rsid w:val="008B684D"/>
    <w:rsid w:val="008D673C"/>
    <w:rsid w:val="008E0F42"/>
    <w:rsid w:val="008E1A2C"/>
    <w:rsid w:val="009028B5"/>
    <w:rsid w:val="00917E22"/>
    <w:rsid w:val="00917FF6"/>
    <w:rsid w:val="0092159A"/>
    <w:rsid w:val="00927921"/>
    <w:rsid w:val="00932B71"/>
    <w:rsid w:val="009339AF"/>
    <w:rsid w:val="0097034A"/>
    <w:rsid w:val="0097095C"/>
    <w:rsid w:val="00972F82"/>
    <w:rsid w:val="0097479E"/>
    <w:rsid w:val="00975E46"/>
    <w:rsid w:val="0099477C"/>
    <w:rsid w:val="009B245A"/>
    <w:rsid w:val="009B6F61"/>
    <w:rsid w:val="009C220F"/>
    <w:rsid w:val="009C4D91"/>
    <w:rsid w:val="009C6999"/>
    <w:rsid w:val="009D1200"/>
    <w:rsid w:val="009D594A"/>
    <w:rsid w:val="009D6456"/>
    <w:rsid w:val="009E2F06"/>
    <w:rsid w:val="00A01508"/>
    <w:rsid w:val="00A04421"/>
    <w:rsid w:val="00A118CC"/>
    <w:rsid w:val="00A13D5B"/>
    <w:rsid w:val="00A20028"/>
    <w:rsid w:val="00A4094E"/>
    <w:rsid w:val="00A55DD5"/>
    <w:rsid w:val="00A60FFE"/>
    <w:rsid w:val="00A74D80"/>
    <w:rsid w:val="00A75416"/>
    <w:rsid w:val="00A97115"/>
    <w:rsid w:val="00AA3295"/>
    <w:rsid w:val="00AA3B2B"/>
    <w:rsid w:val="00AA7FF5"/>
    <w:rsid w:val="00AB191C"/>
    <w:rsid w:val="00AC374C"/>
    <w:rsid w:val="00AE5464"/>
    <w:rsid w:val="00AF2CA8"/>
    <w:rsid w:val="00AF403C"/>
    <w:rsid w:val="00AF7B03"/>
    <w:rsid w:val="00B005B3"/>
    <w:rsid w:val="00B019A7"/>
    <w:rsid w:val="00B02A9D"/>
    <w:rsid w:val="00B04584"/>
    <w:rsid w:val="00B066D3"/>
    <w:rsid w:val="00B34954"/>
    <w:rsid w:val="00B471BA"/>
    <w:rsid w:val="00B57A89"/>
    <w:rsid w:val="00B80ECD"/>
    <w:rsid w:val="00BA37AF"/>
    <w:rsid w:val="00BA5C86"/>
    <w:rsid w:val="00BB0E49"/>
    <w:rsid w:val="00BB16ED"/>
    <w:rsid w:val="00BB7952"/>
    <w:rsid w:val="00BC0017"/>
    <w:rsid w:val="00BC30AD"/>
    <w:rsid w:val="00BC3FA3"/>
    <w:rsid w:val="00BF08A0"/>
    <w:rsid w:val="00C1157C"/>
    <w:rsid w:val="00C154B6"/>
    <w:rsid w:val="00C24A40"/>
    <w:rsid w:val="00C27418"/>
    <w:rsid w:val="00C34274"/>
    <w:rsid w:val="00C3501D"/>
    <w:rsid w:val="00C83EC6"/>
    <w:rsid w:val="00C87DC7"/>
    <w:rsid w:val="00CA43B4"/>
    <w:rsid w:val="00CB68E0"/>
    <w:rsid w:val="00CC01DC"/>
    <w:rsid w:val="00CE533B"/>
    <w:rsid w:val="00CF25C0"/>
    <w:rsid w:val="00CF4ED4"/>
    <w:rsid w:val="00D02559"/>
    <w:rsid w:val="00D02715"/>
    <w:rsid w:val="00D1435E"/>
    <w:rsid w:val="00D15B75"/>
    <w:rsid w:val="00D16571"/>
    <w:rsid w:val="00D17C00"/>
    <w:rsid w:val="00D21AFD"/>
    <w:rsid w:val="00D2426E"/>
    <w:rsid w:val="00D31168"/>
    <w:rsid w:val="00D342C2"/>
    <w:rsid w:val="00D42B0A"/>
    <w:rsid w:val="00D458F7"/>
    <w:rsid w:val="00D77559"/>
    <w:rsid w:val="00D83BE6"/>
    <w:rsid w:val="00D85857"/>
    <w:rsid w:val="00D87A63"/>
    <w:rsid w:val="00DA09F4"/>
    <w:rsid w:val="00DA326D"/>
    <w:rsid w:val="00DC0830"/>
    <w:rsid w:val="00DC3EB6"/>
    <w:rsid w:val="00DD432C"/>
    <w:rsid w:val="00DD667D"/>
    <w:rsid w:val="00DE4EEF"/>
    <w:rsid w:val="00DF643E"/>
    <w:rsid w:val="00E0187A"/>
    <w:rsid w:val="00E07EA0"/>
    <w:rsid w:val="00E1039D"/>
    <w:rsid w:val="00E14A8B"/>
    <w:rsid w:val="00E25EE3"/>
    <w:rsid w:val="00E41151"/>
    <w:rsid w:val="00E41845"/>
    <w:rsid w:val="00E504CC"/>
    <w:rsid w:val="00E51BE7"/>
    <w:rsid w:val="00E52B7A"/>
    <w:rsid w:val="00E55C23"/>
    <w:rsid w:val="00E57465"/>
    <w:rsid w:val="00E61C56"/>
    <w:rsid w:val="00E844F4"/>
    <w:rsid w:val="00EA1643"/>
    <w:rsid w:val="00EB1B16"/>
    <w:rsid w:val="00EB7C50"/>
    <w:rsid w:val="00EC75BD"/>
    <w:rsid w:val="00F001F2"/>
    <w:rsid w:val="00F109AE"/>
    <w:rsid w:val="00F30DB7"/>
    <w:rsid w:val="00F33917"/>
    <w:rsid w:val="00F3672B"/>
    <w:rsid w:val="00F42364"/>
    <w:rsid w:val="00F731B0"/>
    <w:rsid w:val="00F84577"/>
    <w:rsid w:val="00F91FA4"/>
    <w:rsid w:val="00F964CA"/>
    <w:rsid w:val="00FA39CE"/>
    <w:rsid w:val="00FA78DF"/>
    <w:rsid w:val="00FC081F"/>
    <w:rsid w:val="00FC0A15"/>
    <w:rsid w:val="00FC24C9"/>
    <w:rsid w:val="00FD678A"/>
    <w:rsid w:val="00FE1F39"/>
    <w:rsid w:val="00FE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C7A6E"/>
  <w15:docId w15:val="{9D0F25CA-490F-4229-982F-10A18409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BE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E51BE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kstpodstawowywcity">
    <w:name w:val="Body Text Indent"/>
    <w:basedOn w:val="Normalny"/>
    <w:rsid w:val="00E51BE7"/>
    <w:pPr>
      <w:adjustRightInd/>
      <w:spacing w:line="360" w:lineRule="auto"/>
      <w:jc w:val="both"/>
    </w:pPr>
    <w:rPr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614F83"/>
  </w:style>
  <w:style w:type="character" w:styleId="Odwoanieprzypisudolnego">
    <w:name w:val="footnote reference"/>
    <w:basedOn w:val="Domylnaczcionkaakapitu"/>
    <w:uiPriority w:val="99"/>
    <w:rsid w:val="00614F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D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D5B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F64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F643E"/>
    <w:rPr>
      <w:rFonts w:ascii="Courier New" w:hAnsi="Courier New" w:cs="Courier New"/>
      <w:color w:val="000000"/>
    </w:rPr>
  </w:style>
  <w:style w:type="paragraph" w:customStyle="1" w:styleId="Default">
    <w:name w:val="Default"/>
    <w:rsid w:val="00C154B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1200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3BE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3BE6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3BE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F58C9"/>
    <w:rPr>
      <w:color w:val="0000FF"/>
      <w:u w:val="single"/>
    </w:rPr>
  </w:style>
  <w:style w:type="table" w:styleId="Tabela-Siatka">
    <w:name w:val="Table Grid"/>
    <w:basedOn w:val="Standardowy"/>
    <w:uiPriority w:val="59"/>
    <w:rsid w:val="0082601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D72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42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2C2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D34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2C2"/>
    <w:rPr>
      <w:rFonts w:ascii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67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7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77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7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77F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B0DB6-63E0-47B3-9DB5-32B89EDF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1872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Nr    /2006</vt:lpstr>
    </vt:vector>
  </TitlesOfParts>
  <Company>Microsoft</Company>
  <LinksUpToDate>false</LinksUpToDate>
  <CharactersWithSpaces>13079</CharactersWithSpaces>
  <SharedDoc>false</SharedDoc>
  <HLinks>
    <vt:vector size="30" baseType="variant">
      <vt:variant>
        <vt:i4>655422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https://pl.wikipedia.org/wiki/Warta_%28gmina%29</vt:lpwstr>
      </vt:variant>
      <vt:variant>
        <vt:lpwstr/>
      </vt:variant>
      <vt:variant>
        <vt:i4>3342431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https://pl.wikipedia.org/wiki/Warta_%28miasto%29</vt:lpwstr>
      </vt:variant>
      <vt:variant>
        <vt:lpwstr/>
      </vt:variant>
      <vt:variant>
        <vt:i4>6225969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https://pl.wikipedia.org/wiki/P%C4%99czniew_%28gmina%29</vt:lpwstr>
      </vt:variant>
      <vt:variant>
        <vt:lpwstr/>
      </vt:variant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https://pl.wikipedia.org/wiki/Brodnia</vt:lpwstr>
      </vt:variant>
      <vt:variant>
        <vt:lpwstr/>
      </vt:variant>
      <vt:variant>
        <vt:i4>1310746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https://pl.wikipedia.org/wiki/Jeziorsko_%28wojew%C3%B3dztwo_%C5%82%C3%B3dzkie%29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Nr    /2006</dc:title>
  <dc:creator>ilona</dc:creator>
  <cp:lastModifiedBy>Michał Kulawiecki</cp:lastModifiedBy>
  <cp:revision>2</cp:revision>
  <cp:lastPrinted>2021-12-08T08:46:00Z</cp:lastPrinted>
  <dcterms:created xsi:type="dcterms:W3CDTF">2021-12-16T14:43:00Z</dcterms:created>
  <dcterms:modified xsi:type="dcterms:W3CDTF">2021-12-16T14:43:00Z</dcterms:modified>
</cp:coreProperties>
</file>