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FFC1" w14:textId="3E16BC77" w:rsidR="008F2232" w:rsidRPr="008F2232" w:rsidRDefault="0035635D" w:rsidP="008F22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1"/>
          <w:szCs w:val="21"/>
          <w:lang w:eastAsia="pl-PL"/>
        </w:rPr>
      </w:pPr>
      <w:r>
        <w:rPr>
          <w:rFonts w:ascii="inherit" w:eastAsia="Times New Roman" w:hAnsi="inherit" w:cs="Arial"/>
          <w:b/>
          <w:bCs/>
          <w:color w:val="212121"/>
          <w:shd w:val="clear" w:color="auto" w:fill="FFFFFF"/>
          <w:lang w:eastAsia="pl-PL"/>
        </w:rPr>
        <w:t>R</w:t>
      </w:r>
      <w:r w:rsidR="008F2232" w:rsidRPr="008F2232">
        <w:rPr>
          <w:rFonts w:ascii="inherit" w:eastAsia="Times New Roman" w:hAnsi="inherit" w:cs="Arial"/>
          <w:b/>
          <w:bCs/>
          <w:color w:val="212121"/>
          <w:shd w:val="clear" w:color="auto" w:fill="FFFFFF"/>
          <w:lang w:eastAsia="pl-PL"/>
        </w:rPr>
        <w:t xml:space="preserve">ozpoczniemy obchody Światowego Tygodnia Wiedzy o Antybiotykach, który potrwa do 24 listopada. Najbliższe dni będą okazją, aby zastanowić się, jak stosować antybiotyki, aby skutecznie leczyć choroby i zapobiec </w:t>
      </w:r>
      <w:proofErr w:type="spellStart"/>
      <w:r w:rsidR="008F2232" w:rsidRPr="008F2232">
        <w:rPr>
          <w:rFonts w:ascii="inherit" w:eastAsia="Times New Roman" w:hAnsi="inherit" w:cs="Arial"/>
          <w:b/>
          <w:bCs/>
          <w:color w:val="212121"/>
          <w:shd w:val="clear" w:color="auto" w:fill="FFFFFF"/>
          <w:lang w:eastAsia="pl-PL"/>
        </w:rPr>
        <w:t>antybiotykooporności</w:t>
      </w:r>
      <w:proofErr w:type="spellEnd"/>
      <w:r w:rsidR="008F2232" w:rsidRPr="008F2232">
        <w:rPr>
          <w:rFonts w:ascii="inherit" w:eastAsia="Times New Roman" w:hAnsi="inherit" w:cs="Arial"/>
          <w:b/>
          <w:bCs/>
          <w:color w:val="212121"/>
          <w:shd w:val="clear" w:color="auto" w:fill="FFFFFF"/>
          <w:lang w:eastAsia="pl-PL"/>
        </w:rPr>
        <w:t>.</w:t>
      </w:r>
    </w:p>
    <w:p w14:paraId="35708A12" w14:textId="77777777" w:rsidR="008F2232" w:rsidRPr="008F2232" w:rsidRDefault="008F2232" w:rsidP="008F2232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8F2232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Czym są antybiotyki?</w:t>
      </w:r>
    </w:p>
    <w:p w14:paraId="396DB127" w14:textId="77777777" w:rsidR="008F2232" w:rsidRPr="008F2232" w:rsidRDefault="008F2232" w:rsidP="008F22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1"/>
          <w:szCs w:val="21"/>
          <w:lang w:eastAsia="pl-PL"/>
        </w:rPr>
      </w:pPr>
      <w:r w:rsidRPr="008F2232">
        <w:rPr>
          <w:rFonts w:ascii="inherit" w:eastAsia="Times New Roman" w:hAnsi="inherit" w:cs="Arial"/>
          <w:color w:val="1B1B1B"/>
          <w:lang w:eastAsia="pl-PL"/>
        </w:rPr>
        <w:t>Antybiotyki to leki stosowane w zwalczaniu zakażeń bakteryjnych. Mogą działać bakteriobójczo, tzn. zabijać drobnoustroje, lub bakteriostatycznie – wówczas powodują zahamowanie ich procesów życiowych, aby uniemożliwić namnażanie.</w:t>
      </w:r>
    </w:p>
    <w:p w14:paraId="4031EC20" w14:textId="77777777" w:rsidR="008F2232" w:rsidRPr="008F2232" w:rsidRDefault="008F2232" w:rsidP="008F22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1"/>
          <w:szCs w:val="21"/>
          <w:lang w:eastAsia="pl-PL"/>
        </w:rPr>
      </w:pPr>
      <w:r w:rsidRPr="008F2232">
        <w:rPr>
          <w:rFonts w:ascii="inherit" w:eastAsia="Times New Roman" w:hAnsi="inherit" w:cs="Arial"/>
          <w:color w:val="1B1B1B"/>
          <w:lang w:eastAsia="pl-PL"/>
        </w:rPr>
        <w:t>Antybiotyki są stosowane w leczeniu od blisko 100 lat. Pierwszym antybiotykiem była penicylina, odkryta w 1928 r. przez Aleksandra Fleminga. Dziś powszechna dostępność antybiotyków ułatwia leczenie chorób bakteryjnych i pomaga zapewnić bezpieczeństwo przy wykonywaniu zabiegów medycznych. Niestety niewłaściwe stosowanie i nadużywanie antybiotyków prowadzi do rozwoju antybiotykoodporności. Nowe szczepy bakterii, na które nie działają znane antybiotyki, mogą stać się zagrożeniem dla zdrowia publicznego.</w:t>
      </w:r>
    </w:p>
    <w:p w14:paraId="563C61FD" w14:textId="77777777" w:rsidR="008F2232" w:rsidRPr="008F2232" w:rsidRDefault="008F2232" w:rsidP="008F22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1"/>
          <w:szCs w:val="21"/>
          <w:lang w:eastAsia="pl-PL"/>
        </w:rPr>
      </w:pPr>
      <w:r w:rsidRPr="008F2232">
        <w:rPr>
          <w:rFonts w:ascii="inherit" w:eastAsia="Times New Roman" w:hAnsi="inherit" w:cs="Arial"/>
          <w:color w:val="1B1B1B"/>
          <w:shd w:val="clear" w:color="auto" w:fill="FFFFFF"/>
          <w:lang w:eastAsia="pl-PL"/>
        </w:rPr>
        <w:t>W wyniku lekooporności antybiotyki i inne leki przeciwdrobnoustrojowe stają się nieskuteczne, a infekcje mogą być coraz trudniejsze lub nawet niemożliwe do wyleczenia</w:t>
      </w:r>
    </w:p>
    <w:p w14:paraId="658802FF" w14:textId="77777777" w:rsidR="008F2232" w:rsidRPr="008F2232" w:rsidRDefault="008F2232" w:rsidP="008F2232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8F2232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Prawidłowe używanie antybiotyków</w:t>
      </w:r>
    </w:p>
    <w:p w14:paraId="2DE7D38B" w14:textId="77777777" w:rsidR="008F2232" w:rsidRPr="008F2232" w:rsidRDefault="008F2232" w:rsidP="008F223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1"/>
          <w:szCs w:val="21"/>
          <w:lang w:eastAsia="pl-PL"/>
        </w:rPr>
      </w:pPr>
      <w:r w:rsidRPr="008F2232">
        <w:rPr>
          <w:rFonts w:ascii="inherit" w:eastAsia="Times New Roman" w:hAnsi="inherit" w:cs="Arial"/>
          <w:color w:val="1B1B1B"/>
          <w:lang w:eastAsia="pl-PL"/>
        </w:rPr>
        <w:t>Utrzymanie skuteczności antybiotyków to odpowiedzialność każdego z nas. Zarówno personelu medycznego, pacjentów, rodziców, jak i decydentów, mających wpływ na procedury leczenia. Co możemy zrobić, aby nie dopuścić do rozwoju antybiotykoodporności?</w:t>
      </w:r>
    </w:p>
    <w:p w14:paraId="31AB4C58" w14:textId="77777777" w:rsidR="008F2232" w:rsidRPr="008F2232" w:rsidRDefault="008F2232" w:rsidP="008F223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1"/>
          <w:szCs w:val="21"/>
          <w:lang w:eastAsia="pl-PL"/>
        </w:rPr>
      </w:pPr>
      <w:r w:rsidRPr="008F2232">
        <w:rPr>
          <w:rFonts w:ascii="inherit" w:eastAsia="Times New Roman" w:hAnsi="inherit" w:cs="Arial"/>
          <w:color w:val="1B1B1B"/>
          <w:lang w:eastAsia="pl-PL"/>
        </w:rPr>
        <w:t>Stosuj tylko antybiotyki przepisane przez lekarza – nie naciskaj na ich przepisanie.</w:t>
      </w:r>
    </w:p>
    <w:p w14:paraId="139CA570" w14:textId="77777777" w:rsidR="008F2232" w:rsidRPr="008F2232" w:rsidRDefault="008F2232" w:rsidP="008F223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1"/>
          <w:szCs w:val="21"/>
          <w:lang w:eastAsia="pl-PL"/>
        </w:rPr>
      </w:pPr>
      <w:r w:rsidRPr="008F2232">
        <w:rPr>
          <w:rFonts w:ascii="inherit" w:eastAsia="Times New Roman" w:hAnsi="inherit" w:cs="Arial"/>
          <w:color w:val="1B1B1B"/>
          <w:lang w:eastAsia="pl-PL"/>
        </w:rPr>
        <w:t>Antybiotyki nie są skuteczne w przypadku COVID-19, przeziębienia ani grypy, które są spowodowane przez wirusy. Używaj ich wyłącznie w uzasadnionych przypadkach przy zakażeniach bakteryjnych.</w:t>
      </w:r>
    </w:p>
    <w:p w14:paraId="7B836884" w14:textId="77777777" w:rsidR="008F2232" w:rsidRPr="008F2232" w:rsidRDefault="008F2232" w:rsidP="008F223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1"/>
          <w:szCs w:val="21"/>
          <w:lang w:eastAsia="pl-PL"/>
        </w:rPr>
      </w:pPr>
      <w:r w:rsidRPr="008F2232">
        <w:rPr>
          <w:rFonts w:ascii="inherit" w:eastAsia="Times New Roman" w:hAnsi="inherit" w:cs="Arial"/>
          <w:color w:val="1B1B1B"/>
          <w:lang w:eastAsia="pl-PL"/>
        </w:rPr>
        <w:t>Bierz antybiotyki zgodnie z zaleceniem lekarza:</w:t>
      </w:r>
    </w:p>
    <w:p w14:paraId="7B4D7DF2" w14:textId="77777777" w:rsidR="008F2232" w:rsidRPr="008F2232" w:rsidRDefault="008F2232" w:rsidP="008F2232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1"/>
          <w:szCs w:val="21"/>
          <w:lang w:eastAsia="pl-PL"/>
        </w:rPr>
      </w:pPr>
      <w:r w:rsidRPr="008F2232">
        <w:rPr>
          <w:rFonts w:ascii="inherit" w:eastAsia="Times New Roman" w:hAnsi="inherit" w:cs="Arial"/>
          <w:color w:val="1B1B1B"/>
          <w:lang w:eastAsia="pl-PL"/>
        </w:rPr>
        <w:t>we właściwej dawce</w:t>
      </w:r>
    </w:p>
    <w:p w14:paraId="66E59FA1" w14:textId="77777777" w:rsidR="008F2232" w:rsidRPr="008F2232" w:rsidRDefault="008F2232" w:rsidP="008F2232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1"/>
          <w:szCs w:val="21"/>
          <w:lang w:eastAsia="pl-PL"/>
        </w:rPr>
      </w:pPr>
      <w:r w:rsidRPr="008F2232">
        <w:rPr>
          <w:rFonts w:ascii="inherit" w:eastAsia="Times New Roman" w:hAnsi="inherit" w:cs="Arial"/>
          <w:color w:val="1B1B1B"/>
          <w:lang w:eastAsia="pl-PL"/>
        </w:rPr>
        <w:t>z odpowiednią częstotliwością</w:t>
      </w:r>
    </w:p>
    <w:p w14:paraId="1229C0ED" w14:textId="77777777" w:rsidR="008F2232" w:rsidRPr="008F2232" w:rsidRDefault="008F2232" w:rsidP="008F2232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1"/>
          <w:szCs w:val="21"/>
          <w:lang w:eastAsia="pl-PL"/>
        </w:rPr>
      </w:pPr>
      <w:r w:rsidRPr="008F2232">
        <w:rPr>
          <w:rFonts w:ascii="inherit" w:eastAsia="Times New Roman" w:hAnsi="inherit" w:cs="Arial"/>
          <w:color w:val="1B1B1B"/>
          <w:lang w:eastAsia="pl-PL"/>
        </w:rPr>
        <w:t>przez taki czas, na jaki zostały przepisane (nie przerywaj kuracji przed jej końcem, nawet jeśli czujesz się lepiej).</w:t>
      </w:r>
    </w:p>
    <w:p w14:paraId="66DB0AFA" w14:textId="77777777" w:rsidR="008F2232" w:rsidRPr="008F2232" w:rsidRDefault="008F2232" w:rsidP="008F223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1"/>
          <w:szCs w:val="21"/>
          <w:lang w:eastAsia="pl-PL"/>
        </w:rPr>
      </w:pPr>
      <w:r w:rsidRPr="008F2232">
        <w:rPr>
          <w:rFonts w:ascii="inherit" w:eastAsia="Times New Roman" w:hAnsi="inherit" w:cs="Arial"/>
          <w:color w:val="1B1B1B"/>
          <w:lang w:eastAsia="pl-PL"/>
        </w:rPr>
        <w:t xml:space="preserve">Nie bierz antybiotyków na własną rękę, nawet jeśli zostały ci z poprzedniej kuracji lub brał je znajomy z podobnymi objawami. Zbliżone symptomy mogą </w:t>
      </w:r>
      <w:proofErr w:type="spellStart"/>
      <w:r w:rsidRPr="008F2232">
        <w:rPr>
          <w:rFonts w:ascii="inherit" w:eastAsia="Times New Roman" w:hAnsi="inherit" w:cs="Arial"/>
          <w:color w:val="1B1B1B"/>
          <w:lang w:eastAsia="pl-PL"/>
        </w:rPr>
        <w:t>wystapić</w:t>
      </w:r>
      <w:proofErr w:type="spellEnd"/>
      <w:r w:rsidRPr="008F2232">
        <w:rPr>
          <w:rFonts w:ascii="inherit" w:eastAsia="Times New Roman" w:hAnsi="inherit" w:cs="Arial"/>
          <w:color w:val="1B1B1B"/>
          <w:lang w:eastAsia="pl-PL"/>
        </w:rPr>
        <w:t xml:space="preserve"> w przebiegu różnych chorób.</w:t>
      </w:r>
    </w:p>
    <w:p w14:paraId="7C411293" w14:textId="77777777" w:rsidR="008F2232" w:rsidRPr="008F2232" w:rsidRDefault="008F2232" w:rsidP="008F2232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1B1B1B"/>
          <w:sz w:val="21"/>
          <w:szCs w:val="21"/>
          <w:lang w:eastAsia="pl-PL"/>
        </w:rPr>
      </w:pPr>
      <w:r w:rsidRPr="008F2232">
        <w:rPr>
          <w:rFonts w:ascii="inherit" w:eastAsia="Times New Roman" w:hAnsi="inherit" w:cs="Arial"/>
          <w:color w:val="1B1B1B"/>
          <w:lang w:eastAsia="pl-PL"/>
        </w:rPr>
        <w:t>Wielu infekcjom bakteryjnym da się łatwo zapobiec. Myj często ręce wodą i mydłem przez co najmniej 20 sekund lub dezynfekuj preparatami na bazie alkoholu. Właściwa higiena i szczepienia przyczyniają się do zmniejszenia liczby infekcji, mniejszej liczby przepisywanych antybiotyków, a co za tym idzie - mniejszego ryzyka antybiotykoodporności.</w:t>
      </w:r>
    </w:p>
    <w:p w14:paraId="677297F9" w14:textId="77777777" w:rsidR="008F2232" w:rsidRPr="008F2232" w:rsidRDefault="008F2232" w:rsidP="008F2232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Open Sans" w:eastAsia="Times New Roman" w:hAnsi="Open Sans" w:cs="Open Sans"/>
          <w:b/>
          <w:bCs/>
          <w:color w:val="1B1B1B"/>
          <w:sz w:val="39"/>
          <w:szCs w:val="39"/>
          <w:lang w:eastAsia="pl-PL"/>
        </w:rPr>
      </w:pPr>
      <w:proofErr w:type="spellStart"/>
      <w:r w:rsidRPr="008F2232">
        <w:rPr>
          <w:rFonts w:ascii="Open Sans" w:eastAsia="Times New Roman" w:hAnsi="Open Sans" w:cs="Open Sans"/>
          <w:b/>
          <w:bCs/>
          <w:color w:val="1B1B1B"/>
          <w:sz w:val="39"/>
          <w:szCs w:val="39"/>
          <w:lang w:eastAsia="pl-PL"/>
        </w:rPr>
        <w:t>Antybiotykooporność</w:t>
      </w:r>
      <w:proofErr w:type="spellEnd"/>
    </w:p>
    <w:p w14:paraId="323D0DFD" w14:textId="77777777" w:rsidR="008F2232" w:rsidRPr="008F2232" w:rsidRDefault="008F2232" w:rsidP="008F223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1"/>
          <w:szCs w:val="21"/>
          <w:lang w:eastAsia="pl-PL"/>
        </w:rPr>
      </w:pPr>
      <w:r w:rsidRPr="008F2232">
        <w:rPr>
          <w:rFonts w:ascii="inherit" w:eastAsia="Times New Roman" w:hAnsi="inherit" w:cs="Open Sans"/>
          <w:color w:val="1B1B1B"/>
          <w:lang w:eastAsia="pl-PL"/>
        </w:rPr>
        <w:t xml:space="preserve">To bakterie, nie ludzie, nabywają oporności na antybiotyki. Nawet zdrowe osoby, którzy rzadko biorą antybiotyki i są w dobrej formie fizycznej, mogą doświadczyć komplikacji, jeśli zarażą się </w:t>
      </w:r>
      <w:proofErr w:type="spellStart"/>
      <w:r w:rsidRPr="008F2232">
        <w:rPr>
          <w:rFonts w:ascii="inherit" w:eastAsia="Times New Roman" w:hAnsi="inherit" w:cs="Open Sans"/>
          <w:color w:val="1B1B1B"/>
          <w:lang w:eastAsia="pl-PL"/>
        </w:rPr>
        <w:t>antybiotykooporną</w:t>
      </w:r>
      <w:proofErr w:type="spellEnd"/>
      <w:r w:rsidRPr="008F2232">
        <w:rPr>
          <w:rFonts w:ascii="inherit" w:eastAsia="Times New Roman" w:hAnsi="inherit" w:cs="Open Sans"/>
          <w:color w:val="1B1B1B"/>
          <w:lang w:eastAsia="pl-PL"/>
        </w:rPr>
        <w:t xml:space="preserve"> bakterią. Skutki </w:t>
      </w:r>
      <w:proofErr w:type="spellStart"/>
      <w:r w:rsidRPr="008F2232">
        <w:rPr>
          <w:rFonts w:ascii="inherit" w:eastAsia="Times New Roman" w:hAnsi="inherit" w:cs="Open Sans"/>
          <w:color w:val="1B1B1B"/>
          <w:lang w:eastAsia="pl-PL"/>
        </w:rPr>
        <w:t>anybiotykooporności</w:t>
      </w:r>
      <w:proofErr w:type="spellEnd"/>
      <w:r w:rsidRPr="008F2232">
        <w:rPr>
          <w:rFonts w:ascii="inherit" w:eastAsia="Times New Roman" w:hAnsi="inherit" w:cs="Open Sans"/>
          <w:color w:val="1B1B1B"/>
          <w:lang w:eastAsia="pl-PL"/>
        </w:rPr>
        <w:t xml:space="preserve"> może odczuć każda osoba, na każdym etapie życia. Już teraz UE, Islandii i Norwegii łącznie ponad 35 000 osób rocznie umiera na skutek infekcji spowodowanych przez </w:t>
      </w:r>
      <w:proofErr w:type="spellStart"/>
      <w:r w:rsidRPr="008F2232">
        <w:rPr>
          <w:rFonts w:ascii="inherit" w:eastAsia="Times New Roman" w:hAnsi="inherit" w:cs="Open Sans"/>
          <w:color w:val="1B1B1B"/>
          <w:lang w:eastAsia="pl-PL"/>
        </w:rPr>
        <w:t>antybiotykooporne</w:t>
      </w:r>
      <w:proofErr w:type="spellEnd"/>
      <w:r w:rsidRPr="008F2232">
        <w:rPr>
          <w:rFonts w:ascii="inherit" w:eastAsia="Times New Roman" w:hAnsi="inherit" w:cs="Open Sans"/>
          <w:color w:val="1B1B1B"/>
          <w:lang w:eastAsia="pl-PL"/>
        </w:rPr>
        <w:t xml:space="preserve"> bakterie.</w:t>
      </w:r>
    </w:p>
    <w:p w14:paraId="6B4E7747" w14:textId="77777777" w:rsidR="008F2232" w:rsidRPr="008F2232" w:rsidRDefault="008F2232" w:rsidP="008F223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1"/>
          <w:szCs w:val="21"/>
          <w:lang w:eastAsia="pl-PL"/>
        </w:rPr>
      </w:pPr>
      <w:r w:rsidRPr="008F2232">
        <w:rPr>
          <w:rFonts w:ascii="inherit" w:eastAsia="Times New Roman" w:hAnsi="inherit" w:cs="Open Sans"/>
          <w:color w:val="1B1B1B"/>
          <w:lang w:eastAsia="pl-PL"/>
        </w:rPr>
        <w:t xml:space="preserve">Bez efektywnych antybiotyków możemy powrócić do braku efektywnego leczenia zakażeń, które występowały </w:t>
      </w:r>
      <w:proofErr w:type="spellStart"/>
      <w:r w:rsidRPr="008F2232">
        <w:rPr>
          <w:rFonts w:ascii="inherit" w:eastAsia="Times New Roman" w:hAnsi="inherit" w:cs="Open Sans"/>
          <w:color w:val="1B1B1B"/>
          <w:lang w:eastAsia="pl-PL"/>
        </w:rPr>
        <w:t>przederąantybiotyków</w:t>
      </w:r>
      <w:proofErr w:type="spellEnd"/>
      <w:r w:rsidRPr="008F2232">
        <w:rPr>
          <w:rFonts w:ascii="inherit" w:eastAsia="Times New Roman" w:hAnsi="inherit" w:cs="Open Sans"/>
          <w:color w:val="1B1B1B"/>
          <w:lang w:eastAsia="pl-PL"/>
        </w:rPr>
        <w:t xml:space="preserve"> Przeszczepy organów, chemioterapia, intensywna opieka medyczna i wiele innych procedur mogą być w przyszłości znacznie utrudnione. Choroby, którym dziś możemy skutecznie zapobiegać, będą się znów szerzyć w </w:t>
      </w:r>
      <w:proofErr w:type="spellStart"/>
      <w:r w:rsidRPr="008F2232">
        <w:rPr>
          <w:rFonts w:ascii="inherit" w:eastAsia="Times New Roman" w:hAnsi="inherit" w:cs="Open Sans"/>
          <w:color w:val="1B1B1B"/>
          <w:lang w:eastAsia="pl-PL"/>
        </w:rPr>
        <w:t>społeczeństwieć</w:t>
      </w:r>
      <w:proofErr w:type="spellEnd"/>
      <w:r w:rsidRPr="008F2232">
        <w:rPr>
          <w:rFonts w:ascii="inherit" w:eastAsia="Times New Roman" w:hAnsi="inherit" w:cs="Open Sans"/>
          <w:color w:val="1B1B1B"/>
          <w:lang w:eastAsia="pl-PL"/>
        </w:rPr>
        <w:t xml:space="preserve">. </w:t>
      </w:r>
      <w:r w:rsidRPr="008F2232">
        <w:rPr>
          <w:rFonts w:ascii="inherit" w:eastAsia="Times New Roman" w:hAnsi="inherit" w:cs="Open Sans"/>
          <w:color w:val="1B1B1B"/>
          <w:lang w:eastAsia="pl-PL"/>
        </w:rPr>
        <w:lastRenderedPageBreak/>
        <w:t>Nie wszystkie choroby da się wyleczyć. Dlatego zapobieganie antybiotykoodporności jest naszą wspólną odpowiedzialnością.</w:t>
      </w:r>
    </w:p>
    <w:p w14:paraId="3C42CCDD" w14:textId="77777777" w:rsidR="008F2232" w:rsidRPr="008F2232" w:rsidRDefault="008F2232" w:rsidP="008F223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sz w:val="21"/>
          <w:szCs w:val="21"/>
          <w:lang w:eastAsia="pl-PL"/>
        </w:rPr>
      </w:pPr>
      <w:r w:rsidRPr="008F2232">
        <w:rPr>
          <w:rFonts w:ascii="inherit" w:eastAsia="Times New Roman" w:hAnsi="inherit" w:cs="Open Sans"/>
          <w:color w:val="1B1B1B"/>
          <w:shd w:val="clear" w:color="auto" w:fill="FFFFFF"/>
          <w:lang w:eastAsia="pl-PL"/>
        </w:rPr>
        <w:t>Więcej informacji o wydarzeniu oraz o stosowaniu antybiotyków znajdziesz na </w:t>
      </w:r>
      <w:hyperlink r:id="rId5" w:history="1">
        <w:r w:rsidRPr="008F2232">
          <w:rPr>
            <w:rFonts w:ascii="inherit" w:eastAsia="Times New Roman" w:hAnsi="inherit" w:cs="Open Sans"/>
            <w:color w:val="0052A5"/>
            <w:u w:val="single"/>
            <w:shd w:val="clear" w:color="auto" w:fill="FFFFFF"/>
            <w:lang w:eastAsia="pl-PL"/>
          </w:rPr>
          <w:t>stronie Narodowego Programu Ochrony Antybiotyków</w:t>
        </w:r>
      </w:hyperlink>
      <w:r w:rsidRPr="008F2232">
        <w:rPr>
          <w:rFonts w:ascii="inherit" w:eastAsia="Times New Roman" w:hAnsi="inherit" w:cs="Open Sans"/>
          <w:color w:val="1B1B1B"/>
          <w:shd w:val="clear" w:color="auto" w:fill="FFFFFF"/>
          <w:lang w:eastAsia="pl-PL"/>
        </w:rPr>
        <w:t>.</w:t>
      </w:r>
    </w:p>
    <w:p w14:paraId="249C7581" w14:textId="77777777" w:rsidR="000F78C4" w:rsidRDefault="000F78C4"/>
    <w:sectPr w:rsidR="000F7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D541E"/>
    <w:multiLevelType w:val="multilevel"/>
    <w:tmpl w:val="8E7E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3740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A8"/>
    <w:rsid w:val="000F78C4"/>
    <w:rsid w:val="0035635D"/>
    <w:rsid w:val="005448A8"/>
    <w:rsid w:val="008F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475B"/>
  <w15:chartTrackingRefBased/>
  <w15:docId w15:val="{946A91C8-9302-440A-9B45-EE67AE2D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ntybiotyki.edu.pl/edwa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509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Lubliniec - Joanna Grajcar</dc:creator>
  <cp:keywords/>
  <dc:description/>
  <cp:lastModifiedBy>PSSE Lubliniec - Joanna Grajcar</cp:lastModifiedBy>
  <cp:revision>5</cp:revision>
  <dcterms:created xsi:type="dcterms:W3CDTF">2022-11-21T06:24:00Z</dcterms:created>
  <dcterms:modified xsi:type="dcterms:W3CDTF">2022-11-21T06:29:00Z</dcterms:modified>
</cp:coreProperties>
</file>