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53"/>
      </w:tblGrid>
      <w:tr w:rsidR="00643AEC" w:rsidRPr="00643AEC" w14:paraId="2074F6C7" w14:textId="77777777" w:rsidTr="002E7BF1">
        <w:tc>
          <w:tcPr>
            <w:tcW w:w="4889" w:type="dxa"/>
          </w:tcPr>
          <w:p w14:paraId="3577C0E5" w14:textId="77777777" w:rsidR="00643AEC" w:rsidRPr="00643AEC" w:rsidRDefault="00643AEC" w:rsidP="005946C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</w:p>
        </w:tc>
        <w:tc>
          <w:tcPr>
            <w:tcW w:w="4889" w:type="dxa"/>
          </w:tcPr>
          <w:p w14:paraId="4E2FF273" w14:textId="3BD7E00D" w:rsidR="00643AEC" w:rsidRPr="00643AEC" w:rsidRDefault="00643AEC" w:rsidP="005946CE">
            <w:pPr>
              <w:spacing w:after="120" w:line="240" w:lineRule="auto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643AEC" w:rsidRPr="00643AEC" w14:paraId="7236B1C2" w14:textId="77777777" w:rsidTr="002E7BF1">
        <w:tc>
          <w:tcPr>
            <w:tcW w:w="4889" w:type="dxa"/>
          </w:tcPr>
          <w:p w14:paraId="422BF155" w14:textId="77777777" w:rsidR="00643AEC" w:rsidRPr="00643AEC" w:rsidRDefault="00643AEC" w:rsidP="005946C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</w:p>
        </w:tc>
        <w:tc>
          <w:tcPr>
            <w:tcW w:w="4889" w:type="dxa"/>
          </w:tcPr>
          <w:p w14:paraId="2AD616D5" w14:textId="77777777" w:rsidR="00643AEC" w:rsidRPr="00643AEC" w:rsidRDefault="00643AEC" w:rsidP="005946CE">
            <w:pPr>
              <w:spacing w:after="120" w:line="240" w:lineRule="auto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643AEC" w:rsidRPr="00643AEC" w14:paraId="57B53AD9" w14:textId="77777777" w:rsidTr="002E7BF1">
        <w:tc>
          <w:tcPr>
            <w:tcW w:w="4889" w:type="dxa"/>
          </w:tcPr>
          <w:p w14:paraId="374E4B26" w14:textId="77777777" w:rsidR="00643AEC" w:rsidRPr="00643AEC" w:rsidRDefault="00643AEC" w:rsidP="005946C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  <w:r w:rsidRPr="00643AEC"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  <w:t>Ministerstwo Rozwoju i Technologii</w:t>
            </w:r>
          </w:p>
          <w:p w14:paraId="51A5CB64" w14:textId="77777777" w:rsidR="00643AEC" w:rsidRPr="00643AEC" w:rsidRDefault="00643AEC" w:rsidP="005946C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  <w:r w:rsidRPr="00643AEC"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  <w:t>ul. Plac Trzech Krzyży 3/5</w:t>
            </w:r>
          </w:p>
          <w:p w14:paraId="6078AC51" w14:textId="77777777" w:rsidR="00643AEC" w:rsidRPr="00643AEC" w:rsidRDefault="00643AEC" w:rsidP="005946C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  <w:r w:rsidRPr="00643AEC"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  <w:t>00-507 Warszawa</w:t>
            </w:r>
          </w:p>
        </w:tc>
        <w:tc>
          <w:tcPr>
            <w:tcW w:w="4889" w:type="dxa"/>
          </w:tcPr>
          <w:p w14:paraId="10779C56" w14:textId="7AB44622" w:rsidR="00643AEC" w:rsidRPr="00643AEC" w:rsidRDefault="00643AEC" w:rsidP="005946CE">
            <w:pPr>
              <w:spacing w:after="120" w:line="240" w:lineRule="auto"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643AE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Warszawa, </w:t>
            </w:r>
            <w:r w:rsidR="001833E3">
              <w:rPr>
                <w:rFonts w:ascii="Arial" w:hAnsi="Arial" w:cs="Arial"/>
                <w:b/>
                <w:spacing w:val="4"/>
                <w:sz w:val="20"/>
                <w:szCs w:val="20"/>
              </w:rPr>
              <w:t>10</w:t>
            </w:r>
            <w:r w:rsidRPr="00643AE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.08.2022 r. </w:t>
            </w:r>
          </w:p>
        </w:tc>
      </w:tr>
    </w:tbl>
    <w:p w14:paraId="5E9F8C18" w14:textId="77777777" w:rsidR="00643AEC" w:rsidRPr="00643AEC" w:rsidRDefault="00643AEC" w:rsidP="005946C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Helv"/>
          <w:b/>
          <w:spacing w:val="4"/>
          <w:sz w:val="20"/>
          <w:szCs w:val="20"/>
        </w:rPr>
      </w:pPr>
    </w:p>
    <w:p w14:paraId="6C3263E7" w14:textId="77777777" w:rsidR="00643AEC" w:rsidRPr="00643AEC" w:rsidRDefault="00643AEC" w:rsidP="005946C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Helv"/>
          <w:b/>
          <w:spacing w:val="4"/>
          <w:sz w:val="20"/>
          <w:szCs w:val="20"/>
        </w:rPr>
      </w:pPr>
      <w:r w:rsidRPr="00643AEC">
        <w:rPr>
          <w:rFonts w:ascii="Arial" w:hAnsi="Arial" w:cs="Helv"/>
          <w:b/>
          <w:spacing w:val="4"/>
          <w:sz w:val="20"/>
          <w:szCs w:val="20"/>
        </w:rPr>
        <w:t>ZAPYTANIE O WYCENĘ DO OSZACOWANIA WARTOŚCI ZAMÓWIENIA</w:t>
      </w:r>
    </w:p>
    <w:p w14:paraId="642F792C" w14:textId="77777777" w:rsidR="00643AEC" w:rsidRPr="00643AEC" w:rsidRDefault="00643AEC" w:rsidP="005946C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Helv"/>
          <w:b/>
          <w:spacing w:val="4"/>
          <w:sz w:val="20"/>
          <w:szCs w:val="20"/>
        </w:rPr>
      </w:pPr>
    </w:p>
    <w:p w14:paraId="1CF3616A" w14:textId="77777777" w:rsidR="00643AEC" w:rsidRPr="00643AEC" w:rsidRDefault="00643AEC" w:rsidP="005946C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Helv"/>
          <w:spacing w:val="4"/>
          <w:sz w:val="20"/>
          <w:szCs w:val="20"/>
        </w:rPr>
      </w:pPr>
      <w:r w:rsidRPr="00643AEC">
        <w:rPr>
          <w:rFonts w:ascii="Arial" w:hAnsi="Arial" w:cs="Helv"/>
          <w:spacing w:val="4"/>
          <w:sz w:val="20"/>
          <w:szCs w:val="20"/>
        </w:rPr>
        <w:t xml:space="preserve">Ministerstwo planuje uruchomić postępowanie przetargowe o udzielenie zamówienia publicznego na dostawę 8 sztuk fabrycznie nowych routerów. </w:t>
      </w:r>
    </w:p>
    <w:p w14:paraId="1365B503" w14:textId="264AA803" w:rsidR="00A06324" w:rsidRDefault="00643AEC" w:rsidP="005946CE">
      <w:pPr>
        <w:pStyle w:val="Nagwek2"/>
        <w:keepNext w:val="0"/>
        <w:keepLines w:val="0"/>
        <w:widowControl w:val="0"/>
        <w:spacing w:after="120" w:line="240" w:lineRule="auto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643AEC">
        <w:rPr>
          <w:rFonts w:ascii="Arial" w:hAnsi="Arial" w:cs="Arial"/>
          <w:color w:val="auto"/>
          <w:spacing w:val="4"/>
          <w:sz w:val="20"/>
          <w:szCs w:val="20"/>
        </w:rPr>
        <w:t xml:space="preserve">Uprzejmie prosimy o wycenę, poniżej opisanych minimalnych wymagań stanowiących przedmiot planowanego do wszczęcia postępowania przetargowego na dostawę 8 sztuk fabrycznie nowych routerów. </w:t>
      </w:r>
    </w:p>
    <w:p w14:paraId="6C411F2B" w14:textId="77777777" w:rsidR="005946CE" w:rsidRPr="00591C71" w:rsidRDefault="005946CE" w:rsidP="005946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rFonts w:ascii="Arial" w:eastAsia="Arial" w:hAnsi="Arial" w:cs="Arial"/>
          <w:b/>
          <w:spacing w:val="4"/>
          <w:sz w:val="20"/>
          <w:szCs w:val="20"/>
        </w:rPr>
      </w:pPr>
      <w:r w:rsidRPr="00591C71">
        <w:rPr>
          <w:rFonts w:ascii="Arial" w:eastAsia="Arial" w:hAnsi="Arial" w:cs="Arial"/>
          <w:b/>
          <w:spacing w:val="4"/>
          <w:sz w:val="20"/>
          <w:szCs w:val="20"/>
        </w:rPr>
        <w:t>PRZEDMIOT ZAMÓWIENIA</w:t>
      </w:r>
    </w:p>
    <w:p w14:paraId="3FDDDE20" w14:textId="77777777" w:rsidR="00A06324" w:rsidRPr="00643AEC" w:rsidRDefault="00905FCF" w:rsidP="005946CE">
      <w:pPr>
        <w:spacing w:after="120" w:line="240" w:lineRule="auto"/>
        <w:ind w:right="50"/>
        <w:contextualSpacing/>
        <w:jc w:val="both"/>
        <w:rPr>
          <w:rFonts w:ascii="Arial" w:eastAsia="Arial" w:hAnsi="Arial" w:cs="Arial"/>
          <w:b/>
          <w:spacing w:val="4"/>
          <w:sz w:val="20"/>
        </w:rPr>
      </w:pPr>
      <w:r w:rsidRPr="00643AEC">
        <w:rPr>
          <w:rFonts w:ascii="Arial" w:hAnsi="Arial" w:cs="Arial"/>
          <w:spacing w:val="4"/>
          <w:sz w:val="20"/>
        </w:rPr>
        <w:t xml:space="preserve">Przedmiotem Zamówienia jest dostawa 8 </w:t>
      </w:r>
      <w:r w:rsidRPr="00643AEC">
        <w:rPr>
          <w:rFonts w:ascii="Arial" w:eastAsia="Arial" w:hAnsi="Arial" w:cs="Arial"/>
          <w:b/>
          <w:spacing w:val="4"/>
          <w:sz w:val="20"/>
        </w:rPr>
        <w:t xml:space="preserve">fabrycznie nowych </w:t>
      </w:r>
      <w:r w:rsidRPr="00643AEC">
        <w:rPr>
          <w:rFonts w:ascii="Arial" w:hAnsi="Arial" w:cs="Arial"/>
          <w:b/>
          <w:bCs/>
          <w:color w:val="000000"/>
          <w:spacing w:val="4"/>
          <w:sz w:val="20"/>
        </w:rPr>
        <w:t>routerów.</w:t>
      </w:r>
    </w:p>
    <w:p w14:paraId="710FFD74" w14:textId="77777777" w:rsidR="005946CE" w:rsidRPr="00591C71" w:rsidRDefault="005946CE" w:rsidP="005946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591C71">
        <w:rPr>
          <w:rFonts w:ascii="Arial" w:hAnsi="Arial" w:cs="Arial"/>
          <w:b/>
          <w:spacing w:val="4"/>
          <w:sz w:val="20"/>
          <w:szCs w:val="20"/>
        </w:rPr>
        <w:t>TERMIN REALIZACJI ZAMÓWIENIA</w:t>
      </w:r>
    </w:p>
    <w:p w14:paraId="4AC29CAA" w14:textId="77777777" w:rsidR="00AA166E" w:rsidRDefault="00A47AD2" w:rsidP="00A53F8B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</w:rPr>
      </w:pPr>
      <w:r>
        <w:rPr>
          <w:rFonts w:ascii="Arial" w:hAnsi="Arial" w:cs="Arial"/>
          <w:color w:val="000000"/>
          <w:spacing w:val="4"/>
          <w:sz w:val="20"/>
        </w:rPr>
        <w:t xml:space="preserve">Przedmiot zamówienia zostanie zrealizowany w terminie </w:t>
      </w:r>
      <w:r w:rsidRPr="00951FB3">
        <w:rPr>
          <w:rFonts w:ascii="Arial" w:hAnsi="Arial" w:cs="Arial"/>
          <w:b/>
          <w:bCs/>
          <w:color w:val="000000"/>
          <w:spacing w:val="4"/>
          <w:sz w:val="20"/>
          <w:u w:val="single"/>
        </w:rPr>
        <w:t xml:space="preserve">do </w:t>
      </w:r>
      <w:r w:rsidR="001E5734" w:rsidRPr="00951FB3">
        <w:rPr>
          <w:rFonts w:ascii="Arial" w:hAnsi="Arial" w:cs="Arial"/>
          <w:b/>
          <w:bCs/>
          <w:color w:val="000000"/>
          <w:spacing w:val="4"/>
          <w:sz w:val="20"/>
          <w:u w:val="single"/>
        </w:rPr>
        <w:t>……….</w:t>
      </w:r>
      <w:r w:rsidRPr="00951FB3">
        <w:rPr>
          <w:rFonts w:ascii="Arial" w:hAnsi="Arial" w:cs="Arial"/>
          <w:b/>
          <w:bCs/>
          <w:color w:val="000000"/>
          <w:spacing w:val="4"/>
          <w:sz w:val="20"/>
          <w:u w:val="single"/>
        </w:rPr>
        <w:t xml:space="preserve"> </w:t>
      </w:r>
      <w:r w:rsidR="00AA166E" w:rsidRPr="00951FB3">
        <w:rPr>
          <w:rFonts w:ascii="Arial" w:hAnsi="Arial" w:cs="Arial"/>
          <w:b/>
          <w:bCs/>
          <w:color w:val="000000"/>
          <w:spacing w:val="4"/>
          <w:sz w:val="20"/>
          <w:u w:val="single"/>
        </w:rPr>
        <w:t>d</w:t>
      </w:r>
      <w:r w:rsidRPr="00951FB3">
        <w:rPr>
          <w:rFonts w:ascii="Arial" w:hAnsi="Arial" w:cs="Arial"/>
          <w:b/>
          <w:bCs/>
          <w:color w:val="000000"/>
          <w:spacing w:val="4"/>
          <w:sz w:val="20"/>
          <w:u w:val="single"/>
        </w:rPr>
        <w:t>ni</w:t>
      </w:r>
      <w:r w:rsidR="00AA166E">
        <w:rPr>
          <w:rFonts w:ascii="Arial" w:hAnsi="Arial" w:cs="Arial"/>
          <w:color w:val="000000"/>
          <w:spacing w:val="4"/>
          <w:sz w:val="20"/>
        </w:rPr>
        <w:t xml:space="preserve"> od daty podpisania przez strony umowy </w:t>
      </w:r>
      <w:r w:rsidR="00AA166E" w:rsidRPr="00951FB3">
        <w:rPr>
          <w:rFonts w:ascii="Arial" w:hAnsi="Arial" w:cs="Arial"/>
          <w:b/>
          <w:bCs/>
          <w:color w:val="000000"/>
          <w:spacing w:val="4"/>
          <w:sz w:val="20"/>
          <w:u w:val="single"/>
        </w:rPr>
        <w:t>(termin realizacji do uzupełnienia przez Wykonawcę)</w:t>
      </w:r>
      <w:r w:rsidRPr="00951FB3">
        <w:rPr>
          <w:rFonts w:ascii="Arial" w:hAnsi="Arial" w:cs="Arial"/>
          <w:b/>
          <w:bCs/>
          <w:color w:val="000000"/>
          <w:spacing w:val="4"/>
          <w:sz w:val="20"/>
          <w:u w:val="single"/>
        </w:rPr>
        <w:t>.</w:t>
      </w:r>
      <w:r>
        <w:rPr>
          <w:rFonts w:ascii="Arial" w:hAnsi="Arial" w:cs="Arial"/>
          <w:color w:val="000000"/>
          <w:spacing w:val="4"/>
          <w:sz w:val="20"/>
        </w:rPr>
        <w:t xml:space="preserve"> </w:t>
      </w:r>
    </w:p>
    <w:p w14:paraId="2BAF0F8E" w14:textId="05773499" w:rsidR="00A47AD2" w:rsidRDefault="00A47AD2" w:rsidP="00A53F8B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</w:rPr>
      </w:pPr>
      <w:r>
        <w:rPr>
          <w:rFonts w:ascii="Arial" w:hAnsi="Arial" w:cs="Arial"/>
          <w:color w:val="000000"/>
          <w:spacing w:val="4"/>
          <w:sz w:val="20"/>
        </w:rPr>
        <w:t xml:space="preserve">Realizacja </w:t>
      </w:r>
      <w:r w:rsidR="00AA166E">
        <w:rPr>
          <w:rFonts w:ascii="Arial" w:hAnsi="Arial" w:cs="Arial"/>
          <w:color w:val="000000"/>
          <w:spacing w:val="4"/>
          <w:sz w:val="20"/>
        </w:rPr>
        <w:t xml:space="preserve">przedmiotu </w:t>
      </w:r>
      <w:r w:rsidR="00A53F8B">
        <w:rPr>
          <w:rFonts w:ascii="Arial" w:hAnsi="Arial" w:cs="Arial"/>
          <w:color w:val="000000"/>
          <w:spacing w:val="4"/>
          <w:sz w:val="20"/>
        </w:rPr>
        <w:t>zamówienia</w:t>
      </w:r>
      <w:r>
        <w:rPr>
          <w:rFonts w:ascii="Arial" w:hAnsi="Arial" w:cs="Arial"/>
          <w:color w:val="000000"/>
          <w:spacing w:val="4"/>
          <w:sz w:val="20"/>
        </w:rPr>
        <w:t xml:space="preserve"> obejmować </w:t>
      </w:r>
      <w:r w:rsidR="00A53F8B">
        <w:rPr>
          <w:rFonts w:ascii="Arial" w:hAnsi="Arial" w:cs="Arial"/>
          <w:color w:val="000000"/>
          <w:spacing w:val="4"/>
          <w:sz w:val="20"/>
        </w:rPr>
        <w:t xml:space="preserve">będzie: </w:t>
      </w:r>
    </w:p>
    <w:p w14:paraId="52AEA5A0" w14:textId="3461761A" w:rsidR="00A53F8B" w:rsidRPr="00BB3C99" w:rsidRDefault="00A53F8B" w:rsidP="00BB3C99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  <w:spacing w:val="4"/>
          <w:sz w:val="20"/>
        </w:rPr>
      </w:pPr>
      <w:r w:rsidRPr="00BB3C99">
        <w:rPr>
          <w:rFonts w:ascii="Arial" w:hAnsi="Arial" w:cs="Arial"/>
          <w:color w:val="000000"/>
          <w:spacing w:val="4"/>
          <w:sz w:val="20"/>
        </w:rPr>
        <w:t xml:space="preserve">Dostawę 8 sztuk routerów we wskazane miejsce przez Zamawiającego. Dostawa routerów </w:t>
      </w:r>
      <w:r w:rsidR="00F03399" w:rsidRPr="00BB3C99">
        <w:rPr>
          <w:rFonts w:ascii="Arial" w:hAnsi="Arial" w:cs="Arial"/>
          <w:color w:val="000000"/>
          <w:spacing w:val="4"/>
          <w:sz w:val="20"/>
        </w:rPr>
        <w:t xml:space="preserve">zostanie zrealizowana do 2 lokalizacji wskazanych przez Zamawiającego </w:t>
      </w:r>
      <w:r w:rsidR="00BB3C99" w:rsidRPr="00BB3C99">
        <w:rPr>
          <w:rFonts w:ascii="Arial" w:hAnsi="Arial" w:cs="Arial"/>
          <w:color w:val="000000"/>
          <w:spacing w:val="4"/>
          <w:sz w:val="20"/>
        </w:rPr>
        <w:t>w odległości do 150 km od siedziby Zamawiającego,</w:t>
      </w:r>
    </w:p>
    <w:p w14:paraId="561D4BB0" w14:textId="64EB137A" w:rsidR="00A53F8B" w:rsidRDefault="00A53F8B" w:rsidP="00BB3C99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  <w:spacing w:val="4"/>
          <w:sz w:val="20"/>
        </w:rPr>
      </w:pPr>
      <w:r w:rsidRPr="00BB3C99">
        <w:rPr>
          <w:rFonts w:ascii="Arial" w:hAnsi="Arial" w:cs="Arial"/>
          <w:color w:val="000000"/>
          <w:spacing w:val="4"/>
          <w:sz w:val="20"/>
        </w:rPr>
        <w:t xml:space="preserve">Instalację i </w:t>
      </w:r>
      <w:r w:rsidR="00BB3C99" w:rsidRPr="00BB3C99">
        <w:rPr>
          <w:rFonts w:ascii="Arial" w:hAnsi="Arial" w:cs="Arial"/>
          <w:color w:val="000000"/>
          <w:spacing w:val="4"/>
          <w:sz w:val="20"/>
        </w:rPr>
        <w:t xml:space="preserve">konfigurację routerów w dwóch lokalizacjach wskazanych przez Zamawiającego. </w:t>
      </w:r>
    </w:p>
    <w:p w14:paraId="29570BB5" w14:textId="534FB8F5" w:rsidR="00DE2F1F" w:rsidRDefault="00DE2F1F" w:rsidP="00DE2F1F">
      <w:pPr>
        <w:pStyle w:val="Akapitzlist"/>
        <w:spacing w:after="120" w:line="240" w:lineRule="auto"/>
        <w:ind w:left="426"/>
        <w:jc w:val="both"/>
        <w:rPr>
          <w:rFonts w:ascii="Arial" w:hAnsi="Arial" w:cs="Arial"/>
          <w:color w:val="000000"/>
          <w:spacing w:val="4"/>
          <w:sz w:val="20"/>
        </w:rPr>
      </w:pPr>
    </w:p>
    <w:p w14:paraId="6E6E8D0C" w14:textId="20F6913B" w:rsidR="001E5734" w:rsidRDefault="001E5734" w:rsidP="001E5734">
      <w:pPr>
        <w:pStyle w:val="Akapitzlist"/>
        <w:spacing w:after="120" w:line="240" w:lineRule="auto"/>
        <w:ind w:left="0"/>
        <w:jc w:val="both"/>
        <w:rPr>
          <w:rFonts w:ascii="Arial" w:hAnsi="Arial" w:cs="Arial"/>
          <w:color w:val="000000"/>
          <w:spacing w:val="4"/>
          <w:sz w:val="20"/>
        </w:rPr>
      </w:pPr>
      <w:r>
        <w:rPr>
          <w:rFonts w:ascii="Arial" w:hAnsi="Arial" w:cs="Arial"/>
          <w:color w:val="000000"/>
          <w:spacing w:val="4"/>
          <w:sz w:val="20"/>
        </w:rPr>
        <w:t>Instalacja i konfiguracja dostarczonych routerów nastąpi we współpracy z administratorami Zamawiającego.</w:t>
      </w:r>
    </w:p>
    <w:p w14:paraId="27685A5F" w14:textId="77777777" w:rsidR="001E5734" w:rsidRDefault="001E5734" w:rsidP="001E5734">
      <w:pPr>
        <w:pStyle w:val="Akapitzlist"/>
        <w:spacing w:after="120" w:line="240" w:lineRule="auto"/>
        <w:ind w:left="0"/>
        <w:jc w:val="both"/>
        <w:rPr>
          <w:rFonts w:ascii="Arial" w:hAnsi="Arial" w:cs="Arial"/>
          <w:color w:val="000000"/>
          <w:spacing w:val="4"/>
          <w:sz w:val="20"/>
        </w:rPr>
      </w:pPr>
    </w:p>
    <w:p w14:paraId="60FB87C4" w14:textId="41A131D0" w:rsidR="00BB3C99" w:rsidRPr="00BB3C99" w:rsidRDefault="00BB3C99" w:rsidP="00BB3C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BB3C99">
        <w:rPr>
          <w:rFonts w:ascii="Arial" w:hAnsi="Arial" w:cs="Arial"/>
          <w:b/>
          <w:spacing w:val="4"/>
          <w:sz w:val="20"/>
          <w:szCs w:val="20"/>
        </w:rPr>
        <w:t>MINIMALNE WYMAGANIA DOTYCZĄCE REALIZACJI PRZEDMIOTU ZAMÓWIENIA</w:t>
      </w:r>
    </w:p>
    <w:p w14:paraId="52CCCC1D" w14:textId="44962652" w:rsidR="00DA13B6" w:rsidRPr="00DA13B6" w:rsidRDefault="00DA13B6" w:rsidP="00DA13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13B6">
        <w:rPr>
          <w:rFonts w:ascii="Arial" w:hAnsi="Arial" w:cs="Arial"/>
          <w:sz w:val="20"/>
          <w:szCs w:val="20"/>
        </w:rPr>
        <w:t>Zaoferowan</w:t>
      </w:r>
      <w:r>
        <w:rPr>
          <w:rFonts w:ascii="Arial" w:hAnsi="Arial" w:cs="Arial"/>
          <w:sz w:val="20"/>
          <w:szCs w:val="20"/>
        </w:rPr>
        <w:t xml:space="preserve">e routery </w:t>
      </w:r>
      <w:r w:rsidRPr="00DA13B6">
        <w:rPr>
          <w:rFonts w:ascii="Arial" w:hAnsi="Arial" w:cs="Arial"/>
          <w:sz w:val="20"/>
          <w:szCs w:val="20"/>
        </w:rPr>
        <w:t>mus</w:t>
      </w:r>
      <w:r>
        <w:rPr>
          <w:rFonts w:ascii="Arial" w:hAnsi="Arial" w:cs="Arial"/>
          <w:sz w:val="20"/>
          <w:szCs w:val="20"/>
        </w:rPr>
        <w:t>zą</w:t>
      </w:r>
      <w:r w:rsidRPr="00DA13B6">
        <w:rPr>
          <w:rFonts w:ascii="Arial" w:hAnsi="Arial" w:cs="Arial"/>
          <w:sz w:val="20"/>
          <w:szCs w:val="20"/>
        </w:rPr>
        <w:t xml:space="preserve"> być fabrycznie now</w:t>
      </w:r>
      <w:r>
        <w:rPr>
          <w:rFonts w:ascii="Arial" w:hAnsi="Arial" w:cs="Arial"/>
          <w:sz w:val="20"/>
          <w:szCs w:val="20"/>
        </w:rPr>
        <w:t>e</w:t>
      </w:r>
      <w:r w:rsidRPr="00DA13B6">
        <w:rPr>
          <w:rFonts w:ascii="Arial" w:hAnsi="Arial" w:cs="Arial"/>
          <w:sz w:val="20"/>
          <w:szCs w:val="20"/>
        </w:rPr>
        <w:t xml:space="preserve"> przeznaczon</w:t>
      </w:r>
      <w:r>
        <w:rPr>
          <w:rFonts w:ascii="Arial" w:hAnsi="Arial" w:cs="Arial"/>
          <w:sz w:val="20"/>
          <w:szCs w:val="20"/>
        </w:rPr>
        <w:t>e</w:t>
      </w:r>
      <w:r w:rsidRPr="00DA13B6">
        <w:rPr>
          <w:rFonts w:ascii="Arial" w:hAnsi="Arial" w:cs="Arial"/>
          <w:sz w:val="20"/>
          <w:szCs w:val="20"/>
        </w:rPr>
        <w:t xml:space="preserve"> do sprzedaży na rynku</w:t>
      </w:r>
      <w:r>
        <w:rPr>
          <w:rFonts w:ascii="Arial" w:hAnsi="Arial" w:cs="Arial"/>
          <w:sz w:val="20"/>
          <w:szCs w:val="20"/>
        </w:rPr>
        <w:t xml:space="preserve"> </w:t>
      </w:r>
      <w:r w:rsidRPr="00DA13B6">
        <w:rPr>
          <w:rFonts w:ascii="Arial" w:hAnsi="Arial" w:cs="Arial"/>
          <w:sz w:val="20"/>
          <w:szCs w:val="20"/>
        </w:rPr>
        <w:t>europejskim (zgodnie z ustawą z dnia 30.08.2002 r. o systemie oceny zgodności (Dz.U. z</w:t>
      </w:r>
      <w:r>
        <w:rPr>
          <w:rFonts w:ascii="Arial" w:hAnsi="Arial" w:cs="Arial"/>
          <w:sz w:val="20"/>
          <w:szCs w:val="20"/>
        </w:rPr>
        <w:t xml:space="preserve"> </w:t>
      </w:r>
      <w:r w:rsidRPr="00DA13B6">
        <w:rPr>
          <w:rFonts w:ascii="Arial" w:hAnsi="Arial" w:cs="Arial"/>
          <w:sz w:val="20"/>
          <w:szCs w:val="20"/>
        </w:rPr>
        <w:t xml:space="preserve">2004 r., nr 204, poz. 2087 j.t. z </w:t>
      </w:r>
      <w:proofErr w:type="spellStart"/>
      <w:r w:rsidRPr="00DA13B6">
        <w:rPr>
          <w:rFonts w:ascii="Arial" w:hAnsi="Arial" w:cs="Arial"/>
          <w:sz w:val="20"/>
          <w:szCs w:val="20"/>
        </w:rPr>
        <w:t>późn</w:t>
      </w:r>
      <w:proofErr w:type="spellEnd"/>
      <w:r w:rsidRPr="00DA13B6">
        <w:rPr>
          <w:rFonts w:ascii="Arial" w:hAnsi="Arial" w:cs="Arial"/>
          <w:sz w:val="20"/>
          <w:szCs w:val="20"/>
        </w:rPr>
        <w:t>. zm.) i z wydanymi na jej podstawie rozporządzeniami),</w:t>
      </w:r>
      <w:r>
        <w:rPr>
          <w:rFonts w:ascii="Arial" w:hAnsi="Arial" w:cs="Arial"/>
          <w:sz w:val="20"/>
          <w:szCs w:val="20"/>
        </w:rPr>
        <w:t xml:space="preserve"> </w:t>
      </w:r>
      <w:r w:rsidRPr="00DA13B6">
        <w:rPr>
          <w:rFonts w:ascii="Arial" w:hAnsi="Arial" w:cs="Arial"/>
          <w:sz w:val="20"/>
          <w:szCs w:val="20"/>
        </w:rPr>
        <w:t>wyprodukowany nie wcześniej niż 6</w:t>
      </w:r>
      <w:r w:rsidR="00F13AEF">
        <w:rPr>
          <w:rFonts w:ascii="Arial" w:hAnsi="Arial" w:cs="Arial"/>
          <w:sz w:val="20"/>
          <w:szCs w:val="20"/>
        </w:rPr>
        <w:t> </w:t>
      </w:r>
      <w:r w:rsidRPr="00DA13B6">
        <w:rPr>
          <w:rFonts w:ascii="Arial" w:hAnsi="Arial" w:cs="Arial"/>
          <w:sz w:val="20"/>
          <w:szCs w:val="20"/>
        </w:rPr>
        <w:t>miesięcy przed datą dostarczenia oraz objęty wymaganą</w:t>
      </w:r>
      <w:r>
        <w:rPr>
          <w:rFonts w:ascii="Arial" w:hAnsi="Arial" w:cs="Arial"/>
          <w:sz w:val="20"/>
          <w:szCs w:val="20"/>
        </w:rPr>
        <w:t xml:space="preserve"> </w:t>
      </w:r>
      <w:r w:rsidRPr="00DA13B6">
        <w:rPr>
          <w:rFonts w:ascii="Arial" w:hAnsi="Arial" w:cs="Arial"/>
          <w:sz w:val="20"/>
          <w:szCs w:val="20"/>
        </w:rPr>
        <w:t>przez Zamawiającego gwarancją w</w:t>
      </w:r>
      <w:r>
        <w:rPr>
          <w:rFonts w:ascii="Arial" w:hAnsi="Arial" w:cs="Arial"/>
          <w:sz w:val="20"/>
          <w:szCs w:val="20"/>
        </w:rPr>
        <w:t xml:space="preserve"> </w:t>
      </w:r>
      <w:r w:rsidRPr="00DA13B6">
        <w:rPr>
          <w:rFonts w:ascii="Arial" w:hAnsi="Arial" w:cs="Arial"/>
          <w:sz w:val="20"/>
          <w:szCs w:val="20"/>
        </w:rPr>
        <w:t>Polsce. Zamawiający nie dopuszcza produktów</w:t>
      </w:r>
      <w:r>
        <w:rPr>
          <w:rFonts w:ascii="Arial" w:hAnsi="Arial" w:cs="Arial"/>
          <w:sz w:val="20"/>
          <w:szCs w:val="20"/>
        </w:rPr>
        <w:t xml:space="preserve"> </w:t>
      </w:r>
      <w:r w:rsidRPr="00DA13B6">
        <w:rPr>
          <w:rFonts w:ascii="Arial" w:hAnsi="Arial" w:cs="Arial"/>
          <w:sz w:val="20"/>
          <w:szCs w:val="20"/>
        </w:rPr>
        <w:t xml:space="preserve">„odnawianych" (ang. </w:t>
      </w:r>
      <w:proofErr w:type="spellStart"/>
      <w:r w:rsidRPr="00DA13B6">
        <w:rPr>
          <w:rFonts w:ascii="Arial" w:hAnsi="Arial" w:cs="Arial"/>
          <w:sz w:val="20"/>
          <w:szCs w:val="20"/>
        </w:rPr>
        <w:t>Refurbished</w:t>
      </w:r>
      <w:proofErr w:type="spellEnd"/>
      <w:r w:rsidRPr="00DA13B6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 w:rsidRPr="00DA13B6">
        <w:rPr>
          <w:rFonts w:ascii="Arial" w:hAnsi="Arial" w:cs="Arial"/>
          <w:sz w:val="20"/>
          <w:szCs w:val="20"/>
        </w:rPr>
        <w:t xml:space="preserve">Zaoferowane </w:t>
      </w:r>
      <w:r>
        <w:rPr>
          <w:rFonts w:ascii="Arial" w:hAnsi="Arial" w:cs="Arial"/>
          <w:sz w:val="20"/>
          <w:szCs w:val="20"/>
        </w:rPr>
        <w:t>routery</w:t>
      </w:r>
      <w:r w:rsidRPr="00DA13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A13B6">
        <w:rPr>
          <w:rFonts w:ascii="Arial" w:hAnsi="Arial" w:cs="Arial"/>
          <w:sz w:val="20"/>
          <w:szCs w:val="20"/>
        </w:rPr>
        <w:t>oprogramowanie sterujące połączeniami oraz aplikacje zarządzające muszą pochodzić od</w:t>
      </w:r>
      <w:r>
        <w:rPr>
          <w:rFonts w:ascii="Arial" w:hAnsi="Arial" w:cs="Arial"/>
          <w:sz w:val="20"/>
          <w:szCs w:val="20"/>
        </w:rPr>
        <w:t xml:space="preserve"> </w:t>
      </w:r>
      <w:r w:rsidRPr="00DA13B6">
        <w:rPr>
          <w:rFonts w:ascii="Arial" w:hAnsi="Arial" w:cs="Arial"/>
          <w:sz w:val="20"/>
          <w:szCs w:val="20"/>
        </w:rPr>
        <w:t>tego samego producenta.</w:t>
      </w:r>
      <w:r>
        <w:rPr>
          <w:rFonts w:ascii="Arial" w:hAnsi="Arial" w:cs="Arial"/>
          <w:sz w:val="20"/>
          <w:szCs w:val="20"/>
        </w:rPr>
        <w:t xml:space="preserve"> </w:t>
      </w:r>
      <w:r w:rsidRPr="00DA13B6">
        <w:rPr>
          <w:rFonts w:ascii="Arial" w:hAnsi="Arial" w:cs="Arial"/>
          <w:sz w:val="20"/>
          <w:szCs w:val="20"/>
        </w:rPr>
        <w:t xml:space="preserve">Zamawiający wymaga, aby wszystkie dostarczone </w:t>
      </w:r>
      <w:r>
        <w:rPr>
          <w:rFonts w:ascii="Arial" w:hAnsi="Arial" w:cs="Arial"/>
          <w:sz w:val="20"/>
          <w:szCs w:val="20"/>
        </w:rPr>
        <w:t>routery</w:t>
      </w:r>
      <w:r w:rsidRPr="00DA13B6">
        <w:rPr>
          <w:rFonts w:ascii="Arial" w:hAnsi="Arial" w:cs="Arial"/>
          <w:sz w:val="20"/>
          <w:szCs w:val="20"/>
        </w:rPr>
        <w:t xml:space="preserve"> pochodziły z oficjalnego</w:t>
      </w:r>
      <w:r>
        <w:rPr>
          <w:rFonts w:ascii="Arial" w:hAnsi="Arial" w:cs="Arial"/>
          <w:sz w:val="20"/>
          <w:szCs w:val="20"/>
        </w:rPr>
        <w:t xml:space="preserve"> </w:t>
      </w:r>
      <w:r w:rsidRPr="00DA13B6">
        <w:rPr>
          <w:rFonts w:ascii="Arial" w:hAnsi="Arial" w:cs="Arial"/>
          <w:sz w:val="20"/>
          <w:szCs w:val="20"/>
        </w:rPr>
        <w:t>kanału dystrybucyjnego danego producenta, a serwis gwarancyjny był autoryzowany przez</w:t>
      </w:r>
      <w:r>
        <w:rPr>
          <w:rFonts w:ascii="Arial" w:hAnsi="Arial" w:cs="Arial"/>
          <w:sz w:val="20"/>
          <w:szCs w:val="20"/>
        </w:rPr>
        <w:t xml:space="preserve"> </w:t>
      </w:r>
      <w:r w:rsidRPr="00DA13B6">
        <w:rPr>
          <w:rFonts w:ascii="Arial" w:hAnsi="Arial" w:cs="Arial"/>
          <w:sz w:val="20"/>
          <w:szCs w:val="20"/>
        </w:rPr>
        <w:t>producenta urządzeń́ i oprogramowania oraz świadczony przez producenta lub</w:t>
      </w:r>
      <w:r>
        <w:rPr>
          <w:rFonts w:ascii="Arial" w:hAnsi="Arial" w:cs="Arial"/>
          <w:sz w:val="20"/>
          <w:szCs w:val="20"/>
        </w:rPr>
        <w:t xml:space="preserve"> </w:t>
      </w:r>
      <w:r w:rsidRPr="00DA13B6">
        <w:rPr>
          <w:rFonts w:ascii="Arial" w:hAnsi="Arial" w:cs="Arial"/>
          <w:sz w:val="20"/>
          <w:szCs w:val="20"/>
        </w:rPr>
        <w:t>autoryzowanych partnerów w</w:t>
      </w:r>
      <w:r w:rsidR="00F13AEF">
        <w:rPr>
          <w:rFonts w:ascii="Arial" w:hAnsi="Arial" w:cs="Arial"/>
          <w:sz w:val="20"/>
          <w:szCs w:val="20"/>
        </w:rPr>
        <w:t> </w:t>
      </w:r>
      <w:r w:rsidRPr="00DA13B6">
        <w:rPr>
          <w:rFonts w:ascii="Arial" w:hAnsi="Arial" w:cs="Arial"/>
          <w:sz w:val="20"/>
          <w:szCs w:val="20"/>
        </w:rPr>
        <w:t>centrach serwisowych na terenie Unii Europejskiej</w:t>
      </w:r>
      <w:r>
        <w:rPr>
          <w:rFonts w:ascii="Arial" w:hAnsi="Arial" w:cs="Arial"/>
          <w:sz w:val="20"/>
          <w:szCs w:val="20"/>
        </w:rPr>
        <w:t xml:space="preserve">. </w:t>
      </w:r>
      <w:r w:rsidRPr="00DA13B6">
        <w:rPr>
          <w:rFonts w:ascii="Arial" w:hAnsi="Arial" w:cs="Arial"/>
          <w:sz w:val="20"/>
          <w:szCs w:val="20"/>
        </w:rPr>
        <w:t xml:space="preserve">Zaoferowane </w:t>
      </w:r>
      <w:r>
        <w:rPr>
          <w:rFonts w:ascii="Arial" w:hAnsi="Arial" w:cs="Arial"/>
          <w:sz w:val="20"/>
          <w:szCs w:val="20"/>
        </w:rPr>
        <w:t>routery</w:t>
      </w:r>
      <w:r w:rsidRPr="00DA13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A13B6">
        <w:rPr>
          <w:rFonts w:ascii="Arial" w:hAnsi="Arial" w:cs="Arial"/>
          <w:sz w:val="20"/>
          <w:szCs w:val="20"/>
        </w:rPr>
        <w:t>oprogramowanie sterujące połączeniami oraz aplikacje zarządzające muszą pochodzić od</w:t>
      </w:r>
      <w:r>
        <w:rPr>
          <w:rFonts w:ascii="Arial" w:hAnsi="Arial" w:cs="Arial"/>
          <w:sz w:val="20"/>
          <w:szCs w:val="20"/>
        </w:rPr>
        <w:t xml:space="preserve"> </w:t>
      </w:r>
      <w:r w:rsidRPr="00DA13B6">
        <w:rPr>
          <w:rFonts w:ascii="Arial" w:hAnsi="Arial" w:cs="Arial"/>
          <w:sz w:val="20"/>
          <w:szCs w:val="20"/>
        </w:rPr>
        <w:t>tego samego producenta</w:t>
      </w:r>
      <w:r>
        <w:rPr>
          <w:rFonts w:ascii="Arial" w:hAnsi="Arial" w:cs="Arial"/>
          <w:sz w:val="20"/>
          <w:szCs w:val="20"/>
        </w:rPr>
        <w:t>.</w:t>
      </w:r>
    </w:p>
    <w:p w14:paraId="67C9C390" w14:textId="77777777" w:rsidR="00DA13B6" w:rsidRDefault="00DA13B6" w:rsidP="005946CE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pacing w:val="4"/>
          <w:sz w:val="20"/>
        </w:rPr>
      </w:pPr>
    </w:p>
    <w:p w14:paraId="1C1FB296" w14:textId="15BF526C" w:rsidR="00A06324" w:rsidRPr="00643AEC" w:rsidRDefault="00E1474A" w:rsidP="005946CE">
      <w:pPr>
        <w:spacing w:after="120" w:line="240" w:lineRule="auto"/>
        <w:jc w:val="both"/>
        <w:rPr>
          <w:rFonts w:ascii="Arial" w:hAnsi="Arial" w:cs="Arial"/>
          <w:b/>
          <w:bCs/>
          <w:color w:val="000000"/>
          <w:spacing w:val="4"/>
          <w:sz w:val="20"/>
        </w:rPr>
      </w:pPr>
      <w:r>
        <w:rPr>
          <w:rFonts w:ascii="Arial" w:hAnsi="Arial" w:cs="Arial"/>
          <w:b/>
          <w:bCs/>
          <w:color w:val="000000"/>
          <w:spacing w:val="4"/>
          <w:sz w:val="20"/>
        </w:rPr>
        <w:t>Każdy z d</w:t>
      </w:r>
      <w:r w:rsidR="00F5580E">
        <w:rPr>
          <w:rFonts w:ascii="Arial" w:hAnsi="Arial" w:cs="Arial"/>
          <w:b/>
          <w:bCs/>
          <w:color w:val="000000"/>
          <w:spacing w:val="4"/>
          <w:sz w:val="20"/>
        </w:rPr>
        <w:t>ostarczon</w:t>
      </w:r>
      <w:r>
        <w:rPr>
          <w:rFonts w:ascii="Arial" w:hAnsi="Arial" w:cs="Arial"/>
          <w:b/>
          <w:bCs/>
          <w:color w:val="000000"/>
          <w:spacing w:val="4"/>
          <w:sz w:val="20"/>
        </w:rPr>
        <w:t>ych</w:t>
      </w:r>
      <w:r w:rsidR="00F5580E">
        <w:rPr>
          <w:rFonts w:ascii="Arial" w:hAnsi="Arial" w:cs="Arial"/>
          <w:b/>
          <w:bCs/>
          <w:color w:val="000000"/>
          <w:spacing w:val="4"/>
          <w:sz w:val="20"/>
        </w:rPr>
        <w:t xml:space="preserve"> router</w:t>
      </w:r>
      <w:r>
        <w:rPr>
          <w:rFonts w:ascii="Arial" w:hAnsi="Arial" w:cs="Arial"/>
          <w:b/>
          <w:bCs/>
          <w:color w:val="000000"/>
          <w:spacing w:val="4"/>
          <w:sz w:val="20"/>
        </w:rPr>
        <w:t>ów</w:t>
      </w:r>
      <w:r w:rsidR="00F5580E">
        <w:rPr>
          <w:rFonts w:ascii="Arial" w:hAnsi="Arial" w:cs="Arial"/>
          <w:b/>
          <w:bCs/>
          <w:color w:val="000000"/>
          <w:spacing w:val="4"/>
          <w:sz w:val="20"/>
        </w:rPr>
        <w:t xml:space="preserve"> mus</w:t>
      </w:r>
      <w:r>
        <w:rPr>
          <w:rFonts w:ascii="Arial" w:hAnsi="Arial" w:cs="Arial"/>
          <w:b/>
          <w:bCs/>
          <w:color w:val="000000"/>
          <w:spacing w:val="4"/>
          <w:sz w:val="20"/>
        </w:rPr>
        <w:t>i</w:t>
      </w:r>
      <w:r w:rsidR="00F5580E">
        <w:rPr>
          <w:rFonts w:ascii="Arial" w:hAnsi="Arial" w:cs="Arial"/>
          <w:b/>
          <w:bCs/>
          <w:color w:val="000000"/>
          <w:spacing w:val="4"/>
          <w:sz w:val="20"/>
        </w:rPr>
        <w:t xml:space="preserve"> spełniać poniżej opisane minimalne wymagania:</w:t>
      </w:r>
    </w:p>
    <w:p w14:paraId="739E5C77" w14:textId="77777777" w:rsidR="00F5580E" w:rsidRPr="00960919" w:rsidRDefault="00F5580E" w:rsidP="00960919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>muszą s</w:t>
      </w:r>
      <w:r w:rsidR="00905FCF" w:rsidRPr="00960919">
        <w:rPr>
          <w:rFonts w:ascii="Arial" w:hAnsi="Arial" w:cs="Arial"/>
          <w:color w:val="000000"/>
          <w:spacing w:val="4"/>
          <w:sz w:val="20"/>
        </w:rPr>
        <w:t>pełni</w:t>
      </w:r>
      <w:r w:rsidRPr="00960919">
        <w:rPr>
          <w:rFonts w:ascii="Arial" w:hAnsi="Arial" w:cs="Arial"/>
          <w:color w:val="000000"/>
          <w:spacing w:val="4"/>
          <w:sz w:val="20"/>
        </w:rPr>
        <w:t>ać</w:t>
      </w:r>
      <w:r w:rsidR="00905FCF" w:rsidRPr="00960919">
        <w:rPr>
          <w:rFonts w:ascii="Arial" w:hAnsi="Arial" w:cs="Arial"/>
          <w:color w:val="000000"/>
          <w:spacing w:val="4"/>
          <w:sz w:val="20"/>
        </w:rPr>
        <w:t xml:space="preserve"> rolę wielousługowego routera modularnego gotowego do obsługi mechanizmów bezpiecznej i niezawodnej sieci WAN w oparciu o Internet lub VPN MPLS</w:t>
      </w:r>
      <w:r w:rsidRPr="00960919">
        <w:rPr>
          <w:rFonts w:ascii="Arial" w:hAnsi="Arial" w:cs="Arial"/>
          <w:color w:val="000000"/>
          <w:spacing w:val="4"/>
          <w:sz w:val="20"/>
        </w:rPr>
        <w:t>,</w:t>
      </w:r>
    </w:p>
    <w:p w14:paraId="69F7F45D" w14:textId="1EAD6CDF" w:rsidR="00A06324" w:rsidRPr="00960919" w:rsidRDefault="00F5580E" w:rsidP="00960919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 xml:space="preserve">każdy router musi być </w:t>
      </w:r>
      <w:r w:rsidR="00905FCF" w:rsidRPr="00960919">
        <w:rPr>
          <w:rFonts w:ascii="Arial" w:hAnsi="Arial" w:cs="Arial"/>
          <w:color w:val="000000"/>
          <w:spacing w:val="4"/>
          <w:sz w:val="20"/>
        </w:rPr>
        <w:t>wyposażony w minimum 8 portów Gigabit Ethernet, przeznaczonych dla modułów optycznych typu SFP, a także w minimum 4 porty 10 Gigabit Ethernet przeznaczonych dla modułów optycznych typu SFP+</w:t>
      </w:r>
      <w:r w:rsidR="00E1474A" w:rsidRPr="00960919">
        <w:rPr>
          <w:rFonts w:ascii="Arial" w:hAnsi="Arial" w:cs="Arial"/>
          <w:color w:val="000000"/>
          <w:spacing w:val="4"/>
          <w:sz w:val="20"/>
        </w:rPr>
        <w:t>,</w:t>
      </w:r>
      <w:r w:rsidR="00905FCF" w:rsidRPr="00960919">
        <w:rPr>
          <w:rFonts w:ascii="Arial" w:hAnsi="Arial" w:cs="Arial"/>
          <w:color w:val="000000"/>
          <w:spacing w:val="4"/>
          <w:sz w:val="20"/>
        </w:rPr>
        <w:t xml:space="preserve"> </w:t>
      </w:r>
    </w:p>
    <w:p w14:paraId="686691D0" w14:textId="607BB253" w:rsidR="00A06324" w:rsidRPr="00960919" w:rsidRDefault="00905FCF" w:rsidP="00960919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 xml:space="preserve">Wymagana wydajność przełączania pakietów o wielkości 64B z prędkością minimum 8 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Mpps</w:t>
      </w:r>
      <w:proofErr w:type="spellEnd"/>
    </w:p>
    <w:p w14:paraId="41F4C655" w14:textId="03B30B0D" w:rsidR="00A06324" w:rsidRPr="00960919" w:rsidRDefault="00905FCF" w:rsidP="00960919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 xml:space="preserve">Wydajność przełączania pakietów 1400B minimum 19 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Gbps</w:t>
      </w:r>
      <w:proofErr w:type="spellEnd"/>
    </w:p>
    <w:p w14:paraId="666988B0" w14:textId="06BB922C" w:rsidR="00A06324" w:rsidRPr="00960919" w:rsidRDefault="00905FCF" w:rsidP="00960919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>Wyposażenie w minimum 32 GB pamięci RAM</w:t>
      </w:r>
    </w:p>
    <w:p w14:paraId="79ADB1A8" w14:textId="64E3480C" w:rsidR="00A06324" w:rsidRPr="00960919" w:rsidRDefault="00905FCF" w:rsidP="00960919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 xml:space="preserve">Obsługa minimum 3 500 000 tras 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rutingu</w:t>
      </w:r>
      <w:proofErr w:type="spellEnd"/>
      <w:r w:rsidRPr="00960919">
        <w:rPr>
          <w:rFonts w:ascii="Arial" w:hAnsi="Arial" w:cs="Arial"/>
          <w:color w:val="000000"/>
          <w:spacing w:val="4"/>
          <w:sz w:val="20"/>
        </w:rPr>
        <w:t xml:space="preserve"> IPv4</w:t>
      </w:r>
    </w:p>
    <w:p w14:paraId="1785858D" w14:textId="7E4FD8AF" w:rsidR="00A06324" w:rsidRPr="00960919" w:rsidRDefault="00905FCF" w:rsidP="00960919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 xml:space="preserve">Obsługa minimum 3 000 000 tras 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rutingu</w:t>
      </w:r>
      <w:proofErr w:type="spellEnd"/>
      <w:r w:rsidRPr="00960919">
        <w:rPr>
          <w:rFonts w:ascii="Arial" w:hAnsi="Arial" w:cs="Arial"/>
          <w:color w:val="000000"/>
          <w:spacing w:val="4"/>
          <w:sz w:val="20"/>
        </w:rPr>
        <w:t xml:space="preserve"> IPv6</w:t>
      </w:r>
    </w:p>
    <w:p w14:paraId="78612E16" w14:textId="5838BA18" w:rsidR="00A06324" w:rsidRPr="00960919" w:rsidRDefault="00905FCF" w:rsidP="00960919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 xml:space="preserve">Obsługa minimum 100 000 tras 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rutingu</w:t>
      </w:r>
      <w:proofErr w:type="spellEnd"/>
      <w:r w:rsidRPr="00960919">
        <w:rPr>
          <w:rFonts w:ascii="Arial" w:hAnsi="Arial" w:cs="Arial"/>
          <w:color w:val="000000"/>
          <w:spacing w:val="4"/>
          <w:sz w:val="20"/>
        </w:rPr>
        <w:t xml:space="preserve"> typu 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multicast</w:t>
      </w:r>
      <w:proofErr w:type="spellEnd"/>
    </w:p>
    <w:p w14:paraId="43320737" w14:textId="2772BCAF" w:rsidR="00A06324" w:rsidRPr="00960919" w:rsidRDefault="00905FCF" w:rsidP="00960919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>Obsługa następujących protokołów routingu dynamicznego dla IPv4: OSPF, ISIS, BGP</w:t>
      </w:r>
    </w:p>
    <w:p w14:paraId="714BA151" w14:textId="77BD4C3B" w:rsidR="00A06324" w:rsidRPr="00960919" w:rsidRDefault="00905FCF" w:rsidP="00960919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>Obsługa następujących protokołów routingu dynamicznego dla IPv6: OSPFv3, ISIS, BGP</w:t>
      </w:r>
    </w:p>
    <w:p w14:paraId="7D78A68B" w14:textId="3422584A" w:rsidR="00A06324" w:rsidRPr="00960919" w:rsidRDefault="00905FCF" w:rsidP="00960919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lastRenderedPageBreak/>
        <w:t xml:space="preserve">Obsługa Policy 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Based</w:t>
      </w:r>
      <w:proofErr w:type="spellEnd"/>
      <w:r w:rsidRPr="00960919">
        <w:rPr>
          <w:rFonts w:ascii="Arial" w:hAnsi="Arial" w:cs="Arial"/>
          <w:color w:val="000000"/>
          <w:spacing w:val="4"/>
          <w:sz w:val="20"/>
        </w:rPr>
        <w:t xml:space="preserve"> Routing, w tym także routing oparty o pomiar parametrów łącza (opóźnienie, obciążenie, 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jitter</w:t>
      </w:r>
      <w:proofErr w:type="spellEnd"/>
      <w:r w:rsidRPr="00960919">
        <w:rPr>
          <w:rFonts w:ascii="Arial" w:hAnsi="Arial" w:cs="Arial"/>
          <w:color w:val="000000"/>
          <w:spacing w:val="4"/>
          <w:sz w:val="20"/>
        </w:rPr>
        <w:t>) lub protokół równoważny</w:t>
      </w:r>
    </w:p>
    <w:p w14:paraId="189A2819" w14:textId="24A1D53E" w:rsidR="00A06324" w:rsidRPr="00960919" w:rsidRDefault="00905FCF" w:rsidP="00960919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>Umożliwi</w:t>
      </w:r>
      <w:r w:rsidR="00E1474A" w:rsidRPr="00960919">
        <w:rPr>
          <w:rFonts w:ascii="Arial" w:hAnsi="Arial" w:cs="Arial"/>
          <w:color w:val="000000"/>
          <w:spacing w:val="4"/>
          <w:sz w:val="20"/>
        </w:rPr>
        <w:t>ać</w:t>
      </w:r>
      <w:r w:rsidRPr="00960919">
        <w:rPr>
          <w:rFonts w:ascii="Arial" w:hAnsi="Arial" w:cs="Arial"/>
          <w:color w:val="000000"/>
          <w:spacing w:val="4"/>
          <w:sz w:val="20"/>
        </w:rPr>
        <w:t xml:space="preserve"> uruchomieni</w:t>
      </w:r>
      <w:r w:rsidR="00E1474A" w:rsidRPr="00960919">
        <w:rPr>
          <w:rFonts w:ascii="Arial" w:hAnsi="Arial" w:cs="Arial"/>
          <w:color w:val="000000"/>
          <w:spacing w:val="4"/>
          <w:sz w:val="20"/>
        </w:rPr>
        <w:t>e</w:t>
      </w:r>
      <w:r w:rsidRPr="00960919">
        <w:rPr>
          <w:rFonts w:ascii="Arial" w:hAnsi="Arial" w:cs="Arial"/>
          <w:color w:val="000000"/>
          <w:spacing w:val="4"/>
          <w:sz w:val="20"/>
        </w:rPr>
        <w:t xml:space="preserve"> wydzielonych wirtualnych instancji (przestrzeni) 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routingowych</w:t>
      </w:r>
      <w:proofErr w:type="spellEnd"/>
      <w:r w:rsidRPr="00960919">
        <w:rPr>
          <w:rFonts w:ascii="Arial" w:hAnsi="Arial" w:cs="Arial"/>
          <w:color w:val="000000"/>
          <w:spacing w:val="4"/>
          <w:sz w:val="20"/>
        </w:rPr>
        <w:t xml:space="preserve"> w oparciu o mechanizm VRF (Virtual Routingu 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Forwarding</w:t>
      </w:r>
      <w:proofErr w:type="spellEnd"/>
      <w:r w:rsidRPr="00960919">
        <w:rPr>
          <w:rFonts w:ascii="Arial" w:hAnsi="Arial" w:cs="Arial"/>
          <w:color w:val="000000"/>
          <w:spacing w:val="4"/>
          <w:sz w:val="20"/>
        </w:rPr>
        <w:t>), umożliwiając m.in. wykreowanie wydzielonej logicznej sieci na potrzebę obsługi ruchu wydzielonego z fragmentu sieci</w:t>
      </w:r>
    </w:p>
    <w:p w14:paraId="6D00F576" w14:textId="6F7E7480" w:rsidR="00A06324" w:rsidRPr="00960919" w:rsidRDefault="00E1474A" w:rsidP="00960919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>Obsługa</w:t>
      </w:r>
      <w:r w:rsidR="00905FCF" w:rsidRPr="00960919">
        <w:rPr>
          <w:rFonts w:ascii="Arial" w:hAnsi="Arial" w:cs="Arial"/>
          <w:color w:val="000000"/>
          <w:spacing w:val="4"/>
          <w:sz w:val="20"/>
        </w:rPr>
        <w:t xml:space="preserve"> do 8000 instancji wirtualnych tablic routingu</w:t>
      </w:r>
    </w:p>
    <w:p w14:paraId="58D59A6A" w14:textId="61484F8E" w:rsidR="00A06324" w:rsidRPr="00960919" w:rsidRDefault="00905FCF" w:rsidP="00960919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 xml:space="preserve">Obsługa funkcjonalności 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Bidirectional</w:t>
      </w:r>
      <w:proofErr w:type="spellEnd"/>
      <w:r w:rsidRPr="00960919">
        <w:rPr>
          <w:rFonts w:ascii="Arial" w:hAnsi="Arial" w:cs="Arial"/>
          <w:color w:val="000000"/>
          <w:spacing w:val="4"/>
          <w:sz w:val="20"/>
        </w:rPr>
        <w:t xml:space="preserve"> 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Forwarding</w:t>
      </w:r>
      <w:proofErr w:type="spellEnd"/>
      <w:r w:rsidRPr="00960919">
        <w:rPr>
          <w:rFonts w:ascii="Arial" w:hAnsi="Arial" w:cs="Arial"/>
          <w:color w:val="000000"/>
          <w:spacing w:val="4"/>
          <w:sz w:val="20"/>
        </w:rPr>
        <w:t xml:space="preserve"> 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Detection</w:t>
      </w:r>
      <w:proofErr w:type="spellEnd"/>
      <w:r w:rsidRPr="00960919">
        <w:rPr>
          <w:rFonts w:ascii="Arial" w:hAnsi="Arial" w:cs="Arial"/>
          <w:color w:val="000000"/>
          <w:spacing w:val="4"/>
          <w:sz w:val="20"/>
        </w:rPr>
        <w:t xml:space="preserve"> (BFD), zapewniając przy tym wsparcie dla protokołów BGP, OSPF, IS-IS, routingu statycznego</w:t>
      </w:r>
    </w:p>
    <w:p w14:paraId="1591B9BD" w14:textId="2E20DA92" w:rsidR="00A06324" w:rsidRPr="00960919" w:rsidRDefault="00905FCF" w:rsidP="00960919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>Obsługa funkcjonalności BFD dla interfejsów skonfigurowanych do współpracy z VRF</w:t>
      </w:r>
    </w:p>
    <w:p w14:paraId="128F4A59" w14:textId="3D6DE0AA" w:rsidR="00A06324" w:rsidRPr="00960919" w:rsidRDefault="00905FCF" w:rsidP="00960919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 xml:space="preserve">Obsługa 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multicast</w:t>
      </w:r>
      <w:proofErr w:type="spellEnd"/>
      <w:r w:rsidRPr="00960919">
        <w:rPr>
          <w:rFonts w:ascii="Arial" w:hAnsi="Arial" w:cs="Arial"/>
          <w:color w:val="000000"/>
          <w:spacing w:val="4"/>
          <w:sz w:val="20"/>
        </w:rPr>
        <w:t xml:space="preserve">, w szczególności: PIM 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sparse</w:t>
      </w:r>
      <w:proofErr w:type="spellEnd"/>
      <w:r w:rsidRPr="00960919">
        <w:rPr>
          <w:rFonts w:ascii="Arial" w:hAnsi="Arial" w:cs="Arial"/>
          <w:color w:val="000000"/>
          <w:spacing w:val="4"/>
          <w:sz w:val="20"/>
        </w:rPr>
        <w:t>/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dense</w:t>
      </w:r>
      <w:proofErr w:type="spellEnd"/>
      <w:r w:rsidRPr="00960919">
        <w:rPr>
          <w:rFonts w:ascii="Arial" w:hAnsi="Arial" w:cs="Arial"/>
          <w:color w:val="000000"/>
          <w:spacing w:val="4"/>
          <w:sz w:val="20"/>
        </w:rPr>
        <w:t>/SSM, IGMP, MLD</w:t>
      </w:r>
    </w:p>
    <w:p w14:paraId="196D3C60" w14:textId="77777777" w:rsidR="00960919" w:rsidRDefault="00905FCF" w:rsidP="005946CE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 xml:space="preserve">Umożliwienie budowania dynamicznych skalowalnych sieci VPN poprzez połączenie </w:t>
      </w:r>
      <w:r w:rsidR="00960919" w:rsidRPr="00960919">
        <w:rPr>
          <w:rFonts w:ascii="Arial" w:hAnsi="Arial" w:cs="Arial"/>
          <w:color w:val="000000"/>
          <w:spacing w:val="4"/>
          <w:sz w:val="20"/>
        </w:rPr>
        <w:t>protokołów</w:t>
      </w:r>
      <w:r w:rsidRPr="00960919">
        <w:rPr>
          <w:rFonts w:ascii="Arial" w:hAnsi="Arial" w:cs="Arial"/>
          <w:color w:val="000000"/>
          <w:spacing w:val="4"/>
          <w:sz w:val="20"/>
        </w:rPr>
        <w:t xml:space="preserve"> 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Multipoint</w:t>
      </w:r>
      <w:proofErr w:type="spellEnd"/>
      <w:r w:rsidRPr="00960919">
        <w:rPr>
          <w:rFonts w:ascii="Arial" w:hAnsi="Arial" w:cs="Arial"/>
          <w:color w:val="000000"/>
          <w:spacing w:val="4"/>
          <w:sz w:val="20"/>
        </w:rPr>
        <w:t xml:space="preserve">-GRE, </w:t>
      </w: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IPSec</w:t>
      </w:r>
      <w:proofErr w:type="spellEnd"/>
      <w:r w:rsidRPr="00960919">
        <w:rPr>
          <w:rFonts w:ascii="Arial" w:hAnsi="Arial" w:cs="Arial"/>
          <w:color w:val="000000"/>
          <w:spacing w:val="4"/>
          <w:sz w:val="20"/>
        </w:rPr>
        <w:t xml:space="preserve"> oraz NHRP lub w sposób równoważny</w:t>
      </w:r>
      <w:r w:rsidR="00960919">
        <w:rPr>
          <w:rFonts w:ascii="Arial" w:hAnsi="Arial" w:cs="Arial"/>
          <w:color w:val="000000"/>
          <w:spacing w:val="4"/>
          <w:sz w:val="20"/>
        </w:rPr>
        <w:t>,</w:t>
      </w:r>
    </w:p>
    <w:p w14:paraId="66E5CA28" w14:textId="7D5AA4B2" w:rsidR="00A06324" w:rsidRPr="00960919" w:rsidRDefault="00905FCF" w:rsidP="005946CE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>Funkcjonalności związane z niezawodnością pracy:</w:t>
      </w:r>
    </w:p>
    <w:p w14:paraId="18895473" w14:textId="22C7E664" w:rsidR="00A06324" w:rsidRPr="00960919" w:rsidRDefault="00905FCF" w:rsidP="00960919">
      <w:pPr>
        <w:pStyle w:val="Akapitzlist"/>
        <w:numPr>
          <w:ilvl w:val="0"/>
          <w:numId w:val="5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>BFD dla OSPF, BGP, ISIS,</w:t>
      </w:r>
    </w:p>
    <w:p w14:paraId="6779732D" w14:textId="14501E4E" w:rsidR="00A06324" w:rsidRPr="00960919" w:rsidRDefault="00905FCF" w:rsidP="00960919">
      <w:pPr>
        <w:pStyle w:val="Akapitzlist"/>
        <w:numPr>
          <w:ilvl w:val="0"/>
          <w:numId w:val="5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>IP FRR,</w:t>
      </w:r>
    </w:p>
    <w:p w14:paraId="3944766A" w14:textId="6BD4E4A5" w:rsidR="00A06324" w:rsidRPr="00960919" w:rsidRDefault="00905FCF" w:rsidP="00960919">
      <w:pPr>
        <w:pStyle w:val="Akapitzlist"/>
        <w:numPr>
          <w:ilvl w:val="0"/>
          <w:numId w:val="5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proofErr w:type="spellStart"/>
      <w:r w:rsidRPr="00960919">
        <w:rPr>
          <w:rFonts w:ascii="Arial" w:hAnsi="Arial" w:cs="Arial"/>
          <w:color w:val="000000"/>
          <w:spacing w:val="4"/>
          <w:sz w:val="20"/>
        </w:rPr>
        <w:t>Graceful</w:t>
      </w:r>
      <w:proofErr w:type="spellEnd"/>
      <w:r w:rsidRPr="00960919">
        <w:rPr>
          <w:rFonts w:ascii="Arial" w:hAnsi="Arial" w:cs="Arial"/>
          <w:color w:val="000000"/>
          <w:spacing w:val="4"/>
          <w:sz w:val="20"/>
        </w:rPr>
        <w:t xml:space="preserve"> Restart dla OSPF, BGP, ISIS, LDP, RSVP,</w:t>
      </w:r>
    </w:p>
    <w:p w14:paraId="127F9E05" w14:textId="014D56F3" w:rsidR="00A06324" w:rsidRPr="00960919" w:rsidRDefault="00905FCF" w:rsidP="00960919">
      <w:pPr>
        <w:pStyle w:val="Akapitzlist"/>
        <w:numPr>
          <w:ilvl w:val="0"/>
          <w:numId w:val="5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960919">
        <w:rPr>
          <w:rFonts w:ascii="Arial" w:hAnsi="Arial" w:cs="Arial"/>
          <w:color w:val="000000"/>
          <w:spacing w:val="4"/>
          <w:sz w:val="20"/>
        </w:rPr>
        <w:t>funkcjonalność VRRP,</w:t>
      </w:r>
    </w:p>
    <w:p w14:paraId="44DDF3AB" w14:textId="669EA855" w:rsidR="00A06324" w:rsidRPr="00643AEC" w:rsidRDefault="00905FCF" w:rsidP="00960919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643AEC">
        <w:rPr>
          <w:rFonts w:ascii="Arial" w:hAnsi="Arial" w:cs="Arial"/>
          <w:color w:val="000000"/>
          <w:spacing w:val="4"/>
          <w:sz w:val="20"/>
        </w:rPr>
        <w:t>Obsługa MPLS, w szczególności:</w:t>
      </w:r>
    </w:p>
    <w:p w14:paraId="11D9B666" w14:textId="3FE8969B" w:rsidR="00A06324" w:rsidRPr="008D6088" w:rsidRDefault="00905FCF" w:rsidP="008D6088">
      <w:pPr>
        <w:pStyle w:val="Akapitzlist"/>
        <w:numPr>
          <w:ilvl w:val="0"/>
          <w:numId w:val="6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8D6088">
        <w:rPr>
          <w:rFonts w:ascii="Arial" w:hAnsi="Arial" w:cs="Arial"/>
          <w:color w:val="000000"/>
          <w:spacing w:val="4"/>
          <w:sz w:val="20"/>
        </w:rPr>
        <w:t>LDP,</w:t>
      </w:r>
    </w:p>
    <w:p w14:paraId="68372146" w14:textId="26B48009" w:rsidR="00A06324" w:rsidRPr="008D6088" w:rsidRDefault="00905FCF" w:rsidP="008D6088">
      <w:pPr>
        <w:pStyle w:val="Akapitzlist"/>
        <w:numPr>
          <w:ilvl w:val="0"/>
          <w:numId w:val="6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8D6088">
        <w:rPr>
          <w:rFonts w:ascii="Arial" w:hAnsi="Arial" w:cs="Arial"/>
          <w:color w:val="000000"/>
          <w:spacing w:val="4"/>
          <w:sz w:val="20"/>
        </w:rPr>
        <w:t>MPLS L3 VPN,</w:t>
      </w:r>
    </w:p>
    <w:p w14:paraId="26045971" w14:textId="15B8E93C" w:rsidR="00A06324" w:rsidRPr="008D6088" w:rsidRDefault="00905FCF" w:rsidP="008D6088">
      <w:pPr>
        <w:pStyle w:val="Akapitzlist"/>
        <w:numPr>
          <w:ilvl w:val="0"/>
          <w:numId w:val="6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8D6088">
        <w:rPr>
          <w:rFonts w:ascii="Arial" w:hAnsi="Arial" w:cs="Arial"/>
          <w:color w:val="000000"/>
          <w:spacing w:val="4"/>
          <w:sz w:val="20"/>
        </w:rPr>
        <w:t>MPLS TE,</w:t>
      </w:r>
    </w:p>
    <w:p w14:paraId="0FE803D1" w14:textId="1B858421" w:rsidR="00A06324" w:rsidRPr="008D6088" w:rsidRDefault="00905FCF" w:rsidP="008D6088">
      <w:pPr>
        <w:pStyle w:val="Akapitzlist"/>
        <w:numPr>
          <w:ilvl w:val="0"/>
          <w:numId w:val="6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8D6088">
        <w:rPr>
          <w:rFonts w:ascii="Arial" w:hAnsi="Arial" w:cs="Arial"/>
          <w:color w:val="000000"/>
          <w:spacing w:val="4"/>
          <w:sz w:val="20"/>
        </w:rPr>
        <w:t>MPLS FRR w trybach protekcji łącza oraz węzła;</w:t>
      </w:r>
    </w:p>
    <w:p w14:paraId="52E73281" w14:textId="75C236DF" w:rsidR="00A06324" w:rsidRPr="00643AEC" w:rsidRDefault="00905FCF" w:rsidP="008D6088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643AEC">
        <w:rPr>
          <w:rFonts w:ascii="Arial" w:hAnsi="Arial" w:cs="Arial"/>
          <w:color w:val="000000"/>
          <w:spacing w:val="4"/>
          <w:sz w:val="20"/>
        </w:rPr>
        <w:t>Obsługa następujących mechanizmów jakości usług (</w:t>
      </w:r>
      <w:proofErr w:type="spellStart"/>
      <w:r w:rsidRPr="00643AEC">
        <w:rPr>
          <w:rFonts w:ascii="Arial" w:hAnsi="Arial" w:cs="Arial"/>
          <w:color w:val="000000"/>
          <w:spacing w:val="4"/>
          <w:sz w:val="20"/>
        </w:rPr>
        <w:t>QoS</w:t>
      </w:r>
      <w:proofErr w:type="spellEnd"/>
      <w:r w:rsidRPr="00643AEC">
        <w:rPr>
          <w:rFonts w:ascii="Arial" w:hAnsi="Arial" w:cs="Arial"/>
          <w:color w:val="000000"/>
          <w:spacing w:val="4"/>
          <w:sz w:val="20"/>
        </w:rPr>
        <w:t>):</w:t>
      </w:r>
    </w:p>
    <w:p w14:paraId="0A8966F1" w14:textId="715DA75E" w:rsidR="00A06324" w:rsidRPr="008D6088" w:rsidRDefault="00905FCF" w:rsidP="008D6088">
      <w:pPr>
        <w:pStyle w:val="Akapitzlist"/>
        <w:numPr>
          <w:ilvl w:val="0"/>
          <w:numId w:val="7"/>
        </w:numPr>
        <w:tabs>
          <w:tab w:val="left" w:pos="1134"/>
        </w:tabs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8D6088">
        <w:rPr>
          <w:rFonts w:ascii="Arial" w:hAnsi="Arial" w:cs="Arial"/>
          <w:color w:val="000000"/>
          <w:spacing w:val="4"/>
          <w:sz w:val="20"/>
        </w:rPr>
        <w:t xml:space="preserve">klasyfikacja, kolejkowanie, oznaczanie, </w:t>
      </w:r>
      <w:proofErr w:type="spellStart"/>
      <w:r w:rsidRPr="008D6088">
        <w:rPr>
          <w:rFonts w:ascii="Arial" w:hAnsi="Arial" w:cs="Arial"/>
          <w:color w:val="000000"/>
          <w:spacing w:val="4"/>
          <w:sz w:val="20"/>
        </w:rPr>
        <w:t>policing</w:t>
      </w:r>
      <w:proofErr w:type="spellEnd"/>
      <w:r w:rsidRPr="008D6088">
        <w:rPr>
          <w:rFonts w:ascii="Arial" w:hAnsi="Arial" w:cs="Arial"/>
          <w:color w:val="000000"/>
          <w:spacing w:val="4"/>
          <w:sz w:val="20"/>
        </w:rPr>
        <w:t xml:space="preserve">, </w:t>
      </w:r>
      <w:proofErr w:type="spellStart"/>
      <w:r w:rsidRPr="008D6088">
        <w:rPr>
          <w:rFonts w:ascii="Arial" w:hAnsi="Arial" w:cs="Arial"/>
          <w:color w:val="000000"/>
          <w:spacing w:val="4"/>
          <w:sz w:val="20"/>
        </w:rPr>
        <w:t>shaping</w:t>
      </w:r>
      <w:proofErr w:type="spellEnd"/>
      <w:r w:rsidRPr="008D6088">
        <w:rPr>
          <w:rFonts w:ascii="Arial" w:hAnsi="Arial" w:cs="Arial"/>
          <w:color w:val="000000"/>
          <w:spacing w:val="4"/>
          <w:sz w:val="20"/>
        </w:rPr>
        <w:t xml:space="preserve"> per port,</w:t>
      </w:r>
    </w:p>
    <w:p w14:paraId="543EEA7D" w14:textId="51194E66" w:rsidR="00A06324" w:rsidRPr="008D6088" w:rsidRDefault="00905FCF" w:rsidP="008D6088">
      <w:pPr>
        <w:pStyle w:val="Akapitzlist"/>
        <w:numPr>
          <w:ilvl w:val="0"/>
          <w:numId w:val="7"/>
        </w:numPr>
        <w:tabs>
          <w:tab w:val="left" w:pos="1134"/>
        </w:tabs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8D6088">
        <w:rPr>
          <w:rFonts w:ascii="Arial" w:hAnsi="Arial" w:cs="Arial"/>
          <w:color w:val="000000"/>
          <w:spacing w:val="4"/>
          <w:sz w:val="20"/>
        </w:rPr>
        <w:t xml:space="preserve">hierarchiczny </w:t>
      </w:r>
      <w:proofErr w:type="spellStart"/>
      <w:r w:rsidRPr="008D6088">
        <w:rPr>
          <w:rFonts w:ascii="Arial" w:hAnsi="Arial" w:cs="Arial"/>
          <w:color w:val="000000"/>
          <w:spacing w:val="4"/>
          <w:sz w:val="20"/>
        </w:rPr>
        <w:t>QoS</w:t>
      </w:r>
      <w:proofErr w:type="spellEnd"/>
      <w:r w:rsidRPr="008D6088">
        <w:rPr>
          <w:rFonts w:ascii="Arial" w:hAnsi="Arial" w:cs="Arial"/>
          <w:color w:val="000000"/>
          <w:spacing w:val="4"/>
          <w:sz w:val="20"/>
        </w:rPr>
        <w:t xml:space="preserve"> (H-</w:t>
      </w:r>
      <w:proofErr w:type="spellStart"/>
      <w:r w:rsidRPr="008D6088">
        <w:rPr>
          <w:rFonts w:ascii="Arial" w:hAnsi="Arial" w:cs="Arial"/>
          <w:color w:val="000000"/>
          <w:spacing w:val="4"/>
          <w:sz w:val="20"/>
        </w:rPr>
        <w:t>QoS</w:t>
      </w:r>
      <w:proofErr w:type="spellEnd"/>
      <w:r w:rsidRPr="008D6088">
        <w:rPr>
          <w:rFonts w:ascii="Arial" w:hAnsi="Arial" w:cs="Arial"/>
          <w:color w:val="000000"/>
          <w:spacing w:val="4"/>
          <w:sz w:val="20"/>
        </w:rPr>
        <w:t>) - 3 poziomy,</w:t>
      </w:r>
    </w:p>
    <w:p w14:paraId="0CB6AD6E" w14:textId="123296DE" w:rsidR="00A06324" w:rsidRPr="008D6088" w:rsidRDefault="00905FCF" w:rsidP="008D6088">
      <w:pPr>
        <w:pStyle w:val="Akapitzlist"/>
        <w:numPr>
          <w:ilvl w:val="0"/>
          <w:numId w:val="7"/>
        </w:numPr>
        <w:tabs>
          <w:tab w:val="left" w:pos="1134"/>
        </w:tabs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8D6088">
        <w:rPr>
          <w:rFonts w:ascii="Arial" w:hAnsi="Arial" w:cs="Arial"/>
          <w:color w:val="000000"/>
          <w:spacing w:val="4"/>
          <w:sz w:val="20"/>
        </w:rPr>
        <w:t>klasyfikacja ruchu dla klas różnej jakości obsługi (</w:t>
      </w:r>
      <w:proofErr w:type="spellStart"/>
      <w:r w:rsidRPr="008D6088">
        <w:rPr>
          <w:rFonts w:ascii="Arial" w:hAnsi="Arial" w:cs="Arial"/>
          <w:color w:val="000000"/>
          <w:spacing w:val="4"/>
          <w:sz w:val="20"/>
        </w:rPr>
        <w:t>QoS</w:t>
      </w:r>
      <w:proofErr w:type="spellEnd"/>
      <w:r w:rsidRPr="008D6088">
        <w:rPr>
          <w:rFonts w:ascii="Arial" w:hAnsi="Arial" w:cs="Arial"/>
          <w:color w:val="000000"/>
          <w:spacing w:val="4"/>
          <w:sz w:val="20"/>
        </w:rPr>
        <w:t>) poprzez wykorzystanie następujących parametrów: adres IP, port TCP, 802.1p (</w:t>
      </w:r>
      <w:proofErr w:type="spellStart"/>
      <w:r w:rsidRPr="008D6088">
        <w:rPr>
          <w:rFonts w:ascii="Arial" w:hAnsi="Arial" w:cs="Arial"/>
          <w:color w:val="000000"/>
          <w:spacing w:val="4"/>
          <w:sz w:val="20"/>
        </w:rPr>
        <w:t>CoS</w:t>
      </w:r>
      <w:proofErr w:type="spellEnd"/>
      <w:r w:rsidRPr="008D6088">
        <w:rPr>
          <w:rFonts w:ascii="Arial" w:hAnsi="Arial" w:cs="Arial"/>
          <w:color w:val="000000"/>
          <w:spacing w:val="4"/>
          <w:sz w:val="20"/>
        </w:rPr>
        <w:t xml:space="preserve">), IP </w:t>
      </w:r>
      <w:proofErr w:type="spellStart"/>
      <w:r w:rsidRPr="008D6088">
        <w:rPr>
          <w:rFonts w:ascii="Arial" w:hAnsi="Arial" w:cs="Arial"/>
          <w:color w:val="000000"/>
          <w:spacing w:val="4"/>
          <w:sz w:val="20"/>
        </w:rPr>
        <w:t>ToS</w:t>
      </w:r>
      <w:proofErr w:type="spellEnd"/>
      <w:r w:rsidRPr="008D6088">
        <w:rPr>
          <w:rFonts w:ascii="Arial" w:hAnsi="Arial" w:cs="Arial"/>
          <w:color w:val="000000"/>
          <w:spacing w:val="4"/>
          <w:sz w:val="20"/>
        </w:rPr>
        <w:t>/DSCP lub w sposób równoważny</w:t>
      </w:r>
    </w:p>
    <w:p w14:paraId="57281DA4" w14:textId="301DF0EE" w:rsidR="00A06324" w:rsidRPr="008D6088" w:rsidRDefault="00905FCF" w:rsidP="008D6088">
      <w:pPr>
        <w:pStyle w:val="Akapitzlist"/>
        <w:numPr>
          <w:ilvl w:val="0"/>
          <w:numId w:val="7"/>
        </w:numPr>
        <w:tabs>
          <w:tab w:val="left" w:pos="1134"/>
        </w:tabs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8D6088">
        <w:rPr>
          <w:rFonts w:ascii="Arial" w:hAnsi="Arial" w:cs="Arial"/>
          <w:color w:val="000000"/>
          <w:spacing w:val="4"/>
          <w:sz w:val="20"/>
        </w:rPr>
        <w:t xml:space="preserve">algorytm </w:t>
      </w:r>
      <w:proofErr w:type="spellStart"/>
      <w:r w:rsidRPr="008D6088">
        <w:rPr>
          <w:rFonts w:ascii="Arial" w:hAnsi="Arial" w:cs="Arial"/>
          <w:color w:val="000000"/>
          <w:spacing w:val="4"/>
          <w:sz w:val="20"/>
        </w:rPr>
        <w:t>Round</w:t>
      </w:r>
      <w:proofErr w:type="spellEnd"/>
      <w:r w:rsidRPr="008D6088">
        <w:rPr>
          <w:rFonts w:ascii="Arial" w:hAnsi="Arial" w:cs="Arial"/>
          <w:color w:val="000000"/>
          <w:spacing w:val="4"/>
          <w:sz w:val="20"/>
        </w:rPr>
        <w:t xml:space="preserve"> Robin dla obsługi kolejek,</w:t>
      </w:r>
    </w:p>
    <w:p w14:paraId="3905FDC3" w14:textId="3921BC80" w:rsidR="00A06324" w:rsidRPr="008D6088" w:rsidRDefault="00905FCF" w:rsidP="008D6088">
      <w:pPr>
        <w:pStyle w:val="Akapitzlist"/>
        <w:numPr>
          <w:ilvl w:val="0"/>
          <w:numId w:val="7"/>
        </w:numPr>
        <w:tabs>
          <w:tab w:val="left" w:pos="1134"/>
        </w:tabs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8D6088">
        <w:rPr>
          <w:rFonts w:ascii="Arial" w:hAnsi="Arial" w:cs="Arial"/>
          <w:color w:val="000000"/>
          <w:spacing w:val="4"/>
          <w:sz w:val="20"/>
        </w:rPr>
        <w:t>możliwość obsługi jednej kolejki z priorytetem w stosunku do innych,</w:t>
      </w:r>
    </w:p>
    <w:p w14:paraId="35E4EBDF" w14:textId="4C33835A" w:rsidR="00A06324" w:rsidRPr="008D6088" w:rsidRDefault="00905FCF" w:rsidP="008D6088">
      <w:pPr>
        <w:pStyle w:val="Akapitzlist"/>
        <w:numPr>
          <w:ilvl w:val="0"/>
          <w:numId w:val="7"/>
        </w:numPr>
        <w:tabs>
          <w:tab w:val="left" w:pos="1134"/>
        </w:tabs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8D6088">
        <w:rPr>
          <w:rFonts w:ascii="Arial" w:hAnsi="Arial" w:cs="Arial"/>
          <w:color w:val="000000"/>
          <w:spacing w:val="4"/>
          <w:sz w:val="20"/>
        </w:rPr>
        <w:t>mechanizm ograniczania ilości ruchu w kolejce priorytetowej,</w:t>
      </w:r>
    </w:p>
    <w:p w14:paraId="2A398F2C" w14:textId="72079337" w:rsidR="00A06324" w:rsidRPr="008D6088" w:rsidRDefault="00905FCF" w:rsidP="008D6088">
      <w:pPr>
        <w:pStyle w:val="Akapitzlist"/>
        <w:numPr>
          <w:ilvl w:val="0"/>
          <w:numId w:val="7"/>
        </w:numPr>
        <w:tabs>
          <w:tab w:val="left" w:pos="1134"/>
        </w:tabs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8D6088">
        <w:rPr>
          <w:rFonts w:ascii="Arial" w:hAnsi="Arial" w:cs="Arial"/>
          <w:color w:val="000000"/>
          <w:spacing w:val="4"/>
          <w:sz w:val="20"/>
        </w:rPr>
        <w:t xml:space="preserve">możliwość zmiany przez urządzenie kodu wartości </w:t>
      </w:r>
      <w:proofErr w:type="spellStart"/>
      <w:r w:rsidRPr="008D6088">
        <w:rPr>
          <w:rFonts w:ascii="Arial" w:hAnsi="Arial" w:cs="Arial"/>
          <w:color w:val="000000"/>
          <w:spacing w:val="4"/>
          <w:sz w:val="20"/>
        </w:rPr>
        <w:t>QoS</w:t>
      </w:r>
      <w:proofErr w:type="spellEnd"/>
      <w:r w:rsidRPr="008D6088">
        <w:rPr>
          <w:rFonts w:ascii="Arial" w:hAnsi="Arial" w:cs="Arial"/>
          <w:color w:val="000000"/>
          <w:spacing w:val="4"/>
          <w:sz w:val="20"/>
        </w:rPr>
        <w:t xml:space="preserve"> zawartego w ramce Ethernet lub pakiecie IP – poprzez zmianę pola 802.1p (</w:t>
      </w:r>
      <w:proofErr w:type="spellStart"/>
      <w:r w:rsidRPr="008D6088">
        <w:rPr>
          <w:rFonts w:ascii="Arial" w:hAnsi="Arial" w:cs="Arial"/>
          <w:color w:val="000000"/>
          <w:spacing w:val="4"/>
          <w:sz w:val="20"/>
        </w:rPr>
        <w:t>CoS</w:t>
      </w:r>
      <w:proofErr w:type="spellEnd"/>
      <w:r w:rsidRPr="008D6088">
        <w:rPr>
          <w:rFonts w:ascii="Arial" w:hAnsi="Arial" w:cs="Arial"/>
          <w:color w:val="000000"/>
          <w:spacing w:val="4"/>
          <w:sz w:val="20"/>
        </w:rPr>
        <w:t xml:space="preserve">) oraz IP </w:t>
      </w:r>
      <w:proofErr w:type="spellStart"/>
      <w:r w:rsidRPr="008D6088">
        <w:rPr>
          <w:rFonts w:ascii="Arial" w:hAnsi="Arial" w:cs="Arial"/>
          <w:color w:val="000000"/>
          <w:spacing w:val="4"/>
          <w:sz w:val="20"/>
        </w:rPr>
        <w:t>ToS</w:t>
      </w:r>
      <w:proofErr w:type="spellEnd"/>
      <w:r w:rsidRPr="008D6088">
        <w:rPr>
          <w:rFonts w:ascii="Arial" w:hAnsi="Arial" w:cs="Arial"/>
          <w:color w:val="000000"/>
          <w:spacing w:val="4"/>
          <w:sz w:val="20"/>
        </w:rPr>
        <w:t>/DSCP,</w:t>
      </w:r>
    </w:p>
    <w:p w14:paraId="7D36578F" w14:textId="4FE355E5" w:rsidR="00A06324" w:rsidRPr="008D6088" w:rsidRDefault="00905FCF" w:rsidP="008D6088">
      <w:pPr>
        <w:pStyle w:val="Akapitzlist"/>
        <w:numPr>
          <w:ilvl w:val="0"/>
          <w:numId w:val="7"/>
        </w:numPr>
        <w:tabs>
          <w:tab w:val="left" w:pos="1134"/>
        </w:tabs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8D6088">
        <w:rPr>
          <w:rFonts w:ascii="Arial" w:hAnsi="Arial" w:cs="Arial"/>
          <w:color w:val="000000"/>
          <w:spacing w:val="4"/>
          <w:sz w:val="20"/>
        </w:rPr>
        <w:t>możliwość ograniczania pasma wejściowego dostępnego na danym porcie dla ruchu o danej klasie obsługi (</w:t>
      </w:r>
      <w:proofErr w:type="spellStart"/>
      <w:r w:rsidRPr="008D6088">
        <w:rPr>
          <w:rFonts w:ascii="Arial" w:hAnsi="Arial" w:cs="Arial"/>
          <w:color w:val="000000"/>
          <w:spacing w:val="4"/>
          <w:sz w:val="20"/>
        </w:rPr>
        <w:t>ingress</w:t>
      </w:r>
      <w:proofErr w:type="spellEnd"/>
      <w:r w:rsidRPr="008D6088">
        <w:rPr>
          <w:rFonts w:ascii="Arial" w:hAnsi="Arial" w:cs="Arial"/>
          <w:color w:val="000000"/>
          <w:spacing w:val="4"/>
          <w:sz w:val="20"/>
        </w:rPr>
        <w:t xml:space="preserve"> </w:t>
      </w:r>
      <w:proofErr w:type="spellStart"/>
      <w:r w:rsidRPr="008D6088">
        <w:rPr>
          <w:rFonts w:ascii="Arial" w:hAnsi="Arial" w:cs="Arial"/>
          <w:color w:val="000000"/>
          <w:spacing w:val="4"/>
          <w:sz w:val="20"/>
        </w:rPr>
        <w:t>policing</w:t>
      </w:r>
      <w:proofErr w:type="spellEnd"/>
      <w:r w:rsidRPr="008D6088">
        <w:rPr>
          <w:rFonts w:ascii="Arial" w:hAnsi="Arial" w:cs="Arial"/>
          <w:color w:val="000000"/>
          <w:spacing w:val="4"/>
          <w:sz w:val="20"/>
        </w:rPr>
        <w:t xml:space="preserve">, </w:t>
      </w:r>
      <w:proofErr w:type="spellStart"/>
      <w:r w:rsidRPr="008D6088">
        <w:rPr>
          <w:rFonts w:ascii="Arial" w:hAnsi="Arial" w:cs="Arial"/>
          <w:color w:val="000000"/>
          <w:spacing w:val="4"/>
          <w:sz w:val="20"/>
        </w:rPr>
        <w:t>rate</w:t>
      </w:r>
      <w:proofErr w:type="spellEnd"/>
      <w:r w:rsidRPr="008D6088">
        <w:rPr>
          <w:rFonts w:ascii="Arial" w:hAnsi="Arial" w:cs="Arial"/>
          <w:color w:val="000000"/>
          <w:spacing w:val="4"/>
          <w:sz w:val="20"/>
        </w:rPr>
        <w:t xml:space="preserve"> </w:t>
      </w:r>
      <w:proofErr w:type="spellStart"/>
      <w:r w:rsidRPr="008D6088">
        <w:rPr>
          <w:rFonts w:ascii="Arial" w:hAnsi="Arial" w:cs="Arial"/>
          <w:color w:val="000000"/>
          <w:spacing w:val="4"/>
          <w:sz w:val="20"/>
        </w:rPr>
        <w:t>limiting</w:t>
      </w:r>
      <w:proofErr w:type="spellEnd"/>
      <w:r w:rsidRPr="008D6088">
        <w:rPr>
          <w:rFonts w:ascii="Arial" w:hAnsi="Arial" w:cs="Arial"/>
          <w:color w:val="000000"/>
          <w:spacing w:val="4"/>
          <w:sz w:val="20"/>
        </w:rPr>
        <w:t>),</w:t>
      </w:r>
    </w:p>
    <w:p w14:paraId="28C9FB37" w14:textId="2B1E5631" w:rsidR="00A06324" w:rsidRPr="008D6088" w:rsidRDefault="00905FCF" w:rsidP="008D6088">
      <w:pPr>
        <w:pStyle w:val="Akapitzlist"/>
        <w:numPr>
          <w:ilvl w:val="0"/>
          <w:numId w:val="7"/>
        </w:numPr>
        <w:tabs>
          <w:tab w:val="left" w:pos="1134"/>
        </w:tabs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8D6088">
        <w:rPr>
          <w:rFonts w:ascii="Arial" w:hAnsi="Arial" w:cs="Arial"/>
          <w:color w:val="000000"/>
          <w:spacing w:val="4"/>
          <w:sz w:val="20"/>
        </w:rPr>
        <w:t>mechanizm WRED;</w:t>
      </w:r>
    </w:p>
    <w:p w14:paraId="67B746F8" w14:textId="206BD916" w:rsidR="00A06324" w:rsidRPr="00643AEC" w:rsidRDefault="00905FCF" w:rsidP="008C0F7D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643AEC">
        <w:rPr>
          <w:rFonts w:ascii="Arial" w:hAnsi="Arial" w:cs="Arial"/>
          <w:color w:val="000000"/>
          <w:spacing w:val="4"/>
          <w:sz w:val="20"/>
        </w:rPr>
        <w:t>Obsługa następujących funkcji i elementów bezpieczeństwa:</w:t>
      </w:r>
    </w:p>
    <w:p w14:paraId="1E4EA598" w14:textId="4A338CAA" w:rsidR="008C0F7D" w:rsidRPr="00021397" w:rsidRDefault="00905FCF" w:rsidP="00021397">
      <w:pPr>
        <w:pStyle w:val="Akapitzlist"/>
        <w:numPr>
          <w:ilvl w:val="0"/>
          <w:numId w:val="8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021397">
        <w:rPr>
          <w:rFonts w:ascii="Arial" w:hAnsi="Arial" w:cs="Arial"/>
          <w:color w:val="000000"/>
          <w:spacing w:val="4"/>
          <w:sz w:val="20"/>
        </w:rPr>
        <w:t>sprzętowa ochrona warstwy zarządzającej ze wsparciem dla list kontroli dostępu lub w sposób równoważny</w:t>
      </w:r>
      <w:r w:rsidR="008C0F7D" w:rsidRPr="00021397">
        <w:rPr>
          <w:rFonts w:ascii="Arial" w:hAnsi="Arial" w:cs="Arial"/>
          <w:color w:val="000000"/>
          <w:spacing w:val="4"/>
          <w:sz w:val="20"/>
        </w:rPr>
        <w:t>,</w:t>
      </w:r>
    </w:p>
    <w:p w14:paraId="18749DE0" w14:textId="77777777" w:rsidR="008C0F7D" w:rsidRPr="00021397" w:rsidRDefault="00905FCF" w:rsidP="00021397">
      <w:pPr>
        <w:pStyle w:val="Akapitzlist"/>
        <w:numPr>
          <w:ilvl w:val="0"/>
          <w:numId w:val="8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proofErr w:type="spellStart"/>
      <w:r w:rsidRPr="00021397">
        <w:rPr>
          <w:rFonts w:ascii="Arial" w:hAnsi="Arial" w:cs="Arial"/>
          <w:color w:val="000000"/>
          <w:spacing w:val="4"/>
          <w:sz w:val="20"/>
        </w:rPr>
        <w:t>Unicast</w:t>
      </w:r>
      <w:proofErr w:type="spellEnd"/>
      <w:r w:rsidRPr="00021397">
        <w:rPr>
          <w:rFonts w:ascii="Arial" w:hAnsi="Arial" w:cs="Arial"/>
          <w:color w:val="000000"/>
          <w:spacing w:val="4"/>
          <w:sz w:val="20"/>
        </w:rPr>
        <w:t xml:space="preserve"> RPF (</w:t>
      </w:r>
      <w:proofErr w:type="spellStart"/>
      <w:r w:rsidRPr="00021397">
        <w:rPr>
          <w:rFonts w:ascii="Arial" w:hAnsi="Arial" w:cs="Arial"/>
          <w:color w:val="000000"/>
          <w:spacing w:val="4"/>
          <w:sz w:val="20"/>
        </w:rPr>
        <w:t>Reverse</w:t>
      </w:r>
      <w:proofErr w:type="spellEnd"/>
      <w:r w:rsidRPr="00021397">
        <w:rPr>
          <w:rFonts w:ascii="Arial" w:hAnsi="Arial" w:cs="Arial"/>
          <w:color w:val="000000"/>
          <w:spacing w:val="4"/>
          <w:sz w:val="20"/>
        </w:rPr>
        <w:t xml:space="preserve"> </w:t>
      </w:r>
      <w:proofErr w:type="spellStart"/>
      <w:r w:rsidRPr="00021397">
        <w:rPr>
          <w:rFonts w:ascii="Arial" w:hAnsi="Arial" w:cs="Arial"/>
          <w:color w:val="000000"/>
          <w:spacing w:val="4"/>
          <w:sz w:val="20"/>
        </w:rPr>
        <w:t>Path</w:t>
      </w:r>
      <w:proofErr w:type="spellEnd"/>
      <w:r w:rsidRPr="00021397">
        <w:rPr>
          <w:rFonts w:ascii="Arial" w:hAnsi="Arial" w:cs="Arial"/>
          <w:color w:val="000000"/>
          <w:spacing w:val="4"/>
          <w:sz w:val="20"/>
        </w:rPr>
        <w:t xml:space="preserve"> </w:t>
      </w:r>
      <w:proofErr w:type="spellStart"/>
      <w:r w:rsidRPr="00021397">
        <w:rPr>
          <w:rFonts w:ascii="Arial" w:hAnsi="Arial" w:cs="Arial"/>
          <w:color w:val="000000"/>
          <w:spacing w:val="4"/>
          <w:sz w:val="20"/>
        </w:rPr>
        <w:t>Forwarding</w:t>
      </w:r>
      <w:proofErr w:type="spellEnd"/>
      <w:r w:rsidRPr="00021397">
        <w:rPr>
          <w:rFonts w:ascii="Arial" w:hAnsi="Arial" w:cs="Arial"/>
          <w:color w:val="000000"/>
          <w:spacing w:val="4"/>
          <w:sz w:val="20"/>
        </w:rPr>
        <w:t>),</w:t>
      </w:r>
    </w:p>
    <w:p w14:paraId="5BB5F3D9" w14:textId="77777777" w:rsidR="008C0F7D" w:rsidRPr="00021397" w:rsidRDefault="00905FCF" w:rsidP="00021397">
      <w:pPr>
        <w:pStyle w:val="Akapitzlist"/>
        <w:numPr>
          <w:ilvl w:val="0"/>
          <w:numId w:val="8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021397">
        <w:rPr>
          <w:rFonts w:ascii="Arial" w:hAnsi="Arial" w:cs="Arial"/>
          <w:color w:val="000000"/>
          <w:spacing w:val="4"/>
          <w:sz w:val="20"/>
        </w:rPr>
        <w:t>listy kontroli dostępu w oparciu o adresy IP źródłowe i docelowe, protokoły IP, porty TCP/UDP, opcje IP, flagi TCP,</w:t>
      </w:r>
    </w:p>
    <w:p w14:paraId="61B8C753" w14:textId="77777777" w:rsidR="00021397" w:rsidRPr="00021397" w:rsidRDefault="00905FCF" w:rsidP="00021397">
      <w:pPr>
        <w:pStyle w:val="Akapitzlist"/>
        <w:numPr>
          <w:ilvl w:val="0"/>
          <w:numId w:val="8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021397">
        <w:rPr>
          <w:rFonts w:ascii="Arial" w:hAnsi="Arial" w:cs="Arial"/>
          <w:color w:val="000000"/>
          <w:spacing w:val="4"/>
          <w:sz w:val="20"/>
        </w:rPr>
        <w:t>do 50 000 wpisów IPv4 na wszystkich listach kontroli dostępu (ACL), a także 4 000 list kontroli dostępu (ACL),</w:t>
      </w:r>
    </w:p>
    <w:p w14:paraId="4302FF85" w14:textId="77777777" w:rsidR="00021397" w:rsidRPr="00021397" w:rsidRDefault="00905FCF" w:rsidP="00021397">
      <w:pPr>
        <w:pStyle w:val="Akapitzlist"/>
        <w:numPr>
          <w:ilvl w:val="0"/>
          <w:numId w:val="8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021397">
        <w:rPr>
          <w:rFonts w:ascii="Arial" w:hAnsi="Arial" w:cs="Arial"/>
          <w:color w:val="000000"/>
          <w:spacing w:val="4"/>
          <w:sz w:val="20"/>
        </w:rPr>
        <w:t xml:space="preserve">zasoby sprzętowe realizujące funkcjonalności szyfrowania </w:t>
      </w:r>
      <w:proofErr w:type="spellStart"/>
      <w:r w:rsidRPr="00021397">
        <w:rPr>
          <w:rFonts w:ascii="Arial" w:hAnsi="Arial" w:cs="Arial"/>
          <w:color w:val="000000"/>
          <w:spacing w:val="4"/>
          <w:sz w:val="20"/>
        </w:rPr>
        <w:t>IPsec</w:t>
      </w:r>
      <w:proofErr w:type="spellEnd"/>
      <w:r w:rsidRPr="00021397">
        <w:rPr>
          <w:rFonts w:ascii="Arial" w:hAnsi="Arial" w:cs="Arial"/>
          <w:color w:val="000000"/>
          <w:spacing w:val="4"/>
          <w:sz w:val="20"/>
        </w:rPr>
        <w:t xml:space="preserve"> VPN (AES256) z wydajnością do 19 </w:t>
      </w:r>
      <w:proofErr w:type="spellStart"/>
      <w:r w:rsidRPr="00021397">
        <w:rPr>
          <w:rFonts w:ascii="Arial" w:hAnsi="Arial" w:cs="Arial"/>
          <w:color w:val="000000"/>
          <w:spacing w:val="4"/>
          <w:sz w:val="20"/>
        </w:rPr>
        <w:t>Gbps</w:t>
      </w:r>
      <w:proofErr w:type="spellEnd"/>
      <w:r w:rsidRPr="00021397">
        <w:rPr>
          <w:rFonts w:ascii="Arial" w:hAnsi="Arial" w:cs="Arial"/>
          <w:color w:val="000000"/>
          <w:spacing w:val="4"/>
          <w:sz w:val="20"/>
        </w:rPr>
        <w:t xml:space="preserve">  i z obsługą minimum 4 000 połączeń </w:t>
      </w:r>
      <w:proofErr w:type="spellStart"/>
      <w:r w:rsidRPr="00021397">
        <w:rPr>
          <w:rFonts w:ascii="Arial" w:hAnsi="Arial" w:cs="Arial"/>
          <w:color w:val="000000"/>
          <w:spacing w:val="4"/>
          <w:sz w:val="20"/>
        </w:rPr>
        <w:t>IPSec</w:t>
      </w:r>
      <w:proofErr w:type="spellEnd"/>
      <w:r w:rsidRPr="00021397">
        <w:rPr>
          <w:rFonts w:ascii="Arial" w:hAnsi="Arial" w:cs="Arial"/>
          <w:color w:val="000000"/>
          <w:spacing w:val="4"/>
          <w:sz w:val="20"/>
        </w:rPr>
        <w:t>,</w:t>
      </w:r>
    </w:p>
    <w:p w14:paraId="2C2DB5E0" w14:textId="77777777" w:rsidR="00021397" w:rsidRPr="00021397" w:rsidRDefault="00905FCF" w:rsidP="00021397">
      <w:pPr>
        <w:pStyle w:val="Akapitzlist"/>
        <w:numPr>
          <w:ilvl w:val="0"/>
          <w:numId w:val="8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021397">
        <w:rPr>
          <w:rFonts w:ascii="Arial" w:hAnsi="Arial" w:cs="Arial"/>
          <w:color w:val="000000"/>
          <w:spacing w:val="4"/>
          <w:sz w:val="20"/>
        </w:rPr>
        <w:t xml:space="preserve">sieci VPN typu site-2-site oparte o </w:t>
      </w:r>
      <w:proofErr w:type="spellStart"/>
      <w:r w:rsidRPr="00021397">
        <w:rPr>
          <w:rFonts w:ascii="Arial" w:hAnsi="Arial" w:cs="Arial"/>
          <w:color w:val="000000"/>
          <w:spacing w:val="4"/>
          <w:sz w:val="20"/>
        </w:rPr>
        <w:t>IPSec</w:t>
      </w:r>
      <w:proofErr w:type="spellEnd"/>
      <w:r w:rsidRPr="00021397">
        <w:rPr>
          <w:rFonts w:ascii="Arial" w:hAnsi="Arial" w:cs="Arial"/>
          <w:color w:val="000000"/>
          <w:spacing w:val="4"/>
          <w:sz w:val="20"/>
        </w:rPr>
        <w:t>,</w:t>
      </w:r>
    </w:p>
    <w:p w14:paraId="01858C00" w14:textId="77777777" w:rsidR="00021397" w:rsidRPr="00021397" w:rsidRDefault="00905FCF" w:rsidP="00021397">
      <w:pPr>
        <w:pStyle w:val="Akapitzlist"/>
        <w:numPr>
          <w:ilvl w:val="0"/>
          <w:numId w:val="8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021397">
        <w:rPr>
          <w:rFonts w:ascii="Arial" w:hAnsi="Arial" w:cs="Arial"/>
          <w:color w:val="000000"/>
          <w:spacing w:val="4"/>
          <w:sz w:val="20"/>
        </w:rPr>
        <w:t xml:space="preserve">dynamiczne zestawianie VPN z wykorzystaniem protokołu NHRP w relacji </w:t>
      </w:r>
      <w:proofErr w:type="spellStart"/>
      <w:r w:rsidRPr="00021397">
        <w:rPr>
          <w:rFonts w:ascii="Arial" w:hAnsi="Arial" w:cs="Arial"/>
          <w:color w:val="000000"/>
          <w:spacing w:val="4"/>
          <w:sz w:val="20"/>
        </w:rPr>
        <w:t>spoke</w:t>
      </w:r>
      <w:proofErr w:type="spellEnd"/>
      <w:r w:rsidRPr="00021397">
        <w:rPr>
          <w:rFonts w:ascii="Arial" w:hAnsi="Arial" w:cs="Arial"/>
          <w:color w:val="000000"/>
          <w:spacing w:val="4"/>
          <w:sz w:val="20"/>
        </w:rPr>
        <w:t xml:space="preserve"> to </w:t>
      </w:r>
      <w:proofErr w:type="spellStart"/>
      <w:r w:rsidRPr="00021397">
        <w:rPr>
          <w:rFonts w:ascii="Arial" w:hAnsi="Arial" w:cs="Arial"/>
          <w:color w:val="000000"/>
          <w:spacing w:val="4"/>
          <w:sz w:val="20"/>
        </w:rPr>
        <w:t>spoke</w:t>
      </w:r>
      <w:proofErr w:type="spellEnd"/>
      <w:r w:rsidRPr="00021397">
        <w:rPr>
          <w:rFonts w:ascii="Arial" w:hAnsi="Arial" w:cs="Arial"/>
          <w:color w:val="000000"/>
          <w:spacing w:val="4"/>
          <w:sz w:val="20"/>
        </w:rPr>
        <w:t xml:space="preserve"> w celu optymalizacji transmisji danych pomiędzy oddziałami,</w:t>
      </w:r>
    </w:p>
    <w:p w14:paraId="76A40AAE" w14:textId="77777777" w:rsidR="00021397" w:rsidRDefault="00905FCF" w:rsidP="005946CE">
      <w:pPr>
        <w:pStyle w:val="Akapitzlist"/>
        <w:numPr>
          <w:ilvl w:val="0"/>
          <w:numId w:val="8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021397">
        <w:rPr>
          <w:rFonts w:ascii="Arial" w:hAnsi="Arial" w:cs="Arial"/>
          <w:color w:val="000000"/>
          <w:spacing w:val="4"/>
          <w:sz w:val="20"/>
        </w:rPr>
        <w:t xml:space="preserve">konfiguracja tuneli </w:t>
      </w:r>
      <w:proofErr w:type="spellStart"/>
      <w:r w:rsidRPr="00021397">
        <w:rPr>
          <w:rFonts w:ascii="Arial" w:hAnsi="Arial" w:cs="Arial"/>
          <w:color w:val="000000"/>
          <w:spacing w:val="4"/>
          <w:sz w:val="20"/>
        </w:rPr>
        <w:t>IPSec</w:t>
      </w:r>
      <w:proofErr w:type="spellEnd"/>
      <w:r w:rsidRPr="00021397">
        <w:rPr>
          <w:rFonts w:ascii="Arial" w:hAnsi="Arial" w:cs="Arial"/>
          <w:color w:val="000000"/>
          <w:spacing w:val="4"/>
          <w:sz w:val="20"/>
        </w:rPr>
        <w:t xml:space="preserve"> VPN w oparciu o protokół IKEv2</w:t>
      </w:r>
      <w:r w:rsidR="00021397">
        <w:rPr>
          <w:rFonts w:ascii="Arial" w:hAnsi="Arial" w:cs="Arial"/>
          <w:color w:val="000000"/>
          <w:spacing w:val="4"/>
          <w:sz w:val="20"/>
        </w:rPr>
        <w:t>,</w:t>
      </w:r>
    </w:p>
    <w:p w14:paraId="7AFEFCDB" w14:textId="77777777" w:rsidR="00021397" w:rsidRDefault="00905FCF" w:rsidP="005946CE">
      <w:pPr>
        <w:pStyle w:val="Akapitzlist"/>
        <w:numPr>
          <w:ilvl w:val="0"/>
          <w:numId w:val="8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021397">
        <w:rPr>
          <w:rFonts w:ascii="Arial" w:hAnsi="Arial" w:cs="Arial"/>
          <w:color w:val="000000"/>
          <w:spacing w:val="4"/>
          <w:sz w:val="20"/>
        </w:rPr>
        <w:t>IKEv2 zarówno dla VPN typu site-2-site jak i dynamicznych;</w:t>
      </w:r>
    </w:p>
    <w:p w14:paraId="7A94C10C" w14:textId="77777777" w:rsidR="00021397" w:rsidRDefault="00905FCF" w:rsidP="005946CE">
      <w:pPr>
        <w:pStyle w:val="Akapitzlist"/>
        <w:numPr>
          <w:ilvl w:val="0"/>
          <w:numId w:val="8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021397">
        <w:rPr>
          <w:rFonts w:ascii="Arial" w:hAnsi="Arial" w:cs="Arial"/>
          <w:color w:val="000000"/>
          <w:spacing w:val="4"/>
          <w:sz w:val="20"/>
        </w:rPr>
        <w:t>obsług</w:t>
      </w:r>
      <w:r w:rsidR="00021397" w:rsidRPr="00021397">
        <w:rPr>
          <w:rFonts w:ascii="Arial" w:hAnsi="Arial" w:cs="Arial"/>
          <w:color w:val="000000"/>
          <w:spacing w:val="4"/>
          <w:sz w:val="20"/>
        </w:rPr>
        <w:t>a</w:t>
      </w:r>
      <w:r w:rsidRPr="00021397">
        <w:rPr>
          <w:rFonts w:ascii="Arial" w:hAnsi="Arial" w:cs="Arial"/>
          <w:color w:val="000000"/>
          <w:spacing w:val="4"/>
          <w:sz w:val="20"/>
        </w:rPr>
        <w:t xml:space="preserve"> do 4000 tuneli GRE</w:t>
      </w:r>
      <w:r w:rsidR="00021397">
        <w:rPr>
          <w:rFonts w:ascii="Arial" w:hAnsi="Arial" w:cs="Arial"/>
          <w:color w:val="000000"/>
          <w:spacing w:val="4"/>
          <w:sz w:val="20"/>
        </w:rPr>
        <w:t>,</w:t>
      </w:r>
    </w:p>
    <w:p w14:paraId="36447989" w14:textId="77777777" w:rsidR="00021397" w:rsidRDefault="00905FCF" w:rsidP="005946CE">
      <w:pPr>
        <w:pStyle w:val="Akapitzlist"/>
        <w:numPr>
          <w:ilvl w:val="0"/>
          <w:numId w:val="8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021397">
        <w:rPr>
          <w:rFonts w:ascii="Arial" w:hAnsi="Arial" w:cs="Arial"/>
          <w:color w:val="000000"/>
          <w:spacing w:val="4"/>
          <w:sz w:val="20"/>
        </w:rPr>
        <w:t>możliwość tunelowania przesyłanych danych w postaci tuneli GRE typu punkt-punkt oraz punkt-wielopunkt z możliwością uruchomienia protokołów routingu dynamicznego pomiędzy urządzeniami połączonymi za pomocą tuneli GRE, lub w sposób równoważny</w:t>
      </w:r>
    </w:p>
    <w:p w14:paraId="3A60DE72" w14:textId="5F9BD05B" w:rsidR="00021397" w:rsidRDefault="00905FCF" w:rsidP="005946CE">
      <w:pPr>
        <w:pStyle w:val="Akapitzlist"/>
        <w:numPr>
          <w:ilvl w:val="0"/>
          <w:numId w:val="8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021397">
        <w:rPr>
          <w:rFonts w:ascii="Arial" w:hAnsi="Arial" w:cs="Arial"/>
          <w:color w:val="000000"/>
          <w:spacing w:val="4"/>
          <w:sz w:val="20"/>
        </w:rPr>
        <w:t>ochron</w:t>
      </w:r>
      <w:r w:rsidR="00021397" w:rsidRPr="00021397">
        <w:rPr>
          <w:rFonts w:ascii="Arial" w:hAnsi="Arial" w:cs="Arial"/>
          <w:color w:val="000000"/>
          <w:spacing w:val="4"/>
          <w:sz w:val="20"/>
        </w:rPr>
        <w:t>a</w:t>
      </w:r>
      <w:r w:rsidRPr="00021397">
        <w:rPr>
          <w:rFonts w:ascii="Arial" w:hAnsi="Arial" w:cs="Arial"/>
          <w:color w:val="000000"/>
          <w:spacing w:val="4"/>
          <w:sz w:val="20"/>
        </w:rPr>
        <w:t xml:space="preserve"> kryptograficzn</w:t>
      </w:r>
      <w:r w:rsidR="00021397" w:rsidRPr="00021397">
        <w:rPr>
          <w:rFonts w:ascii="Arial" w:hAnsi="Arial" w:cs="Arial"/>
          <w:color w:val="000000"/>
          <w:spacing w:val="4"/>
          <w:sz w:val="20"/>
        </w:rPr>
        <w:t>a</w:t>
      </w:r>
      <w:r w:rsidRPr="00021397">
        <w:rPr>
          <w:rFonts w:ascii="Arial" w:hAnsi="Arial" w:cs="Arial"/>
          <w:color w:val="000000"/>
          <w:spacing w:val="4"/>
          <w:sz w:val="20"/>
        </w:rPr>
        <w:t xml:space="preserve"> tuneli GRE</w:t>
      </w:r>
      <w:r w:rsidR="00021397">
        <w:rPr>
          <w:rFonts w:ascii="Arial" w:hAnsi="Arial" w:cs="Arial"/>
          <w:color w:val="000000"/>
          <w:spacing w:val="4"/>
          <w:sz w:val="20"/>
        </w:rPr>
        <w:t>,</w:t>
      </w:r>
    </w:p>
    <w:p w14:paraId="44961315" w14:textId="38D76595" w:rsidR="00A06324" w:rsidRPr="00021397" w:rsidRDefault="00905FCF" w:rsidP="005946CE">
      <w:pPr>
        <w:pStyle w:val="Akapitzlist"/>
        <w:numPr>
          <w:ilvl w:val="0"/>
          <w:numId w:val="8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021397">
        <w:rPr>
          <w:rFonts w:ascii="Arial" w:hAnsi="Arial" w:cs="Arial"/>
          <w:color w:val="000000"/>
          <w:spacing w:val="4"/>
          <w:sz w:val="20"/>
        </w:rPr>
        <w:t>obsług</w:t>
      </w:r>
      <w:r w:rsidR="00021397" w:rsidRPr="00021397">
        <w:rPr>
          <w:rFonts w:ascii="Arial" w:hAnsi="Arial" w:cs="Arial"/>
          <w:color w:val="000000"/>
          <w:spacing w:val="4"/>
          <w:sz w:val="20"/>
        </w:rPr>
        <w:t>a</w:t>
      </w:r>
      <w:r w:rsidRPr="00021397">
        <w:rPr>
          <w:rFonts w:ascii="Arial" w:hAnsi="Arial" w:cs="Arial"/>
          <w:color w:val="000000"/>
          <w:spacing w:val="4"/>
          <w:sz w:val="20"/>
        </w:rPr>
        <w:t xml:space="preserve"> do 2 000 000 sesji NAT</w:t>
      </w:r>
    </w:p>
    <w:p w14:paraId="4C66DCA7" w14:textId="74EE2933" w:rsidR="00A06324" w:rsidRPr="00643AEC" w:rsidRDefault="00905FCF" w:rsidP="00021397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643AEC">
        <w:rPr>
          <w:rFonts w:ascii="Arial" w:hAnsi="Arial" w:cs="Arial"/>
          <w:color w:val="000000"/>
          <w:spacing w:val="4"/>
          <w:sz w:val="20"/>
        </w:rPr>
        <w:t>W</w:t>
      </w:r>
      <w:r w:rsidR="00021397">
        <w:rPr>
          <w:rFonts w:ascii="Arial" w:hAnsi="Arial" w:cs="Arial"/>
          <w:color w:val="000000"/>
          <w:spacing w:val="4"/>
          <w:sz w:val="20"/>
        </w:rPr>
        <w:t xml:space="preserve">ymagania w zakresie </w:t>
      </w:r>
      <w:r w:rsidRPr="00643AEC">
        <w:rPr>
          <w:rFonts w:ascii="Arial" w:hAnsi="Arial" w:cs="Arial"/>
          <w:color w:val="000000"/>
          <w:spacing w:val="4"/>
          <w:sz w:val="20"/>
        </w:rPr>
        <w:t>funkcjonalności zarządzania:</w:t>
      </w:r>
    </w:p>
    <w:p w14:paraId="212BCC36" w14:textId="6D9D6FAE" w:rsidR="00A06324" w:rsidRPr="00BE36AD" w:rsidRDefault="00905FCF" w:rsidP="00BE36AD">
      <w:pPr>
        <w:pStyle w:val="Akapitzlist"/>
        <w:numPr>
          <w:ilvl w:val="0"/>
          <w:numId w:val="9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BE36AD">
        <w:rPr>
          <w:rFonts w:ascii="Arial" w:hAnsi="Arial" w:cs="Arial"/>
          <w:color w:val="000000"/>
          <w:spacing w:val="4"/>
          <w:sz w:val="20"/>
        </w:rPr>
        <w:t>zarządzanie poprzez: CLI (Telnet, SSHv2, port konsoli), SNMPv3,</w:t>
      </w:r>
    </w:p>
    <w:p w14:paraId="2845E96B" w14:textId="3564975A" w:rsidR="00A06324" w:rsidRPr="00BE36AD" w:rsidRDefault="00905FCF" w:rsidP="00BE36AD">
      <w:pPr>
        <w:pStyle w:val="Akapitzlist"/>
        <w:numPr>
          <w:ilvl w:val="0"/>
          <w:numId w:val="9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BE36AD">
        <w:rPr>
          <w:rFonts w:ascii="Arial" w:hAnsi="Arial" w:cs="Arial"/>
          <w:color w:val="000000"/>
          <w:spacing w:val="4"/>
          <w:sz w:val="20"/>
        </w:rPr>
        <w:t>obsług</w:t>
      </w:r>
      <w:r w:rsidR="00021397" w:rsidRPr="00BE36AD">
        <w:rPr>
          <w:rFonts w:ascii="Arial" w:hAnsi="Arial" w:cs="Arial"/>
          <w:color w:val="000000"/>
          <w:spacing w:val="4"/>
          <w:sz w:val="20"/>
        </w:rPr>
        <w:t>a</w:t>
      </w:r>
      <w:r w:rsidRPr="00BE36AD">
        <w:rPr>
          <w:rFonts w:ascii="Arial" w:hAnsi="Arial" w:cs="Arial"/>
          <w:color w:val="000000"/>
          <w:spacing w:val="4"/>
          <w:sz w:val="20"/>
        </w:rPr>
        <w:t xml:space="preserve"> Ethernet OAM (IEEE 802.3ah),</w:t>
      </w:r>
    </w:p>
    <w:p w14:paraId="1D187162" w14:textId="7E80B41D" w:rsidR="00A06324" w:rsidRPr="00BE36AD" w:rsidRDefault="00905FCF" w:rsidP="00BE36AD">
      <w:pPr>
        <w:pStyle w:val="Akapitzlist"/>
        <w:numPr>
          <w:ilvl w:val="0"/>
          <w:numId w:val="9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BE36AD">
        <w:rPr>
          <w:rFonts w:ascii="Arial" w:hAnsi="Arial" w:cs="Arial"/>
          <w:color w:val="000000"/>
          <w:spacing w:val="4"/>
          <w:sz w:val="20"/>
        </w:rPr>
        <w:t>obsług</w:t>
      </w:r>
      <w:r w:rsidR="00021397" w:rsidRPr="00BE36AD">
        <w:rPr>
          <w:rFonts w:ascii="Arial" w:hAnsi="Arial" w:cs="Arial"/>
          <w:color w:val="000000"/>
          <w:spacing w:val="4"/>
          <w:sz w:val="20"/>
        </w:rPr>
        <w:t>a</w:t>
      </w:r>
      <w:r w:rsidRPr="00BE36AD">
        <w:rPr>
          <w:rFonts w:ascii="Arial" w:hAnsi="Arial" w:cs="Arial"/>
          <w:color w:val="000000"/>
          <w:spacing w:val="4"/>
          <w:sz w:val="20"/>
        </w:rPr>
        <w:t xml:space="preserve"> protokół </w:t>
      </w:r>
      <w:proofErr w:type="spellStart"/>
      <w:r w:rsidRPr="00BE36AD">
        <w:rPr>
          <w:rFonts w:ascii="Arial" w:hAnsi="Arial" w:cs="Arial"/>
          <w:color w:val="000000"/>
          <w:spacing w:val="4"/>
          <w:sz w:val="20"/>
        </w:rPr>
        <w:t>Netflow</w:t>
      </w:r>
      <w:proofErr w:type="spellEnd"/>
      <w:r w:rsidRPr="00BE36AD">
        <w:rPr>
          <w:rFonts w:ascii="Arial" w:hAnsi="Arial" w:cs="Arial"/>
          <w:color w:val="000000"/>
          <w:spacing w:val="4"/>
          <w:sz w:val="20"/>
        </w:rPr>
        <w:t xml:space="preserve"> lub protokół równoważny</w:t>
      </w:r>
    </w:p>
    <w:p w14:paraId="4DC28954" w14:textId="392E8B92" w:rsidR="00A06324" w:rsidRPr="00BE36AD" w:rsidRDefault="00BE36AD" w:rsidP="00BE36AD">
      <w:pPr>
        <w:pStyle w:val="Akapitzlist"/>
        <w:numPr>
          <w:ilvl w:val="0"/>
          <w:numId w:val="9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BE36AD">
        <w:rPr>
          <w:rFonts w:ascii="Arial" w:hAnsi="Arial" w:cs="Arial"/>
          <w:color w:val="000000"/>
          <w:spacing w:val="4"/>
          <w:sz w:val="20"/>
        </w:rPr>
        <w:t xml:space="preserve">muszą posiadać </w:t>
      </w:r>
      <w:r w:rsidR="00905FCF" w:rsidRPr="00BE36AD">
        <w:rPr>
          <w:rFonts w:ascii="Arial" w:hAnsi="Arial" w:cs="Arial"/>
          <w:color w:val="000000"/>
          <w:spacing w:val="4"/>
          <w:sz w:val="20"/>
        </w:rPr>
        <w:t xml:space="preserve">narzędzia IP SLA umożliwiające pomiar parametrów jakościowych łącza (np. czas odpowiedzi aplikacji/serwera, opóźnienie, </w:t>
      </w:r>
      <w:proofErr w:type="spellStart"/>
      <w:r w:rsidR="00905FCF" w:rsidRPr="00BE36AD">
        <w:rPr>
          <w:rFonts w:ascii="Arial" w:hAnsi="Arial" w:cs="Arial"/>
          <w:color w:val="000000"/>
          <w:spacing w:val="4"/>
          <w:sz w:val="20"/>
        </w:rPr>
        <w:t>jitter</w:t>
      </w:r>
      <w:proofErr w:type="spellEnd"/>
      <w:r w:rsidR="00905FCF" w:rsidRPr="00BE36AD">
        <w:rPr>
          <w:rFonts w:ascii="Arial" w:hAnsi="Arial" w:cs="Arial"/>
          <w:color w:val="000000"/>
          <w:spacing w:val="4"/>
          <w:sz w:val="20"/>
        </w:rPr>
        <w:t>, straty pakietów) i dostęp do tych informacji za pomocą SNMP, lub w sposób równoważny</w:t>
      </w:r>
    </w:p>
    <w:p w14:paraId="3B1B355B" w14:textId="7816D881" w:rsidR="00A06324" w:rsidRPr="00BE36AD" w:rsidRDefault="00BE36AD" w:rsidP="00BE36AD">
      <w:pPr>
        <w:pStyle w:val="Akapitzlist"/>
        <w:numPr>
          <w:ilvl w:val="0"/>
          <w:numId w:val="9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BE36AD">
        <w:rPr>
          <w:rFonts w:ascii="Arial" w:hAnsi="Arial" w:cs="Arial"/>
          <w:color w:val="000000"/>
          <w:spacing w:val="4"/>
          <w:sz w:val="20"/>
        </w:rPr>
        <w:lastRenderedPageBreak/>
        <w:t>muszą posiadać</w:t>
      </w:r>
      <w:r w:rsidR="00905FCF" w:rsidRPr="00BE36AD">
        <w:rPr>
          <w:rFonts w:ascii="Arial" w:hAnsi="Arial" w:cs="Arial"/>
          <w:color w:val="000000"/>
          <w:spacing w:val="4"/>
          <w:sz w:val="20"/>
        </w:rPr>
        <w:t xml:space="preserve"> obsługę mechanizmów uwierzytelniania, autoryzacji i rozliczania (AAA) z wykorzystaniem protokołów RADIUS lub TACACS,</w:t>
      </w:r>
    </w:p>
    <w:p w14:paraId="1DDAB5BC" w14:textId="41D96606" w:rsidR="00A06324" w:rsidRPr="00BE36AD" w:rsidRDefault="00BE36AD" w:rsidP="00BE36AD">
      <w:pPr>
        <w:pStyle w:val="Akapitzlist"/>
        <w:numPr>
          <w:ilvl w:val="0"/>
          <w:numId w:val="9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BE36AD">
        <w:rPr>
          <w:rFonts w:ascii="Arial" w:hAnsi="Arial" w:cs="Arial"/>
          <w:color w:val="000000"/>
          <w:spacing w:val="4"/>
          <w:sz w:val="20"/>
        </w:rPr>
        <w:t xml:space="preserve">muszą </w:t>
      </w:r>
      <w:r w:rsidR="00905FCF" w:rsidRPr="00BE36AD">
        <w:rPr>
          <w:rFonts w:ascii="Arial" w:hAnsi="Arial" w:cs="Arial"/>
          <w:color w:val="000000"/>
          <w:spacing w:val="4"/>
          <w:sz w:val="20"/>
        </w:rPr>
        <w:t>posiad</w:t>
      </w:r>
      <w:r w:rsidRPr="00BE36AD">
        <w:rPr>
          <w:rFonts w:ascii="Arial" w:hAnsi="Arial" w:cs="Arial"/>
          <w:color w:val="000000"/>
          <w:spacing w:val="4"/>
          <w:sz w:val="20"/>
        </w:rPr>
        <w:t>ać</w:t>
      </w:r>
      <w:r w:rsidR="00905FCF" w:rsidRPr="00BE36AD">
        <w:rPr>
          <w:rFonts w:ascii="Arial" w:hAnsi="Arial" w:cs="Arial"/>
          <w:color w:val="000000"/>
          <w:spacing w:val="4"/>
          <w:sz w:val="20"/>
        </w:rPr>
        <w:t xml:space="preserve"> dedykowane porty do zarządzania urządzeniem: port konsoli, port Ethernet 10/100/1000,</w:t>
      </w:r>
    </w:p>
    <w:p w14:paraId="6A7AA052" w14:textId="42ABC553" w:rsidR="00A06324" w:rsidRPr="00BE36AD" w:rsidRDefault="00BE36AD" w:rsidP="00BE36AD">
      <w:pPr>
        <w:pStyle w:val="Akapitzlist"/>
        <w:numPr>
          <w:ilvl w:val="0"/>
          <w:numId w:val="9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BE36AD">
        <w:rPr>
          <w:rFonts w:ascii="Arial" w:hAnsi="Arial" w:cs="Arial"/>
          <w:color w:val="000000"/>
          <w:spacing w:val="4"/>
          <w:sz w:val="20"/>
        </w:rPr>
        <w:t xml:space="preserve">muszą </w:t>
      </w:r>
      <w:r w:rsidR="00905FCF" w:rsidRPr="00BE36AD">
        <w:rPr>
          <w:rFonts w:ascii="Arial" w:hAnsi="Arial" w:cs="Arial"/>
          <w:color w:val="000000"/>
          <w:spacing w:val="4"/>
          <w:sz w:val="20"/>
        </w:rPr>
        <w:t>posiada</w:t>
      </w:r>
      <w:r w:rsidRPr="00BE36AD">
        <w:rPr>
          <w:rFonts w:ascii="Arial" w:hAnsi="Arial" w:cs="Arial"/>
          <w:color w:val="000000"/>
          <w:spacing w:val="4"/>
          <w:sz w:val="20"/>
        </w:rPr>
        <w:t>ć</w:t>
      </w:r>
      <w:r w:rsidR="00905FCF" w:rsidRPr="00BE36AD">
        <w:rPr>
          <w:rFonts w:ascii="Arial" w:hAnsi="Arial" w:cs="Arial"/>
          <w:color w:val="000000"/>
          <w:spacing w:val="4"/>
          <w:sz w:val="20"/>
        </w:rPr>
        <w:t xml:space="preserve"> port USB ,</w:t>
      </w:r>
    </w:p>
    <w:p w14:paraId="7D655E60" w14:textId="4A7F9C66" w:rsidR="00A06324" w:rsidRPr="00BE36AD" w:rsidRDefault="00BE36AD" w:rsidP="00BE36AD">
      <w:pPr>
        <w:pStyle w:val="Akapitzlist"/>
        <w:numPr>
          <w:ilvl w:val="0"/>
          <w:numId w:val="9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BE36AD">
        <w:rPr>
          <w:rFonts w:ascii="Arial" w:hAnsi="Arial" w:cs="Arial"/>
          <w:color w:val="000000"/>
          <w:spacing w:val="4"/>
          <w:sz w:val="20"/>
        </w:rPr>
        <w:t>muszą</w:t>
      </w:r>
      <w:r w:rsidR="00905FCF" w:rsidRPr="00BE36AD">
        <w:rPr>
          <w:rFonts w:ascii="Arial" w:hAnsi="Arial" w:cs="Arial"/>
          <w:color w:val="000000"/>
          <w:spacing w:val="4"/>
          <w:sz w:val="20"/>
        </w:rPr>
        <w:t xml:space="preserve"> posiada</w:t>
      </w:r>
      <w:r w:rsidRPr="00BE36AD">
        <w:rPr>
          <w:rFonts w:ascii="Arial" w:hAnsi="Arial" w:cs="Arial"/>
          <w:color w:val="000000"/>
          <w:spacing w:val="4"/>
          <w:sz w:val="20"/>
        </w:rPr>
        <w:t>ć</w:t>
      </w:r>
      <w:r w:rsidR="00905FCF" w:rsidRPr="00BE36AD">
        <w:rPr>
          <w:rFonts w:ascii="Arial" w:hAnsi="Arial" w:cs="Arial"/>
          <w:color w:val="000000"/>
          <w:spacing w:val="4"/>
          <w:sz w:val="20"/>
        </w:rPr>
        <w:t xml:space="preserve"> możliwość pobrania konfiguracji do zewnętrznego komputera typu PC, w formie tekstowej,</w:t>
      </w:r>
    </w:p>
    <w:p w14:paraId="34E27AFE" w14:textId="06765412" w:rsidR="00A06324" w:rsidRPr="00BE36AD" w:rsidRDefault="00905FCF" w:rsidP="00BE36AD">
      <w:pPr>
        <w:pStyle w:val="Akapitzlist"/>
        <w:numPr>
          <w:ilvl w:val="0"/>
          <w:numId w:val="9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BE36AD">
        <w:rPr>
          <w:rFonts w:ascii="Arial" w:hAnsi="Arial" w:cs="Arial"/>
          <w:color w:val="000000"/>
          <w:spacing w:val="4"/>
          <w:sz w:val="20"/>
        </w:rPr>
        <w:t>konfiguracja po dokonaniu edycji poza urządzeniami może być ponownie zaimportowana do urządzeń i uruchomiona, każde urządzenie posiada możliwość wyszukiwania fragmentów konfiguracji z linii poleceń urządzenia, dzięki stosowaniu wyrażeń-filtrów;</w:t>
      </w:r>
    </w:p>
    <w:p w14:paraId="5149A5E3" w14:textId="77777777" w:rsidR="00BE36AD" w:rsidRDefault="00905FCF" w:rsidP="005946CE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643AEC">
        <w:rPr>
          <w:rFonts w:ascii="Arial" w:hAnsi="Arial" w:cs="Arial"/>
          <w:color w:val="000000"/>
          <w:spacing w:val="4"/>
          <w:sz w:val="20"/>
        </w:rPr>
        <w:t>Posiadanie 2 redundantnych zasilaczy AC 230V zintegrowanych w obudowie urządzeń.</w:t>
      </w:r>
    </w:p>
    <w:p w14:paraId="100EB885" w14:textId="77777777" w:rsidR="00BE36AD" w:rsidRDefault="00905FCF" w:rsidP="005946CE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BE36AD">
        <w:rPr>
          <w:rFonts w:ascii="Arial" w:hAnsi="Arial" w:cs="Arial"/>
          <w:color w:val="000000"/>
          <w:spacing w:val="4"/>
          <w:sz w:val="20"/>
        </w:rPr>
        <w:t xml:space="preserve">Możliwość wymiany modułów zasilaczy w trakcie pracy urządzenia (ang. hot </w:t>
      </w:r>
      <w:proofErr w:type="spellStart"/>
      <w:r w:rsidRPr="00BE36AD">
        <w:rPr>
          <w:rFonts w:ascii="Arial" w:hAnsi="Arial" w:cs="Arial"/>
          <w:color w:val="000000"/>
          <w:spacing w:val="4"/>
          <w:sz w:val="20"/>
        </w:rPr>
        <w:t>swap</w:t>
      </w:r>
      <w:proofErr w:type="spellEnd"/>
      <w:r w:rsidRPr="00BE36AD">
        <w:rPr>
          <w:rFonts w:ascii="Arial" w:hAnsi="Arial" w:cs="Arial"/>
          <w:color w:val="000000"/>
          <w:spacing w:val="4"/>
          <w:sz w:val="20"/>
        </w:rPr>
        <w:t>)</w:t>
      </w:r>
      <w:r w:rsidR="00BE36AD">
        <w:rPr>
          <w:rFonts w:ascii="Arial" w:hAnsi="Arial" w:cs="Arial"/>
          <w:color w:val="000000"/>
          <w:spacing w:val="4"/>
          <w:sz w:val="20"/>
        </w:rPr>
        <w:t>.</w:t>
      </w:r>
    </w:p>
    <w:p w14:paraId="5FE5491F" w14:textId="77777777" w:rsidR="00BE36AD" w:rsidRDefault="00905FCF" w:rsidP="005946CE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BE36AD">
        <w:rPr>
          <w:rFonts w:ascii="Arial" w:hAnsi="Arial" w:cs="Arial"/>
          <w:color w:val="000000"/>
          <w:spacing w:val="4"/>
          <w:sz w:val="20"/>
        </w:rPr>
        <w:t>Obudowa musi być wykonana z metalu. Ze względu na różne warunki, w których pracować będą urządzenia, nie dopuszcza się stosowania urządzeń w obudowie plastikowej.</w:t>
      </w:r>
    </w:p>
    <w:p w14:paraId="2C3B0B65" w14:textId="77777777" w:rsidR="00BE36AD" w:rsidRDefault="00905FCF" w:rsidP="005946CE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BE36AD">
        <w:rPr>
          <w:rFonts w:ascii="Arial" w:hAnsi="Arial" w:cs="Arial"/>
          <w:color w:val="000000"/>
          <w:spacing w:val="4"/>
          <w:sz w:val="20"/>
        </w:rPr>
        <w:t xml:space="preserve">Możliwość montażu w szafie </w:t>
      </w:r>
      <w:proofErr w:type="spellStart"/>
      <w:r w:rsidRPr="00BE36AD">
        <w:rPr>
          <w:rFonts w:ascii="Arial" w:hAnsi="Arial" w:cs="Arial"/>
          <w:color w:val="000000"/>
          <w:spacing w:val="4"/>
          <w:sz w:val="20"/>
        </w:rPr>
        <w:t>rack</w:t>
      </w:r>
      <w:proofErr w:type="spellEnd"/>
      <w:r w:rsidRPr="00BE36AD">
        <w:rPr>
          <w:rFonts w:ascii="Arial" w:hAnsi="Arial" w:cs="Arial"/>
          <w:color w:val="000000"/>
          <w:spacing w:val="4"/>
          <w:sz w:val="20"/>
        </w:rPr>
        <w:t xml:space="preserve"> 19”. Do każdego z urządzeń muszą zostać dostarczone elementy z zestawem umożliwiającym montaż w tej szafie.</w:t>
      </w:r>
    </w:p>
    <w:p w14:paraId="276C1543" w14:textId="29408BAC" w:rsidR="00A06324" w:rsidRPr="00BE36AD" w:rsidRDefault="00905FCF" w:rsidP="005946CE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 w:rsidRPr="00BE36AD">
        <w:rPr>
          <w:rFonts w:ascii="Arial" w:hAnsi="Arial" w:cs="Arial"/>
          <w:color w:val="000000"/>
          <w:spacing w:val="4"/>
          <w:sz w:val="20"/>
        </w:rPr>
        <w:t>Wyposażenie dodatkowe dla każdego urządzenia:</w:t>
      </w:r>
    </w:p>
    <w:p w14:paraId="78787178" w14:textId="272745E2" w:rsidR="00A06324" w:rsidRPr="00BE36AD" w:rsidRDefault="00905FCF" w:rsidP="009974A0">
      <w:pPr>
        <w:pStyle w:val="Akapitzlist"/>
        <w:numPr>
          <w:ilvl w:val="0"/>
          <w:numId w:val="10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BE36AD">
        <w:rPr>
          <w:rFonts w:ascii="Arial" w:hAnsi="Arial" w:cs="Arial"/>
          <w:color w:val="000000"/>
          <w:spacing w:val="4"/>
          <w:sz w:val="20"/>
        </w:rPr>
        <w:t xml:space="preserve">kable typu </w:t>
      </w:r>
      <w:proofErr w:type="spellStart"/>
      <w:r w:rsidRPr="00BE36AD">
        <w:rPr>
          <w:rFonts w:ascii="Arial" w:hAnsi="Arial" w:cs="Arial"/>
          <w:color w:val="000000"/>
          <w:spacing w:val="4"/>
          <w:sz w:val="20"/>
        </w:rPr>
        <w:t>Twinax</w:t>
      </w:r>
      <w:proofErr w:type="spellEnd"/>
      <w:r w:rsidRPr="00BE36AD">
        <w:rPr>
          <w:rFonts w:ascii="Arial" w:hAnsi="Arial" w:cs="Arial"/>
          <w:color w:val="000000"/>
          <w:spacing w:val="4"/>
          <w:sz w:val="20"/>
        </w:rPr>
        <w:t>, SFP-H10GB-CU3M, lub połączenie równoważne o długości 3 m, kompatybilne z dostarczonym urządzeniem</w:t>
      </w:r>
      <w:r w:rsidR="00BE36AD" w:rsidRPr="00BE36AD">
        <w:rPr>
          <w:rFonts w:ascii="Arial" w:hAnsi="Arial" w:cs="Arial"/>
          <w:color w:val="000000"/>
          <w:spacing w:val="4"/>
          <w:sz w:val="20"/>
        </w:rPr>
        <w:t xml:space="preserve"> - 2 szt.,</w:t>
      </w:r>
    </w:p>
    <w:p w14:paraId="3FA60965" w14:textId="7CDC8586" w:rsidR="00A06324" w:rsidRPr="00BE36AD" w:rsidRDefault="00905FCF" w:rsidP="009974A0">
      <w:pPr>
        <w:pStyle w:val="Akapitzlist"/>
        <w:numPr>
          <w:ilvl w:val="0"/>
          <w:numId w:val="10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BE36AD">
        <w:rPr>
          <w:rFonts w:ascii="Arial" w:hAnsi="Arial" w:cs="Arial"/>
          <w:color w:val="000000"/>
          <w:spacing w:val="4"/>
          <w:sz w:val="20"/>
        </w:rPr>
        <w:t xml:space="preserve">kable typu </w:t>
      </w:r>
      <w:proofErr w:type="spellStart"/>
      <w:r w:rsidRPr="00BE36AD">
        <w:rPr>
          <w:rFonts w:ascii="Arial" w:hAnsi="Arial" w:cs="Arial"/>
          <w:color w:val="000000"/>
          <w:spacing w:val="4"/>
          <w:sz w:val="20"/>
        </w:rPr>
        <w:t>Twinax</w:t>
      </w:r>
      <w:proofErr w:type="spellEnd"/>
      <w:r w:rsidRPr="00BE36AD">
        <w:rPr>
          <w:rFonts w:ascii="Arial" w:hAnsi="Arial" w:cs="Arial"/>
          <w:color w:val="000000"/>
          <w:spacing w:val="4"/>
          <w:sz w:val="20"/>
        </w:rPr>
        <w:t>, SFP-H10GB-CU5M, lub połączenie równoważne o długości 5 m, kompatybilne z dostarczonym urządzeniem</w:t>
      </w:r>
      <w:r w:rsidR="00BE36AD" w:rsidRPr="00BE36AD">
        <w:rPr>
          <w:rFonts w:ascii="Arial" w:hAnsi="Arial" w:cs="Arial"/>
          <w:color w:val="000000"/>
          <w:spacing w:val="4"/>
          <w:sz w:val="20"/>
        </w:rPr>
        <w:t xml:space="preserve"> – 2 szt.,</w:t>
      </w:r>
    </w:p>
    <w:p w14:paraId="5FC34AD2" w14:textId="43013E7B" w:rsidR="00A06324" w:rsidRPr="00BE36AD" w:rsidRDefault="00905FCF" w:rsidP="009974A0">
      <w:pPr>
        <w:pStyle w:val="Akapitzlist"/>
        <w:numPr>
          <w:ilvl w:val="0"/>
          <w:numId w:val="10"/>
        </w:numPr>
        <w:spacing w:after="120" w:line="240" w:lineRule="auto"/>
        <w:ind w:left="993"/>
        <w:jc w:val="both"/>
        <w:rPr>
          <w:rFonts w:ascii="Arial" w:hAnsi="Arial" w:cs="Arial"/>
          <w:color w:val="000000"/>
          <w:spacing w:val="4"/>
          <w:sz w:val="20"/>
        </w:rPr>
      </w:pPr>
      <w:r w:rsidRPr="00BE36AD">
        <w:rPr>
          <w:rFonts w:ascii="Arial" w:hAnsi="Arial" w:cs="Arial"/>
          <w:color w:val="000000"/>
          <w:spacing w:val="4"/>
          <w:sz w:val="20"/>
        </w:rPr>
        <w:t xml:space="preserve">kable typu </w:t>
      </w:r>
      <w:proofErr w:type="spellStart"/>
      <w:r w:rsidRPr="00BE36AD">
        <w:rPr>
          <w:rFonts w:ascii="Arial" w:hAnsi="Arial" w:cs="Arial"/>
          <w:color w:val="000000"/>
          <w:spacing w:val="4"/>
          <w:sz w:val="20"/>
        </w:rPr>
        <w:t>Twinax</w:t>
      </w:r>
      <w:proofErr w:type="spellEnd"/>
      <w:r w:rsidRPr="00BE36AD">
        <w:rPr>
          <w:rFonts w:ascii="Arial" w:hAnsi="Arial" w:cs="Arial"/>
          <w:color w:val="000000"/>
          <w:spacing w:val="4"/>
          <w:sz w:val="20"/>
        </w:rPr>
        <w:t>, SFP-H10GB-CU10M, lub połączenie równoważne o długości 10 m, kompatybilne z dostarczonym urządzeniem</w:t>
      </w:r>
      <w:r w:rsidR="00BE36AD" w:rsidRPr="00BE36AD">
        <w:rPr>
          <w:rFonts w:ascii="Arial" w:hAnsi="Arial" w:cs="Arial"/>
          <w:color w:val="000000"/>
          <w:spacing w:val="4"/>
          <w:sz w:val="20"/>
        </w:rPr>
        <w:t xml:space="preserve"> – 2 szt.</w:t>
      </w:r>
    </w:p>
    <w:p w14:paraId="634113CE" w14:textId="77777777" w:rsidR="00A93511" w:rsidRDefault="00BC4B42" w:rsidP="00A93511">
      <w:pPr>
        <w:pStyle w:val="Akapitzlist"/>
        <w:numPr>
          <w:ilvl w:val="0"/>
          <w:numId w:val="4"/>
        </w:numPr>
        <w:spacing w:after="120" w:line="240" w:lineRule="auto"/>
        <w:ind w:left="567"/>
        <w:jc w:val="both"/>
        <w:rPr>
          <w:rFonts w:ascii="Arial" w:hAnsi="Arial" w:cs="Arial"/>
          <w:color w:val="000000"/>
          <w:spacing w:val="4"/>
          <w:sz w:val="20"/>
        </w:rPr>
      </w:pPr>
      <w:r>
        <w:rPr>
          <w:rFonts w:ascii="Arial" w:hAnsi="Arial" w:cs="Arial"/>
          <w:color w:val="000000"/>
          <w:spacing w:val="4"/>
          <w:sz w:val="20"/>
        </w:rPr>
        <w:t>Routery muszą być dostarczone z najnowszym zalecanym przez producenta oprogramowaniem w liczbie sztuk spełniającej opisane wymagania oraz pozwalającej na niezakłóconą pracę urządzeń,</w:t>
      </w:r>
    </w:p>
    <w:p w14:paraId="6765A625" w14:textId="77777777" w:rsidR="0077590A" w:rsidRDefault="00A93511" w:rsidP="0077590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93511">
        <w:rPr>
          <w:rFonts w:ascii="Arial" w:hAnsi="Arial" w:cs="Arial"/>
          <w:sz w:val="20"/>
          <w:szCs w:val="20"/>
        </w:rPr>
        <w:t>Wraz z routerami zostanie dostarczone niezbędne do zapewnienia wymaganych</w:t>
      </w:r>
      <w:r>
        <w:rPr>
          <w:rFonts w:ascii="Arial" w:hAnsi="Arial" w:cs="Arial"/>
          <w:sz w:val="20"/>
          <w:szCs w:val="20"/>
        </w:rPr>
        <w:t xml:space="preserve"> </w:t>
      </w:r>
      <w:r w:rsidRPr="00A93511">
        <w:rPr>
          <w:rFonts w:ascii="Arial" w:hAnsi="Arial" w:cs="Arial"/>
          <w:sz w:val="20"/>
          <w:szCs w:val="20"/>
        </w:rPr>
        <w:t>funkcjonalności i prawidłowego działania do którego są przeznaczone, oprogramowanie</w:t>
      </w:r>
      <w:r>
        <w:rPr>
          <w:rFonts w:ascii="Arial" w:hAnsi="Arial" w:cs="Arial"/>
          <w:sz w:val="20"/>
          <w:szCs w:val="20"/>
        </w:rPr>
        <w:t xml:space="preserve"> </w:t>
      </w:r>
      <w:r w:rsidRPr="00A93511">
        <w:rPr>
          <w:rFonts w:ascii="Arial" w:hAnsi="Arial" w:cs="Arial"/>
          <w:sz w:val="20"/>
          <w:szCs w:val="20"/>
        </w:rPr>
        <w:t>w ilości umożliwiającej spełnienie wymagań funkcjonalnych. Oprogramowanie zostanie</w:t>
      </w:r>
      <w:r>
        <w:rPr>
          <w:rFonts w:ascii="Arial" w:hAnsi="Arial" w:cs="Arial"/>
          <w:sz w:val="20"/>
          <w:szCs w:val="20"/>
        </w:rPr>
        <w:t xml:space="preserve"> </w:t>
      </w:r>
      <w:r w:rsidRPr="00A93511">
        <w:rPr>
          <w:rFonts w:ascii="Arial" w:hAnsi="Arial" w:cs="Arial"/>
          <w:sz w:val="20"/>
          <w:szCs w:val="20"/>
        </w:rPr>
        <w:t>dostarczone</w:t>
      </w:r>
      <w:r w:rsidR="0077590A">
        <w:rPr>
          <w:rFonts w:ascii="Arial" w:hAnsi="Arial" w:cs="Arial"/>
          <w:sz w:val="20"/>
          <w:szCs w:val="20"/>
        </w:rPr>
        <w:t xml:space="preserve"> w najnowszej zalecanej przez producenta oprogramowania</w:t>
      </w:r>
      <w:r w:rsidRPr="00A93511">
        <w:rPr>
          <w:rFonts w:ascii="Arial" w:hAnsi="Arial" w:cs="Arial"/>
          <w:sz w:val="20"/>
          <w:szCs w:val="20"/>
        </w:rPr>
        <w:t>, w postaci stałej licencji lub minimum 36 miesięcznej subskrypcji, o ile</w:t>
      </w:r>
      <w:r>
        <w:rPr>
          <w:rFonts w:ascii="Arial" w:hAnsi="Arial" w:cs="Arial"/>
          <w:sz w:val="20"/>
          <w:szCs w:val="20"/>
        </w:rPr>
        <w:t xml:space="preserve"> </w:t>
      </w:r>
      <w:r w:rsidRPr="00A93511">
        <w:rPr>
          <w:rFonts w:ascii="Arial" w:hAnsi="Arial" w:cs="Arial"/>
          <w:sz w:val="20"/>
          <w:szCs w:val="20"/>
        </w:rPr>
        <w:t>producent nie oferuje oprogramowania w innej formie niż subskrypcja.</w:t>
      </w:r>
    </w:p>
    <w:p w14:paraId="3C3E9C66" w14:textId="21FB6DE6" w:rsidR="00A06324" w:rsidRPr="0081393E" w:rsidRDefault="00BC4B42" w:rsidP="0081393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77590A">
        <w:rPr>
          <w:rFonts w:ascii="Arial" w:hAnsi="Arial" w:cs="Arial"/>
          <w:color w:val="000000"/>
          <w:spacing w:val="4"/>
          <w:sz w:val="20"/>
        </w:rPr>
        <w:t>Dostarczone routery muszą być objęte wsparciem serwisowym producent</w:t>
      </w:r>
      <w:r w:rsidR="0081393E">
        <w:rPr>
          <w:rFonts w:ascii="Arial" w:hAnsi="Arial" w:cs="Arial"/>
          <w:color w:val="000000"/>
          <w:spacing w:val="4"/>
          <w:sz w:val="20"/>
        </w:rPr>
        <w:t>a</w:t>
      </w:r>
      <w:r w:rsidRPr="0077590A">
        <w:rPr>
          <w:rFonts w:ascii="Arial" w:hAnsi="Arial" w:cs="Arial"/>
          <w:color w:val="000000"/>
          <w:spacing w:val="4"/>
          <w:sz w:val="20"/>
        </w:rPr>
        <w:t xml:space="preserve"> na okres minimum 36 miesięcy licząc od daty instalacji i konfiguracji</w:t>
      </w:r>
      <w:r w:rsidR="0081393E">
        <w:rPr>
          <w:rFonts w:ascii="Arial" w:hAnsi="Arial" w:cs="Arial"/>
          <w:color w:val="000000"/>
          <w:spacing w:val="4"/>
          <w:sz w:val="20"/>
        </w:rPr>
        <w:t xml:space="preserve"> routerów u Zamawiającego </w:t>
      </w:r>
      <w:r w:rsidR="0081393E" w:rsidRPr="0081393E">
        <w:rPr>
          <w:rFonts w:ascii="Arial" w:hAnsi="Arial" w:cs="Arial"/>
          <w:sz w:val="20"/>
          <w:szCs w:val="20"/>
        </w:rPr>
        <w:t>świadczonym w reżimie 8x5xNBD</w:t>
      </w:r>
      <w:r w:rsidR="0081393E">
        <w:rPr>
          <w:rFonts w:ascii="Arial" w:hAnsi="Arial" w:cs="Arial"/>
          <w:sz w:val="20"/>
          <w:szCs w:val="20"/>
        </w:rPr>
        <w:t>.</w:t>
      </w:r>
    </w:p>
    <w:p w14:paraId="7CAD1F08" w14:textId="200C002A" w:rsidR="00A06324" w:rsidRDefault="00A06324" w:rsidP="005946CE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</w:rPr>
      </w:pPr>
    </w:p>
    <w:p w14:paraId="25CE0551" w14:textId="0560E7E3" w:rsidR="00905FCF" w:rsidRDefault="00905FCF" w:rsidP="00905FCF">
      <w:pPr>
        <w:pStyle w:val="Teksttreci0"/>
        <w:shd w:val="clear" w:color="auto" w:fill="auto"/>
        <w:spacing w:after="120" w:line="240" w:lineRule="auto"/>
        <w:jc w:val="both"/>
        <w:rPr>
          <w:rFonts w:ascii="Arial" w:hAnsi="Arial"/>
          <w:color w:val="000000"/>
          <w:sz w:val="20"/>
          <w:lang w:eastAsia="pl-PL" w:bidi="pl-PL"/>
        </w:rPr>
      </w:pPr>
      <w:r w:rsidRPr="0054273D">
        <w:rPr>
          <w:rFonts w:ascii="Arial" w:hAnsi="Arial"/>
          <w:color w:val="000000"/>
          <w:sz w:val="20"/>
          <w:lang w:eastAsia="pl-PL" w:bidi="pl-PL"/>
        </w:rPr>
        <w:t xml:space="preserve">W celu dołożenia należytej staranności przy ustalaniu szacunkowej wartości planowanego zamówienia, uprzejmie prosimy o podanie ceny </w:t>
      </w:r>
      <w:r>
        <w:rPr>
          <w:rFonts w:ascii="Arial" w:hAnsi="Arial"/>
          <w:color w:val="000000"/>
          <w:sz w:val="20"/>
          <w:lang w:eastAsia="pl-PL" w:bidi="pl-PL"/>
        </w:rPr>
        <w:t xml:space="preserve">netto i </w:t>
      </w:r>
      <w:r w:rsidRPr="0054273D">
        <w:rPr>
          <w:rFonts w:ascii="Arial" w:hAnsi="Arial"/>
          <w:color w:val="000000"/>
          <w:sz w:val="20"/>
          <w:lang w:eastAsia="pl-PL" w:bidi="pl-PL"/>
        </w:rPr>
        <w:t xml:space="preserve">brutto za wykonanie </w:t>
      </w:r>
      <w:r>
        <w:rPr>
          <w:rFonts w:ascii="Arial" w:hAnsi="Arial"/>
          <w:color w:val="000000"/>
          <w:sz w:val="20"/>
          <w:lang w:eastAsia="pl-PL" w:bidi="pl-PL"/>
        </w:rPr>
        <w:t>przedmiotu, w</w:t>
      </w:r>
      <w:r w:rsidRPr="0054273D">
        <w:rPr>
          <w:rFonts w:ascii="Arial" w:hAnsi="Arial"/>
          <w:color w:val="000000"/>
          <w:sz w:val="20"/>
          <w:lang w:eastAsia="pl-PL" w:bidi="pl-PL"/>
        </w:rPr>
        <w:t xml:space="preserve"> tym celu należy wypełnić i przesłać</w:t>
      </w:r>
      <w:r>
        <w:rPr>
          <w:rFonts w:ascii="Arial" w:hAnsi="Arial"/>
          <w:color w:val="000000"/>
          <w:sz w:val="20"/>
          <w:lang w:eastAsia="pl-PL" w:bidi="pl-PL"/>
        </w:rPr>
        <w:t xml:space="preserve"> poniższy</w:t>
      </w:r>
      <w:r w:rsidRPr="0054273D">
        <w:rPr>
          <w:rFonts w:ascii="Arial" w:hAnsi="Arial"/>
          <w:color w:val="000000"/>
          <w:sz w:val="20"/>
          <w:lang w:eastAsia="pl-PL" w:bidi="pl-PL"/>
        </w:rPr>
        <w:t xml:space="preserve"> </w:t>
      </w:r>
      <w:r w:rsidRPr="0054273D">
        <w:rPr>
          <w:rFonts w:ascii="Arial" w:hAnsi="Arial"/>
          <w:color w:val="000000"/>
          <w:sz w:val="20"/>
          <w:u w:val="single"/>
          <w:lang w:eastAsia="pl-PL" w:bidi="pl-PL"/>
        </w:rPr>
        <w:t>formularz wyceny</w:t>
      </w:r>
      <w:r>
        <w:rPr>
          <w:rFonts w:ascii="Arial" w:hAnsi="Arial"/>
          <w:color w:val="000000"/>
          <w:sz w:val="20"/>
          <w:u w:val="single"/>
          <w:lang w:eastAsia="pl-PL" w:bidi="pl-PL"/>
        </w:rPr>
        <w:t>.</w:t>
      </w:r>
    </w:p>
    <w:p w14:paraId="076F022F" w14:textId="065E8138" w:rsidR="00A43F32" w:rsidRDefault="00A43F32" w:rsidP="005946CE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</w:rPr>
      </w:pPr>
    </w:p>
    <w:tbl>
      <w:tblPr>
        <w:tblW w:w="988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2506"/>
        <w:gridCol w:w="1247"/>
        <w:gridCol w:w="1511"/>
        <w:gridCol w:w="837"/>
        <w:gridCol w:w="1701"/>
        <w:gridCol w:w="1469"/>
      </w:tblGrid>
      <w:tr w:rsidR="00A43F32" w:rsidRPr="00A43F32" w14:paraId="14ECD5AC" w14:textId="77777777" w:rsidTr="00905FCF">
        <w:trPr>
          <w:trHeight w:val="633"/>
          <w:jc w:val="center"/>
        </w:trPr>
        <w:tc>
          <w:tcPr>
            <w:tcW w:w="618" w:type="dxa"/>
            <w:shd w:val="clear" w:color="auto" w:fill="8EA9DB"/>
            <w:vAlign w:val="center"/>
          </w:tcPr>
          <w:p w14:paraId="3DD11798" w14:textId="77777777" w:rsidR="00A43F32" w:rsidRPr="00A43F32" w:rsidRDefault="00A43F32" w:rsidP="002E7BF1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A43F32">
              <w:rPr>
                <w:rFonts w:ascii="Arial" w:hAnsi="Arial" w:cs="Arial"/>
                <w:bCs/>
                <w:sz w:val="20"/>
                <w:szCs w:val="20"/>
              </w:rPr>
              <w:t>LP</w:t>
            </w:r>
          </w:p>
        </w:tc>
        <w:tc>
          <w:tcPr>
            <w:tcW w:w="2638" w:type="dxa"/>
            <w:shd w:val="clear" w:color="auto" w:fill="8EA9DB"/>
            <w:vAlign w:val="center"/>
          </w:tcPr>
          <w:p w14:paraId="1983098C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F32">
              <w:rPr>
                <w:rFonts w:ascii="Arial" w:hAnsi="Arial" w:cs="Arial"/>
                <w:bCs/>
                <w:sz w:val="20"/>
                <w:szCs w:val="20"/>
              </w:rPr>
              <w:t>Nazwa</w:t>
            </w:r>
          </w:p>
        </w:tc>
        <w:tc>
          <w:tcPr>
            <w:tcW w:w="838" w:type="dxa"/>
            <w:shd w:val="clear" w:color="auto" w:fill="8EA9DB"/>
            <w:vAlign w:val="center"/>
          </w:tcPr>
          <w:p w14:paraId="531205D7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3F32">
              <w:rPr>
                <w:rFonts w:ascii="Arial" w:hAnsi="Arial" w:cs="Arial"/>
                <w:bCs/>
                <w:sz w:val="20"/>
                <w:szCs w:val="20"/>
              </w:rPr>
              <w:t>Cena jednostkowa netto zł</w:t>
            </w:r>
          </w:p>
        </w:tc>
        <w:tc>
          <w:tcPr>
            <w:tcW w:w="1560" w:type="dxa"/>
            <w:shd w:val="clear" w:color="auto" w:fill="8EA9DB"/>
            <w:vAlign w:val="center"/>
          </w:tcPr>
          <w:p w14:paraId="7576FBF8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3F32">
              <w:rPr>
                <w:rFonts w:ascii="Arial" w:hAnsi="Arial" w:cs="Arial"/>
                <w:bCs/>
                <w:sz w:val="20"/>
                <w:szCs w:val="20"/>
              </w:rPr>
              <w:t>Cena jednostkowa brutto zł</w:t>
            </w:r>
          </w:p>
        </w:tc>
        <w:tc>
          <w:tcPr>
            <w:tcW w:w="850" w:type="dxa"/>
            <w:shd w:val="clear" w:color="auto" w:fill="8EA9DB"/>
            <w:vAlign w:val="center"/>
          </w:tcPr>
          <w:p w14:paraId="70AD4463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3F32">
              <w:rPr>
                <w:rFonts w:ascii="Arial" w:hAnsi="Arial" w:cs="Arial"/>
                <w:bCs/>
                <w:sz w:val="20"/>
                <w:szCs w:val="20"/>
              </w:rPr>
              <w:t>Liczba</w:t>
            </w:r>
          </w:p>
          <w:p w14:paraId="42258E5D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3F32">
              <w:rPr>
                <w:rFonts w:ascii="Arial" w:hAnsi="Arial" w:cs="Arial"/>
                <w:bCs/>
                <w:sz w:val="20"/>
                <w:szCs w:val="20"/>
              </w:rPr>
              <w:t>szt./dni</w:t>
            </w:r>
          </w:p>
        </w:tc>
        <w:tc>
          <w:tcPr>
            <w:tcW w:w="1855" w:type="dxa"/>
            <w:shd w:val="clear" w:color="auto" w:fill="8EA9DB"/>
            <w:vAlign w:val="center"/>
          </w:tcPr>
          <w:p w14:paraId="35D35E20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3F32">
              <w:rPr>
                <w:rFonts w:ascii="Arial" w:hAnsi="Arial" w:cs="Arial"/>
                <w:bCs/>
                <w:sz w:val="20"/>
                <w:szCs w:val="20"/>
              </w:rPr>
              <w:t>Wartość</w:t>
            </w:r>
            <w:r w:rsidRPr="00A43F32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brutto zł</w:t>
            </w:r>
          </w:p>
          <w:p w14:paraId="08CED163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3F32">
              <w:rPr>
                <w:rFonts w:ascii="Arial" w:hAnsi="Arial" w:cs="Arial"/>
                <w:bCs/>
                <w:sz w:val="20"/>
                <w:szCs w:val="20"/>
              </w:rPr>
              <w:t>Kol. D x Kol. E</w:t>
            </w:r>
          </w:p>
        </w:tc>
        <w:tc>
          <w:tcPr>
            <w:tcW w:w="1529" w:type="dxa"/>
            <w:shd w:val="clear" w:color="auto" w:fill="8EA9DB"/>
            <w:vAlign w:val="center"/>
          </w:tcPr>
          <w:p w14:paraId="01437BB1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F32">
              <w:rPr>
                <w:rFonts w:ascii="Arial" w:hAnsi="Arial" w:cs="Arial"/>
                <w:bCs/>
                <w:sz w:val="20"/>
                <w:szCs w:val="20"/>
              </w:rPr>
              <w:t>Oferowany produkt (producent, model/typ)</w:t>
            </w:r>
          </w:p>
        </w:tc>
      </w:tr>
      <w:tr w:rsidR="00A43F32" w:rsidRPr="00A43F32" w14:paraId="65D54162" w14:textId="77777777" w:rsidTr="00905FCF">
        <w:trPr>
          <w:trHeight w:val="298"/>
          <w:jc w:val="center"/>
        </w:trPr>
        <w:tc>
          <w:tcPr>
            <w:tcW w:w="618" w:type="dxa"/>
            <w:shd w:val="clear" w:color="auto" w:fill="8EA9DB"/>
            <w:vAlign w:val="center"/>
          </w:tcPr>
          <w:p w14:paraId="5CCDECF1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3F32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2638" w:type="dxa"/>
            <w:shd w:val="clear" w:color="auto" w:fill="8EA9DB"/>
            <w:vAlign w:val="center"/>
          </w:tcPr>
          <w:p w14:paraId="6307CD80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3F32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838" w:type="dxa"/>
            <w:shd w:val="clear" w:color="auto" w:fill="8EA9DB"/>
            <w:vAlign w:val="center"/>
          </w:tcPr>
          <w:p w14:paraId="3D6397E5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3F32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560" w:type="dxa"/>
            <w:shd w:val="clear" w:color="auto" w:fill="8EA9DB"/>
            <w:vAlign w:val="center"/>
          </w:tcPr>
          <w:p w14:paraId="30C6F15A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3F32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bottom w:val="single" w:sz="4" w:space="0" w:color="00000A"/>
            </w:tcBorders>
            <w:shd w:val="clear" w:color="auto" w:fill="8EA9DB"/>
            <w:vAlign w:val="center"/>
          </w:tcPr>
          <w:p w14:paraId="5B25D645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3F32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855" w:type="dxa"/>
            <w:shd w:val="clear" w:color="auto" w:fill="8EA9DB"/>
            <w:vAlign w:val="center"/>
          </w:tcPr>
          <w:p w14:paraId="559A0755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3F32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1529" w:type="dxa"/>
            <w:shd w:val="clear" w:color="auto" w:fill="8EA9DB"/>
            <w:vAlign w:val="center"/>
          </w:tcPr>
          <w:p w14:paraId="111821CC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3F32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</w:tr>
      <w:tr w:rsidR="00A43F32" w:rsidRPr="00A43F32" w14:paraId="33AFD7FF" w14:textId="77777777" w:rsidTr="00905FCF">
        <w:trPr>
          <w:trHeight w:val="555"/>
          <w:jc w:val="center"/>
        </w:trPr>
        <w:tc>
          <w:tcPr>
            <w:tcW w:w="618" w:type="dxa"/>
            <w:shd w:val="clear" w:color="auto" w:fill="FFFFFF"/>
            <w:vAlign w:val="center"/>
          </w:tcPr>
          <w:p w14:paraId="413A483C" w14:textId="77777777" w:rsidR="00A43F32" w:rsidRPr="00A43F32" w:rsidRDefault="00A43F32" w:rsidP="002E7BF1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F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8" w:type="dxa"/>
            <w:shd w:val="clear" w:color="auto" w:fill="FFFFFF"/>
            <w:vAlign w:val="center"/>
          </w:tcPr>
          <w:p w14:paraId="73F1F465" w14:textId="7AB00085" w:rsidR="00A43F32" w:rsidRPr="00A43F32" w:rsidRDefault="00A43F32" w:rsidP="00905FCF">
            <w:pPr>
              <w:pStyle w:val="Domylny"/>
              <w:tabs>
                <w:tab w:val="left" w:pos="852"/>
              </w:tabs>
              <w:rPr>
                <w:rFonts w:ascii="Arial" w:hAnsi="Arial" w:cs="Arial"/>
                <w:sz w:val="20"/>
                <w:szCs w:val="20"/>
              </w:rPr>
            </w:pPr>
            <w:r w:rsidRPr="00A43F32">
              <w:rPr>
                <w:rFonts w:ascii="Arial" w:hAnsi="Arial" w:cs="Arial"/>
                <w:sz w:val="20"/>
                <w:szCs w:val="20"/>
              </w:rPr>
              <w:t xml:space="preserve">Router wraz z </w:t>
            </w:r>
            <w:r>
              <w:rPr>
                <w:rFonts w:ascii="Arial" w:hAnsi="Arial" w:cs="Arial"/>
                <w:sz w:val="20"/>
                <w:szCs w:val="20"/>
              </w:rPr>
              <w:t>wymaganym wyposażeniem oraz oprogramowaniem</w:t>
            </w:r>
            <w:r w:rsidRPr="00A43F32">
              <w:rPr>
                <w:rFonts w:ascii="Arial" w:hAnsi="Arial" w:cs="Arial"/>
                <w:sz w:val="20"/>
                <w:szCs w:val="20"/>
              </w:rPr>
              <w:t xml:space="preserve"> niezbędnym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3F32">
              <w:rPr>
                <w:rFonts w:ascii="Arial" w:hAnsi="Arial" w:cs="Arial"/>
                <w:sz w:val="20"/>
                <w:szCs w:val="20"/>
              </w:rPr>
              <w:t>do uruchomienia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i poprawnego działania</w:t>
            </w:r>
          </w:p>
        </w:tc>
        <w:tc>
          <w:tcPr>
            <w:tcW w:w="838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2439B54A" w14:textId="77777777" w:rsidR="00A43F32" w:rsidRPr="00A43F32" w:rsidRDefault="00A43F32" w:rsidP="002E7BF1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54EC8F41" w14:textId="77777777" w:rsidR="00A43F32" w:rsidRPr="00A43F32" w:rsidRDefault="00A43F32" w:rsidP="002E7BF1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240935F" w14:textId="1ABB572C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855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5262666C" w14:textId="77777777" w:rsidR="00A43F32" w:rsidRPr="00A43F32" w:rsidRDefault="00A43F32" w:rsidP="002E7BF1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24001EF1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F32" w:rsidRPr="00A43F32" w14:paraId="42C16BAB" w14:textId="77777777" w:rsidTr="00905FCF">
        <w:trPr>
          <w:trHeight w:val="555"/>
          <w:jc w:val="center"/>
        </w:trPr>
        <w:tc>
          <w:tcPr>
            <w:tcW w:w="618" w:type="dxa"/>
            <w:shd w:val="clear" w:color="auto" w:fill="FFFFFF"/>
            <w:vAlign w:val="center"/>
          </w:tcPr>
          <w:p w14:paraId="7BFE204F" w14:textId="77777777" w:rsidR="00A43F32" w:rsidRPr="00A43F32" w:rsidRDefault="00A43F32" w:rsidP="002E7BF1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F3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8" w:type="dxa"/>
            <w:shd w:val="clear" w:color="auto" w:fill="FFFFFF"/>
            <w:vAlign w:val="center"/>
          </w:tcPr>
          <w:p w14:paraId="5F2A6C43" w14:textId="77777777" w:rsidR="00A43F32" w:rsidRPr="00A43F32" w:rsidRDefault="00A43F32" w:rsidP="002E7BF1">
            <w:pPr>
              <w:pStyle w:val="Domylny"/>
              <w:tabs>
                <w:tab w:val="left" w:pos="8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3F32">
              <w:rPr>
                <w:rFonts w:ascii="Arial" w:hAnsi="Arial" w:cs="Arial"/>
                <w:sz w:val="20"/>
                <w:szCs w:val="20"/>
              </w:rPr>
              <w:t>Termin realizacji zamówienia</w:t>
            </w:r>
          </w:p>
        </w:tc>
        <w:tc>
          <w:tcPr>
            <w:tcW w:w="838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79882007" w14:textId="77777777" w:rsidR="00A43F32" w:rsidRPr="00A43F32" w:rsidRDefault="00A43F32" w:rsidP="002E7BF1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764196A3" w14:textId="77777777" w:rsidR="00A43F32" w:rsidRPr="00A43F32" w:rsidRDefault="00A43F32" w:rsidP="002E7BF1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4D3CF336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5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364B2C2B" w14:textId="77777777" w:rsidR="00A43F32" w:rsidRPr="00A43F32" w:rsidRDefault="00A43F32" w:rsidP="002E7BF1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7CEA4762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F32" w:rsidRPr="00A43F32" w14:paraId="6C9DFA22" w14:textId="77777777" w:rsidTr="00905FCF">
        <w:trPr>
          <w:trHeight w:val="555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C5CB6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D6093" w14:textId="77777777" w:rsidR="00A43F32" w:rsidRPr="00A43F32" w:rsidRDefault="00A43F32" w:rsidP="002E7BF1">
            <w:pPr>
              <w:pStyle w:val="Domylny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43F3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B28D" w14:textId="77777777" w:rsidR="00A43F32" w:rsidRPr="00A43F32" w:rsidRDefault="00A43F32" w:rsidP="002E7BF1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</w:tcPr>
          <w:p w14:paraId="51D4D28B" w14:textId="77777777" w:rsidR="00A43F32" w:rsidRPr="00A43F32" w:rsidRDefault="00A43F32" w:rsidP="002E7BF1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1DAB8B" w14:textId="77777777" w:rsidR="00A43F32" w:rsidRPr="00643AEC" w:rsidRDefault="00A43F32" w:rsidP="005946CE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</w:rPr>
      </w:pPr>
    </w:p>
    <w:sectPr w:rsidR="00A43F32" w:rsidRPr="00643AEC" w:rsidSect="00BE36AD">
      <w:pgSz w:w="11906" w:h="16838"/>
      <w:pgMar w:top="709" w:right="1417" w:bottom="127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7934"/>
    <w:multiLevelType w:val="hybridMultilevel"/>
    <w:tmpl w:val="029EE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0D9A"/>
    <w:multiLevelType w:val="hybridMultilevel"/>
    <w:tmpl w:val="1AD4C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61D2C"/>
    <w:multiLevelType w:val="hybridMultilevel"/>
    <w:tmpl w:val="A50C5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1346A"/>
    <w:multiLevelType w:val="hybridMultilevel"/>
    <w:tmpl w:val="123CCE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1297E"/>
    <w:multiLevelType w:val="hybridMultilevel"/>
    <w:tmpl w:val="0C101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14DE6"/>
    <w:multiLevelType w:val="hybridMultilevel"/>
    <w:tmpl w:val="768A2C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A5D00"/>
    <w:multiLevelType w:val="hybridMultilevel"/>
    <w:tmpl w:val="0CCC3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B2D22"/>
    <w:multiLevelType w:val="hybridMultilevel"/>
    <w:tmpl w:val="57DAA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D253E"/>
    <w:multiLevelType w:val="hybridMultilevel"/>
    <w:tmpl w:val="09F2E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E1365"/>
    <w:multiLevelType w:val="hybridMultilevel"/>
    <w:tmpl w:val="768A2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0757F"/>
    <w:multiLevelType w:val="hybridMultilevel"/>
    <w:tmpl w:val="9468C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5822">
    <w:abstractNumId w:val="3"/>
  </w:num>
  <w:num w:numId="2" w16cid:durableId="1289047936">
    <w:abstractNumId w:val="0"/>
  </w:num>
  <w:num w:numId="3" w16cid:durableId="964625611">
    <w:abstractNumId w:val="8"/>
  </w:num>
  <w:num w:numId="4" w16cid:durableId="1141384430">
    <w:abstractNumId w:val="9"/>
  </w:num>
  <w:num w:numId="5" w16cid:durableId="1764647114">
    <w:abstractNumId w:val="10"/>
  </w:num>
  <w:num w:numId="6" w16cid:durableId="653408710">
    <w:abstractNumId w:val="1"/>
  </w:num>
  <w:num w:numId="7" w16cid:durableId="117651814">
    <w:abstractNumId w:val="6"/>
  </w:num>
  <w:num w:numId="8" w16cid:durableId="1598908587">
    <w:abstractNumId w:val="2"/>
  </w:num>
  <w:num w:numId="9" w16cid:durableId="1925215280">
    <w:abstractNumId w:val="4"/>
  </w:num>
  <w:num w:numId="10" w16cid:durableId="1167791731">
    <w:abstractNumId w:val="7"/>
  </w:num>
  <w:num w:numId="11" w16cid:durableId="1190338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24"/>
    <w:rsid w:val="00021397"/>
    <w:rsid w:val="001833E3"/>
    <w:rsid w:val="001E5734"/>
    <w:rsid w:val="00270A68"/>
    <w:rsid w:val="005946CE"/>
    <w:rsid w:val="00643AEC"/>
    <w:rsid w:val="0077590A"/>
    <w:rsid w:val="0081393E"/>
    <w:rsid w:val="008C0F7D"/>
    <w:rsid w:val="008D6088"/>
    <w:rsid w:val="00905FCF"/>
    <w:rsid w:val="00951FB3"/>
    <w:rsid w:val="00960919"/>
    <w:rsid w:val="009974A0"/>
    <w:rsid w:val="00A06324"/>
    <w:rsid w:val="00A43F32"/>
    <w:rsid w:val="00A47AD2"/>
    <w:rsid w:val="00A53F8B"/>
    <w:rsid w:val="00A93511"/>
    <w:rsid w:val="00AA166E"/>
    <w:rsid w:val="00B508C7"/>
    <w:rsid w:val="00BB3C99"/>
    <w:rsid w:val="00BC4B42"/>
    <w:rsid w:val="00BE36AD"/>
    <w:rsid w:val="00DA13B6"/>
    <w:rsid w:val="00DE2F1F"/>
    <w:rsid w:val="00E1474A"/>
    <w:rsid w:val="00E621E0"/>
    <w:rsid w:val="00EF3C1B"/>
    <w:rsid w:val="00F03399"/>
    <w:rsid w:val="00F13AEF"/>
    <w:rsid w:val="00F5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072A"/>
  <w15:docId w15:val="{44513CC4-1B49-47EF-BBBF-F668D961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69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E3DAB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A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E3DAB"/>
    <w:rPr>
      <w:rFonts w:ascii="Arial" w:eastAsia="Times New Roman" w:hAnsi="Arial" w:cs="Arial"/>
      <w:b/>
      <w:bCs/>
      <w:color w:val="000000"/>
      <w:kern w:val="2"/>
      <w:sz w:val="32"/>
      <w:szCs w:val="32"/>
      <w:lang w:eastAsia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character" w:customStyle="1" w:styleId="Nagwek2Znak">
    <w:name w:val="Nagłówek 2 Znak"/>
    <w:basedOn w:val="Domylnaczcionkaakapitu"/>
    <w:link w:val="Nagwek2"/>
    <w:uiPriority w:val="9"/>
    <w:rsid w:val="00643A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-Siatka">
    <w:name w:val="Table Grid"/>
    <w:basedOn w:val="Standardowy"/>
    <w:rsid w:val="00643AE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Akapit z listą5,EPL lista punktowana z wyrózneniem,K-P_odwolanie,L1,Numerowanie,Podsis rysunku,Wykres,Wypunktowanie,maz_wyliczenie,opis dzialania,List Paragraph,T_SZ_List Paragraph,Preambuła,BulletC,Wyliczanie,Obiekt,Bullets"/>
    <w:basedOn w:val="Normalny"/>
    <w:link w:val="AkapitzlistZnak"/>
    <w:uiPriority w:val="34"/>
    <w:qFormat/>
    <w:rsid w:val="005946CE"/>
    <w:pPr>
      <w:suppressAutoHyphens w:val="0"/>
      <w:ind w:left="720"/>
      <w:contextualSpacing/>
    </w:pPr>
  </w:style>
  <w:style w:type="character" w:customStyle="1" w:styleId="AkapitzlistZnak">
    <w:name w:val="Akapit z listą Znak"/>
    <w:aliases w:val="A_wyliczenie Znak,Akapit z listą5 Znak,EPL lista punktowana z wyrózneniem Znak,K-P_odwolanie Znak,L1 Znak,Numerowanie Znak,Podsis rysunku Znak,Wykres Znak,Wypunktowanie Znak,maz_wyliczenie Znak,opis dzialania Znak,List Paragraph Znak"/>
    <w:basedOn w:val="Domylnaczcionkaakapitu"/>
    <w:link w:val="Akapitzlist"/>
    <w:uiPriority w:val="34"/>
    <w:qFormat/>
    <w:locked/>
    <w:rsid w:val="005946CE"/>
  </w:style>
  <w:style w:type="paragraph" w:customStyle="1" w:styleId="Domylny">
    <w:name w:val="Domyślny"/>
    <w:uiPriority w:val="99"/>
    <w:rsid w:val="00A43F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905FCF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05FCF"/>
    <w:pPr>
      <w:widowControl w:val="0"/>
      <w:shd w:val="clear" w:color="auto" w:fill="FFFFFF"/>
      <w:suppressAutoHyphens w:val="0"/>
      <w:spacing w:after="280" w:line="257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1395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Dąbrowski Krzysztof</cp:lastModifiedBy>
  <cp:revision>22</cp:revision>
  <dcterms:created xsi:type="dcterms:W3CDTF">2022-08-08T08:41:00Z</dcterms:created>
  <dcterms:modified xsi:type="dcterms:W3CDTF">2022-08-10T06:33:00Z</dcterms:modified>
  <dc:language>pl-PL</dc:language>
</cp:coreProperties>
</file>