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9F65" w14:textId="77777777" w:rsidR="009F65FA" w:rsidRDefault="009F65FA" w:rsidP="00C076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informacyjna:</w:t>
      </w:r>
    </w:p>
    <w:p w14:paraId="7E44EC09" w14:textId="77777777" w:rsidR="009F65FA" w:rsidRPr="00A52C06" w:rsidRDefault="009F65FA" w:rsidP="00C0761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A52C06">
        <w:rPr>
          <w:rFonts w:ascii="Times New Roman" w:hAnsi="Times New Roman"/>
          <w:bCs/>
          <w:sz w:val="20"/>
          <w:szCs w:val="20"/>
          <w:lang w:eastAsia="pl-PL"/>
        </w:rPr>
        <w:t>(konkurs na stanowisko asystenta prokuratora)</w:t>
      </w:r>
    </w:p>
    <w:p w14:paraId="35200956" w14:textId="77777777" w:rsidR="009F65FA" w:rsidRPr="00A52C06" w:rsidRDefault="009F65FA" w:rsidP="00C0761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2912E9A8" w14:textId="77777777" w:rsidR="009F65FA" w:rsidRPr="00F226C7" w:rsidRDefault="009F65FA" w:rsidP="00C076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E0B7C60" w14:textId="77777777" w:rsidR="00F226C7" w:rsidRPr="00F226C7" w:rsidRDefault="00F226C7" w:rsidP="00F226C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226C7">
        <w:rPr>
          <w:rFonts w:ascii="Times New Roman" w:hAnsi="Times New Roman"/>
          <w:sz w:val="24"/>
          <w:szCs w:val="24"/>
        </w:rPr>
        <w:t xml:space="preserve">Administratorem, w rozumieniu art. 4 pkt 7 RODO, danych osobowych </w:t>
      </w:r>
      <w:r w:rsidRPr="00F226C7">
        <w:rPr>
          <w:rFonts w:ascii="Times New Roman" w:hAnsi="Times New Roman"/>
          <w:sz w:val="24"/>
          <w:szCs w:val="24"/>
        </w:rPr>
        <w:br/>
        <w:t xml:space="preserve">jest Prokuratura Regionalna w Krakowie z siedzibą przy ul. Lubicz 25, 31-503 Kraków, </w:t>
      </w:r>
      <w:r w:rsidRPr="00F226C7">
        <w:rPr>
          <w:rFonts w:ascii="Times New Roman" w:hAnsi="Times New Roman"/>
          <w:sz w:val="24"/>
          <w:szCs w:val="24"/>
        </w:rPr>
        <w:br/>
        <w:t>tel. 12 202 23 00, e mail. biuro.podawcze.rpkra@prokuratura.gov.pl.</w:t>
      </w:r>
    </w:p>
    <w:p w14:paraId="59AF32C2" w14:textId="77777777" w:rsidR="00F226C7" w:rsidRPr="00F226C7" w:rsidRDefault="00F226C7" w:rsidP="00F226C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6C7">
        <w:rPr>
          <w:rFonts w:ascii="Times New Roman" w:hAnsi="Times New Roman"/>
          <w:sz w:val="24"/>
          <w:szCs w:val="24"/>
        </w:rPr>
        <w:t>Administrator powołał Inspektora ochrony danych, z którym kontakt jest możliwy pod adresem email: iod.rpkra@prokuratura.gov.pl.</w:t>
      </w:r>
    </w:p>
    <w:p w14:paraId="7D4D8BE8" w14:textId="77777777" w:rsidR="009F65FA" w:rsidRPr="00F226C7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Dane osobowe przetwarzane są w celu realizacji zadań administratora związanych z naborem na wolne stanowisko.</w:t>
      </w:r>
    </w:p>
    <w:p w14:paraId="22FD328D" w14:textId="51EF365A" w:rsidR="009F65FA" w:rsidRPr="00F226C7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</w:t>
      </w:r>
      <w:r w:rsidR="00303DFA" w:rsidRPr="00F226C7">
        <w:rPr>
          <w:rFonts w:ascii="Times New Roman" w:hAnsi="Times New Roman"/>
          <w:sz w:val="24"/>
          <w:szCs w:val="24"/>
          <w:lang w:eastAsia="pl-PL"/>
        </w:rPr>
        <w:t>y</w:t>
      </w:r>
      <w:r w:rsidRPr="00F226C7">
        <w:rPr>
          <w:rFonts w:ascii="Times New Roman" w:hAnsi="Times New Roman"/>
          <w:sz w:val="24"/>
          <w:szCs w:val="24"/>
          <w:lang w:eastAsia="pl-PL"/>
        </w:rPr>
        <w:t xml:space="preserve"> z dnia 28 stycznia 2016 r. – Prawo o prokuraturze, rozporządzenia Ministra Sprawiedliwości z dnia 2 listopada 2016 r. w sprawie przeprowadzania konkursu na stanowisko asystenta prokuratora lub zgoda osoby, której dane dotyczą – art. 6 ust. 1 lit. a RODO, a w przypadku zawarcia w dokumentach danych, o których mowa w art. 9 ust. 1 RODO w zakresie niewynikającym z przepisów prawa – wyraźna zgoda na ich przetwarzanie, o której mowa w art. 9 ust. 2 lit. a RODO.</w:t>
      </w:r>
    </w:p>
    <w:p w14:paraId="66891B05" w14:textId="77777777" w:rsidR="009F65FA" w:rsidRPr="00F226C7" w:rsidRDefault="009F65FA" w:rsidP="00C0761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14:paraId="34DE79D1" w14:textId="77777777" w:rsidR="009F65FA" w:rsidRPr="00F226C7" w:rsidRDefault="009F65FA" w:rsidP="00C0761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 xml:space="preserve">Dane osobowe są przechowywane przez okres nie dłuższy niż jest to niezbędne </w:t>
      </w:r>
      <w:r w:rsidRPr="00F226C7">
        <w:rPr>
          <w:rFonts w:ascii="Times New Roman" w:hAnsi="Times New Roman"/>
          <w:sz w:val="24"/>
          <w:szCs w:val="24"/>
          <w:lang w:eastAsia="pl-PL"/>
        </w:rPr>
        <w:br/>
        <w:t>do realizacji celów, w których są przetwarzane, zgodnie z obowiązującymi w tym zakresie przepisami prawa.</w:t>
      </w:r>
    </w:p>
    <w:p w14:paraId="55F40916" w14:textId="77777777" w:rsidR="009F65FA" w:rsidRPr="00F226C7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Osobie, której dane są przetwarzane przysługuje prawo:</w:t>
      </w:r>
    </w:p>
    <w:p w14:paraId="0E0D79BF" w14:textId="77777777" w:rsidR="009F65FA" w:rsidRPr="00F226C7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 xml:space="preserve">dostępu do treści swoich danych osobowych, żądania ich sprostowania </w:t>
      </w:r>
      <w:r w:rsidRPr="00F226C7">
        <w:rPr>
          <w:rFonts w:ascii="Times New Roman" w:hAnsi="Times New Roman"/>
          <w:sz w:val="24"/>
          <w:szCs w:val="24"/>
          <w:lang w:eastAsia="pl-PL"/>
        </w:rPr>
        <w:br/>
        <w:t>lub usunięcia, na zasadach określonych w art. 15 – 17 RODO;</w:t>
      </w:r>
    </w:p>
    <w:p w14:paraId="36044551" w14:textId="77777777" w:rsidR="009F65FA" w:rsidRPr="00F226C7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ograniczenia przetwarzania danych, w przypadkach określonych w art. 18 RODO;</w:t>
      </w:r>
    </w:p>
    <w:p w14:paraId="5CE3FF5A" w14:textId="77777777" w:rsidR="009F65FA" w:rsidRPr="00F226C7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 xml:space="preserve">przenoszenia danych, na zasadach określonych w art. 20 RODO tj. do otrzymania przez osobę, której dane dotyczą od administratora danych osobowych </w:t>
      </w:r>
      <w:r w:rsidRPr="00F226C7">
        <w:rPr>
          <w:rFonts w:ascii="Times New Roman" w:hAnsi="Times New Roman"/>
          <w:sz w:val="24"/>
          <w:szCs w:val="24"/>
          <w:lang w:eastAsia="pl-PL"/>
        </w:rPr>
        <w:br/>
        <w:t>jej dotyczących, w ustrukturyzowanym, powszechnie używanym formacie nadającym się do odczytu maszynowego;</w:t>
      </w:r>
    </w:p>
    <w:p w14:paraId="31C8121D" w14:textId="77777777" w:rsidR="009F65FA" w:rsidRPr="00F226C7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14:paraId="636BA405" w14:textId="77777777" w:rsidR="009F65FA" w:rsidRPr="00F226C7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14:paraId="33804A94" w14:textId="77777777" w:rsidR="009F65FA" w:rsidRPr="00F226C7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 xml:space="preserve">W celu skorzystania z praw, o których mowa w pkt 7 </w:t>
      </w:r>
      <w:proofErr w:type="spellStart"/>
      <w:r w:rsidRPr="00F226C7">
        <w:rPr>
          <w:rFonts w:ascii="Times New Roman" w:hAnsi="Times New Roman"/>
          <w:sz w:val="24"/>
          <w:szCs w:val="24"/>
          <w:lang w:eastAsia="pl-PL"/>
        </w:rPr>
        <w:t>ppkt</w:t>
      </w:r>
      <w:proofErr w:type="spellEnd"/>
      <w:r w:rsidRPr="00F226C7">
        <w:rPr>
          <w:rFonts w:ascii="Times New Roman" w:hAnsi="Times New Roman"/>
          <w:sz w:val="24"/>
          <w:szCs w:val="24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5BB9E5C8" w14:textId="77777777" w:rsidR="009F65FA" w:rsidRPr="00F226C7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6C7">
        <w:rPr>
          <w:rFonts w:ascii="Times New Roman" w:hAnsi="Times New Roman"/>
          <w:sz w:val="24"/>
          <w:szCs w:val="24"/>
          <w:lang w:eastAsia="pl-PL"/>
        </w:rPr>
        <w:t>Podanie danych osobowych w zakresie wynikającym z art. 22</w:t>
      </w:r>
      <w:r w:rsidRPr="00F226C7">
        <w:rPr>
          <w:rFonts w:ascii="Times New Roman" w:hAnsi="Times New Roman"/>
          <w:sz w:val="24"/>
          <w:szCs w:val="24"/>
          <w:vertAlign w:val="superscript"/>
          <w:lang w:eastAsia="pl-PL"/>
        </w:rPr>
        <w:t>1</w:t>
      </w:r>
      <w:r w:rsidRPr="00F226C7">
        <w:rPr>
          <w:rFonts w:ascii="Times New Roman" w:hAnsi="Times New Roman"/>
          <w:sz w:val="24"/>
          <w:szCs w:val="24"/>
          <w:lang w:eastAsia="pl-PL"/>
        </w:rPr>
        <w:t xml:space="preserve"> § 1 i 4 ustawy z dnia 26 czerwca 1974 r. – Kodeks pracy w zw. z art. 176 § 1 </w:t>
      </w:r>
      <w:r w:rsidRPr="00F226C7">
        <w:rPr>
          <w:rFonts w:ascii="Times New Roman" w:hAnsi="Times New Roman"/>
          <w:bCs/>
          <w:sz w:val="24"/>
          <w:szCs w:val="24"/>
          <w:lang w:eastAsia="pl-PL"/>
        </w:rPr>
        <w:t>ustawy z dnia 28 stycznia 2016 r. – Prawo o prokuraturze, rozporządzeniem Ministra Sprawiedliwości z dnia 2 listopada 2016 r. w sprawie przeprowadzania konkursu na stanowisko asystenta prokuratora</w:t>
      </w:r>
      <w:r w:rsidRPr="00F226C7">
        <w:rPr>
          <w:rFonts w:ascii="Times New Roman" w:hAnsi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</w:p>
    <w:sectPr w:rsidR="009F65FA" w:rsidRPr="00F226C7" w:rsidSect="003A3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49926" w14:textId="77777777" w:rsidR="009F65FA" w:rsidRDefault="009F65FA" w:rsidP="00C648CA">
      <w:pPr>
        <w:spacing w:after="0" w:line="240" w:lineRule="auto"/>
      </w:pPr>
      <w:r>
        <w:separator/>
      </w:r>
    </w:p>
  </w:endnote>
  <w:endnote w:type="continuationSeparator" w:id="0">
    <w:p w14:paraId="6EF4093E" w14:textId="77777777" w:rsidR="009F65FA" w:rsidRDefault="009F65FA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11794" w14:textId="77777777" w:rsidR="009F65FA" w:rsidRDefault="009F65FA" w:rsidP="00C648CA">
      <w:pPr>
        <w:spacing w:after="0" w:line="240" w:lineRule="auto"/>
      </w:pPr>
      <w:r>
        <w:separator/>
      </w:r>
    </w:p>
  </w:footnote>
  <w:footnote w:type="continuationSeparator" w:id="0">
    <w:p w14:paraId="05DCE94A" w14:textId="77777777" w:rsidR="009F65FA" w:rsidRDefault="009F65FA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C201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24400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2A9D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344D2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37456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7C1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047F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6030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5A3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3046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2212"/>
    <w:rsid w:val="00303DFA"/>
    <w:rsid w:val="003A3EBD"/>
    <w:rsid w:val="00610DFC"/>
    <w:rsid w:val="0062166D"/>
    <w:rsid w:val="00650BCE"/>
    <w:rsid w:val="00680DB6"/>
    <w:rsid w:val="00737B80"/>
    <w:rsid w:val="00741D39"/>
    <w:rsid w:val="00814A8F"/>
    <w:rsid w:val="0082307F"/>
    <w:rsid w:val="008467AA"/>
    <w:rsid w:val="00861F4D"/>
    <w:rsid w:val="008B03D5"/>
    <w:rsid w:val="00974E6C"/>
    <w:rsid w:val="009F65FA"/>
    <w:rsid w:val="009F6BE4"/>
    <w:rsid w:val="00A52C06"/>
    <w:rsid w:val="00C07612"/>
    <w:rsid w:val="00C648CA"/>
    <w:rsid w:val="00CB18A7"/>
    <w:rsid w:val="00D41DD7"/>
    <w:rsid w:val="00DA1D2A"/>
    <w:rsid w:val="00E12212"/>
    <w:rsid w:val="00E329F7"/>
    <w:rsid w:val="00E73AB5"/>
    <w:rsid w:val="00E83596"/>
    <w:rsid w:val="00F226C7"/>
    <w:rsid w:val="00F92E62"/>
    <w:rsid w:val="00F9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72BCA"/>
  <w15:docId w15:val="{41D762DD-43AE-49D4-8A03-0830F613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EB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C648CA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814A8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A1D2A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3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471</Words>
  <Characters>2827</Characters>
  <Application>Microsoft Office Word</Application>
  <DocSecurity>0</DocSecurity>
  <Lines>23</Lines>
  <Paragraphs>6</Paragraphs>
  <ScaleCrop>false</ScaleCrop>
  <Company>Microsoft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 Aneta (RP Kraków)</cp:lastModifiedBy>
  <cp:revision>9</cp:revision>
  <dcterms:created xsi:type="dcterms:W3CDTF">2019-05-24T06:51:00Z</dcterms:created>
  <dcterms:modified xsi:type="dcterms:W3CDTF">2025-02-12T14:43:00Z</dcterms:modified>
</cp:coreProperties>
</file>