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D51F9E">
        <w:rPr>
          <w:rFonts w:ascii="Times New Roman" w:hAnsi="Times New Roman" w:cs="Times New Roman"/>
          <w:b/>
        </w:rPr>
        <w:t>1</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D51F9E" w:rsidP="00BF7A2D">
      <w:pPr>
        <w:pStyle w:val="Bezodstpw"/>
        <w:jc w:val="both"/>
        <w:rPr>
          <w:rFonts w:ascii="Times New Roman" w:hAnsi="Times New Roman" w:cs="Times New Roman"/>
          <w:b/>
          <w:bCs/>
        </w:rPr>
      </w:pPr>
      <w:r>
        <w:rPr>
          <w:rFonts w:ascii="Times New Roman" w:hAnsi="Times New Roman" w:cs="Times New Roman"/>
          <w:b/>
          <w:bCs/>
        </w:rPr>
        <w:t>Państwowa Szkoła Muzyczna I Stopnia w Olecku</w:t>
      </w:r>
      <w:r w:rsidR="00C33882">
        <w:rPr>
          <w:rFonts w:ascii="Times New Roman" w:hAnsi="Times New Roman" w:cs="Times New Roman"/>
          <w:b/>
          <w:bCs/>
        </w:rPr>
        <w:t xml:space="preserve"> </w:t>
      </w:r>
    </w:p>
    <w:p w:rsidR="00BF7A2D" w:rsidRPr="0093699E" w:rsidRDefault="00D51F9E" w:rsidP="00BF7A2D">
      <w:pPr>
        <w:pStyle w:val="Bezodstpw"/>
        <w:jc w:val="both"/>
        <w:rPr>
          <w:rFonts w:ascii="Times New Roman" w:hAnsi="Times New Roman" w:cs="Times New Roman"/>
          <w:b/>
          <w:bCs/>
        </w:rPr>
      </w:pPr>
      <w:r>
        <w:rPr>
          <w:rFonts w:ascii="Times New Roman" w:hAnsi="Times New Roman" w:cs="Times New Roman"/>
          <w:b/>
          <w:bCs/>
        </w:rPr>
        <w:t>ul. 1 Maja</w:t>
      </w:r>
      <w:r w:rsidR="00C33882">
        <w:rPr>
          <w:rFonts w:ascii="Times New Roman" w:hAnsi="Times New Roman" w:cs="Times New Roman"/>
          <w:b/>
          <w:bCs/>
        </w:rPr>
        <w:t xml:space="preserve"> 1</w:t>
      </w:r>
    </w:p>
    <w:p w:rsidR="00BF7A2D" w:rsidRPr="0093699E" w:rsidRDefault="00D51F9E" w:rsidP="00BF7A2D">
      <w:pPr>
        <w:pStyle w:val="Bezodstpw"/>
        <w:jc w:val="both"/>
        <w:rPr>
          <w:rFonts w:ascii="Times New Roman" w:hAnsi="Times New Roman" w:cs="Times New Roman"/>
          <w:b/>
          <w:bCs/>
        </w:rPr>
      </w:pPr>
      <w:r>
        <w:rPr>
          <w:rFonts w:ascii="Times New Roman" w:hAnsi="Times New Roman" w:cs="Times New Roman"/>
          <w:b/>
          <w:bCs/>
        </w:rPr>
        <w:t>19-400 Olecko</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9F2248">
        <w:rPr>
          <w:rFonts w:ascii="Times New Roman" w:eastAsia="Arial" w:hAnsi="Times New Roman" w:cs="Times New Roman"/>
          <w:lang w:eastAsia="zh-CN" w:bidi="hi-IN"/>
        </w:rPr>
        <w:t>ówień publicznych (Dz. U. z 202</w:t>
      </w:r>
      <w:r w:rsidR="00D51F9E">
        <w:rPr>
          <w:rFonts w:ascii="Times New Roman" w:eastAsia="Arial" w:hAnsi="Times New Roman" w:cs="Times New Roman"/>
          <w:lang w:eastAsia="zh-CN" w:bidi="hi-IN"/>
        </w:rPr>
        <w:t>4 r. poz. 1320</w:t>
      </w:r>
      <w:r w:rsidRPr="0093699E">
        <w:rPr>
          <w:rFonts w:ascii="Times New Roman" w:eastAsia="Arial" w:hAnsi="Times New Roman" w:cs="Times New Roman"/>
          <w:lang w:eastAsia="zh-CN" w:bidi="hi-IN"/>
        </w:rPr>
        <w:t xml:space="preserve"> ze zm.) –</w:t>
      </w:r>
      <w:r w:rsidR="00D51F9E">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D51F9E">
        <w:rPr>
          <w:rFonts w:ascii="Times New Roman" w:eastAsia="Lucida Sans Unicode" w:hAnsi="Times New Roman" w:cs="Times New Roman"/>
          <w:b/>
          <w:kern w:val="1"/>
          <w:lang w:eastAsia="ar-SA"/>
        </w:rPr>
        <w:t>fortepian</w:t>
      </w:r>
      <w:r w:rsidR="008C52AA">
        <w:rPr>
          <w:rFonts w:ascii="Times New Roman" w:eastAsia="Lucida Sans Unicode" w:hAnsi="Times New Roman" w:cs="Times New Roman"/>
          <w:b/>
          <w:kern w:val="1"/>
          <w:lang w:eastAsia="ar-SA"/>
        </w:rPr>
        <w:t>ów</w:t>
      </w:r>
      <w:r w:rsidRPr="0093699E">
        <w:rPr>
          <w:rFonts w:ascii="Times New Roman" w:hAnsi="Times New Roman" w:cs="Times New Roman"/>
          <w:b/>
        </w:rPr>
        <w:t>”</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F44BF5"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 </w:t>
      </w:r>
      <w:r w:rsidR="009F77DD">
        <w:rPr>
          <w:rFonts w:ascii="Times New Roman" w:hAnsi="Times New Roman" w:cs="Times New Roman"/>
          <w:bCs/>
          <w:lang w:eastAsia="en-US"/>
        </w:rPr>
        <w:t xml:space="preserve">Listopad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D51F9E" w:rsidP="00BF7A2D">
      <w:pPr>
        <w:pStyle w:val="Bezodstpw"/>
        <w:jc w:val="both"/>
        <w:rPr>
          <w:rFonts w:ascii="Times New Roman" w:hAnsi="Times New Roman" w:cs="Times New Roman"/>
        </w:rPr>
      </w:pPr>
      <w:r>
        <w:rPr>
          <w:rFonts w:ascii="Times New Roman" w:hAnsi="Times New Roman" w:cs="Times New Roman"/>
        </w:rPr>
        <w:t>Państwowa Szkoła Muzyczna I Stopnia w Olecku</w:t>
      </w:r>
      <w:r w:rsidR="00C33882">
        <w:rPr>
          <w:rFonts w:ascii="Times New Roman" w:hAnsi="Times New Roman" w:cs="Times New Roman"/>
        </w:rPr>
        <w:t xml:space="preserve">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D51F9E">
        <w:rPr>
          <w:rFonts w:ascii="Times New Roman" w:hAnsi="Times New Roman" w:cs="Times New Roman"/>
        </w:rPr>
        <w:t>1 Maja</w:t>
      </w:r>
      <w:r w:rsidR="00C33882">
        <w:rPr>
          <w:rFonts w:ascii="Times New Roman" w:hAnsi="Times New Roman" w:cs="Times New Roman"/>
        </w:rPr>
        <w:t xml:space="preserve"> 1</w:t>
      </w:r>
      <w:r w:rsidR="007D327B">
        <w:rPr>
          <w:rFonts w:ascii="Times New Roman" w:hAnsi="Times New Roman" w:cs="Times New Roman"/>
        </w:rPr>
        <w:t xml:space="preserve">  19-400 Olecko</w:t>
      </w:r>
      <w:r w:rsidR="005814D5">
        <w:rPr>
          <w:rFonts w:ascii="Times New Roman" w:hAnsi="Times New Roman" w:cs="Times New Roman"/>
        </w:rPr>
        <w:t xml:space="preserve">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(87) 5</w:t>
      </w:r>
      <w:r w:rsidR="007D327B">
        <w:rPr>
          <w:rFonts w:ascii="Times New Roman" w:hAnsi="Times New Roman" w:cs="Times New Roman"/>
          <w:color w:val="000000"/>
        </w:rPr>
        <w:t>20 30 97</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7826D3" w:rsidRPr="00AC1D22">
          <w:rPr>
            <w:rStyle w:val="Hipercze"/>
            <w:rFonts w:ascii="Times New Roman" w:hAnsi="Times New Roman"/>
          </w:rPr>
          <w:t>sekretariat@psmolecko.pl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BC5B47" w:rsidRPr="00AC1D22">
          <w:rPr>
            <w:rStyle w:val="Hipercze"/>
            <w:rFonts w:ascii="Times New Roman" w:hAnsi="Times New Roman"/>
          </w:rPr>
          <w:t>https://www.psmolecko.pl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9556F6">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9556F6">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9556F6">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9C1AF1">
        <w:rPr>
          <w:rFonts w:ascii="Times New Roman" w:hAnsi="Times New Roman" w:cs="Times New Roman"/>
          <w:color w:val="1B1B1B"/>
          <w:shd w:val="clear" w:color="auto" w:fill="FFFFFF"/>
        </w:rPr>
        <w:t>Dyrektor PSM I stopnia w Olecku</w:t>
      </w:r>
      <w:r w:rsidR="00F44BF5">
        <w:rPr>
          <w:rFonts w:ascii="Times New Roman" w:hAnsi="Times New Roman" w:cs="Times New Roman"/>
          <w:color w:val="000000"/>
        </w:rPr>
        <w:t xml:space="preserve">.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BC5B47">
        <w:rPr>
          <w:rFonts w:ascii="Times New Roman" w:eastAsia="Lucida Sans Unicode" w:hAnsi="Times New Roman" w:cs="Times New Roman"/>
          <w:kern w:val="1"/>
          <w:lang w:eastAsia="ar-SA"/>
        </w:rPr>
        <w:t>fortepian</w:t>
      </w:r>
      <w:r w:rsidR="008C52AA">
        <w:rPr>
          <w:rFonts w:ascii="Times New Roman" w:eastAsia="Lucida Sans Unicode" w:hAnsi="Times New Roman" w:cs="Times New Roman"/>
          <w:kern w:val="1"/>
          <w:lang w:eastAsia="ar-SA"/>
        </w:rPr>
        <w:t>ów</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9F77DD">
        <w:rPr>
          <w:rFonts w:ascii="Times New Roman" w:hAnsi="Times New Roman" w:cs="Times New Roman"/>
          <w:lang w:eastAsia="en-US"/>
        </w:rPr>
        <w:t xml:space="preserve"> z 2024 tj. poz. 1302</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Pr="008F1D8E" w:rsidRDefault="00BF7A2D" w:rsidP="0055394C">
      <w:pPr>
        <w:pStyle w:val="Bezodstpw"/>
        <w:numPr>
          <w:ilvl w:val="0"/>
          <w:numId w:val="53"/>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8C52AA">
        <w:rPr>
          <w:rFonts w:ascii="Garamond" w:eastAsia="Lucida Sans Unicode" w:hAnsi="Garamond" w:cstheme="minorHAnsi"/>
          <w:kern w:val="1"/>
          <w:sz w:val="28"/>
          <w:szCs w:val="28"/>
          <w:lang w:eastAsia="ar-SA"/>
        </w:rPr>
        <w:t xml:space="preserve"> trzech</w:t>
      </w:r>
      <w:r w:rsidR="008C52AA">
        <w:rPr>
          <w:rFonts w:ascii="Times New Roman" w:eastAsia="Lucida Sans Unicode" w:hAnsi="Times New Roman" w:cs="Times New Roman"/>
          <w:kern w:val="1"/>
          <w:lang w:eastAsia="ar-SA"/>
        </w:rPr>
        <w:t xml:space="preserve"> fortepianów</w:t>
      </w:r>
      <w:r w:rsidR="00BC5B47" w:rsidRPr="00BC5B47">
        <w:rPr>
          <w:rFonts w:ascii="Times New Roman" w:eastAsia="Lucida Sans Unicode" w:hAnsi="Times New Roman" w:cs="Times New Roman"/>
          <w:kern w:val="1"/>
          <w:lang w:eastAsia="ar-SA"/>
        </w:rPr>
        <w:t>.</w:t>
      </w:r>
      <w:r w:rsidR="00BC5B47">
        <w:rPr>
          <w:rFonts w:ascii="Garamond" w:eastAsia="Lucida Sans Unicode" w:hAnsi="Garamond" w:cstheme="minorHAnsi"/>
          <w:kern w:val="1"/>
          <w:sz w:val="28"/>
          <w:szCs w:val="28"/>
          <w:lang w:eastAsia="ar-SA"/>
        </w:rPr>
        <w:t xml:space="preserve"> </w:t>
      </w:r>
    </w:p>
    <w:p w:rsidR="000B02C9" w:rsidRDefault="00826249" w:rsidP="000B02C9">
      <w:pPr>
        <w:pStyle w:val="Bezodstpw"/>
        <w:numPr>
          <w:ilvl w:val="0"/>
          <w:numId w:val="53"/>
        </w:numPr>
        <w:jc w:val="both"/>
        <w:rPr>
          <w:rFonts w:ascii="Times New Roman" w:hAnsi="Times New Roman" w:cs="Times New Roman"/>
          <w:lang w:eastAsia="en-US"/>
        </w:rPr>
      </w:pPr>
      <w:r>
        <w:rPr>
          <w:rFonts w:ascii="Times New Roman" w:hAnsi="Times New Roman" w:cs="Times New Roman"/>
          <w:lang w:eastAsia="en-US"/>
        </w:rPr>
        <w:t>K</w:t>
      </w:r>
      <w:r w:rsidR="00F61C5B">
        <w:rPr>
          <w:rFonts w:ascii="Times New Roman" w:hAnsi="Times New Roman" w:cs="Times New Roman"/>
          <w:lang w:eastAsia="en-US"/>
        </w:rPr>
        <w:t>od CPV 37311000-1 – instrumenty klawiszowe</w:t>
      </w:r>
      <w:r>
        <w:rPr>
          <w:rFonts w:ascii="Times New Roman" w:hAnsi="Times New Roman" w:cs="Times New Roman"/>
          <w:lang w:eastAsia="en-US"/>
        </w:rPr>
        <w:t xml:space="preserve">. </w:t>
      </w:r>
      <w:r w:rsidR="000B02C9">
        <w:rPr>
          <w:rFonts w:ascii="Times New Roman" w:hAnsi="Times New Roman" w:cs="Times New Roman"/>
          <w:lang w:eastAsia="en-US"/>
        </w:rPr>
        <w:t xml:space="preserve"> </w:t>
      </w:r>
    </w:p>
    <w:p w:rsidR="009C1AF1" w:rsidRDefault="009C1AF1" w:rsidP="009C1AF1">
      <w:pPr>
        <w:pStyle w:val="Bezodstpw"/>
        <w:numPr>
          <w:ilvl w:val="0"/>
          <w:numId w:val="53"/>
        </w:numPr>
        <w:rPr>
          <w:rFonts w:ascii="Times New Roman" w:hAnsi="Times New Roman" w:cs="Times New Roman"/>
        </w:rPr>
      </w:pPr>
      <w:r>
        <w:rPr>
          <w:rFonts w:ascii="Times New Roman" w:hAnsi="Times New Roman" w:cs="Times New Roman"/>
        </w:rPr>
        <w:t xml:space="preserve">Zamawiający wymaga złożenia wraz z ofertą przedmiotowych środków dowodowych. Zamawiający wymaga aby Wykonawca dostarczył do siedziby Zamawiającego oferowany instrument </w:t>
      </w:r>
      <w:r w:rsidR="00102A11">
        <w:rPr>
          <w:rFonts w:ascii="Times New Roman" w:hAnsi="Times New Roman" w:cs="Times New Roman"/>
        </w:rPr>
        <w:t xml:space="preserve">(jeden fortepian akustyczny klasy mistrzowskie i jeden fortepian akustyczny) </w:t>
      </w:r>
      <w:r>
        <w:rPr>
          <w:rFonts w:ascii="Times New Roman" w:hAnsi="Times New Roman" w:cs="Times New Roman"/>
        </w:rPr>
        <w:t>do oceny jakościowej oraz sprawdzenia zgodności z opisem przedmiotu zamówienia. Wykonawca dostarczy instrument na własny koszt, najpóźniej do dnia upływu termi</w:t>
      </w:r>
      <w:r w:rsidR="00102A11">
        <w:rPr>
          <w:rFonts w:ascii="Times New Roman" w:hAnsi="Times New Roman" w:cs="Times New Roman"/>
        </w:rPr>
        <w:t>nu składania ofert do godziny 12</w:t>
      </w:r>
      <w:r>
        <w:rPr>
          <w:rFonts w:ascii="Times New Roman" w:hAnsi="Times New Roman" w:cs="Times New Roman"/>
        </w:rPr>
        <w:t xml:space="preserve">:00. Niedostarczenie ww. instrumentu będzie prowadziło do odrzucenia oferty. Zamawiający informuje, że zgodnie z art. 65 ust. 1 pkt 4 ustawy Pzp odstępuje od wymogu użycia środków komunikacji elektronicznej w zakresie przedstawienia przedmiotowego środka dowodowego w postaci instrumentu. </w:t>
      </w:r>
    </w:p>
    <w:p w:rsidR="000B02C9" w:rsidRPr="00D44BB4" w:rsidRDefault="000B02C9" w:rsidP="000B02C9">
      <w:pPr>
        <w:pStyle w:val="Bezodstpw"/>
        <w:numPr>
          <w:ilvl w:val="0"/>
          <w:numId w:val="53"/>
        </w:numPr>
        <w:rPr>
          <w:rFonts w:ascii="Times New Roman" w:hAnsi="Times New Roman" w:cs="Times New Roman"/>
          <w:color w:val="FF0000"/>
        </w:rPr>
      </w:pPr>
      <w:r>
        <w:rPr>
          <w:rFonts w:ascii="Times New Roman" w:hAnsi="Times New Roman" w:cs="Times New Roman"/>
        </w:rPr>
        <w:t xml:space="preserve">Szczegółowy opis przedmiotu zamówienia zawiera załącznik nr 5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 xml:space="preserve">o wszelkich zmianach w odniesieniu do informacji, o których mowa w zdaniu pierwszym, w trakcie realizacji zamówienia, a także przekazuje wymagane informacje na temat nowych podwykonawców, którym w późniejszym okresie zamierza powierzyć </w:t>
      </w:r>
      <w:r w:rsidR="009D1374">
        <w:rPr>
          <w:rFonts w:ascii="Times New Roman" w:hAnsi="Times New Roman" w:cs="Times New Roman"/>
        </w:rPr>
        <w:t>wykonanie zamówienia</w:t>
      </w:r>
      <w:r w:rsidRPr="0093699E">
        <w:rPr>
          <w:rFonts w:ascii="Times New Roman" w:hAnsi="Times New Roman" w:cs="Times New Roman"/>
        </w:rPr>
        <w:t>.</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Wykonawca jest odpowiedzialny 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lastRenderedPageBreak/>
        <w:t xml:space="preserve">PODZIAŁ ZAMÓWIENIA NA CZĘŚCI. </w:t>
      </w:r>
    </w:p>
    <w:p w:rsidR="00EF5BF3" w:rsidRDefault="009F77DD" w:rsidP="00EF5BF3">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Zamawiający </w:t>
      </w:r>
      <w:r w:rsidR="008C52AA">
        <w:rPr>
          <w:rFonts w:ascii="Times New Roman" w:eastAsia="Calibri" w:hAnsi="Times New Roman" w:cs="Times New Roman"/>
          <w:bCs/>
          <w:lang w:eastAsia="en-US"/>
        </w:rPr>
        <w:t xml:space="preserve">nie </w:t>
      </w:r>
      <w:r w:rsidR="00BC5B47">
        <w:rPr>
          <w:rFonts w:ascii="Times New Roman" w:eastAsia="Calibri" w:hAnsi="Times New Roman" w:cs="Times New Roman"/>
          <w:bCs/>
          <w:lang w:eastAsia="en-US"/>
        </w:rPr>
        <w:t>dokonuje</w:t>
      </w:r>
      <w:r w:rsidR="00BF7A2D" w:rsidRPr="0093699E">
        <w:rPr>
          <w:rFonts w:ascii="Times New Roman" w:eastAsia="Calibri" w:hAnsi="Times New Roman" w:cs="Times New Roman"/>
          <w:bCs/>
          <w:lang w:eastAsia="en-US"/>
        </w:rPr>
        <w:t xml:space="preserve"> podziału zamówienia na</w:t>
      </w:r>
      <w:r w:rsidR="008C52AA">
        <w:rPr>
          <w:rFonts w:ascii="Times New Roman" w:eastAsia="Calibri" w:hAnsi="Times New Roman" w:cs="Times New Roman"/>
          <w:bCs/>
          <w:lang w:eastAsia="en-US"/>
        </w:rPr>
        <w:t xml:space="preserve"> części.</w:t>
      </w:r>
      <w:r w:rsidR="00BF7A2D" w:rsidRPr="0093699E">
        <w:rPr>
          <w:rFonts w:ascii="Times New Roman" w:eastAsia="Calibri" w:hAnsi="Times New Roman" w:cs="Times New Roman"/>
          <w:bCs/>
          <w:lang w:eastAsia="en-US"/>
        </w:rPr>
        <w:t xml:space="preserve"> </w:t>
      </w:r>
    </w:p>
    <w:p w:rsidR="00BF7A2D" w:rsidRPr="0093699E" w:rsidRDefault="008C52AA"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Tym</w:t>
      </w:r>
      <w:r w:rsidR="00BC5B47">
        <w:rPr>
          <w:rFonts w:ascii="Times New Roman" w:eastAsia="Calibri" w:hAnsi="Times New Roman" w:cs="Times New Roman"/>
          <w:bCs/>
          <w:lang w:eastAsia="en-US"/>
        </w:rPr>
        <w:t xml:space="preserve"> samym, Zamawiający</w:t>
      </w:r>
      <w:r w:rsidR="00BF7A2D" w:rsidRPr="0093699E">
        <w:rPr>
          <w:rFonts w:ascii="Times New Roman" w:eastAsia="Calibri" w:hAnsi="Times New Roman" w:cs="Times New Roman"/>
          <w:bCs/>
          <w:lang w:eastAsia="en-US"/>
        </w:rPr>
        <w:t xml:space="preserve"> </w:t>
      </w:r>
      <w:r>
        <w:rPr>
          <w:rFonts w:ascii="Times New Roman" w:eastAsia="Calibri" w:hAnsi="Times New Roman" w:cs="Times New Roman"/>
          <w:bCs/>
          <w:lang w:eastAsia="en-US"/>
        </w:rPr>
        <w:t xml:space="preserve">nie </w:t>
      </w:r>
      <w:r w:rsidR="00BF7A2D" w:rsidRPr="0093699E">
        <w:rPr>
          <w:rFonts w:ascii="Times New Roman" w:eastAsia="Calibri" w:hAnsi="Times New Roman" w:cs="Times New Roman"/>
          <w:bCs/>
          <w:lang w:eastAsia="en-US"/>
        </w:rPr>
        <w:t>dopuszcza składania ofert częściowych, o których mowa w art. 7 pkt 15 ustawy Pzp.</w:t>
      </w:r>
    </w:p>
    <w:p w:rsidR="00BF7A2D" w:rsidRPr="00157AF8" w:rsidRDefault="00BF7A2D" w:rsidP="00BF7A2D">
      <w:pPr>
        <w:pStyle w:val="Bezodstpw"/>
        <w:jc w:val="both"/>
        <w:rPr>
          <w:rFonts w:ascii="Times New Roman" w:hAnsi="Times New Roman" w:cs="Times New Roman"/>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F61C5B">
        <w:rPr>
          <w:rFonts w:ascii="Times New Roman" w:hAnsi="Times New Roman" w:cs="Times New Roman"/>
          <w:b/>
          <w:bCs/>
        </w:rPr>
        <w:t>10</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102A11">
        <w:rPr>
          <w:rFonts w:ascii="Times New Roman" w:hAnsi="Times New Roman" w:cs="Times New Roman"/>
        </w:rPr>
        <w:t>załącznik nr 4</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102A11">
        <w:rPr>
          <w:rFonts w:ascii="Times New Roman" w:hAnsi="Times New Roman" w:cs="Times New Roman"/>
        </w:rPr>
        <w:t>enia stanowiącym załącznik nr 5</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8C52AA" w:rsidP="00A14397">
      <w:pPr>
        <w:pStyle w:val="Bezodstpw"/>
        <w:numPr>
          <w:ilvl w:val="0"/>
          <w:numId w:val="11"/>
        </w:numPr>
        <w:jc w:val="both"/>
        <w:rPr>
          <w:rFonts w:ascii="Times New Roman" w:hAnsi="Times New Roman" w:cs="Times New Roman"/>
        </w:rPr>
      </w:pPr>
      <w:r>
        <w:rPr>
          <w:rFonts w:ascii="Times New Roman" w:hAnsi="Times New Roman" w:cs="Times New Roman"/>
        </w:rPr>
        <w:t>O</w:t>
      </w:r>
      <w:r w:rsidR="009C1AF1">
        <w:rPr>
          <w:rFonts w:ascii="Times New Roman" w:hAnsi="Times New Roman" w:cs="Times New Roman"/>
        </w:rPr>
        <w:t xml:space="preserve"> </w:t>
      </w:r>
      <w:r w:rsidR="00BF7A2D"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00BF7A2D"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55394C">
      <w:pPr>
        <w:pStyle w:val="Bezodstpw"/>
        <w:numPr>
          <w:ilvl w:val="0"/>
          <w:numId w:val="5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lastRenderedPageBreak/>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080D34">
        <w:rPr>
          <w:rStyle w:val="markedcontent"/>
          <w:rFonts w:ascii="Times New Roman" w:hAnsi="Times New Roman" w:cs="Times New Roman"/>
        </w:rPr>
        <w:t xml:space="preserve"> </w:t>
      </w:r>
      <w:r w:rsidRPr="0093699E">
        <w:rPr>
          <w:rStyle w:val="markedcontent"/>
          <w:rFonts w:ascii="Times New Roman" w:hAnsi="Times New Roman" w:cs="Times New Roman"/>
        </w:rPr>
        <w:t>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którym mowa w art. 9 ust. 1 i 3 lub art. 10 ustawy z dnia 15 czerwca 2012 r.</w:t>
      </w:r>
      <w:r w:rsidR="00F61C5B">
        <w:rPr>
          <w:rFonts w:ascii="Times New Roman" w:hAnsi="Times New Roman" w:cs="Times New Roman"/>
        </w:rPr>
        <w:t xml:space="preserve"> </w:t>
      </w:r>
      <w:r w:rsidRPr="0093699E">
        <w:rPr>
          <w:rFonts w:ascii="Times New Roman" w:hAnsi="Times New Roman" w:cs="Times New Roman"/>
        </w:rPr>
        <w:t xml:space="preserve">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lastRenderedPageBreak/>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w rozumieniu ustawy z dnia 1 marca 2018 r. o przeciwdziałaniu praniu pieniędzy oraz finansowaniu 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lastRenderedPageBreak/>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080D34">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w:t>
      </w:r>
      <w:r w:rsidRPr="007D7FA1">
        <w:rPr>
          <w:rFonts w:ascii="Times New Roman" w:hAnsi="Times New Roman" w:cs="Times New Roman"/>
          <w:bCs/>
        </w:rPr>
        <w:t>.</w:t>
      </w:r>
      <w:r w:rsidR="008C52AA">
        <w:rPr>
          <w:rFonts w:ascii="Times New Roman" w:hAnsi="Times New Roman" w:cs="Times New Roman"/>
          <w:bCs/>
        </w:rPr>
        <w:t xml:space="preserve"> </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lastRenderedPageBreak/>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Wykonawcy(Dz.U.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8C52AA" w:rsidRPr="003059D5">
          <w:rPr>
            <w:rStyle w:val="Hipercze"/>
            <w:rFonts w:ascii="Times New Roman" w:hAnsi="Times New Roman"/>
          </w:rPr>
          <w:t>sekretariat@psmolecko.pl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lastRenderedPageBreak/>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1B5727">
        <w:rPr>
          <w:rFonts w:ascii="Times New Roman" w:hAnsi="Times New Roman" w:cs="Times New Roman"/>
          <w:b/>
          <w:bCs/>
        </w:rPr>
        <w:t>1</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580483" w:rsidRPr="00580483">
        <w:rPr>
          <w:rFonts w:ascii="Times New Roman" w:hAnsi="Times New Roman" w:cs="Times New Roman"/>
          <w:b/>
        </w:rPr>
        <w:t>ocds-148610-af262356-0dfa-45b4-8751-9f952ad6aaeb</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lastRenderedPageBreak/>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w:t>
      </w:r>
      <w:r w:rsidR="001B5727">
        <w:rPr>
          <w:rFonts w:ascii="Times New Roman" w:hAnsi="Times New Roman" w:cs="Times New Roman"/>
          <w:b/>
        </w:rPr>
        <w:t>Michał Makarewicz - tel. 509 093 607</w:t>
      </w:r>
      <w:r w:rsidR="00080D34">
        <w:rPr>
          <w:rFonts w:ascii="Times New Roman" w:hAnsi="Times New Roman" w:cs="Times New Roman"/>
          <w:b/>
        </w:rPr>
        <w:t xml:space="preserve"> sprawy merytoryczne. </w:t>
      </w:r>
      <w:r w:rsidR="003B7F37">
        <w:rPr>
          <w:rFonts w:ascii="Times New Roman" w:hAnsi="Times New Roman" w:cs="Times New Roman"/>
          <w:b/>
        </w:rPr>
        <w:t xml:space="preserv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może złożyć tylko jedną ofertę,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Formularz ofe</w:t>
      </w:r>
      <w:r w:rsidR="00C22778">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Podmiotowe środki dowodowe, przedmiotowe środki dowodowe oraz inne dokumenty lub oświadczenia, w tym pełnomocnictwa, wymagane zapisami SWZ składa się w formie, zakresie i w sposób określony w rozporządzeniu Ministra Rozwoju, Pracy i Technologii z dnia 23 grudnia 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 xml:space="preserve">powania i do niego Zamawiający kieruje informacje, </w:t>
      </w:r>
      <w:r w:rsidRPr="0089557A">
        <w:rPr>
          <w:rFonts w:ascii="Times New Roman" w:hAnsi="Times New Roman" w:cs="Times New Roman"/>
          <w:bCs/>
        </w:rPr>
        <w:lastRenderedPageBreak/>
        <w:t>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udzielnie zamówienia</w:t>
      </w:r>
      <w:r w:rsidRPr="0089557A">
        <w:rPr>
          <w:rFonts w:ascii="Times New Roman" w:hAnsi="Times New Roman" w:cs="Times New Roman"/>
        </w:rPr>
        <w:t xml:space="preserve">  - Wykonawcy wspólnie ubiegający się o udzielnie zamówienia do</w:t>
      </w:r>
      <w:bookmarkStart w:id="11" w:name="_Hlk71546467"/>
      <w:r w:rsidR="00DD1F14">
        <w:rPr>
          <w:rFonts w:ascii="Times New Roman" w:hAnsi="Times New Roman" w:cs="Times New Roman"/>
        </w:rPr>
        <w:t xml:space="preserve">łączają do oferty oświadczenie </w:t>
      </w:r>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w:t>
      </w:r>
      <w:r w:rsidR="00EF5BF3">
        <w:rPr>
          <w:rFonts w:ascii="Times New Roman" w:hAnsi="Times New Roman" w:cs="Times New Roman"/>
        </w:rPr>
        <w:t xml:space="preserve"> </w:t>
      </w:r>
      <w:r w:rsidRPr="0093699E">
        <w:rPr>
          <w:rFonts w:ascii="Times New Roman" w:hAnsi="Times New Roman" w:cs="Times New Roman"/>
        </w:rPr>
        <w:t>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1B5727">
        <w:rPr>
          <w:rFonts w:ascii="Times New Roman" w:hAnsi="Times New Roman" w:cs="Times New Roman"/>
          <w:b/>
          <w:lang w:eastAsia="en-US"/>
        </w:rPr>
        <w:t>9 grudnia 2024r. do godz. 12:0</w:t>
      </w:r>
      <w:r w:rsidR="00D25A4A" w:rsidRPr="003E55FA">
        <w:rPr>
          <w:rFonts w:ascii="Times New Roman" w:hAnsi="Times New Roman" w:cs="Times New Roman"/>
          <w:b/>
          <w:lang w:eastAsia="en-US"/>
        </w:rPr>
        <w:t>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1B5727">
        <w:rPr>
          <w:rFonts w:ascii="Times New Roman" w:eastAsia="Arial" w:hAnsi="Times New Roman" w:cs="Times New Roman"/>
          <w:b/>
          <w:lang w:eastAsia="zh-CN" w:bidi="hi-IN"/>
        </w:rPr>
        <w:t>9 grudnia 2024r. o godz. 12:1</w:t>
      </w:r>
      <w:r w:rsidR="00D25A4A" w:rsidRPr="003E55FA">
        <w:rPr>
          <w:rFonts w:ascii="Times New Roman" w:eastAsia="Arial" w:hAnsi="Times New Roman" w:cs="Times New Roman"/>
          <w:b/>
          <w:lang w:eastAsia="zh-CN" w:bidi="hi-IN"/>
        </w:rPr>
        <w:t>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 xml:space="preserve">Uwaga! Zgodnie z ustawą Pzp, Zamawiający nie ma obowiązku przeprowadzania jawnej sesji otwarcia ofert w sposób jawny z udziałem Wykonawców lub transmitowania sesji otwarcia </w:t>
      </w:r>
      <w:r w:rsidRPr="00697F9A">
        <w:rPr>
          <w:rFonts w:ascii="Times New Roman" w:eastAsia="Arial" w:hAnsi="Times New Roman" w:cs="Times New Roman"/>
          <w:lang w:eastAsia="zh-CN" w:bidi="hi-IN"/>
        </w:rPr>
        <w:lastRenderedPageBreak/>
        <w:t>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 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sidR="00080D34">
        <w:rPr>
          <w:rFonts w:ascii="Times New Roman" w:eastAsia="Arial" w:hAnsi="Times New Roman" w:cs="Times New Roman"/>
          <w:lang w:eastAsia="zh-CN" w:bidi="hi-IN"/>
        </w:rPr>
        <w:t xml:space="preserve"> – waga kryterium – 3</w:t>
      </w:r>
      <w:r w:rsidR="00BF7A2D" w:rsidRPr="0093699E">
        <w:rPr>
          <w:rFonts w:ascii="Times New Roman" w:eastAsia="Arial" w:hAnsi="Times New Roman" w:cs="Times New Roman"/>
          <w:lang w:eastAsia="zh-CN" w:bidi="hi-IN"/>
        </w:rPr>
        <w:t>0%;</w:t>
      </w:r>
    </w:p>
    <w:p w:rsidR="00BF7A2D" w:rsidRPr="00D25A4A" w:rsidRDefault="00957604" w:rsidP="0055394C">
      <w:pPr>
        <w:pStyle w:val="Bezodstpw"/>
        <w:numPr>
          <w:ilvl w:val="0"/>
          <w:numId w:val="55"/>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 </w:t>
      </w:r>
      <w:r w:rsidR="00080D34">
        <w:rPr>
          <w:rFonts w:ascii="Times New Roman" w:eastAsia="Arial" w:hAnsi="Times New Roman" w:cs="Times New Roman"/>
          <w:lang w:eastAsia="zh-CN" w:bidi="hi-IN"/>
        </w:rPr>
        <w:t>Jakość instrumentu  – waga kryterium – 7</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 xml:space="preserve">Podstawą przyznania punktów w kryterium „cena” będzie łączna cena ofertowa brutto </w:t>
      </w:r>
      <w:r w:rsidR="00DF0FC1">
        <w:rPr>
          <w:rFonts w:ascii="Times New Roman" w:hAnsi="Times New Roman" w:cs="Times New Roman"/>
          <w:bCs/>
        </w:rPr>
        <w:t xml:space="preserve">danej części </w:t>
      </w:r>
      <w:r w:rsidRPr="0093699E">
        <w:rPr>
          <w:rFonts w:ascii="Times New Roman" w:hAnsi="Times New Roman" w:cs="Times New Roman"/>
          <w:bCs/>
        </w:rPr>
        <w:t>podana przez Wykonawcę w Formularzu Ofertowym</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w:t>
      </w:r>
      <w:r w:rsidR="00080D34">
        <w:rPr>
          <w:rFonts w:ascii="Times New Roman" w:hAnsi="Times New Roman" w:cs="Times New Roman"/>
          <w:lang w:bidi="hi-IN"/>
        </w:rPr>
        <w:t>rzyma 3</w:t>
      </w:r>
      <w:r>
        <w:rPr>
          <w:rFonts w:ascii="Times New Roman" w:hAnsi="Times New Roman" w:cs="Times New Roman"/>
          <w:lang w:bidi="hi-IN"/>
        </w:rPr>
        <w:t>0 punktów, a pozostałe oferty po matematycznym przeliczeniu w stosunku do najniższej ceny proporcjonalnie mniej.</w:t>
      </w:r>
    </w:p>
    <w:p w:rsidR="009C1AF1" w:rsidRPr="00150FAA" w:rsidRDefault="009C1AF1" w:rsidP="009C1AF1">
      <w:pPr>
        <w:pStyle w:val="Bezodstpw"/>
        <w:numPr>
          <w:ilvl w:val="0"/>
          <w:numId w:val="59"/>
        </w:numPr>
        <w:rPr>
          <w:rFonts w:ascii="Times New Roman" w:hAnsi="Times New Roman" w:cs="Times New Roman"/>
        </w:rPr>
      </w:pPr>
      <w:r w:rsidRPr="00150FAA">
        <w:rPr>
          <w:rFonts w:ascii="Times New Roman" w:hAnsi="Times New Roman" w:cs="Times New Roman"/>
        </w:rPr>
        <w:t>W ramach kryterium jakość oceniane będą następujące elementy:</w:t>
      </w:r>
    </w:p>
    <w:p w:rsidR="009C1AF1" w:rsidRPr="00FA511A" w:rsidRDefault="009C1AF1" w:rsidP="009C1AF1">
      <w:pPr>
        <w:pStyle w:val="Bezodstpw"/>
        <w:numPr>
          <w:ilvl w:val="0"/>
          <w:numId w:val="74"/>
        </w:numPr>
        <w:rPr>
          <w:rFonts w:ascii="Times New Roman" w:hAnsi="Times New Roman" w:cs="Times New Roman"/>
          <w:bCs/>
        </w:rPr>
      </w:pPr>
      <w:r w:rsidRPr="00FA511A">
        <w:rPr>
          <w:rFonts w:ascii="Times New Roman" w:hAnsi="Times New Roman" w:cs="Times New Roman"/>
          <w:b/>
          <w:bCs/>
        </w:rPr>
        <w:t xml:space="preserve">barwa dźwięku (maksymalna, pełna i wyrównana) w zakresie ilości tonów składowych dla każdego rejestru dźwiękowego – </w:t>
      </w:r>
      <w:r w:rsidRPr="00FA511A">
        <w:rPr>
          <w:rFonts w:ascii="Times New Roman" w:hAnsi="Times New Roman" w:cs="Times New Roman"/>
          <w:bCs/>
        </w:rPr>
        <w:t xml:space="preserve">punktacja od 0 pkt. do </w:t>
      </w:r>
      <w:r w:rsidR="001B5727">
        <w:rPr>
          <w:rFonts w:ascii="Times New Roman" w:hAnsi="Times New Roman" w:cs="Times New Roman"/>
          <w:b/>
          <w:bCs/>
        </w:rPr>
        <w:t>30</w:t>
      </w:r>
      <w:r w:rsidRPr="00FA511A">
        <w:rPr>
          <w:rFonts w:ascii="Times New Roman" w:hAnsi="Times New Roman" w:cs="Times New Roman"/>
          <w:b/>
          <w:bCs/>
        </w:rPr>
        <w:t xml:space="preserve"> pkt</w:t>
      </w:r>
      <w:r w:rsidRPr="00FA511A">
        <w:rPr>
          <w:rFonts w:ascii="Times New Roman" w:hAnsi="Times New Roman" w:cs="Times New Roman"/>
          <w:bCs/>
        </w:rPr>
        <w:t xml:space="preserve">. </w:t>
      </w:r>
    </w:p>
    <w:p w:rsidR="009C1AF1" w:rsidRPr="00FA511A" w:rsidRDefault="009C1AF1" w:rsidP="009C1AF1">
      <w:pPr>
        <w:pStyle w:val="Akapitzlist"/>
        <w:numPr>
          <w:ilvl w:val="0"/>
          <w:numId w:val="74"/>
        </w:numPr>
        <w:autoSpaceDE w:val="0"/>
        <w:autoSpaceDN w:val="0"/>
        <w:adjustRightInd w:val="0"/>
        <w:rPr>
          <w:bCs/>
          <w:sz w:val="22"/>
          <w:szCs w:val="22"/>
        </w:rPr>
      </w:pPr>
      <w:r w:rsidRPr="00FA511A">
        <w:rPr>
          <w:b/>
          <w:bCs/>
          <w:sz w:val="22"/>
          <w:szCs w:val="22"/>
        </w:rPr>
        <w:t xml:space="preserve">stabilność stroju – w pełnym zakresie brzmienia instrumentu w dźwiękach basowych, średnicy i dyszkancie – </w:t>
      </w:r>
      <w:r w:rsidRPr="00FA511A">
        <w:rPr>
          <w:bCs/>
          <w:sz w:val="22"/>
          <w:szCs w:val="22"/>
        </w:rPr>
        <w:t xml:space="preserve">punktacja od 0 pkt do </w:t>
      </w:r>
      <w:r w:rsidR="001B5727">
        <w:rPr>
          <w:b/>
          <w:bCs/>
          <w:sz w:val="22"/>
          <w:szCs w:val="22"/>
        </w:rPr>
        <w:t>1</w:t>
      </w:r>
      <w:r w:rsidRPr="00FA511A">
        <w:rPr>
          <w:b/>
          <w:bCs/>
          <w:sz w:val="22"/>
          <w:szCs w:val="22"/>
        </w:rPr>
        <w:t>0 pkt</w:t>
      </w:r>
      <w:r w:rsidRPr="00FA511A">
        <w:rPr>
          <w:bCs/>
          <w:sz w:val="22"/>
          <w:szCs w:val="22"/>
        </w:rPr>
        <w:t xml:space="preserve">. </w:t>
      </w:r>
    </w:p>
    <w:p w:rsidR="009C1AF1" w:rsidRPr="00FA511A" w:rsidRDefault="009C1AF1" w:rsidP="009C1AF1">
      <w:pPr>
        <w:pStyle w:val="Akapitzlist"/>
        <w:numPr>
          <w:ilvl w:val="0"/>
          <w:numId w:val="74"/>
        </w:numPr>
        <w:autoSpaceDE w:val="0"/>
        <w:autoSpaceDN w:val="0"/>
        <w:adjustRightInd w:val="0"/>
        <w:rPr>
          <w:bCs/>
          <w:sz w:val="22"/>
          <w:szCs w:val="22"/>
        </w:rPr>
      </w:pPr>
      <w:r w:rsidRPr="00FA511A">
        <w:rPr>
          <w:b/>
          <w:bCs/>
          <w:sz w:val="22"/>
          <w:szCs w:val="22"/>
        </w:rPr>
        <w:t>precyzja mechanizmu  młoteczkowego i klawiatury– (właściwa twardość i precyzja mechaniki, charakterystyczna dla danego rodzaju instrumentu, precyzyjne wyważenie klawiatury)</w:t>
      </w:r>
      <w:r w:rsidRPr="00FA511A">
        <w:rPr>
          <w:bCs/>
          <w:sz w:val="22"/>
          <w:szCs w:val="22"/>
        </w:rPr>
        <w:t xml:space="preserve"> – punktacja od 0 pkt. do </w:t>
      </w:r>
      <w:r w:rsidR="001B5727">
        <w:rPr>
          <w:b/>
          <w:bCs/>
          <w:sz w:val="22"/>
          <w:szCs w:val="22"/>
        </w:rPr>
        <w:t>30</w:t>
      </w:r>
      <w:r w:rsidRPr="00FA511A">
        <w:rPr>
          <w:b/>
          <w:bCs/>
          <w:sz w:val="22"/>
          <w:szCs w:val="22"/>
        </w:rPr>
        <w:t xml:space="preserve"> pkt.</w:t>
      </w:r>
      <w:r w:rsidRPr="00FA511A">
        <w:rPr>
          <w:b/>
          <w:bCs/>
          <w:color w:val="FF0000"/>
          <w:sz w:val="22"/>
          <w:szCs w:val="22"/>
        </w:rPr>
        <w:t xml:space="preserve">  </w:t>
      </w:r>
    </w:p>
    <w:p w:rsidR="009C1AF1" w:rsidRPr="00150FAA" w:rsidRDefault="009C1AF1" w:rsidP="009C1AF1">
      <w:pPr>
        <w:pStyle w:val="Akapitzlist"/>
        <w:numPr>
          <w:ilvl w:val="0"/>
          <w:numId w:val="60"/>
        </w:numPr>
        <w:autoSpaceDE w:val="0"/>
        <w:autoSpaceDN w:val="0"/>
        <w:adjustRightInd w:val="0"/>
        <w:rPr>
          <w:sz w:val="22"/>
          <w:szCs w:val="22"/>
        </w:rPr>
      </w:pPr>
      <w:r w:rsidRPr="00150FAA">
        <w:rPr>
          <w:sz w:val="22"/>
          <w:szCs w:val="22"/>
        </w:rPr>
        <w:t xml:space="preserve">W ramach prowadzonego postępowania Zamawiający dokona oceny ofert w kryterium jakość instrumentu muzycznego na podstawie </w:t>
      </w:r>
      <w:r w:rsidRPr="00150FAA">
        <w:rPr>
          <w:b/>
          <w:bCs/>
          <w:sz w:val="22"/>
          <w:szCs w:val="22"/>
        </w:rPr>
        <w:t xml:space="preserve">testu - procesu badawczego </w:t>
      </w:r>
      <w:r w:rsidRPr="00150FAA">
        <w:rPr>
          <w:sz w:val="22"/>
          <w:szCs w:val="22"/>
        </w:rPr>
        <w:t>instrumentu muzycznego dostarczonego do Zamawiającego. Zgodnie z ustawą Prawo zamówień publicznych jeżeli dokonanie określonych czynności związanych z przygotowaniem i przeprowadzeniem postępowania o udzielenie zamówienia wymaga wiadomości specjalnych, kierownik zamawiającego, powołuje biegłych. Ocena jakości oferowanego instrumentu będzie dokonywana przez</w:t>
      </w:r>
      <w:r w:rsidRPr="00150FAA">
        <w:rPr>
          <w:b/>
          <w:bCs/>
          <w:sz w:val="22"/>
          <w:szCs w:val="22"/>
        </w:rPr>
        <w:t xml:space="preserve"> biegłego. </w:t>
      </w:r>
    </w:p>
    <w:p w:rsidR="009C1AF1" w:rsidRPr="00150FAA" w:rsidRDefault="009C1AF1" w:rsidP="009C1AF1">
      <w:pPr>
        <w:pStyle w:val="Akapitzlist"/>
        <w:numPr>
          <w:ilvl w:val="0"/>
          <w:numId w:val="60"/>
        </w:numPr>
        <w:rPr>
          <w:sz w:val="22"/>
          <w:szCs w:val="22"/>
        </w:rPr>
      </w:pPr>
      <w:r w:rsidRPr="00150FAA">
        <w:rPr>
          <w:sz w:val="22"/>
          <w:szCs w:val="22"/>
        </w:rPr>
        <w:t xml:space="preserve">Zamawiający oczekuje przedłożenia </w:t>
      </w:r>
      <w:r w:rsidRPr="001B5727">
        <w:rPr>
          <w:sz w:val="22"/>
          <w:szCs w:val="22"/>
        </w:rPr>
        <w:t xml:space="preserve">przedmiotowych środków dowodowych (jeden fortepian </w:t>
      </w:r>
      <w:r w:rsidR="001B5727" w:rsidRPr="001B5727">
        <w:rPr>
          <w:sz w:val="22"/>
          <w:szCs w:val="22"/>
        </w:rPr>
        <w:t xml:space="preserve">akustyczny mistrzowski i jeden fortepian akustyczny) </w:t>
      </w:r>
      <w:r w:rsidRPr="001B5727">
        <w:rPr>
          <w:sz w:val="22"/>
          <w:szCs w:val="22"/>
        </w:rPr>
        <w:t>do d</w:t>
      </w:r>
      <w:r w:rsidR="00102A11">
        <w:rPr>
          <w:sz w:val="22"/>
          <w:szCs w:val="22"/>
        </w:rPr>
        <w:t>nia otwarcia ofert do godziny 12</w:t>
      </w:r>
      <w:r w:rsidRPr="001B5727">
        <w:rPr>
          <w:sz w:val="22"/>
          <w:szCs w:val="22"/>
        </w:rPr>
        <w:t xml:space="preserve">.00 do siedziby Zamawiającego. </w:t>
      </w:r>
    </w:p>
    <w:p w:rsidR="009C1AF1" w:rsidRDefault="009C1AF1" w:rsidP="009C1AF1">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9C1AF1" w:rsidRPr="007961E6" w:rsidRDefault="009C1AF1" w:rsidP="009C1AF1">
      <w:pPr>
        <w:pStyle w:val="Akapitzlist"/>
        <w:numPr>
          <w:ilvl w:val="0"/>
          <w:numId w:val="60"/>
        </w:numPr>
        <w:autoSpaceDE w:val="0"/>
        <w:autoSpaceDN w:val="0"/>
        <w:adjustRightInd w:val="0"/>
        <w:rPr>
          <w:color w:val="000000"/>
          <w:sz w:val="22"/>
          <w:szCs w:val="22"/>
        </w:rPr>
      </w:pPr>
      <w:r>
        <w:rPr>
          <w:sz w:val="22"/>
          <w:szCs w:val="22"/>
        </w:rPr>
        <w:t xml:space="preserve">Przedmiotem dostawy </w:t>
      </w:r>
      <w:r w:rsidRPr="00D16A80">
        <w:rPr>
          <w:sz w:val="22"/>
          <w:szCs w:val="22"/>
        </w:rPr>
        <w:t xml:space="preserve">jest jeden </w:t>
      </w:r>
      <w:r w:rsidR="001B5727">
        <w:rPr>
          <w:sz w:val="22"/>
          <w:szCs w:val="22"/>
        </w:rPr>
        <w:t>fortepian akustyczny mistrzowski i dwa fortepiany akustyczne</w:t>
      </w:r>
      <w:r w:rsidRPr="00D16A80">
        <w:rPr>
          <w:sz w:val="22"/>
          <w:szCs w:val="22"/>
        </w:rPr>
        <w:t xml:space="preserve">, ale Zamawiający wymaga aby </w:t>
      </w:r>
      <w:r>
        <w:rPr>
          <w:sz w:val="22"/>
          <w:szCs w:val="22"/>
        </w:rPr>
        <w:t xml:space="preserve">wybrany </w:t>
      </w:r>
      <w:r w:rsidRPr="00D16A80">
        <w:rPr>
          <w:sz w:val="22"/>
          <w:szCs w:val="22"/>
        </w:rPr>
        <w:t>Wykonawca</w:t>
      </w:r>
      <w:r>
        <w:rPr>
          <w:sz w:val="22"/>
          <w:szCs w:val="22"/>
        </w:rPr>
        <w:t xml:space="preserve">, po dokonaniu wyboru jego oferty, </w:t>
      </w:r>
      <w:r w:rsidRPr="00D16A80">
        <w:rPr>
          <w:sz w:val="22"/>
          <w:szCs w:val="22"/>
        </w:rPr>
        <w:t xml:space="preserve">umożliwił </w:t>
      </w:r>
      <w:r>
        <w:rPr>
          <w:sz w:val="22"/>
          <w:szCs w:val="22"/>
        </w:rPr>
        <w:t>Zamawiającemu dokonanie docelowego wyboru z</w:t>
      </w:r>
      <w:r w:rsidRPr="00B7092D">
        <w:rPr>
          <w:sz w:val="22"/>
          <w:szCs w:val="22"/>
        </w:rPr>
        <w:t xml:space="preserve"> </w:t>
      </w:r>
      <w:r w:rsidRPr="00B7092D">
        <w:rPr>
          <w:b/>
          <w:sz w:val="22"/>
          <w:szCs w:val="22"/>
        </w:rPr>
        <w:t xml:space="preserve">co najmniej </w:t>
      </w:r>
      <w:r w:rsidRPr="00644B8A">
        <w:rPr>
          <w:b/>
          <w:sz w:val="22"/>
          <w:szCs w:val="22"/>
        </w:rPr>
        <w:t>pięciu</w:t>
      </w:r>
      <w:r>
        <w:rPr>
          <w:sz w:val="22"/>
          <w:szCs w:val="22"/>
        </w:rPr>
        <w:t xml:space="preserve">  identycznych fortepianów, </w:t>
      </w:r>
      <w:r w:rsidRPr="00D16A80">
        <w:rPr>
          <w:sz w:val="22"/>
          <w:szCs w:val="22"/>
        </w:rPr>
        <w:t xml:space="preserve">(zgodnych ze specyfikacją i z ofertą Wykonawcy), </w:t>
      </w:r>
      <w:r>
        <w:rPr>
          <w:sz w:val="22"/>
          <w:szCs w:val="22"/>
        </w:rPr>
        <w:t xml:space="preserve">udostępnionych do próbnej gry, w uzgodnionym miejscu i terminie, </w:t>
      </w:r>
      <w:r w:rsidRPr="00D16A80">
        <w:rPr>
          <w:sz w:val="22"/>
          <w:szCs w:val="22"/>
        </w:rPr>
        <w:t>w celu wyboru instrumentu najbardziej</w:t>
      </w:r>
      <w:r>
        <w:rPr>
          <w:sz w:val="22"/>
          <w:szCs w:val="22"/>
        </w:rPr>
        <w:t xml:space="preserve"> </w:t>
      </w:r>
      <w:r w:rsidRPr="00D16A80">
        <w:rPr>
          <w:sz w:val="22"/>
          <w:szCs w:val="22"/>
        </w:rPr>
        <w:t>odpowiadającego Zamawiającemu</w:t>
      </w:r>
      <w:r>
        <w:rPr>
          <w:sz w:val="22"/>
          <w:szCs w:val="22"/>
        </w:rPr>
        <w:t xml:space="preserve">.  </w:t>
      </w:r>
    </w:p>
    <w:p w:rsidR="00DF0FC1" w:rsidRPr="00150FAA" w:rsidRDefault="00DF0FC1" w:rsidP="0055394C">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BF7A2D" w:rsidRPr="0093699E" w:rsidRDefault="00BF7A2D" w:rsidP="009C1AF1">
      <w:pPr>
        <w:pStyle w:val="Bezodstpw"/>
        <w:numPr>
          <w:ilvl w:val="0"/>
          <w:numId w:val="60"/>
        </w:numPr>
        <w:jc w:val="both"/>
        <w:rPr>
          <w:rFonts w:ascii="Times New Roman" w:hAnsi="Times New Roman" w:cs="Times New Roman"/>
          <w:lang w:bidi="hi-IN"/>
        </w:rPr>
      </w:pPr>
      <w:r w:rsidRPr="00150FAA">
        <w:rPr>
          <w:rFonts w:ascii="Times New Roman" w:hAnsi="Times New Roman" w:cs="Times New Roman"/>
          <w:lang w:bidi="hi-IN"/>
        </w:rPr>
        <w:t>Za ofertę najkorzystniejszą</w:t>
      </w:r>
      <w:r w:rsidRPr="0093699E">
        <w:rPr>
          <w:rFonts w:ascii="Times New Roman" w:hAnsi="Times New Roman" w:cs="Times New Roman"/>
          <w:lang w:bidi="hi-IN"/>
        </w:rPr>
        <w:t xml:space="preserve">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9C1AF1">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9C1AF1">
      <w:pPr>
        <w:pStyle w:val="Bezodstpw"/>
        <w:numPr>
          <w:ilvl w:val="0"/>
          <w:numId w:val="60"/>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lastRenderedPageBreak/>
        <w:t xml:space="preserve">WYMAGANIA DOTYCZĄCE ZABEZPIECZENIA NALEŻYTEGOWYKONANIA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BF7A2D" w:rsidRPr="00DD1F14" w:rsidRDefault="00BF7A2D" w:rsidP="00DD1F14">
      <w:pPr>
        <w:pStyle w:val="Bezodstpw"/>
        <w:numPr>
          <w:ilvl w:val="0"/>
          <w:numId w:val="48"/>
        </w:numPr>
        <w:ind w:left="426"/>
        <w:jc w:val="both"/>
        <w:rPr>
          <w:rFonts w:ascii="Times New Roman" w:eastAsia="Tahoma" w:hAnsi="Times New Roman" w:cs="Times New Roman"/>
          <w:bCs/>
        </w:rPr>
      </w:pPr>
      <w:r w:rsidRPr="00DD1F14">
        <w:rPr>
          <w:rFonts w:ascii="Times New Roman" w:hAnsi="Times New Roman" w:cs="Times New Roman"/>
        </w:rPr>
        <w:t>W odpowiedzi na ogłoszenie o udzielenie zamówienia publicznego w trybie art. 275 ust. 1 ustawy Pzp w trybie podstawowym pn</w:t>
      </w:r>
      <w:bookmarkStart w:id="14" w:name="_Hlk82759007"/>
      <w:r w:rsidRPr="00DD1F14">
        <w:rPr>
          <w:rFonts w:ascii="Times New Roman" w:hAnsi="Times New Roman" w:cs="Times New Roman"/>
        </w:rPr>
        <w:t>.</w:t>
      </w:r>
      <w:bookmarkEnd w:id="14"/>
      <w:r w:rsidR="00B125E3" w:rsidRPr="00DD1F14">
        <w:rPr>
          <w:rFonts w:ascii="Times New Roman" w:hAnsi="Times New Roman" w:cs="Times New Roman"/>
          <w:b/>
        </w:rPr>
        <w:t>„</w:t>
      </w:r>
      <w:r w:rsidR="00EE221A" w:rsidRPr="00DD1F14">
        <w:rPr>
          <w:rFonts w:ascii="Times New Roman" w:hAnsi="Times New Roman" w:cs="Times New Roman"/>
          <w:b/>
        </w:rPr>
        <w:t xml:space="preserve"> </w:t>
      </w:r>
      <w:r w:rsidR="00957604" w:rsidRPr="00DD1F14">
        <w:rPr>
          <w:rFonts w:ascii="Times New Roman" w:hAnsi="Times New Roman" w:cs="Times New Roman"/>
          <w:b/>
        </w:rPr>
        <w:t>Dostawa</w:t>
      </w:r>
      <w:r w:rsidR="00957604" w:rsidRPr="00DD1F14">
        <w:rPr>
          <w:rFonts w:ascii="Garamond" w:eastAsia="Lucida Sans Unicode" w:hAnsi="Garamond" w:cstheme="minorHAnsi"/>
          <w:kern w:val="1"/>
          <w:sz w:val="28"/>
          <w:szCs w:val="28"/>
          <w:lang w:eastAsia="ar-SA"/>
        </w:rPr>
        <w:t xml:space="preserve"> </w:t>
      </w:r>
      <w:r w:rsidR="001B5727">
        <w:rPr>
          <w:rFonts w:ascii="Times New Roman" w:eastAsia="Lucida Sans Unicode" w:hAnsi="Times New Roman" w:cs="Times New Roman"/>
          <w:b/>
          <w:kern w:val="1"/>
          <w:lang w:eastAsia="ar-SA"/>
        </w:rPr>
        <w:t>fortepianów</w:t>
      </w:r>
      <w:r w:rsidR="00B125E3" w:rsidRPr="00DD1F14">
        <w:rPr>
          <w:rFonts w:ascii="Times New Roman" w:hAnsi="Times New Roman" w:cs="Times New Roman"/>
          <w:b/>
          <w:bCs/>
        </w:rPr>
        <w:t xml:space="preserve">” </w:t>
      </w:r>
      <w:r w:rsidRPr="00DD1F14">
        <w:rPr>
          <w:rFonts w:ascii="Times New Roman" w:hAnsi="Times New Roman" w:cs="Times New Roman"/>
        </w:rPr>
        <w:t xml:space="preserve">prowadzonego przez </w:t>
      </w:r>
      <w:r w:rsidR="001B5727">
        <w:rPr>
          <w:rFonts w:ascii="Times New Roman" w:hAnsi="Times New Roman" w:cs="Times New Roman"/>
        </w:rPr>
        <w:t>PSM I Stopnia w Olecku</w:t>
      </w:r>
      <w:r w:rsidR="00EE221A" w:rsidRPr="00DD1F14">
        <w:rPr>
          <w:rFonts w:ascii="Times New Roman" w:hAnsi="Times New Roman" w:cs="Times New Roman"/>
        </w:rPr>
        <w:t xml:space="preserve"> </w:t>
      </w:r>
      <w:r w:rsidRPr="00DD1F14">
        <w:rPr>
          <w:rFonts w:ascii="Times New Roman" w:hAnsi="Times New Roman" w:cs="Times New Roman"/>
        </w:rPr>
        <w:t>n</w:t>
      </w:r>
      <w:r w:rsidRPr="00DD1F14">
        <w:rPr>
          <w:rFonts w:ascii="Times New Roman" w:eastAsia="Tahoma" w:hAnsi="Times New Roman" w:cs="Times New Roman"/>
          <w:bCs/>
        </w:rPr>
        <w:t xml:space="preserve">r sprawy: </w:t>
      </w:r>
      <w:r w:rsidR="001B5727">
        <w:rPr>
          <w:rFonts w:ascii="Times New Roman" w:eastAsia="Tahoma" w:hAnsi="Times New Roman" w:cs="Times New Roman"/>
          <w:b/>
          <w:bCs/>
        </w:rPr>
        <w:t>1</w:t>
      </w:r>
      <w:r w:rsidR="00214DE4" w:rsidRPr="00DD1F14">
        <w:rPr>
          <w:rFonts w:ascii="Times New Roman" w:eastAsia="Tahoma" w:hAnsi="Times New Roman" w:cs="Times New Roman"/>
          <w:b/>
          <w:bCs/>
        </w:rPr>
        <w:t xml:space="preserve">/2024 </w:t>
      </w:r>
      <w:r w:rsidRPr="00DD1F14">
        <w:rPr>
          <w:rFonts w:ascii="Times New Roman" w:eastAsia="Tahoma" w:hAnsi="Times New Roman" w:cs="Times New Roman"/>
          <w:bCs/>
        </w:rPr>
        <w:t xml:space="preserve"> składam niniejszą ofertę</w:t>
      </w:r>
      <w:r w:rsidR="00DF0FC1" w:rsidRPr="00DD1F14">
        <w:rPr>
          <w:rFonts w:ascii="Times New Roman" w:eastAsia="Tahoma" w:hAnsi="Times New Roman" w:cs="Times New Roman"/>
          <w:bCs/>
        </w:rPr>
        <w:t xml:space="preserve"> na</w:t>
      </w:r>
      <w:r w:rsidR="00DD1F14" w:rsidRPr="00DD1F14">
        <w:rPr>
          <w:rFonts w:ascii="Times New Roman" w:hAnsi="Times New Roman" w:cs="Times New Roman"/>
        </w:rPr>
        <w:t xml:space="preserve"> </w:t>
      </w:r>
      <w:r w:rsidR="0045490B">
        <w:rPr>
          <w:rFonts w:ascii="Times New Roman" w:eastAsia="Tahoma" w:hAnsi="Times New Roman" w:cs="Times New Roman"/>
          <w:bCs/>
        </w:rPr>
        <w:t>dostawę</w:t>
      </w:r>
      <w:r w:rsidR="001B5727">
        <w:rPr>
          <w:rFonts w:ascii="Times New Roman" w:eastAsia="Tahoma" w:hAnsi="Times New Roman" w:cs="Times New Roman"/>
          <w:bCs/>
        </w:rPr>
        <w:t xml:space="preserve"> jednego fortepianu akustycznego mistrzowskiego </w:t>
      </w:r>
      <w:r w:rsidR="00DF0FC1" w:rsidRPr="00DD1F14">
        <w:rPr>
          <w:rFonts w:ascii="Times New Roman" w:eastAsia="Tahoma" w:hAnsi="Times New Roman" w:cs="Times New Roman"/>
          <w:bCs/>
        </w:rPr>
        <w:t>marki …………. model ……….. za cenę brutto ……. …………….. zł w tym podatek VAT …………………  zł</w:t>
      </w:r>
      <w:r w:rsidR="00DD1F14">
        <w:rPr>
          <w:rFonts w:ascii="Times New Roman" w:eastAsia="Tahoma" w:hAnsi="Times New Roman" w:cs="Times New Roman"/>
          <w:bCs/>
        </w:rPr>
        <w:t xml:space="preserve"> </w:t>
      </w:r>
      <w:r w:rsidR="0045490B">
        <w:rPr>
          <w:rFonts w:ascii="Times New Roman" w:eastAsia="Tahoma" w:hAnsi="Times New Roman" w:cs="Times New Roman"/>
          <w:bCs/>
        </w:rPr>
        <w:t xml:space="preserve">oraz dwóch fortepianów akustycznych marki …………..  model ………………… za cenę brutto ……………….. zł w tym podatek VAT …………… zł – cena brutto jednego fortepianu akustycznego …………….. zł. </w:t>
      </w:r>
      <w:r w:rsidR="00DD1F14">
        <w:rPr>
          <w:rFonts w:ascii="Times New Roman" w:eastAsia="Tahoma" w:hAnsi="Times New Roman" w:cs="Times New Roman"/>
          <w:bCs/>
        </w:rPr>
        <w:t xml:space="preserve"> </w:t>
      </w:r>
    </w:p>
    <w:p w:rsidR="00BF7A2D" w:rsidRPr="00111D5C" w:rsidRDefault="00BF7A2D" w:rsidP="00BF7A2D">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gwarancja wynosi …………. miesięcy</w:t>
      </w:r>
      <w:r w:rsidR="00B243AF">
        <w:rPr>
          <w:rFonts w:ascii="Times New Roman" w:hAnsi="Times New Roman" w:cs="Times New Roman"/>
          <w:b/>
        </w:rPr>
        <w:t xml:space="preserve">.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t>
      </w:r>
      <w:r w:rsidR="00DF0FC1">
        <w:rPr>
          <w:rFonts w:ascii="Times New Roman" w:eastAsia="Times New Roman" w:hAnsi="Times New Roman" w:cs="Times New Roman"/>
          <w:bCs/>
        </w:rPr>
        <w:t>dostarczenia instrumentów</w:t>
      </w:r>
      <w:r w:rsidRPr="00111D5C">
        <w:rPr>
          <w:rFonts w:ascii="Times New Roman" w:eastAsia="Times New Roman" w:hAnsi="Times New Roman" w:cs="Times New Roman"/>
          <w:bCs/>
        </w:rPr>
        <w:t xml:space="preserve">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B243AF">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45490B">
        <w:rPr>
          <w:rFonts w:ascii="Times New Roman" w:eastAsia="Times New Roman" w:hAnsi="Times New Roman" w:cs="Times New Roman"/>
          <w:b/>
          <w:bCs/>
        </w:rPr>
        <w:t>10</w:t>
      </w:r>
      <w:r w:rsidR="001469A8">
        <w:rPr>
          <w:rFonts w:ascii="Times New Roman" w:eastAsia="Times New Roman" w:hAnsi="Times New Roman" w:cs="Times New Roman"/>
          <w:b/>
          <w:bCs/>
        </w:rPr>
        <w:t xml:space="preserve">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lastRenderedPageBreak/>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r w:rsidR="00B243AF">
        <w:rPr>
          <w:rFonts w:ascii="Times New Roman" w:hAnsi="Times New Roman" w:cs="Times New Roman"/>
        </w:rPr>
        <w:t>Pzp wybór naszej/mojej oferty (</w:t>
      </w:r>
      <w:r w:rsidRPr="00111D5C">
        <w:rPr>
          <w:rFonts w:ascii="Times New Roman" w:hAnsi="Times New Roman" w:cs="Times New Roman"/>
        </w:rPr>
        <w:t xml:space="preserve">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lastRenderedPageBreak/>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45490B">
        <w:rPr>
          <w:rFonts w:ascii="Times New Roman" w:hAnsi="Times New Roman" w:cs="Times New Roman"/>
        </w:rPr>
        <w:t>Państwowa Szkoła Muzyczna I Stopnia w Olecku</w:t>
      </w:r>
      <w:r w:rsidR="00EE221A">
        <w:rPr>
          <w:rFonts w:ascii="Times New Roman" w:hAnsi="Times New Roman" w:cs="Times New Roman"/>
        </w:rPr>
        <w:t xml:space="preserve">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sidR="0045490B">
        <w:rPr>
          <w:rFonts w:ascii="Times New Roman" w:hAnsi="Times New Roman" w:cs="Times New Roman"/>
        </w:rPr>
        <w:t>1 Maja 1  19-400 Olecko</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50726C" w:rsidRDefault="00BF7A2D" w:rsidP="00BF7A2D">
      <w:pPr>
        <w:pStyle w:val="Bezodstpw"/>
        <w:jc w:val="both"/>
        <w:rPr>
          <w:rFonts w:ascii="Times New Roman" w:eastAsia="Times New Roman" w:hAnsi="Times New Roman" w:cs="Times New Roman"/>
          <w:b/>
        </w:rPr>
      </w:pPr>
      <w:r w:rsidRPr="0050726C">
        <w:rPr>
          <w:rFonts w:ascii="Times New Roman" w:eastAsia="Times New Roman" w:hAnsi="Times New Roman" w:cs="Times New Roman"/>
          <w:b/>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45490B">
        <w:rPr>
          <w:rFonts w:ascii="Times New Roman" w:eastAsia="Lucida Sans Unicode" w:hAnsi="Times New Roman" w:cs="Times New Roman"/>
          <w:b/>
          <w:kern w:val="1"/>
          <w:lang w:eastAsia="ar-SA"/>
        </w:rPr>
        <w:t>fortepianów</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45490B">
        <w:rPr>
          <w:rFonts w:ascii="Times New Roman" w:hAnsi="Times New Roman" w:cs="Times New Roman"/>
        </w:rPr>
        <w:t>PSM I Stopnia w Olecku</w:t>
      </w:r>
      <w:r w:rsidR="00B243AF">
        <w:rPr>
          <w:rFonts w:ascii="Times New Roman" w:hAnsi="Times New Roman" w:cs="Times New Roman"/>
        </w:rPr>
        <w:t xml:space="preserve">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45490B" w:rsidRPr="0045490B">
        <w:rPr>
          <w:rFonts w:ascii="Times New Roman" w:eastAsia="Tahoma" w:hAnsi="Times New Roman" w:cs="Times New Roman"/>
          <w:b/>
          <w:bCs/>
        </w:rPr>
        <w:t>1</w:t>
      </w:r>
      <w:r w:rsidR="00B243AF" w:rsidRPr="0045490B">
        <w:rPr>
          <w:rFonts w:ascii="Times New Roman" w:eastAsia="Tahoma" w:hAnsi="Times New Roman" w:cs="Times New Roman"/>
          <w:b/>
          <w:bCs/>
        </w:rPr>
        <w:t>/</w:t>
      </w:r>
      <w:r w:rsidR="00B243AF">
        <w:rPr>
          <w:rFonts w:ascii="Times New Roman" w:eastAsia="Tahoma" w:hAnsi="Times New Roman" w:cs="Times New Roman"/>
          <w:b/>
          <w:bCs/>
        </w:rPr>
        <w:t xml:space="preserve">2024 </w:t>
      </w:r>
      <w:r w:rsidR="008353A5">
        <w:rPr>
          <w:rFonts w:ascii="Times New Roman" w:hAnsi="Times New Roman" w:cs="Times New Roman"/>
          <w:szCs w:val="20"/>
        </w:rPr>
        <w:t xml:space="preserve">.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55394C">
      <w:pPr>
        <w:pStyle w:val="Bezodstpw"/>
        <w:numPr>
          <w:ilvl w:val="0"/>
          <w:numId w:val="50"/>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 xml:space="preserve">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w:t>
      </w:r>
      <w:r w:rsidRPr="00676206">
        <w:rPr>
          <w:rFonts w:ascii="Times New Roman" w:eastAsia="Times New Roman" w:hAnsi="Times New Roman" w:cs="Times New Roman"/>
        </w:rPr>
        <w:lastRenderedPageBreak/>
        <w:t>Pzp podjąłem następujące środki naprawcze ( wypełnić w przypadku, jeśli w/w                 podstawy mają  miejsce  ……………………………………………………..………………..…</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50726C">
      <w:pPr>
        <w:pStyle w:val="Bezodstpw"/>
        <w:jc w:val="right"/>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lastRenderedPageBreak/>
        <w:t>OŚWIADCZENIE</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45490B" w:rsidP="00BF7A2D">
      <w:pPr>
        <w:pStyle w:val="Bezodstpw"/>
        <w:jc w:val="both"/>
        <w:rPr>
          <w:rFonts w:ascii="Times New Roman" w:hAnsi="Times New Roman" w:cs="Times New Roman"/>
          <w:u w:val="single"/>
        </w:rPr>
      </w:pPr>
      <w:r>
        <w:rPr>
          <w:rFonts w:ascii="Times New Roman" w:hAnsi="Times New Roman" w:cs="Times New Roman"/>
          <w:u w:val="single"/>
        </w:rPr>
        <w:t>dotyczące dostaw</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45490B">
        <w:rPr>
          <w:rFonts w:ascii="Times New Roman" w:eastAsia="Lucida Sans Unicode" w:hAnsi="Times New Roman" w:cs="Times New Roman"/>
          <w:b/>
          <w:kern w:val="1"/>
          <w:lang w:eastAsia="ar-SA"/>
        </w:rPr>
        <w:t>fortepianów</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B243AF">
        <w:rPr>
          <w:rFonts w:ascii="Times New Roman" w:hAnsi="Times New Roman" w:cs="Times New Roman"/>
        </w:rPr>
        <w:t xml:space="preserve">PSM I </w:t>
      </w:r>
      <w:r w:rsidR="0045490B">
        <w:rPr>
          <w:rFonts w:ascii="Times New Roman" w:hAnsi="Times New Roman" w:cs="Times New Roman"/>
        </w:rPr>
        <w:t>Stopnia w Olecku</w:t>
      </w:r>
      <w:r w:rsidR="00B243AF">
        <w:rPr>
          <w:rFonts w:ascii="Times New Roman" w:hAnsi="Times New Roman" w:cs="Times New Roman"/>
        </w:rPr>
        <w:t xml:space="preserve">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45490B">
        <w:rPr>
          <w:rFonts w:ascii="Times New Roman" w:eastAsia="Tahoma" w:hAnsi="Times New Roman" w:cs="Times New Roman"/>
          <w:b/>
          <w:bCs/>
        </w:rPr>
        <w:t>1</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50726C">
      <w:pPr>
        <w:pStyle w:val="Bezodstpw"/>
        <w:jc w:val="right"/>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50726C" w:rsidRDefault="0050726C" w:rsidP="00BF7A2D">
      <w:pPr>
        <w:pStyle w:val="Bezodstpw"/>
        <w:jc w:val="center"/>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w:t>
      </w:r>
      <w:r w:rsidR="0045490B">
        <w:rPr>
          <w:rFonts w:ascii="Times New Roman" w:hAnsi="Times New Roman" w:cs="Times New Roman"/>
        </w:rPr>
        <w:t>rta w ….. …… 2024 r. w Olecku</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756654">
        <w:rPr>
          <w:rFonts w:ascii="Times New Roman" w:hAnsi="Times New Roman" w:cs="Times New Roman"/>
          <w:b/>
        </w:rPr>
        <w:t xml:space="preserve">Państwowa Szkołą Muzyczną I </w:t>
      </w:r>
      <w:r w:rsidR="0045490B">
        <w:rPr>
          <w:rFonts w:ascii="Times New Roman" w:hAnsi="Times New Roman" w:cs="Times New Roman"/>
          <w:b/>
        </w:rPr>
        <w:t>Stopnia w Olecku</w:t>
      </w:r>
      <w:r w:rsidR="00756654">
        <w:rPr>
          <w:rFonts w:ascii="Times New Roman" w:hAnsi="Times New Roman" w:cs="Times New Roman"/>
          <w:b/>
        </w:rPr>
        <w:t xml:space="preserve"> 16-400 </w:t>
      </w:r>
      <w:r w:rsidR="0045490B">
        <w:rPr>
          <w:rFonts w:ascii="Times New Roman" w:hAnsi="Times New Roman" w:cs="Times New Roman"/>
          <w:b/>
        </w:rPr>
        <w:t>Olecko ul. 1 Maja 1</w:t>
      </w:r>
      <w:r w:rsidR="00756654">
        <w:rPr>
          <w:rFonts w:ascii="Times New Roman" w:hAnsi="Times New Roman" w:cs="Times New Roman"/>
          <w:b/>
        </w:rPr>
        <w:t xml:space="preserve">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lastRenderedPageBreak/>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50726C">
        <w:rPr>
          <w:rFonts w:ascii="Times New Roman" w:hAnsi="Times New Roman" w:cs="Times New Roman"/>
        </w:rPr>
        <w:t>ówień publicznych (Dz. U. z 2024r. poz. 1302</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45490B">
        <w:rPr>
          <w:rFonts w:ascii="Times New Roman" w:eastAsia="Lucida Sans Unicode" w:hAnsi="Times New Roman" w:cs="Times New Roman"/>
          <w:b/>
          <w:kern w:val="1"/>
          <w:lang w:eastAsia="ar-SA"/>
        </w:rPr>
        <w:t xml:space="preserve">fortepianów” </w:t>
      </w:r>
      <w:r w:rsidR="00B243AF" w:rsidRPr="00111D5C">
        <w:rPr>
          <w:rFonts w:ascii="Times New Roman" w:hAnsi="Times New Roman" w:cs="Times New Roman"/>
        </w:rPr>
        <w:t xml:space="preserve">prowadzonego przez </w:t>
      </w:r>
      <w:r w:rsidR="0045490B">
        <w:rPr>
          <w:rFonts w:ascii="Times New Roman" w:hAnsi="Times New Roman" w:cs="Times New Roman"/>
        </w:rPr>
        <w:t>PSM I Stopnia w Olecku</w:t>
      </w:r>
      <w:r w:rsidR="00B243AF">
        <w:rPr>
          <w:rFonts w:ascii="Times New Roman" w:hAnsi="Times New Roman" w:cs="Times New Roman"/>
        </w:rPr>
        <w:t xml:space="preserve">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45490B">
        <w:rPr>
          <w:rFonts w:ascii="Times New Roman" w:eastAsia="Tahoma" w:hAnsi="Times New Roman" w:cs="Times New Roman"/>
          <w:b/>
          <w:bCs/>
        </w:rPr>
        <w:t>1</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1</w:t>
      </w:r>
    </w:p>
    <w:p w:rsidR="0050726C" w:rsidRPr="0050726C" w:rsidRDefault="0050726C" w:rsidP="0050726C">
      <w:pPr>
        <w:pStyle w:val="Default"/>
        <w:rPr>
          <w:sz w:val="22"/>
          <w:szCs w:val="22"/>
        </w:rPr>
      </w:pPr>
      <w:r w:rsidRPr="0050726C">
        <w:rPr>
          <w:sz w:val="22"/>
          <w:szCs w:val="22"/>
        </w:rPr>
        <w:t xml:space="preserve">Zamawiający zleca, a Wykonawca przyjmuje do realizacji dostawę </w:t>
      </w:r>
      <w:r w:rsidR="0045490B">
        <w:rPr>
          <w:sz w:val="22"/>
          <w:szCs w:val="22"/>
        </w:rPr>
        <w:t xml:space="preserve">fortepianów </w:t>
      </w:r>
      <w:r w:rsidR="00DD1F14">
        <w:rPr>
          <w:sz w:val="22"/>
          <w:szCs w:val="22"/>
        </w:rPr>
        <w:t xml:space="preserve"> </w:t>
      </w:r>
      <w:r w:rsidRPr="0050726C">
        <w:rPr>
          <w:b/>
          <w:bCs/>
          <w:color w:val="auto"/>
          <w:sz w:val="22"/>
          <w:szCs w:val="22"/>
        </w:rPr>
        <w:t xml:space="preserve">marki ………….. model ……………… </w:t>
      </w:r>
      <w:r w:rsidRPr="0050726C">
        <w:rPr>
          <w:bCs/>
          <w:color w:val="auto"/>
          <w:sz w:val="22"/>
          <w:szCs w:val="22"/>
        </w:rPr>
        <w:t xml:space="preserve">zgodnie ze złożoną ofertą oraz postanowieniami SWZ. </w:t>
      </w:r>
    </w:p>
    <w:p w:rsidR="0050726C" w:rsidRPr="0050726C" w:rsidRDefault="0050726C" w:rsidP="0050726C">
      <w:pPr>
        <w:autoSpaceDE w:val="0"/>
        <w:autoSpaceDN w:val="0"/>
        <w:adjustRightInd w:val="0"/>
        <w:spacing w:after="0" w:line="240" w:lineRule="auto"/>
        <w:rPr>
          <w:rFonts w:ascii="Times New Roman" w:hAnsi="Times New Roman" w:cs="Times New Roman"/>
          <w:b/>
          <w:bCs/>
          <w:i/>
          <w:iCs/>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2</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Przedmiot zamówienia będzie realizowany zgodnie z Formularzem ofertowym i opisem przedmiotu zamówienia. </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Formularz ofertowy Wykonawcy stanowi </w:t>
      </w:r>
      <w:r w:rsidRPr="0050726C">
        <w:rPr>
          <w:rFonts w:ascii="Times New Roman" w:hAnsi="Times New Roman" w:cs="Times New Roman"/>
          <w:b/>
        </w:rPr>
        <w:t xml:space="preserve">załącznik nr 1 </w:t>
      </w:r>
      <w:r>
        <w:rPr>
          <w:rFonts w:ascii="Times New Roman" w:hAnsi="Times New Roman" w:cs="Times New Roman"/>
          <w:b/>
        </w:rPr>
        <w:t xml:space="preserve">a opis przedmiotu zamówienia </w:t>
      </w:r>
      <w:r w:rsidRPr="0050726C">
        <w:rPr>
          <w:rFonts w:ascii="Times New Roman" w:hAnsi="Times New Roman" w:cs="Times New Roman"/>
          <w:b/>
        </w:rPr>
        <w:t>załącznik nr 2</w:t>
      </w:r>
      <w:r w:rsidRPr="0050726C">
        <w:rPr>
          <w:rFonts w:ascii="Times New Roman" w:hAnsi="Times New Roman" w:cs="Times New Roman"/>
        </w:rPr>
        <w:t xml:space="preserve"> do niniejszej umowy. Załączniki są integralną częścią umowy.</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Dodatkowo zakres rzeczowy przedmiotu niniejszej umowy określają obowiązujące w postępowaniu zapisy specyfikacji warunków zamówienia (SWZ).</w:t>
      </w: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3</w:t>
      </w:r>
    </w:p>
    <w:p w:rsidR="0050726C" w:rsidRPr="0050726C" w:rsidRDefault="0050726C" w:rsidP="0055394C">
      <w:pPr>
        <w:pStyle w:val="Default"/>
        <w:numPr>
          <w:ilvl w:val="3"/>
          <w:numId w:val="65"/>
        </w:numPr>
        <w:spacing w:after="14"/>
        <w:rPr>
          <w:color w:val="000000" w:themeColor="text1"/>
          <w:sz w:val="22"/>
          <w:szCs w:val="22"/>
        </w:rPr>
      </w:pPr>
      <w:r w:rsidRPr="0050726C">
        <w:rPr>
          <w:color w:val="auto"/>
          <w:sz w:val="22"/>
          <w:szCs w:val="22"/>
        </w:rPr>
        <w:t xml:space="preserve">Wykonawca zobowiązuje się dostarczyć przedmiot umowy określony w </w:t>
      </w:r>
      <w:r w:rsidRPr="0050726C">
        <w:rPr>
          <w:bCs/>
          <w:color w:val="auto"/>
          <w:sz w:val="22"/>
          <w:szCs w:val="22"/>
        </w:rPr>
        <w:t>§ 1</w:t>
      </w:r>
      <w:r w:rsidRPr="0050726C">
        <w:rPr>
          <w:color w:val="auto"/>
          <w:sz w:val="22"/>
          <w:szCs w:val="22"/>
        </w:rPr>
        <w:t xml:space="preserve">niniejszej </w:t>
      </w:r>
      <w:r w:rsidRPr="0050726C">
        <w:rPr>
          <w:color w:val="000000" w:themeColor="text1"/>
          <w:sz w:val="22"/>
          <w:szCs w:val="22"/>
        </w:rPr>
        <w:t xml:space="preserve">umowy </w:t>
      </w:r>
      <w:r w:rsidRPr="0050726C">
        <w:rPr>
          <w:b/>
          <w:bCs/>
          <w:color w:val="000000" w:themeColor="text1"/>
          <w:sz w:val="22"/>
          <w:szCs w:val="22"/>
        </w:rPr>
        <w:t xml:space="preserve">w terminie </w:t>
      </w:r>
      <w:r w:rsidR="0045490B">
        <w:rPr>
          <w:b/>
          <w:bCs/>
          <w:color w:val="000000" w:themeColor="text1"/>
          <w:sz w:val="22"/>
          <w:szCs w:val="22"/>
        </w:rPr>
        <w:t>10</w:t>
      </w:r>
      <w:r w:rsidRPr="0050726C">
        <w:rPr>
          <w:b/>
          <w:bCs/>
          <w:color w:val="000000" w:themeColor="text1"/>
          <w:sz w:val="22"/>
          <w:szCs w:val="22"/>
        </w:rPr>
        <w:t xml:space="preserve"> dni od dnia podpisania umowy.</w:t>
      </w:r>
    </w:p>
    <w:p w:rsidR="0050726C" w:rsidRPr="0050726C" w:rsidRDefault="0050726C" w:rsidP="0055394C">
      <w:pPr>
        <w:pStyle w:val="Default"/>
        <w:numPr>
          <w:ilvl w:val="3"/>
          <w:numId w:val="65"/>
        </w:numPr>
        <w:spacing w:after="14"/>
        <w:rPr>
          <w:color w:val="auto"/>
          <w:sz w:val="22"/>
          <w:szCs w:val="22"/>
        </w:rPr>
      </w:pPr>
      <w:r w:rsidRPr="0050726C">
        <w:rPr>
          <w:color w:val="auto"/>
          <w:sz w:val="22"/>
          <w:szCs w:val="22"/>
        </w:rPr>
        <w:t>Za termin wykonania przedmiotu umowy uważa się jego dostarczenie</w:t>
      </w:r>
      <w:r>
        <w:rPr>
          <w:color w:val="auto"/>
          <w:sz w:val="22"/>
          <w:szCs w:val="22"/>
        </w:rPr>
        <w:t xml:space="preserve"> przedmiotu umowy </w:t>
      </w:r>
      <w:r w:rsidRPr="0050726C">
        <w:rPr>
          <w:color w:val="auto"/>
          <w:sz w:val="22"/>
          <w:szCs w:val="22"/>
        </w:rPr>
        <w:t xml:space="preserve">do siedziby Zamawiającego.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Przez odbiór Przedmiotu Umowy Strony rozumieją stwierdzenie przez uprawnionego przedstawiciela Zamawiającego prawidłowego wykonania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uzgadniają, iż momentem wydania Przedmiotu Umowy dla Zamawiającego będzie dzień podpisania protokołu odbioru Przedmiotu Umowy przez upoważnionego przedstawiciela Zmawiającego z klauzulą „bez zastrzeżeń”.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ustalają, iż odbioru Przedmiotu Umowy dokona upoważniony przedstawiciel Zamawiającego. W przypadku stwierdzenia przez upoważnionego przedstawiciela Zamawiającego wystąpienia usterek/uszkodzeń albo niezgodności z ofertą w Przedmiocie Umowy, Wykonawca na swój koszt niezwłocznie usunie wszelkie stwierdzone przez uprawnionego przedstawiciela Zamawiającego usterki lub uszkodzenia. Następnie Wykonawca ponownie zawiadomi Zamawiającego o gotowości do wydania Przedmiotu Umowy i możliwości przystąpienia Zamawiającego do odbioru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Wydanie Przedmiotu Umowy nastąpić musi w siedzibie Zamawiającego w miejscu wskazanym przez osobę upoważnioną.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Obowiązek przygotowania protokołu odbioru spoczywa na Wykonawcy.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Protokół odbioru musi zawierać także miejsce na uwagi, które mogą być zgłaszane przez uprawnionego przedstawiciela Zamawiającego. </w:t>
      </w:r>
    </w:p>
    <w:p w:rsidR="0050726C" w:rsidRPr="0050726C" w:rsidRDefault="0050726C" w:rsidP="0055394C">
      <w:pPr>
        <w:pStyle w:val="Default"/>
        <w:numPr>
          <w:ilvl w:val="0"/>
          <w:numId w:val="65"/>
        </w:numPr>
        <w:rPr>
          <w:color w:val="auto"/>
          <w:sz w:val="22"/>
          <w:szCs w:val="22"/>
        </w:rPr>
      </w:pPr>
      <w:r w:rsidRPr="0050726C">
        <w:rPr>
          <w:color w:val="auto"/>
          <w:sz w:val="22"/>
          <w:szCs w:val="22"/>
        </w:rPr>
        <w:t>Zamawiający może odmówić odebrania Przedmiotu Umowy w przypadku zgłoszenia przez uprawnionego przedstawiciela Zamawiającego uwag lub zastrzeżeń, co spowoduje, iż Wykonawca będzie musiał dokonać ponownego zgłoszenia Zamawiającemu gotowości do wydania Przedmiotu Umowy.</w:t>
      </w:r>
    </w:p>
    <w:p w:rsidR="0050726C" w:rsidRPr="0050726C" w:rsidRDefault="0050726C" w:rsidP="0055394C">
      <w:pPr>
        <w:pStyle w:val="Akapitzlist"/>
        <w:numPr>
          <w:ilvl w:val="0"/>
          <w:numId w:val="65"/>
        </w:numPr>
        <w:tabs>
          <w:tab w:val="left" w:pos="284"/>
        </w:tabs>
        <w:contextualSpacing/>
        <w:jc w:val="both"/>
        <w:rPr>
          <w:rStyle w:val="Hipercze"/>
          <w:sz w:val="22"/>
          <w:szCs w:val="22"/>
        </w:rPr>
      </w:pPr>
      <w:r w:rsidRPr="0050726C">
        <w:rPr>
          <w:sz w:val="22"/>
          <w:szCs w:val="22"/>
        </w:rPr>
        <w:t>Ze strony Zamawiającego osobą uprawnioną do kontaktów z Wykonawcą w sprawach dotyczących dostawy i montażu jest …………………………… tel. …………………… .</w:t>
      </w:r>
    </w:p>
    <w:p w:rsidR="0050726C" w:rsidRPr="0050726C" w:rsidRDefault="0050726C" w:rsidP="0055394C">
      <w:pPr>
        <w:pStyle w:val="Akapitzlist"/>
        <w:numPr>
          <w:ilvl w:val="0"/>
          <w:numId w:val="65"/>
        </w:numPr>
        <w:tabs>
          <w:tab w:val="left" w:pos="284"/>
        </w:tabs>
        <w:contextualSpacing/>
        <w:jc w:val="both"/>
        <w:rPr>
          <w:sz w:val="22"/>
          <w:szCs w:val="22"/>
        </w:rPr>
      </w:pPr>
      <w:r w:rsidRPr="0050726C">
        <w:rPr>
          <w:sz w:val="22"/>
          <w:szCs w:val="22"/>
        </w:rPr>
        <w:t>Ze strony Wykonawcy osobą uprawnioną do kontaktów z Wykonawcą w sprawach dotyczących dostawy i montażu jest ………………………………………………………….</w:t>
      </w:r>
    </w:p>
    <w:p w:rsidR="0050726C" w:rsidRPr="0050726C" w:rsidRDefault="0050726C" w:rsidP="0050726C">
      <w:pPr>
        <w:pStyle w:val="Default"/>
        <w:rPr>
          <w:color w:val="auto"/>
          <w:sz w:val="22"/>
          <w:szCs w:val="22"/>
        </w:rPr>
      </w:pP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4</w:t>
      </w:r>
    </w:p>
    <w:p w:rsidR="0050726C" w:rsidRPr="0050726C" w:rsidRDefault="0050726C" w:rsidP="0055394C">
      <w:pPr>
        <w:pStyle w:val="Default"/>
        <w:numPr>
          <w:ilvl w:val="3"/>
          <w:numId w:val="65"/>
        </w:numPr>
        <w:spacing w:after="27"/>
        <w:rPr>
          <w:color w:val="auto"/>
          <w:sz w:val="22"/>
          <w:szCs w:val="22"/>
        </w:rPr>
      </w:pPr>
      <w:bookmarkStart w:id="18" w:name="_Hlk113346752"/>
      <w:r w:rsidRPr="0050726C">
        <w:rPr>
          <w:color w:val="auto"/>
          <w:sz w:val="22"/>
          <w:szCs w:val="22"/>
        </w:rPr>
        <w:t xml:space="preserve">Za prawidłowe wykonanie postanowień Umowy strony ustalają wynagrodzenie w wysokości:………………….. zł netto (słownie: ……………….. ). Łączne wynagrodzenie brutto wynosi </w:t>
      </w:r>
      <w:r w:rsidRPr="0050726C">
        <w:rPr>
          <w:b/>
          <w:color w:val="auto"/>
          <w:sz w:val="22"/>
          <w:szCs w:val="22"/>
        </w:rPr>
        <w:t xml:space="preserve">…………… zł brutto, </w:t>
      </w:r>
      <w:r w:rsidRPr="0050726C">
        <w:rPr>
          <w:color w:val="auto"/>
          <w:sz w:val="22"/>
          <w:szCs w:val="22"/>
        </w:rPr>
        <w:t>(słownie: ……………………………), w tym należny podatek VAT</w:t>
      </w:r>
      <w:r>
        <w:rPr>
          <w:color w:val="auto"/>
          <w:sz w:val="22"/>
          <w:szCs w:val="22"/>
        </w:rPr>
        <w:t xml:space="preserve"> ……………………….. zł</w:t>
      </w:r>
      <w:r w:rsidRPr="0050726C">
        <w:rPr>
          <w:color w:val="auto"/>
          <w:sz w:val="22"/>
          <w:szCs w:val="22"/>
        </w:rPr>
        <w:t>.</w:t>
      </w:r>
      <w:r w:rsidR="00102A11">
        <w:rPr>
          <w:color w:val="auto"/>
          <w:sz w:val="22"/>
          <w:szCs w:val="22"/>
        </w:rPr>
        <w:t xml:space="preserve"> Cena brutto jednego fortepianu akustycznego klasy mistrzowskiej ………………… zł a cena brutto jednego fortepianu akustycznego …………….  zł.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Podpisanie protokołu odbioru przez uprawnionego przedstawiciela Zamawiającego z klauzulą „bez zastrzeżeń” będzie podstawą do wystawienia faktury VAT przez Wykonawcę. </w:t>
      </w:r>
    </w:p>
    <w:p w:rsidR="0050726C" w:rsidRPr="0050726C" w:rsidRDefault="0050726C" w:rsidP="0055394C">
      <w:pPr>
        <w:pStyle w:val="Default"/>
        <w:numPr>
          <w:ilvl w:val="3"/>
          <w:numId w:val="65"/>
        </w:numPr>
        <w:spacing w:after="27"/>
        <w:rPr>
          <w:color w:val="auto"/>
          <w:sz w:val="22"/>
          <w:szCs w:val="22"/>
        </w:rPr>
      </w:pPr>
      <w:r w:rsidRPr="0050726C">
        <w:rPr>
          <w:b/>
          <w:color w:val="auto"/>
          <w:sz w:val="22"/>
          <w:szCs w:val="22"/>
        </w:rPr>
        <w:t xml:space="preserve">Termin płatności wynagrodzenia wynosi do </w:t>
      </w:r>
      <w:r>
        <w:rPr>
          <w:b/>
          <w:color w:val="auto"/>
          <w:sz w:val="22"/>
          <w:szCs w:val="22"/>
        </w:rPr>
        <w:t>3</w:t>
      </w:r>
      <w:r w:rsidRPr="0050726C">
        <w:rPr>
          <w:b/>
          <w:color w:val="auto"/>
          <w:sz w:val="22"/>
          <w:szCs w:val="22"/>
        </w:rPr>
        <w:t>0 dni</w:t>
      </w:r>
      <w:r w:rsidRPr="0050726C">
        <w:rPr>
          <w:color w:val="auto"/>
          <w:sz w:val="22"/>
          <w:szCs w:val="22"/>
        </w:rPr>
        <w:t xml:space="preserve"> od dnia otrzymania przez Zamawiającego prawidłowo wystawionej faktury VAT.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Wynagrodzenie uwzględnia wszelkie koszty związane z poprawnym wykonaniem przedmiotu umowy  w tym m.in.: opakowania, kosztów transportu krajowego lub zagranicznego, rozładunku, załadunku, koszty ubezpieczenia (o ile dotyczy), opłaty celne, serwisowanie przedmiotu umowy w okresie gwarancji, koszty napraw gwarancyjnych, podatki oraz wszelkie inne koszty konieczne do wykonania zamówienia. </w:t>
      </w:r>
    </w:p>
    <w:p w:rsidR="0050726C" w:rsidRPr="0050726C" w:rsidRDefault="0050726C" w:rsidP="0055394C">
      <w:pPr>
        <w:pStyle w:val="Default"/>
        <w:numPr>
          <w:ilvl w:val="3"/>
          <w:numId w:val="65"/>
        </w:numPr>
        <w:spacing w:after="27" w:line="360" w:lineRule="auto"/>
        <w:rPr>
          <w:color w:val="auto"/>
          <w:sz w:val="22"/>
          <w:szCs w:val="22"/>
        </w:rPr>
      </w:pPr>
      <w:r w:rsidRPr="0050726C">
        <w:rPr>
          <w:color w:val="auto"/>
          <w:sz w:val="22"/>
          <w:szCs w:val="22"/>
        </w:rPr>
        <w:t xml:space="preserve">Zapłata wynagrodzenia nastąpi na rachunek bankowy Wykonawcy: </w:t>
      </w:r>
    </w:p>
    <w:p w:rsidR="0050726C" w:rsidRPr="0050726C" w:rsidRDefault="0050726C" w:rsidP="0050726C">
      <w:pPr>
        <w:pStyle w:val="Default"/>
        <w:spacing w:after="27" w:line="360" w:lineRule="auto"/>
        <w:rPr>
          <w:color w:val="auto"/>
          <w:sz w:val="22"/>
          <w:szCs w:val="22"/>
        </w:rPr>
      </w:pPr>
      <w:r w:rsidRPr="0050726C">
        <w:rPr>
          <w:color w:val="auto"/>
          <w:sz w:val="22"/>
          <w:szCs w:val="22"/>
        </w:rPr>
        <w:t>………………………………………………………………………………………......(</w:t>
      </w:r>
      <w:r w:rsidRPr="0050726C">
        <w:rPr>
          <w:color w:val="auto"/>
          <w:sz w:val="22"/>
          <w:szCs w:val="22"/>
          <w:u w:val="single"/>
        </w:rPr>
        <w:t>należy uzupełnić</w:t>
      </w:r>
      <w:r w:rsidRPr="0050726C">
        <w:rPr>
          <w:color w:val="auto"/>
          <w:sz w:val="22"/>
          <w:szCs w:val="22"/>
        </w:rPr>
        <w:t>).</w:t>
      </w:r>
    </w:p>
    <w:p w:rsidR="0050726C" w:rsidRPr="0050726C" w:rsidRDefault="0050726C" w:rsidP="0055394C">
      <w:pPr>
        <w:pStyle w:val="Bezodstpw"/>
        <w:numPr>
          <w:ilvl w:val="3"/>
          <w:numId w:val="65"/>
        </w:numPr>
        <w:rPr>
          <w:rFonts w:ascii="Times New Roman" w:hAnsi="Times New Roman" w:cs="Times New Roman"/>
        </w:rPr>
      </w:pPr>
      <w:r w:rsidRPr="0050726C">
        <w:rPr>
          <w:rFonts w:ascii="Times New Roman" w:hAnsi="Times New Roman" w:cs="Times New Roman"/>
        </w:rPr>
        <w:t>Zmiana numeru rachunku bankowego Wykonawcy może zostać dokonana wyłącznie w formie aneksu do umowy – pod rygorem nieważności. W przypadku podania błędnego rachunku bankowego, ryzyko i odpowiedzialność ponosi Wykonawca.</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Czynność prawna mająca na celu zmianę wierzyciela Zamawiającego może nastąpić wyłącznie po wyrażeniu zgody przez Zamawiającego pod rygorem nieważności. Strony wyłączają możliwość przelewu lub też cesji wierzytelności przysługujących Wykonawcy z tytułu niniejszej umowy oraz dokonywania przez osoby trzecie czynności faktycznych i prawnych dotyczących tych wierzytelności bez uprzedniej pisemnej zgody Zamawiającego.</w:t>
      </w:r>
    </w:p>
    <w:p w:rsidR="0050726C" w:rsidRPr="0050726C" w:rsidRDefault="0050726C" w:rsidP="0055394C">
      <w:pPr>
        <w:pStyle w:val="Default"/>
        <w:numPr>
          <w:ilvl w:val="3"/>
          <w:numId w:val="65"/>
        </w:numPr>
        <w:rPr>
          <w:color w:val="auto"/>
          <w:sz w:val="22"/>
          <w:szCs w:val="22"/>
        </w:rPr>
      </w:pPr>
      <w:r w:rsidRPr="0050726C">
        <w:rPr>
          <w:sz w:val="22"/>
          <w:szCs w:val="22"/>
        </w:rPr>
        <w:t xml:space="preserve">Za dzień zapłaty strony przyjmują dzień obciążenia rachunku bankowego Zamawiającego. </w:t>
      </w:r>
    </w:p>
    <w:p w:rsidR="0050726C" w:rsidRPr="0050726C" w:rsidRDefault="0050726C" w:rsidP="0050726C">
      <w:pPr>
        <w:pStyle w:val="Default"/>
        <w:rPr>
          <w:color w:val="auto"/>
          <w:sz w:val="22"/>
          <w:szCs w:val="22"/>
        </w:rPr>
      </w:pPr>
    </w:p>
    <w:bookmarkEnd w:id="18"/>
    <w:p w:rsidR="0050726C" w:rsidRPr="0050726C" w:rsidRDefault="0050726C" w:rsidP="0050726C">
      <w:pPr>
        <w:pStyle w:val="Default"/>
        <w:jc w:val="center"/>
        <w:rPr>
          <w:color w:val="auto"/>
          <w:sz w:val="22"/>
          <w:szCs w:val="22"/>
        </w:rPr>
      </w:pPr>
      <w:r w:rsidRPr="0050726C">
        <w:rPr>
          <w:b/>
          <w:bCs/>
          <w:color w:val="auto"/>
          <w:sz w:val="22"/>
          <w:szCs w:val="22"/>
        </w:rPr>
        <w:t>§ 5</w:t>
      </w:r>
    </w:p>
    <w:p w:rsidR="0050726C" w:rsidRPr="0050726C" w:rsidRDefault="0050726C" w:rsidP="0050726C">
      <w:pPr>
        <w:pStyle w:val="Default"/>
        <w:spacing w:after="27"/>
        <w:rPr>
          <w:color w:val="auto"/>
          <w:sz w:val="22"/>
          <w:szCs w:val="22"/>
        </w:rPr>
      </w:pPr>
      <w:r w:rsidRPr="0050726C">
        <w:rPr>
          <w:color w:val="auto"/>
          <w:sz w:val="22"/>
          <w:szCs w:val="22"/>
        </w:rPr>
        <w:t xml:space="preserve">W przypadku wykonania należycie wszystkich postanowień umowy przez Wykonawcę, Zamawiający zobowiązuje się odebrać przedmiot umowy i zapłacić Wykonawcy umówioną cenę.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6</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posiada odpowiednią wiedzę, doświadczenie oraz warunki organizacyjne, aby zrealizować wszystkie postanowienia Umowy w sposób profesjonalny i z należytą starannością umożliwiającą spełnienie wymagań przedmiotu umowy. </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własnym staraniem i na własny koszt zapewni wszelkie akcesoria i urządzenia niezbędne do prawidłowego wykonania wszelkich postanowień umowy. </w:t>
      </w:r>
    </w:p>
    <w:p w:rsidR="0050726C" w:rsidRPr="0050726C" w:rsidRDefault="0050726C" w:rsidP="0055394C">
      <w:pPr>
        <w:pStyle w:val="Default"/>
        <w:numPr>
          <w:ilvl w:val="0"/>
          <w:numId w:val="71"/>
        </w:numPr>
        <w:rPr>
          <w:color w:val="auto"/>
          <w:sz w:val="22"/>
          <w:szCs w:val="22"/>
        </w:rPr>
      </w:pPr>
      <w:r w:rsidRPr="0050726C">
        <w:rPr>
          <w:color w:val="auto"/>
          <w:sz w:val="22"/>
          <w:szCs w:val="22"/>
        </w:rPr>
        <w:t xml:space="preserve">Wykonawca zapewnia, że dostarczony Przedmiot Umowy jest fabrycznie nowy z bieżącej produkcji (2024), niebędący przedmiotem ekspozycji, nieregenerowany, wolny od wad fizycznych i prawnych, nieobciążony żadnymi prawami osób trzecich. </w:t>
      </w:r>
    </w:p>
    <w:p w:rsidR="0050726C" w:rsidRDefault="0050726C"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7</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Wykonawca udziela Zamawiającemu </w:t>
      </w:r>
      <w:r w:rsidRPr="0050726C">
        <w:rPr>
          <w:b/>
          <w:color w:val="auto"/>
          <w:sz w:val="22"/>
          <w:szCs w:val="22"/>
        </w:rPr>
        <w:t>………………….. gwarancji</w:t>
      </w:r>
      <w:r w:rsidRPr="0050726C">
        <w:rPr>
          <w:color w:val="auto"/>
          <w:sz w:val="22"/>
          <w:szCs w:val="22"/>
        </w:rPr>
        <w:t xml:space="preserve"> na Przedmiot Umowy, liczonej od dnia podpisania protokołu odbioru bez zastrzeżeń. </w:t>
      </w:r>
    </w:p>
    <w:p w:rsidR="0050726C" w:rsidRPr="0050726C" w:rsidRDefault="0050726C" w:rsidP="0055394C">
      <w:pPr>
        <w:pStyle w:val="Default"/>
        <w:numPr>
          <w:ilvl w:val="0"/>
          <w:numId w:val="72"/>
        </w:numPr>
        <w:rPr>
          <w:color w:val="auto"/>
          <w:sz w:val="22"/>
          <w:szCs w:val="22"/>
        </w:rPr>
      </w:pPr>
      <w:r w:rsidRPr="0050726C">
        <w:rPr>
          <w:color w:val="auto"/>
          <w:sz w:val="22"/>
          <w:szCs w:val="22"/>
        </w:rPr>
        <w:t>W okresie gwarancji wszelkie naprawy lub wymiany objęte gwarancją dokonywane są w ramach wynagrodzenia brutto określonego w § 4</w:t>
      </w:r>
      <w:r>
        <w:rPr>
          <w:color w:val="auto"/>
          <w:sz w:val="22"/>
          <w:szCs w:val="22"/>
        </w:rPr>
        <w:t xml:space="preserve"> </w:t>
      </w:r>
      <w:r w:rsidRPr="0050726C">
        <w:rPr>
          <w:color w:val="auto"/>
          <w:sz w:val="22"/>
          <w:szCs w:val="22"/>
        </w:rPr>
        <w:t xml:space="preserve">ust. 1 umowy. Zamawiający nie ponosi jakichkolwiek kosztów związanych z naprawami lub wymianami. </w:t>
      </w:r>
    </w:p>
    <w:p w:rsidR="0050726C" w:rsidRPr="0050726C" w:rsidRDefault="0050726C" w:rsidP="0055394C">
      <w:pPr>
        <w:pStyle w:val="Default"/>
        <w:numPr>
          <w:ilvl w:val="0"/>
          <w:numId w:val="72"/>
        </w:numPr>
        <w:rPr>
          <w:color w:val="auto"/>
          <w:sz w:val="22"/>
          <w:szCs w:val="22"/>
        </w:rPr>
      </w:pPr>
      <w:r w:rsidRPr="0050726C">
        <w:rPr>
          <w:color w:val="auto"/>
          <w:sz w:val="22"/>
          <w:szCs w:val="22"/>
        </w:rPr>
        <w:lastRenderedPageBreak/>
        <w:t xml:space="preserve">Odpowiedzialność Wykonawcy z tytułu gwarancji obejmuje wszelkie wady i usterki Przedmiotu Umowy.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W przypadku ujawnienia w okresie gwarancji wad lub usterek, Zamawiający niezwłocznie poinformuje o tym Wykonawcę na piśmie lub za pośrednictwem faxu lub maila.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Czas oczekiwania na skuteczne usunięcie wady lub usterki 10 dni roboczych.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8</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Strony postanawiają, iż Zamawiającemu na wypadek niewykonania lub nienależytego wykonania zobowiązania będzie przysługiwało prawo żądania od Wykonawcy kary umownej zgodnie z postanowieniami pkt 2 niniejszego paragrafu. </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Wykonawca zapłaci Zamawiającemu kary umowne: </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odstąpienie od umowy przez którąkolwiek ze stron z przyczyn, za które odpowiedzialność ponosi Wykonawca – w wysokości 10% wartości brutto umowy;</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oddaniu przedmiotu umowy w wysokości 0,3%</w:t>
      </w:r>
      <w:r w:rsidRPr="0050726C">
        <w:rPr>
          <w:sz w:val="22"/>
          <w:szCs w:val="22"/>
        </w:rPr>
        <w:t>całkowitego wynagrodzenia brutto wskazanego w § 4 ust. 1 umowy  za każdy dzień zwłoki</w:t>
      </w:r>
      <w:r w:rsidRPr="0050726C">
        <w:rPr>
          <w:color w:val="auto"/>
          <w:sz w:val="22"/>
          <w:szCs w:val="22"/>
        </w:rPr>
        <w:t>,</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usunięciu wad i usterek stwierdzonych w okresie gwarancji w wysokości 0,2%wartości brutto przedmiotu umowy</w:t>
      </w:r>
      <w:r>
        <w:rPr>
          <w:color w:val="auto"/>
          <w:sz w:val="22"/>
          <w:szCs w:val="22"/>
        </w:rPr>
        <w:t xml:space="preserve"> </w:t>
      </w:r>
      <w:r w:rsidRPr="0050726C">
        <w:rPr>
          <w:sz w:val="22"/>
          <w:szCs w:val="22"/>
        </w:rPr>
        <w:t>za każdy dzień zwłoki w usunięciu wad i usterek zgodnie z terminami określonymi w niniejszej umowie</w:t>
      </w:r>
      <w:r w:rsidRPr="0050726C">
        <w:rPr>
          <w:color w:val="auto"/>
          <w:sz w:val="22"/>
          <w:szCs w:val="22"/>
        </w:rPr>
        <w:t>.</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Zamawiający zastrzega sobie prawo do żądania odszkodowania uzupełniającego, gdyby wysokość poniesionej szkody przewyższała wysokość kar umownych.</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 xml:space="preserve">Za odstąpienie od umowy przez Zamawiającego z przyczyn, za które ponosi odpowiedzialność Zamawiający, Zamawiający zapłaci Wykonawcy karę umowną w wysokości 10% wartości brutto umowy. </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Całkowita wysokość kar nie może przekroczyć 30 % łącznej wartości brutto umowy.</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 razie naliczenia kar umownych Zamawiający będzie upoważniony do potrącenia ich kwoty </w:t>
      </w:r>
      <w:r w:rsidRPr="0050726C">
        <w:rPr>
          <w:rFonts w:ascii="Times New Roman" w:hAnsi="Times New Roman" w:cs="Times New Roman"/>
        </w:rPr>
        <w:br/>
        <w:t>z faktury Wykonawcy.</w:t>
      </w:r>
    </w:p>
    <w:p w:rsidR="0050726C" w:rsidRPr="0050726C" w:rsidRDefault="0050726C" w:rsidP="0050726C">
      <w:pPr>
        <w:pStyle w:val="Bezodstpw"/>
        <w:ind w:left="284"/>
        <w:rPr>
          <w:rFonts w:ascii="Times New Roman" w:hAnsi="Times New Roman" w:cs="Times New Roman"/>
        </w:rPr>
      </w:pPr>
    </w:p>
    <w:p w:rsidR="0050726C" w:rsidRPr="0050726C" w:rsidRDefault="0050726C" w:rsidP="0050726C">
      <w:pPr>
        <w:tabs>
          <w:tab w:val="num" w:pos="426"/>
        </w:tabs>
        <w:spacing w:after="0"/>
        <w:jc w:val="center"/>
        <w:rPr>
          <w:rFonts w:ascii="Times New Roman" w:hAnsi="Times New Roman" w:cs="Times New Roman"/>
          <w:b/>
          <w:bCs/>
        </w:rPr>
      </w:pPr>
      <w:r w:rsidRPr="0050726C">
        <w:rPr>
          <w:rFonts w:ascii="Times New Roman" w:hAnsi="Times New Roman" w:cs="Times New Roman"/>
          <w:b/>
          <w:bCs/>
        </w:rPr>
        <w:t>§ 9</w:t>
      </w:r>
    </w:p>
    <w:p w:rsidR="0050726C" w:rsidRPr="0050726C" w:rsidRDefault="0050726C" w:rsidP="0055394C">
      <w:pPr>
        <w:pStyle w:val="Default"/>
        <w:numPr>
          <w:ilvl w:val="0"/>
          <w:numId w:val="68"/>
        </w:numPr>
        <w:ind w:left="284" w:hanging="284"/>
        <w:rPr>
          <w:bCs/>
          <w:color w:val="auto"/>
          <w:sz w:val="22"/>
          <w:szCs w:val="22"/>
        </w:rPr>
      </w:pPr>
      <w:bookmarkStart w:id="19" w:name="_Hlk113346857"/>
      <w:r w:rsidRPr="0050726C">
        <w:rPr>
          <w:bCs/>
          <w:color w:val="auto"/>
          <w:sz w:val="22"/>
          <w:szCs w:val="22"/>
        </w:rPr>
        <w:t>Zmiana niniejszej umowy jest możliwa w przypadku:</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danych związanych z obsługą administracyjno-organizacyjną umowy, (np. zmiana danych teleadresowych, itp.),</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stwierdzenia rozbieżności lub niejasności w Umowie, których nie można usunąć w inny sposób,</w:t>
      </w:r>
      <w:r w:rsidRPr="0050726C">
        <w:rPr>
          <w:bCs/>
          <w:color w:val="auto"/>
          <w:sz w:val="22"/>
          <w:szCs w:val="22"/>
        </w:rPr>
        <w:br/>
        <w:t>a zmiana umowy będzie umożliwiać usunięcie rozbieżności i doprecyzowanie Umowy w celu jednoznacznej interpretacji jej zapisów przez strony,</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Strony umowy w sytuacji, gdy w prawa i obowiązki Wykonawcy wstąpi inny podmiot,</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w zakresie podwykonawstwa w szczególności w przypadku:</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samodzielnego zrealizowania Umowy przez Wykonawcę, pomimo zadeklarowania udziału podwykonawcy w realizacji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zlecenia części zamówienia podwykonawcy, w sytuacji, gdy Wykonawca zadeklarował samodzielną realizację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ceny umownej brutto w przypadku zmian stawki VAT; zmiana zostanie dokonana</w:t>
      </w:r>
      <w:r>
        <w:rPr>
          <w:bCs/>
          <w:color w:val="auto"/>
          <w:sz w:val="22"/>
          <w:szCs w:val="22"/>
        </w:rPr>
        <w:t xml:space="preserve"> </w:t>
      </w:r>
      <w:r w:rsidRPr="0050726C">
        <w:rPr>
          <w:bCs/>
          <w:color w:val="auto"/>
          <w:sz w:val="22"/>
          <w:szCs w:val="22"/>
        </w:rPr>
        <w:t>z dniem wejścia w życie odpowiedniego aktu prawnego zmieniającego stawkę VAT.</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Nie stanowią istotnej zmiany i nie wymagają zawarcia pisemnego aneksu do umowy zmiany  danych teleadresowych Stron. Do skuteczności tych zmian wymagane jest pisemne  zawiadomienie drugiej Strony. Do chwili zawiadomienia o zmianie danych teleadresowych  korespondencję przesłaną na dotychczasowy adres uznaje się za doręczoną.</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Zmiana niniejszej umowy wymaga formy pisemnej pod rygorem nieważności.</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Możliwość zmiany postanowień Umowy nie uprawnia Wykonawcy do żądania  wprowadzenia zmian do treści Umowy.</w:t>
      </w:r>
    </w:p>
    <w:p w:rsidR="0050726C" w:rsidRPr="0050726C" w:rsidRDefault="0050726C" w:rsidP="0050726C">
      <w:pPr>
        <w:pStyle w:val="Default"/>
        <w:ind w:left="284"/>
        <w:rPr>
          <w:bCs/>
          <w:color w:val="auto"/>
          <w:sz w:val="22"/>
          <w:szCs w:val="22"/>
        </w:rPr>
      </w:pPr>
    </w:p>
    <w:bookmarkEnd w:id="19"/>
    <w:p w:rsidR="0050726C" w:rsidRPr="0050726C" w:rsidRDefault="0050726C" w:rsidP="0050726C">
      <w:pPr>
        <w:pStyle w:val="Default"/>
        <w:jc w:val="center"/>
        <w:rPr>
          <w:b/>
          <w:bCs/>
          <w:color w:val="auto"/>
          <w:sz w:val="22"/>
          <w:szCs w:val="22"/>
        </w:rPr>
      </w:pPr>
      <w:r w:rsidRPr="0050726C">
        <w:rPr>
          <w:b/>
          <w:bCs/>
          <w:color w:val="auto"/>
          <w:sz w:val="22"/>
          <w:szCs w:val="22"/>
        </w:rPr>
        <w:t>§ 10</w:t>
      </w:r>
    </w:p>
    <w:p w:rsidR="0050726C" w:rsidRPr="0050726C" w:rsidRDefault="0050726C" w:rsidP="0055394C">
      <w:pPr>
        <w:pStyle w:val="Default"/>
        <w:numPr>
          <w:ilvl w:val="0"/>
          <w:numId w:val="70"/>
        </w:numPr>
        <w:ind w:left="284" w:hanging="284"/>
        <w:rPr>
          <w:color w:val="auto"/>
          <w:sz w:val="22"/>
          <w:szCs w:val="22"/>
        </w:rPr>
      </w:pPr>
      <w:r w:rsidRPr="0050726C">
        <w:rPr>
          <w:color w:val="auto"/>
          <w:sz w:val="22"/>
          <w:szCs w:val="22"/>
        </w:rPr>
        <w:lastRenderedPageBreak/>
        <w:t>Zamawiający może odstąpić od umowy:</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jeżeli zachodzi co najmniej jedna z następujących okoliczności:</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dokonano zmiany umowy z naruszeniem art. 454 i art. 455,</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wykonawca w chwili zawarcia umowy podlegał wykluczeniu na podstawie art. 108,</w:t>
      </w:r>
    </w:p>
    <w:p w:rsidR="0050726C" w:rsidRPr="0050726C" w:rsidRDefault="0050726C" w:rsidP="0050726C">
      <w:pPr>
        <w:pStyle w:val="Default"/>
        <w:rPr>
          <w:color w:val="auto"/>
          <w:sz w:val="22"/>
          <w:szCs w:val="22"/>
        </w:rPr>
      </w:pPr>
    </w:p>
    <w:p w:rsidR="0050726C" w:rsidRPr="0050726C" w:rsidRDefault="0050726C" w:rsidP="0050726C">
      <w:pPr>
        <w:spacing w:after="0" w:line="240" w:lineRule="auto"/>
        <w:jc w:val="center"/>
        <w:rPr>
          <w:rFonts w:ascii="Times New Roman" w:hAnsi="Times New Roman" w:cs="Times New Roman"/>
          <w:b/>
          <w:bCs/>
        </w:rPr>
      </w:pPr>
      <w:r w:rsidRPr="0050726C">
        <w:rPr>
          <w:rFonts w:ascii="Times New Roman" w:hAnsi="Times New Roman" w:cs="Times New Roman"/>
          <w:b/>
          <w:bCs/>
        </w:rPr>
        <w:t>§ 11</w:t>
      </w:r>
    </w:p>
    <w:p w:rsidR="0050726C" w:rsidRPr="0050726C" w:rsidRDefault="0050726C" w:rsidP="0050726C">
      <w:pPr>
        <w:spacing w:after="0" w:line="240" w:lineRule="auto"/>
        <w:rPr>
          <w:rFonts w:ascii="Times New Roman" w:hAnsi="Times New Roman" w:cs="Times New Roman"/>
        </w:rPr>
      </w:pPr>
      <w:r w:rsidRPr="0050726C">
        <w:rPr>
          <w:rFonts w:ascii="Times New Roman"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 informuję, iż:</w:t>
      </w:r>
    </w:p>
    <w:p w:rsidR="0050726C" w:rsidRPr="0050726C" w:rsidRDefault="0050726C" w:rsidP="0055394C">
      <w:pPr>
        <w:numPr>
          <w:ilvl w:val="0"/>
          <w:numId w:val="63"/>
        </w:numPr>
        <w:spacing w:after="0" w:line="240" w:lineRule="auto"/>
        <w:ind w:left="426" w:hanging="426"/>
        <w:rPr>
          <w:rFonts w:ascii="Times New Roman" w:hAnsi="Times New Roman" w:cs="Times New Roman"/>
        </w:rPr>
      </w:pPr>
      <w:r w:rsidRPr="0050726C">
        <w:rPr>
          <w:rFonts w:ascii="Times New Roman" w:hAnsi="Times New Roman" w:cs="Times New Roman"/>
        </w:rPr>
        <w:t>Administratorem Pani/Pana danych os</w:t>
      </w:r>
      <w:r w:rsidR="00102A11">
        <w:rPr>
          <w:rFonts w:ascii="Times New Roman" w:hAnsi="Times New Roman" w:cs="Times New Roman"/>
        </w:rPr>
        <w:t>obowych jest Dyrektor PSM I Stopnia w Olecku</w:t>
      </w:r>
      <w:r w:rsidRPr="0050726C">
        <w:rPr>
          <w:rFonts w:ascii="Times New Roman" w:hAnsi="Times New Roman" w:cs="Times New Roman"/>
        </w:rPr>
        <w:t xml:space="preserve">.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Dane osobowe Zleceniobiorcy przetwarzane będą:</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celu realizacji umowy, na podstawie art. 6 ust. 1 pkt b RODO, w celach związanych z zawarciem i realizacją umowy zlecenia, na podstawie art. 6 ust. 1 lit b. i lit c. RODO w związku z obowiązującymi przepisami, w szczególności: ustawy z dnia 23 kwietnia 1964r – Kodeks Cywilny, w celu wypełniania przez Administratora obowiązków wynikających z przepisów prawa – w tym skonkretyzowanych w ustawie z dnia 29 września 1994 r. o rachunkowości -</w:t>
      </w:r>
      <w:r w:rsidRPr="0050726C">
        <w:rPr>
          <w:rFonts w:ascii="Times New Roman" w:hAnsi="Times New Roman" w:cs="Times New Roman"/>
        </w:rPr>
        <w:br/>
        <w:t>art. 6 ust. 1 lit. c)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oraz ze względu na uzasadniony interes administratora - w celu dochodzenia</w:t>
      </w:r>
      <w:r w:rsidRPr="0050726C">
        <w:rPr>
          <w:rFonts w:ascii="Times New Roman" w:hAnsi="Times New Roman" w:cs="Times New Roman"/>
        </w:rPr>
        <w:br/>
        <w:t>i obrony przed ewentualnymi roszczeniami, a także w celu prowadzenia bieżącej komunikacji - art. 6 ust. 1 lit. f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przypadku nagrań z monitoringu - osobom, które wykażą uzasadniony interes w dostępie do nagrania, wyłącznie w sytuacjach dotyczących bezpieczeństwa</w:t>
      </w:r>
      <w:r w:rsidRPr="0050726C">
        <w:rPr>
          <w:rFonts w:ascii="Times New Roman" w:hAnsi="Times New Roman" w:cs="Times New Roman"/>
        </w:rPr>
        <w:br/>
        <w:t xml:space="preserve">i porządku wewnętrznego.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lang w:eastAsia="ar-SA"/>
        </w:rPr>
        <w:t xml:space="preserve">Podanie danych w celach określonych w lit a. jest obowiązkowe i stanowi warunek zawarcia i realizacji umowy – nie podanie danych może skutkować brakiem możliwości zawarcia umowy.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Podane przez Panią/Pana dane osobowe mogą być przekazywane</w:t>
      </w:r>
      <w:r w:rsidRPr="0050726C">
        <w:rPr>
          <w:rFonts w:ascii="Times New Roman" w:hAnsi="Times New Roman" w:cs="Times New Roman"/>
          <w:lang w:eastAsia="ar-SA"/>
        </w:rPr>
        <w:t>:</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przetwarzającym dane w imieniu administratora danych lub na podstawie stosownych umów podpisanych  z Administratorem,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uprawnionym przepisami prawa (organy władzy publicznej oraz podmioty wykonujące zadania publiczne lub działające na zlecenie organów władzy publicznej, w zakresie i w celach, które wynikają z przepisów powszechnie obowiązującego prawa),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podmiotom upoważnionym przez Pana/Panią;</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nieoznaczonemu kręgowi odbiorców, w sytuacji wystąpienia z wnioskiem o dostęp do informacji publicznej, jeżeli dane osobowe przetwarzane przez Szpital zostaną zakwalifikowane jako stanowiące informację publiczną.</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Podane przez Panią/Pana dane osobowe nie będą przekazywane do państwa trzeciego;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Pani/Pan prawo dostępu do treści swoich danych oraz prawo ich sprostowania, usunięcia, ograniczenia przetwarzania, prawo do przenoszenia danych, prawo wniesienia sprzeciwu, prawo do cofnięcia zgody w dowolnym momencie bez wpływu na zgodność</w:t>
      </w:r>
      <w:r w:rsidRPr="0050726C">
        <w:rPr>
          <w:rFonts w:ascii="Times New Roman" w:hAnsi="Times New Roman" w:cs="Times New Roman"/>
        </w:rPr>
        <w:br/>
        <w:t>z prawem przetwarzania, którego dokonano na podstawie zgody przed jej cofnięciem;</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Pan/Pani prawo wniesienia skargi do organu nadzorczego gdy uzna Pani/Pan,</w:t>
      </w:r>
      <w:r w:rsidRPr="0050726C">
        <w:rPr>
          <w:rFonts w:ascii="Times New Roman" w:hAnsi="Times New Roman" w:cs="Times New Roman"/>
        </w:rPr>
        <w:br/>
        <w:t>iż przetwarzanie danych osobowych Pani/Pana dotyczących narusza przepisy RODO;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Na podstawie podanych danych nie będą podejmowane decyzje w sposób zautomatyzowany, nie będą też przetwarzane w formie profilowania.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Dane osobowe będą przetwarzane przez okres obowiązywania umowy lub do czasu wygaśnięcia wzajemnych roszczeń wynikających z umowy, a także gdy upłynie obowiązkowy okres ich przechowywania wskazany w przepisach prawa. W przypadku, gdy podstawą przetwarzania danych jest realizacja prawnie usprawiedliwionego interesu Administratora, przetwarzanie obejmuje okres istnienia tego interesu.</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lastRenderedPageBreak/>
        <w:t xml:space="preserve">W odniesieniu do monitoringu, dane osobowe będą przetwarzane wyłącznie do celów, dla których zostały zebrane i przechowywane przez okres nieprzekraczający 3 miesięcy. W przypadku, gdy nagrania obrazu stanowią dowód w postępowaniu lub Szpital powziął wiadomość, iż mogą one stanowić dowód w postępowaniu, nagranie może być przechowywane do czasu prawomocnego zakończenia postępowania.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Zleceniobiorca posiada prawo wniesienia skargi do organu nadzorczego gdy uzna,</w:t>
      </w:r>
      <w:r w:rsidRPr="0050726C">
        <w:rPr>
          <w:rFonts w:ascii="Times New Roman" w:hAnsi="Times New Roman" w:cs="Times New Roman"/>
        </w:rPr>
        <w:br/>
        <w:t>iż przetwarzanie danych osobowych narusza przepisy RODO.</w:t>
      </w:r>
    </w:p>
    <w:p w:rsidR="0050726C" w:rsidRPr="0050726C" w:rsidRDefault="0050726C" w:rsidP="0050726C">
      <w:pPr>
        <w:pStyle w:val="Default"/>
        <w:rPr>
          <w:b/>
          <w:bCs/>
          <w:color w:val="auto"/>
          <w:sz w:val="22"/>
          <w:szCs w:val="22"/>
        </w:rPr>
      </w:pPr>
    </w:p>
    <w:p w:rsidR="0050726C" w:rsidRPr="0050726C" w:rsidRDefault="0050726C" w:rsidP="0050726C">
      <w:pPr>
        <w:pStyle w:val="Default"/>
        <w:jc w:val="center"/>
        <w:rPr>
          <w:b/>
          <w:bCs/>
          <w:color w:val="auto"/>
          <w:sz w:val="22"/>
          <w:szCs w:val="22"/>
        </w:rPr>
      </w:pPr>
      <w:r w:rsidRPr="0050726C">
        <w:rPr>
          <w:b/>
          <w:bCs/>
          <w:color w:val="auto"/>
          <w:sz w:val="22"/>
          <w:szCs w:val="22"/>
        </w:rPr>
        <w:t>§ 12</w:t>
      </w:r>
    </w:p>
    <w:p w:rsidR="0050726C" w:rsidRPr="0050726C" w:rsidRDefault="0050726C" w:rsidP="0050726C">
      <w:pPr>
        <w:pStyle w:val="Default"/>
        <w:rPr>
          <w:b/>
          <w:color w:val="auto"/>
          <w:sz w:val="22"/>
          <w:szCs w:val="22"/>
        </w:rPr>
      </w:pPr>
      <w:r w:rsidRPr="0050726C">
        <w:rPr>
          <w:b/>
          <w:color w:val="auto"/>
          <w:sz w:val="22"/>
          <w:szCs w:val="22"/>
        </w:rPr>
        <w:t>Postanowienia końcowe:</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 sprawach nieuregulowanych postanowieniami niniejszej umowy mają zastosowanie przepisy ustawy z dnia 23.04.1964 r. Kodeks cywilny, ustawy z dnia 11.09.2019 r. - Prawo zamówień publicznych.</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Wszelkie spory wynikające z niniejszej umowy będzie rozstrzygał sąd właściwy dla siedziby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oświadcza, że numer rachunku wskazany w umowie został zgłoszony do rejestru prowadzonego przez Krajową Administrację Skarbową (KAS).Wykonawca zobowiązuje się również do niezwłocznego informowania Zamawiającego o wszelkich zmianach jego numeru rachunku bankowego w trakcie trwania Umowy.</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zobowiązuje się nie dokonywać cesji wierzytelności bez zgody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Niniejszą umowę sporządzono w dwóch jednobrzmiących egzemplarzach jeden dla Zamawiającego jeden dla Wykonawcy.</w:t>
      </w:r>
    </w:p>
    <w:p w:rsidR="0050726C" w:rsidRPr="0050726C" w:rsidRDefault="0050726C" w:rsidP="0050726C">
      <w:pPr>
        <w:pStyle w:val="Default"/>
        <w:rPr>
          <w:bCs/>
          <w:color w:val="auto"/>
          <w:sz w:val="22"/>
          <w:szCs w:val="22"/>
        </w:rPr>
      </w:pP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rPr>
          <w:rFonts w:ascii="Times New Roman" w:hAnsi="Times New Roman" w:cs="Times New Roman"/>
          <w:b/>
          <w:bCs/>
        </w:rPr>
      </w:pPr>
      <w:r w:rsidRPr="0050726C">
        <w:rPr>
          <w:rFonts w:ascii="Times New Roman" w:hAnsi="Times New Roman" w:cs="Times New Roman"/>
          <w:b/>
          <w:bCs/>
        </w:rPr>
        <w:t xml:space="preserve">              WYKONAWCA              </w:t>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t xml:space="preserve">ZAMAWIAJĄCY </w:t>
      </w: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0B02C9" w:rsidRDefault="000B02C9"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10305A" w:rsidRDefault="0010305A" w:rsidP="00BA34A0">
      <w:pPr>
        <w:suppressAutoHyphens/>
        <w:jc w:val="right"/>
        <w:rPr>
          <w:rFonts w:ascii="Times New Roman" w:eastAsia="Lucida Sans Unicode" w:hAnsi="Times New Roman" w:cs="Times New Roman"/>
          <w:i/>
          <w:kern w:val="1"/>
          <w:lang w:eastAsia="ar-SA"/>
        </w:rPr>
      </w:pPr>
    </w:p>
    <w:p w:rsidR="00BA34A0" w:rsidRDefault="00BA34A0" w:rsidP="00BA34A0">
      <w:pPr>
        <w:suppressAutoHyphens/>
        <w:jc w:val="right"/>
        <w:rPr>
          <w:rFonts w:ascii="Times New Roman" w:eastAsia="Lucida Sans Unicode" w:hAnsi="Times New Roman" w:cs="Times New Roman"/>
          <w:i/>
          <w:kern w:val="1"/>
          <w:lang w:eastAsia="ar-SA"/>
        </w:rPr>
      </w:pPr>
      <w:r w:rsidRPr="000B02C9">
        <w:rPr>
          <w:rFonts w:ascii="Times New Roman" w:eastAsia="Lucida Sans Unicode" w:hAnsi="Times New Roman" w:cs="Times New Roman"/>
          <w:i/>
          <w:kern w:val="1"/>
          <w:lang w:eastAsia="ar-SA"/>
        </w:rPr>
        <w:lastRenderedPageBreak/>
        <w:t xml:space="preserve">Załącznik nr </w:t>
      </w:r>
      <w:r w:rsidR="00137243" w:rsidRPr="000B02C9">
        <w:rPr>
          <w:rFonts w:ascii="Times New Roman" w:eastAsia="Lucida Sans Unicode" w:hAnsi="Times New Roman" w:cs="Times New Roman"/>
          <w:i/>
          <w:kern w:val="1"/>
          <w:lang w:eastAsia="ar-SA"/>
        </w:rPr>
        <w:t xml:space="preserve">5 </w:t>
      </w:r>
      <w:r w:rsidRPr="000B02C9">
        <w:rPr>
          <w:rFonts w:ascii="Times New Roman" w:eastAsia="Lucida Sans Unicode" w:hAnsi="Times New Roman" w:cs="Times New Roman"/>
          <w:i/>
          <w:kern w:val="1"/>
          <w:lang w:eastAsia="ar-SA"/>
        </w:rPr>
        <w:t>do SWZ</w:t>
      </w:r>
    </w:p>
    <w:p w:rsidR="000B02C9" w:rsidRPr="00D04615" w:rsidRDefault="000B02C9" w:rsidP="000B02C9">
      <w:pPr>
        <w:pStyle w:val="Bezodstpw"/>
        <w:jc w:val="center"/>
        <w:rPr>
          <w:rFonts w:ascii="Times New Roman" w:hAnsi="Times New Roman" w:cs="Times New Roman"/>
          <w:b/>
        </w:rPr>
      </w:pPr>
      <w:r w:rsidRPr="00D04615">
        <w:rPr>
          <w:rFonts w:ascii="Times New Roman" w:hAnsi="Times New Roman" w:cs="Times New Roman"/>
          <w:b/>
        </w:rPr>
        <w:t xml:space="preserve">Opis przedmiotu zamówienia – wiolonczele </w:t>
      </w:r>
    </w:p>
    <w:p w:rsidR="000B02C9" w:rsidRPr="00965489" w:rsidRDefault="000B02C9" w:rsidP="000B02C9">
      <w:pPr>
        <w:pStyle w:val="Bezodstpw"/>
        <w:rPr>
          <w:rFonts w:ascii="Times New Roman" w:hAnsi="Times New Roman" w:cs="Times New Roman"/>
        </w:rPr>
      </w:pPr>
    </w:p>
    <w:p w:rsidR="001B5727" w:rsidRPr="001B5727" w:rsidRDefault="001B5727" w:rsidP="001B5727">
      <w:pPr>
        <w:pStyle w:val="Bezodstpw"/>
        <w:rPr>
          <w:rFonts w:ascii="Times New Roman" w:hAnsi="Times New Roman" w:cs="Times New Roman"/>
          <w:b/>
        </w:rPr>
      </w:pPr>
      <w:r w:rsidRPr="001B5727">
        <w:rPr>
          <w:rFonts w:ascii="Times New Roman" w:hAnsi="Times New Roman" w:cs="Times New Roman"/>
          <w:b/>
        </w:rPr>
        <w:t>1. Fortepian akustyczny, mistrzowski x 1 szt,</w:t>
      </w:r>
    </w:p>
    <w:p w:rsidR="001B5727" w:rsidRPr="001B5727" w:rsidRDefault="001B5727" w:rsidP="001B5727">
      <w:pPr>
        <w:pStyle w:val="Bezodstpw"/>
        <w:rPr>
          <w:rFonts w:ascii="Times New Roman" w:hAnsi="Times New Roman" w:cs="Times New Roman"/>
        </w:rPr>
      </w:pP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Specyfikacja  techniczna: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fortepian klasy mistrzowskiej, wykonany w technologii tradycyjnej zgodnie z właściwymi procedurami, przy użyciu wyselekcjonowanych materiałów najwyższej możliwej jakości,</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fortepian musi być fabrycznie nowy,</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wykończenie – kolor – czarny z połyskiem, lakier poliestrowy, polerowany ręczne, efekt</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„lustra”,</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wymiary:</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1) długość w zakresie – od 187 cm do 194 cm,</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2) szerokość w zakresie – od 146 cm do 154 cm,</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waga w zakresie od 325 kg do 374 kg,</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korpus:</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1) wykonany z sezonowanego litego drewna o równoległym poziomym usłojeniu,</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2) szkielet – belkowanie z wysokiej jakości litego drewna świerku,</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strojnica – z doskonałego twardego drewna zapewniająca doskonałą i pewną pracę kołków stroikowych,</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płyta rezonansowa – minimum 2 lata sezonowane drewno, świerkowa, o gęstości co najmniej 10 słojów na cm,</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ożebrowanie płyty rezonansowej – z wysokiej jakości litego drewna świerku,</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naciąg strun – krzyżowy,</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fortepian wyposażony w skalę duplex – tylną i przednią,</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struny – wiolinowe z najwyższej jakości drutu stalowego,</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struny– basowe posiadające rdzeń stalowy owijany drutem z czystej miedzi,</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rama żeliwna - szlifowana i pokryta warstwami lakieru,</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kołki stroikowe – hartowana, nierdzewna stal, niklowane główki,</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elementy ruchome akcji mechanizmu klawiaturowego wykonane z litego sezonowanego drewna lub z litego drewna, oraz częściowo z tworzywa węglowego,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młotki wykonane z drewnianego rdzenia najwyższej jakości oraz t najwyższej jakości, naturalnego filcu,</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tłumik – główki z litego drewna, – filc tłumikowy naturalny, najwyższej jakości,</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klawiatura – 88 klawiszy, klawisze z pełnego drewna najwyższej jakości świerku, indywidualnie wyważane ciężarkami, białe klawisze pokryte imitacją kości słoniowej,</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nakładki na czarnych klawiszach wykonane z litego drewna hebanowego,</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pokrywa musi posiadać profilowane wykończenie krawędzi, co najmniej trzy pozycje otwarcia,</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zamek klapy i pokrywy klawiatury,</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pulpit – co najmniej trzy pozycje ustawienia,</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3 pedały odlane z mosiądzu, polerowane – centralny pedał: sostenuto,</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nogi wyposażone w podwójne mosiężne rolki transportowe,</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instrument musi być objęty co najmniej 5 letnią gwarancją producenta.</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w komplecie pokrowiec  dopasowany do instrumentu, przykrywający klawiaturę oraz boki instrumentu, zewnętrznie wodoodporny, miękki od strony wewnętrznej, w kolorze czarnym</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w komplecie ława koncertowa  - o regulacji hydraulicznej, wygodnym skórzanym siedzisku o rozmiarach min. 66 na 33 cm, oraz podstawą wykonaną z metalu. Regulacja wysokości siedziska w zakresie min. 58 - 45 cm. </w:t>
      </w:r>
    </w:p>
    <w:p w:rsidR="001B5727" w:rsidRPr="001B5727" w:rsidRDefault="001B5727" w:rsidP="001B5727">
      <w:pPr>
        <w:pStyle w:val="Bezodstpw"/>
        <w:rPr>
          <w:rFonts w:ascii="Times New Roman" w:hAnsi="Times New Roman" w:cs="Times New Roman"/>
        </w:rPr>
      </w:pP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Przedmiot zamówienia obejmuje również̇ strojenie instrumentu po wniesieniu</w:t>
      </w:r>
      <w:r w:rsidRPr="001B5727">
        <w:rPr>
          <w:rFonts w:ascii="Times New Roman" w:hAnsi="Times New Roman" w:cs="Times New Roman"/>
        </w:rPr>
        <w:br/>
        <w:t>i ustawieniu we wskazanym przez Zamawiającego miejscu w siedzibie Zamawiającego.</w:t>
      </w:r>
      <w:r w:rsidRPr="001B5727">
        <w:rPr>
          <w:rFonts w:ascii="Times New Roman" w:hAnsi="Times New Roman" w:cs="Times New Roman"/>
        </w:rPr>
        <w:br/>
        <w:t>Przedmiot zamówienia obejmuje również̇ w okresie 5 lat, koszt co rocznego serwisu uwzgledniającego strojenie, regulację i intonację.</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lastRenderedPageBreak/>
        <w:t xml:space="preserve">Spełnienie powyższych wymogów wymaga potwierdzenia przez ekspertów, powołanych przez Zamawiającego.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Wykonawca zobowiązany jest do umożliwienia Zamawiającemu na etapie oceny merytorycznej ofert , przetestowania w siedzibie Wykonawcy lub producenta testu z min. 2 egz. fortepianu będącego przedmiotem oferty. Wykonawca ponosi koszt przygotowania oraz strojenia instrumentów do procesu testu. </w:t>
      </w:r>
    </w:p>
    <w:p w:rsidR="001B5727" w:rsidRPr="001B5727" w:rsidRDefault="001B5727" w:rsidP="001B5727">
      <w:pPr>
        <w:pStyle w:val="Bezodstpw"/>
        <w:rPr>
          <w:rFonts w:ascii="Times New Roman" w:hAnsi="Times New Roman" w:cs="Times New Roman"/>
        </w:rPr>
      </w:pPr>
    </w:p>
    <w:p w:rsidR="001B5727" w:rsidRPr="001B5727" w:rsidRDefault="001B5727" w:rsidP="001B5727">
      <w:pPr>
        <w:pStyle w:val="Bezodstpw"/>
        <w:rPr>
          <w:rFonts w:ascii="Times New Roman" w:hAnsi="Times New Roman" w:cs="Times New Roman"/>
          <w:b/>
        </w:rPr>
      </w:pPr>
      <w:r w:rsidRPr="001B5727">
        <w:rPr>
          <w:rFonts w:ascii="Times New Roman" w:hAnsi="Times New Roman" w:cs="Times New Roman"/>
          <w:b/>
        </w:rPr>
        <w:t>2. Fortepian akustyczny x 2 szt,</w:t>
      </w:r>
    </w:p>
    <w:p w:rsidR="001B5727" w:rsidRPr="001B5727" w:rsidRDefault="001B5727" w:rsidP="001B5727">
      <w:pPr>
        <w:pStyle w:val="Bezodstpw"/>
        <w:rPr>
          <w:rFonts w:ascii="Times New Roman" w:hAnsi="Times New Roman" w:cs="Times New Roman"/>
        </w:rPr>
      </w:pP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Specyfikacja  techniczna: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fortepian musi być fabrycznie nowy,</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88 klawiszy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3 pedały ( środkowy pedał : sostenuto)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elementy ruchome akcji mechanizmu klawiaturowego wykonane z litego sezonowanego drewna lub z litego drewna, oraz częściowo z tworzywa węglowego,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płyta rezonansowa wykonana z litego świerku rezonansowego,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deski łączone ze sobą krawędziowo,</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ożebrowanie płyty rezonansowej wykonane z litego świerku rezonansowego, min. 11żeber,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skala duplex lub rozwiązanie</w:t>
      </w:r>
      <w:r w:rsidR="0045490B">
        <w:rPr>
          <w:rFonts w:ascii="Times New Roman" w:hAnsi="Times New Roman" w:cs="Times New Roman"/>
        </w:rPr>
        <w:t xml:space="preserve"> </w:t>
      </w:r>
      <w:r w:rsidRPr="001B5727">
        <w:rPr>
          <w:rFonts w:ascii="Times New Roman" w:hAnsi="Times New Roman" w:cs="Times New Roman"/>
        </w:rPr>
        <w:t>równoważne z systemem wspomagania alikwotowego,</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struny w rejestrze basowym owinięte drutem z czystej miedzi,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belki stroikowe wykonane z twardego klonu, łączone</w:t>
      </w:r>
      <w:r w:rsidR="0045490B">
        <w:rPr>
          <w:rFonts w:ascii="Times New Roman" w:hAnsi="Times New Roman" w:cs="Times New Roman"/>
        </w:rPr>
        <w:t xml:space="preserve"> </w:t>
      </w:r>
      <w:r w:rsidRPr="001B5727">
        <w:rPr>
          <w:rFonts w:ascii="Times New Roman" w:hAnsi="Times New Roman" w:cs="Times New Roman"/>
        </w:rPr>
        <w:t xml:space="preserve">żywicą,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kołek stroikowy wykonany ze stali hartowanej, niklowany, gwint wielokrotny drobny,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szyny korpusu mechanizmu grającego tłoczone z aluminium lub z mosiądzu,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klawiatura wykonana z litego świerku rezonansowego,</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białe klawisze pokryte wysokiej jakości imitacją kości słoniowej,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zapobiegającej</w:t>
      </w:r>
      <w:r w:rsidR="0045490B">
        <w:rPr>
          <w:rFonts w:ascii="Times New Roman" w:hAnsi="Times New Roman" w:cs="Times New Roman"/>
        </w:rPr>
        <w:t xml:space="preserve"> </w:t>
      </w:r>
      <w:r w:rsidRPr="001B5727">
        <w:rPr>
          <w:rFonts w:ascii="Times New Roman" w:hAnsi="Times New Roman" w:cs="Times New Roman"/>
        </w:rPr>
        <w:t>ślizganiu</w:t>
      </w:r>
      <w:r w:rsidR="0045490B">
        <w:rPr>
          <w:rFonts w:ascii="Times New Roman" w:hAnsi="Times New Roman" w:cs="Times New Roman"/>
        </w:rPr>
        <w:t xml:space="preserve"> </w:t>
      </w:r>
      <w:r w:rsidRPr="001B5727">
        <w:rPr>
          <w:rFonts w:ascii="Times New Roman" w:hAnsi="Times New Roman" w:cs="Times New Roman"/>
        </w:rPr>
        <w:t xml:space="preserve">się palców,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czarne klawisze wykonane wysokiej jakości z kompozytu drewna hebanowego lub z hebanu,</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mechanizm łagodnego opuszczania pokrywy klawiatury zabezpieczający przed przypadkowym opadnięciem na ręce pianisty,</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pedały wykonane z odlewu mosiężnego,</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min. 4 pozycji ustawień pulpitu,</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min. 2 pozycje otwarcia przykrywy fortepianu,</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instrument wykończony lakierem poliestrowym w kolorze czarnym, polerowanym na wysoki połysk,</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długość w zakresie: 178 cm- 185 cm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szerokość w zakresie: 146 cm-153cm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wysokość w zakresie:  99 cm- 103 cm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waga w zakresie: od 286 do 333 kg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w komplecie z instrumentem pokrowiec dopasowany do instrumentu wykonany z wodoodpornego materiału typu kodura z miękkim podbiciem pluszowym i warstwą gąbki w środku o grubości min. 0,5 cm</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instrument wyposażony w wysokiej klasy koncertową lawę o regulacji hydraulicznej, wygodnym skórzanym siedzisku o rozmiarach min. 66 na 33 cm, oraz podstawą wykonaną z metalu. Regulacja wysokości siedziska w zakresie min. 58 – 45 cm.</w:t>
      </w:r>
    </w:p>
    <w:p w:rsidR="001B5727" w:rsidRPr="001B5727" w:rsidRDefault="001B5727" w:rsidP="001B5727">
      <w:pPr>
        <w:pStyle w:val="Bezodstpw"/>
        <w:rPr>
          <w:rFonts w:ascii="Times New Roman" w:hAnsi="Times New Roman" w:cs="Times New Roman"/>
        </w:rPr>
      </w:pP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Przedmiot zamówienia obejmuje również dwa przeglądy serwisowe, uwzględniające: strojenie, regulację mechanizmu oraz intonację fortepianów w okresie trwania gwarancji.</w:t>
      </w:r>
    </w:p>
    <w:p w:rsidR="001B5727" w:rsidRPr="001B5727" w:rsidRDefault="001B5727" w:rsidP="001B5727">
      <w:pPr>
        <w:pStyle w:val="Bezodstpw"/>
        <w:rPr>
          <w:rFonts w:ascii="Times New Roman" w:hAnsi="Times New Roman" w:cs="Times New Roman"/>
        </w:rPr>
      </w:pP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Wymagany okres gwarancji min. 60 – miesięcy.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Spełnienie powyższych wymogów wymaga potwierdzenia przez ekspertów, powołanych przez Zamawiającego. </w:t>
      </w:r>
    </w:p>
    <w:p w:rsidR="001B5727" w:rsidRPr="001B5727" w:rsidRDefault="001B5727" w:rsidP="001B5727">
      <w:pPr>
        <w:pStyle w:val="Bezodstpw"/>
        <w:rPr>
          <w:rFonts w:ascii="Times New Roman" w:hAnsi="Times New Roman" w:cs="Times New Roman"/>
        </w:rPr>
      </w:pPr>
      <w:r w:rsidRPr="001B5727">
        <w:rPr>
          <w:rFonts w:ascii="Times New Roman" w:hAnsi="Times New Roman" w:cs="Times New Roman"/>
        </w:rPr>
        <w:t xml:space="preserve">Wykonawca zobowiązany jest do umożliwienia Zamawiającemu na etapie oceny merytorycznej ofert , przetestowania w siedzibie Wykonawcy lub producenta testu z min. 2 egz. fortepianu będącego przedmiotem oferty. Wykonawca ponosi koszt przygotowania oraz strojenia instrumentów do procesu testu. </w:t>
      </w:r>
    </w:p>
    <w:p w:rsidR="000B02C9" w:rsidRPr="000B02C9" w:rsidRDefault="000B02C9" w:rsidP="000B02C9">
      <w:pPr>
        <w:suppressAutoHyphens/>
        <w:rPr>
          <w:rFonts w:ascii="Times New Roman" w:eastAsia="Lucida Sans Unicode" w:hAnsi="Times New Roman" w:cs="Times New Roman"/>
          <w:kern w:val="1"/>
          <w:lang w:eastAsia="ar-SA"/>
        </w:rPr>
      </w:pPr>
    </w:p>
    <w:sectPr w:rsidR="000B02C9" w:rsidRPr="000B02C9"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563" w:rsidRDefault="00937563" w:rsidP="00BF7A2D">
      <w:pPr>
        <w:spacing w:after="0" w:line="240" w:lineRule="auto"/>
      </w:pPr>
      <w:r>
        <w:separator/>
      </w:r>
    </w:p>
  </w:endnote>
  <w:endnote w:type="continuationSeparator" w:id="1">
    <w:p w:rsidR="00937563" w:rsidRDefault="00937563"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580483" w:rsidRPr="002F3D70" w:rsidRDefault="00580483">
        <w:pPr>
          <w:pStyle w:val="Stopka"/>
          <w:jc w:val="center"/>
          <w:rPr>
            <w:rFonts w:ascii="Times New Roman" w:hAnsi="Times New Roman" w:cs="Times New Roman"/>
          </w:rPr>
        </w:pPr>
        <w:r w:rsidRPr="002F3D70">
          <w:rPr>
            <w:rFonts w:ascii="Times New Roman" w:hAnsi="Times New Roman" w:cs="Times New Roman"/>
          </w:rPr>
          <w:fldChar w:fldCharType="begin"/>
        </w:r>
        <w:r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877225">
          <w:rPr>
            <w:rFonts w:ascii="Times New Roman" w:hAnsi="Times New Roman" w:cs="Times New Roman"/>
            <w:noProof/>
          </w:rPr>
          <w:t>2</w:t>
        </w:r>
        <w:r w:rsidRPr="002F3D70">
          <w:rPr>
            <w:rFonts w:ascii="Times New Roman" w:hAnsi="Times New Roman" w:cs="Times New Roman"/>
            <w:noProof/>
          </w:rPr>
          <w:fldChar w:fldCharType="end"/>
        </w:r>
      </w:p>
    </w:sdtContent>
  </w:sdt>
  <w:p w:rsidR="00580483" w:rsidRDefault="0058048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563" w:rsidRDefault="00937563" w:rsidP="00BF7A2D">
      <w:pPr>
        <w:spacing w:after="0" w:line="240" w:lineRule="auto"/>
      </w:pPr>
      <w:r>
        <w:separator/>
      </w:r>
    </w:p>
  </w:footnote>
  <w:footnote w:type="continuationSeparator" w:id="1">
    <w:p w:rsidR="00937563" w:rsidRDefault="00937563"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829"/>
    <w:multiLevelType w:val="hybridMultilevel"/>
    <w:tmpl w:val="4EA8D518"/>
    <w:lvl w:ilvl="0" w:tplc="89760F3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B1977"/>
    <w:multiLevelType w:val="hybridMultilevel"/>
    <w:tmpl w:val="A6941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E2278"/>
    <w:multiLevelType w:val="hybridMultilevel"/>
    <w:tmpl w:val="A008007A"/>
    <w:lvl w:ilvl="0" w:tplc="2E88A70E">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nsid w:val="06C868D6"/>
    <w:multiLevelType w:val="hybridMultilevel"/>
    <w:tmpl w:val="3ED4A966"/>
    <w:lvl w:ilvl="0" w:tplc="0650A01E">
      <w:start w:val="1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5">
    <w:nsid w:val="0838727D"/>
    <w:multiLevelType w:val="hybridMultilevel"/>
    <w:tmpl w:val="E55485F8"/>
    <w:lvl w:ilvl="0" w:tplc="94B69B5E">
      <w:start w:val="1"/>
      <w:numFmt w:val="decimal"/>
      <w:lvlText w:val="%1)"/>
      <w:lvlJc w:val="center"/>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B41803"/>
    <w:multiLevelType w:val="hybridMultilevel"/>
    <w:tmpl w:val="163E99A4"/>
    <w:lvl w:ilvl="0" w:tplc="0415000F">
      <w:start w:val="1"/>
      <w:numFmt w:val="decimal"/>
      <w:lvlText w:val="%1."/>
      <w:lvlJc w:val="left"/>
      <w:pPr>
        <w:ind w:left="720" w:hanging="360"/>
      </w:pPr>
      <w:rPr>
        <w:rFonts w:hint="default"/>
      </w:rPr>
    </w:lvl>
    <w:lvl w:ilvl="1" w:tplc="BE66CF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9">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0">
    <w:nsid w:val="0F707257"/>
    <w:multiLevelType w:val="hybridMultilevel"/>
    <w:tmpl w:val="0D76B316"/>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0FE458AC"/>
    <w:multiLevelType w:val="hybridMultilevel"/>
    <w:tmpl w:val="A3C66632"/>
    <w:lvl w:ilvl="0" w:tplc="04150011">
      <w:start w:val="1"/>
      <w:numFmt w:val="decimal"/>
      <w:lvlText w:val="%1)"/>
      <w:lvlJc w:val="left"/>
      <w:pPr>
        <w:ind w:left="720" w:hanging="360"/>
      </w:pPr>
      <w:rPr>
        <w:rFonts w:hint="default"/>
      </w:rPr>
    </w:lvl>
    <w:lvl w:ilvl="1" w:tplc="F47AA1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E70867"/>
    <w:multiLevelType w:val="hybridMultilevel"/>
    <w:tmpl w:val="5880820E"/>
    <w:lvl w:ilvl="0" w:tplc="E31EAE50">
      <w:start w:val="1"/>
      <w:numFmt w:val="decimal"/>
      <w:lvlText w:val="%1."/>
      <w:lvlJc w:val="left"/>
      <w:pPr>
        <w:ind w:left="1065" w:hanging="705"/>
      </w:pPr>
      <w:rPr>
        <w:rFonts w:hint="default"/>
        <w:i w:val="0"/>
        <w:iCs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B9B446E"/>
    <w:multiLevelType w:val="hybridMultilevel"/>
    <w:tmpl w:val="407A0DD6"/>
    <w:lvl w:ilvl="0" w:tplc="243A12A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E445D46"/>
    <w:multiLevelType w:val="multilevel"/>
    <w:tmpl w:val="AE98A45E"/>
    <w:lvl w:ilvl="0">
      <w:start w:val="4"/>
      <w:numFmt w:val="decimal"/>
      <w:lvlText w:val="%1."/>
      <w:lvlJc w:val="left"/>
      <w:pPr>
        <w:ind w:left="360" w:hanging="360"/>
      </w:pPr>
      <w:rPr>
        <w:rFonts w:hint="default"/>
        <w:color w:val="auto"/>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90F57E7"/>
    <w:multiLevelType w:val="hybridMultilevel"/>
    <w:tmpl w:val="B70E20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7">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C238B8"/>
    <w:multiLevelType w:val="multilevel"/>
    <w:tmpl w:val="CEA4E482"/>
    <w:lvl w:ilvl="0">
      <w:start w:val="5"/>
      <w:numFmt w:val="decimal"/>
      <w:lvlText w:val="%1."/>
      <w:lvlJc w:val="left"/>
      <w:pPr>
        <w:ind w:left="360" w:hanging="360"/>
      </w:pPr>
      <w:rPr>
        <w:rFonts w:hint="default"/>
        <w:color w:val="auto"/>
      </w:r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nsid w:val="4EE9164D"/>
    <w:multiLevelType w:val="hybridMultilevel"/>
    <w:tmpl w:val="0AE8E0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BB565E3"/>
    <w:multiLevelType w:val="hybridMultilevel"/>
    <w:tmpl w:val="C318E994"/>
    <w:lvl w:ilvl="0" w:tplc="D706829E">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5D055956"/>
    <w:multiLevelType w:val="hybridMultilevel"/>
    <w:tmpl w:val="C66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46D0334"/>
    <w:multiLevelType w:val="hybridMultilevel"/>
    <w:tmpl w:val="56882FE2"/>
    <w:lvl w:ilvl="0" w:tplc="7256B20C">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D6B6044"/>
    <w:multiLevelType w:val="hybridMultilevel"/>
    <w:tmpl w:val="4D7E5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FDA4ADB"/>
    <w:multiLevelType w:val="hybridMultilevel"/>
    <w:tmpl w:val="BD3AF740"/>
    <w:lvl w:ilvl="0" w:tplc="8D66F8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7">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C855436"/>
    <w:multiLevelType w:val="hybridMultilevel"/>
    <w:tmpl w:val="F68C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7E4158F6"/>
    <w:multiLevelType w:val="hybridMultilevel"/>
    <w:tmpl w:val="738E8EC8"/>
    <w:lvl w:ilvl="0" w:tplc="D706829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6"/>
  </w:num>
  <w:num w:numId="3">
    <w:abstractNumId w:val="32"/>
  </w:num>
  <w:num w:numId="4">
    <w:abstractNumId w:val="39"/>
  </w:num>
  <w:num w:numId="5">
    <w:abstractNumId w:val="46"/>
  </w:num>
  <w:num w:numId="6">
    <w:abstractNumId w:val="6"/>
  </w:num>
  <w:num w:numId="7">
    <w:abstractNumId w:val="14"/>
  </w:num>
  <w:num w:numId="8">
    <w:abstractNumId w:val="44"/>
  </w:num>
  <w:num w:numId="9">
    <w:abstractNumId w:val="59"/>
  </w:num>
  <w:num w:numId="10">
    <w:abstractNumId w:val="69"/>
  </w:num>
  <w:num w:numId="11">
    <w:abstractNumId w:val="37"/>
  </w:num>
  <w:num w:numId="12">
    <w:abstractNumId w:val="41"/>
  </w:num>
  <w:num w:numId="13">
    <w:abstractNumId w:val="42"/>
  </w:num>
  <w:num w:numId="14">
    <w:abstractNumId w:val="22"/>
  </w:num>
  <w:num w:numId="15">
    <w:abstractNumId w:val="45"/>
  </w:num>
  <w:num w:numId="16">
    <w:abstractNumId w:val="28"/>
  </w:num>
  <w:num w:numId="17">
    <w:abstractNumId w:val="15"/>
  </w:num>
  <w:num w:numId="18">
    <w:abstractNumId w:val="40"/>
  </w:num>
  <w:num w:numId="19">
    <w:abstractNumId w:val="24"/>
  </w:num>
  <w:num w:numId="20">
    <w:abstractNumId w:val="13"/>
  </w:num>
  <w:num w:numId="21">
    <w:abstractNumId w:val="35"/>
  </w:num>
  <w:num w:numId="22">
    <w:abstractNumId w:val="25"/>
  </w:num>
  <w:num w:numId="23">
    <w:abstractNumId w:val="63"/>
  </w:num>
  <w:num w:numId="24">
    <w:abstractNumId w:val="57"/>
  </w:num>
  <w:num w:numId="25">
    <w:abstractNumId w:val="61"/>
  </w:num>
  <w:num w:numId="26">
    <w:abstractNumId w:val="65"/>
  </w:num>
  <w:num w:numId="27">
    <w:abstractNumId w:val="31"/>
  </w:num>
  <w:num w:numId="28">
    <w:abstractNumId w:val="67"/>
  </w:num>
  <w:num w:numId="29">
    <w:abstractNumId w:val="73"/>
  </w:num>
  <w:num w:numId="30">
    <w:abstractNumId w:val="74"/>
  </w:num>
  <w:num w:numId="31">
    <w:abstractNumId w:val="9"/>
  </w:num>
  <w:num w:numId="32">
    <w:abstractNumId w:val="4"/>
  </w:num>
  <w:num w:numId="33">
    <w:abstractNumId w:val="48"/>
  </w:num>
  <w:num w:numId="34">
    <w:abstractNumId w:val="43"/>
  </w:num>
  <w:num w:numId="35">
    <w:abstractNumId w:val="70"/>
  </w:num>
  <w:num w:numId="36">
    <w:abstractNumId w:val="23"/>
  </w:num>
  <w:num w:numId="37">
    <w:abstractNumId w:val="53"/>
  </w:num>
  <w:num w:numId="38">
    <w:abstractNumId w:val="66"/>
  </w:num>
  <w:num w:numId="39">
    <w:abstractNumId w:val="17"/>
  </w:num>
  <w:num w:numId="40">
    <w:abstractNumId w:val="20"/>
  </w:num>
  <w:num w:numId="41">
    <w:abstractNumId w:val="10"/>
  </w:num>
  <w:num w:numId="42">
    <w:abstractNumId w:val="12"/>
  </w:num>
  <w:num w:numId="43">
    <w:abstractNumId w:val="19"/>
  </w:num>
  <w:num w:numId="44">
    <w:abstractNumId w:val="30"/>
  </w:num>
  <w:num w:numId="45">
    <w:abstractNumId w:val="52"/>
  </w:num>
  <w:num w:numId="46">
    <w:abstractNumId w:val="34"/>
  </w:num>
  <w:num w:numId="47">
    <w:abstractNumId w:val="56"/>
  </w:num>
  <w:num w:numId="48">
    <w:abstractNumId w:val="27"/>
  </w:num>
  <w:num w:numId="49">
    <w:abstractNumId w:val="38"/>
  </w:num>
  <w:num w:numId="50">
    <w:abstractNumId w:val="18"/>
  </w:num>
  <w:num w:numId="51">
    <w:abstractNumId w:val="64"/>
  </w:num>
  <w:num w:numId="52">
    <w:abstractNumId w:val="47"/>
  </w:num>
  <w:num w:numId="53">
    <w:abstractNumId w:val="58"/>
  </w:num>
  <w:num w:numId="54">
    <w:abstractNumId w:val="29"/>
  </w:num>
  <w:num w:numId="55">
    <w:abstractNumId w:val="51"/>
  </w:num>
  <w:num w:numId="56">
    <w:abstractNumId w:val="72"/>
  </w:num>
  <w:num w:numId="57">
    <w:abstractNumId w:val="50"/>
  </w:num>
  <w:num w:numId="58">
    <w:abstractNumId w:val="33"/>
  </w:num>
  <w:num w:numId="59">
    <w:abstractNumId w:val="26"/>
  </w:num>
  <w:num w:numId="60">
    <w:abstractNumId w:val="49"/>
  </w:num>
  <w:num w:numId="61">
    <w:abstractNumId w:val="2"/>
  </w:num>
  <w:num w:numId="62">
    <w:abstractNumId w:val="5"/>
  </w:num>
  <w:num w:numId="63">
    <w:abstractNumId w:val="21"/>
  </w:num>
  <w:num w:numId="64">
    <w:abstractNumId w:val="16"/>
  </w:num>
  <w:num w:numId="65">
    <w:abstractNumId w:val="54"/>
  </w:num>
  <w:num w:numId="66">
    <w:abstractNumId w:val="68"/>
  </w:num>
  <w:num w:numId="67">
    <w:abstractNumId w:val="1"/>
  </w:num>
  <w:num w:numId="68">
    <w:abstractNumId w:val="55"/>
  </w:num>
  <w:num w:numId="69">
    <w:abstractNumId w:val="11"/>
  </w:num>
  <w:num w:numId="70">
    <w:abstractNumId w:val="7"/>
  </w:num>
  <w:num w:numId="71">
    <w:abstractNumId w:val="0"/>
  </w:num>
  <w:num w:numId="72">
    <w:abstractNumId w:val="71"/>
  </w:num>
  <w:num w:numId="73">
    <w:abstractNumId w:val="62"/>
  </w:num>
  <w:num w:numId="74">
    <w:abstractNumId w:val="60"/>
  </w:num>
  <w:num w:numId="75">
    <w:abstractNumId w:val="3"/>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63255"/>
    <w:rsid w:val="00072AA7"/>
    <w:rsid w:val="00080D34"/>
    <w:rsid w:val="00090CB4"/>
    <w:rsid w:val="000B02C9"/>
    <w:rsid w:val="000C5046"/>
    <w:rsid w:val="000D66EC"/>
    <w:rsid w:val="000D6E81"/>
    <w:rsid w:val="000F24BC"/>
    <w:rsid w:val="000F35B2"/>
    <w:rsid w:val="000F66E8"/>
    <w:rsid w:val="001019A2"/>
    <w:rsid w:val="00102A11"/>
    <w:rsid w:val="0010305A"/>
    <w:rsid w:val="00105DD2"/>
    <w:rsid w:val="00112972"/>
    <w:rsid w:val="0012188E"/>
    <w:rsid w:val="00122457"/>
    <w:rsid w:val="00123A6E"/>
    <w:rsid w:val="0013564C"/>
    <w:rsid w:val="00137243"/>
    <w:rsid w:val="001469A8"/>
    <w:rsid w:val="00150226"/>
    <w:rsid w:val="00150FAA"/>
    <w:rsid w:val="001542B0"/>
    <w:rsid w:val="00157AF8"/>
    <w:rsid w:val="00167EC3"/>
    <w:rsid w:val="0018207D"/>
    <w:rsid w:val="001850BF"/>
    <w:rsid w:val="001B5727"/>
    <w:rsid w:val="001B66D6"/>
    <w:rsid w:val="001C5596"/>
    <w:rsid w:val="001C7EA9"/>
    <w:rsid w:val="001D15D4"/>
    <w:rsid w:val="001D3839"/>
    <w:rsid w:val="001D6C15"/>
    <w:rsid w:val="001E3E32"/>
    <w:rsid w:val="00214DE4"/>
    <w:rsid w:val="002269FC"/>
    <w:rsid w:val="00234FA1"/>
    <w:rsid w:val="00243C69"/>
    <w:rsid w:val="002914DA"/>
    <w:rsid w:val="002A00DD"/>
    <w:rsid w:val="002A0910"/>
    <w:rsid w:val="002B77F2"/>
    <w:rsid w:val="002C489B"/>
    <w:rsid w:val="002D05B3"/>
    <w:rsid w:val="002D52FC"/>
    <w:rsid w:val="002E3F9A"/>
    <w:rsid w:val="0031082B"/>
    <w:rsid w:val="0031726C"/>
    <w:rsid w:val="003256AB"/>
    <w:rsid w:val="003263FF"/>
    <w:rsid w:val="003471F8"/>
    <w:rsid w:val="00350B63"/>
    <w:rsid w:val="00362A34"/>
    <w:rsid w:val="00363E08"/>
    <w:rsid w:val="0037029D"/>
    <w:rsid w:val="00381ADA"/>
    <w:rsid w:val="003A5B83"/>
    <w:rsid w:val="003A6E9E"/>
    <w:rsid w:val="003A726A"/>
    <w:rsid w:val="003B7F37"/>
    <w:rsid w:val="003C0345"/>
    <w:rsid w:val="003D4604"/>
    <w:rsid w:val="003E55FA"/>
    <w:rsid w:val="003F011C"/>
    <w:rsid w:val="00430480"/>
    <w:rsid w:val="00434A82"/>
    <w:rsid w:val="004356F0"/>
    <w:rsid w:val="00442C7D"/>
    <w:rsid w:val="004546D4"/>
    <w:rsid w:val="0045490B"/>
    <w:rsid w:val="004550B0"/>
    <w:rsid w:val="00482490"/>
    <w:rsid w:val="00485333"/>
    <w:rsid w:val="004876ED"/>
    <w:rsid w:val="004B37B4"/>
    <w:rsid w:val="004B65E7"/>
    <w:rsid w:val="004C1AC1"/>
    <w:rsid w:val="004E1022"/>
    <w:rsid w:val="004E710D"/>
    <w:rsid w:val="004F26AC"/>
    <w:rsid w:val="004F66ED"/>
    <w:rsid w:val="00502FF4"/>
    <w:rsid w:val="0050726C"/>
    <w:rsid w:val="00514636"/>
    <w:rsid w:val="00514F03"/>
    <w:rsid w:val="00535461"/>
    <w:rsid w:val="005363F9"/>
    <w:rsid w:val="00536BEA"/>
    <w:rsid w:val="00543461"/>
    <w:rsid w:val="00543D06"/>
    <w:rsid w:val="00546D7D"/>
    <w:rsid w:val="0055394C"/>
    <w:rsid w:val="00562DF8"/>
    <w:rsid w:val="00566098"/>
    <w:rsid w:val="00567EFE"/>
    <w:rsid w:val="00573590"/>
    <w:rsid w:val="00580483"/>
    <w:rsid w:val="005814D5"/>
    <w:rsid w:val="005820F3"/>
    <w:rsid w:val="0058428E"/>
    <w:rsid w:val="005950F3"/>
    <w:rsid w:val="005A268B"/>
    <w:rsid w:val="005B29A4"/>
    <w:rsid w:val="005B33BA"/>
    <w:rsid w:val="005C27A4"/>
    <w:rsid w:val="005C4EF4"/>
    <w:rsid w:val="005D7A20"/>
    <w:rsid w:val="005F2B21"/>
    <w:rsid w:val="00603365"/>
    <w:rsid w:val="00612D65"/>
    <w:rsid w:val="00612E24"/>
    <w:rsid w:val="00613D43"/>
    <w:rsid w:val="0063299A"/>
    <w:rsid w:val="0063495B"/>
    <w:rsid w:val="0063732D"/>
    <w:rsid w:val="00641A4F"/>
    <w:rsid w:val="00654E67"/>
    <w:rsid w:val="006816E4"/>
    <w:rsid w:val="00684684"/>
    <w:rsid w:val="006976AB"/>
    <w:rsid w:val="006A7B93"/>
    <w:rsid w:val="006B00DA"/>
    <w:rsid w:val="006B133B"/>
    <w:rsid w:val="006C47A2"/>
    <w:rsid w:val="006C7805"/>
    <w:rsid w:val="006F531D"/>
    <w:rsid w:val="006F7A52"/>
    <w:rsid w:val="0072013A"/>
    <w:rsid w:val="00726E86"/>
    <w:rsid w:val="007307CB"/>
    <w:rsid w:val="00745A6C"/>
    <w:rsid w:val="00756654"/>
    <w:rsid w:val="00766C18"/>
    <w:rsid w:val="0077004E"/>
    <w:rsid w:val="00771F83"/>
    <w:rsid w:val="00774868"/>
    <w:rsid w:val="007826D3"/>
    <w:rsid w:val="00785293"/>
    <w:rsid w:val="007B6755"/>
    <w:rsid w:val="007C1B75"/>
    <w:rsid w:val="007C53F0"/>
    <w:rsid w:val="007D07F6"/>
    <w:rsid w:val="007D327B"/>
    <w:rsid w:val="007D75C3"/>
    <w:rsid w:val="007F44F5"/>
    <w:rsid w:val="0080135B"/>
    <w:rsid w:val="008073E7"/>
    <w:rsid w:val="00814C0B"/>
    <w:rsid w:val="00824710"/>
    <w:rsid w:val="00826249"/>
    <w:rsid w:val="00831FA8"/>
    <w:rsid w:val="008353A5"/>
    <w:rsid w:val="00850E25"/>
    <w:rsid w:val="008560FB"/>
    <w:rsid w:val="00863CB4"/>
    <w:rsid w:val="008769D8"/>
    <w:rsid w:val="00877225"/>
    <w:rsid w:val="00877FE0"/>
    <w:rsid w:val="00883930"/>
    <w:rsid w:val="008A1168"/>
    <w:rsid w:val="008A59F9"/>
    <w:rsid w:val="008B184A"/>
    <w:rsid w:val="008C52AA"/>
    <w:rsid w:val="008C61FE"/>
    <w:rsid w:val="008E4EA2"/>
    <w:rsid w:val="008F1D8E"/>
    <w:rsid w:val="008F29AD"/>
    <w:rsid w:val="008F37EB"/>
    <w:rsid w:val="008F758B"/>
    <w:rsid w:val="00925F21"/>
    <w:rsid w:val="00927788"/>
    <w:rsid w:val="00931F69"/>
    <w:rsid w:val="00937182"/>
    <w:rsid w:val="00937563"/>
    <w:rsid w:val="00945EB9"/>
    <w:rsid w:val="009556F6"/>
    <w:rsid w:val="00957604"/>
    <w:rsid w:val="009624A4"/>
    <w:rsid w:val="00966AF4"/>
    <w:rsid w:val="009723A1"/>
    <w:rsid w:val="00972EE3"/>
    <w:rsid w:val="00990BDC"/>
    <w:rsid w:val="009926FE"/>
    <w:rsid w:val="00996DFB"/>
    <w:rsid w:val="009A387B"/>
    <w:rsid w:val="009B26F3"/>
    <w:rsid w:val="009C1AF1"/>
    <w:rsid w:val="009C27C7"/>
    <w:rsid w:val="009C6090"/>
    <w:rsid w:val="009D1374"/>
    <w:rsid w:val="009D1EF2"/>
    <w:rsid w:val="009D2FF5"/>
    <w:rsid w:val="009D6800"/>
    <w:rsid w:val="009F0C15"/>
    <w:rsid w:val="009F2248"/>
    <w:rsid w:val="009F77DD"/>
    <w:rsid w:val="00A072FC"/>
    <w:rsid w:val="00A14397"/>
    <w:rsid w:val="00A21B67"/>
    <w:rsid w:val="00A309F7"/>
    <w:rsid w:val="00A364D6"/>
    <w:rsid w:val="00A41951"/>
    <w:rsid w:val="00A44822"/>
    <w:rsid w:val="00A55CEE"/>
    <w:rsid w:val="00A86BA5"/>
    <w:rsid w:val="00AA63B9"/>
    <w:rsid w:val="00AB0C77"/>
    <w:rsid w:val="00AB72F8"/>
    <w:rsid w:val="00AC6408"/>
    <w:rsid w:val="00AD47B5"/>
    <w:rsid w:val="00B02A2E"/>
    <w:rsid w:val="00B04F23"/>
    <w:rsid w:val="00B125E3"/>
    <w:rsid w:val="00B243AF"/>
    <w:rsid w:val="00B36E4A"/>
    <w:rsid w:val="00B401F7"/>
    <w:rsid w:val="00B66EF1"/>
    <w:rsid w:val="00B76A4E"/>
    <w:rsid w:val="00B77805"/>
    <w:rsid w:val="00B82334"/>
    <w:rsid w:val="00B858BD"/>
    <w:rsid w:val="00B94FBA"/>
    <w:rsid w:val="00BA34A0"/>
    <w:rsid w:val="00BA60E1"/>
    <w:rsid w:val="00BC113C"/>
    <w:rsid w:val="00BC5B47"/>
    <w:rsid w:val="00BC6C59"/>
    <w:rsid w:val="00BC6EF7"/>
    <w:rsid w:val="00BE6CE8"/>
    <w:rsid w:val="00BF6B12"/>
    <w:rsid w:val="00BF7A2D"/>
    <w:rsid w:val="00C04D90"/>
    <w:rsid w:val="00C22778"/>
    <w:rsid w:val="00C33882"/>
    <w:rsid w:val="00C57F5F"/>
    <w:rsid w:val="00C64746"/>
    <w:rsid w:val="00C6755D"/>
    <w:rsid w:val="00C757B1"/>
    <w:rsid w:val="00C76DDF"/>
    <w:rsid w:val="00C774D2"/>
    <w:rsid w:val="00C80706"/>
    <w:rsid w:val="00C80F62"/>
    <w:rsid w:val="00C84FEC"/>
    <w:rsid w:val="00C937D8"/>
    <w:rsid w:val="00C97487"/>
    <w:rsid w:val="00CA663A"/>
    <w:rsid w:val="00CB6C41"/>
    <w:rsid w:val="00CC0300"/>
    <w:rsid w:val="00CC6E87"/>
    <w:rsid w:val="00CC75EE"/>
    <w:rsid w:val="00CD3880"/>
    <w:rsid w:val="00CF5422"/>
    <w:rsid w:val="00D00E05"/>
    <w:rsid w:val="00D11FFE"/>
    <w:rsid w:val="00D25A4A"/>
    <w:rsid w:val="00D27562"/>
    <w:rsid w:val="00D44BB4"/>
    <w:rsid w:val="00D470E7"/>
    <w:rsid w:val="00D51F9E"/>
    <w:rsid w:val="00D556D7"/>
    <w:rsid w:val="00D56985"/>
    <w:rsid w:val="00D67139"/>
    <w:rsid w:val="00D671C2"/>
    <w:rsid w:val="00D67DBD"/>
    <w:rsid w:val="00D9382C"/>
    <w:rsid w:val="00DA28A4"/>
    <w:rsid w:val="00DA7EF6"/>
    <w:rsid w:val="00DC0B57"/>
    <w:rsid w:val="00DD18BA"/>
    <w:rsid w:val="00DD1F14"/>
    <w:rsid w:val="00DD7352"/>
    <w:rsid w:val="00DF0FC1"/>
    <w:rsid w:val="00E0238D"/>
    <w:rsid w:val="00E12C1C"/>
    <w:rsid w:val="00E17CFB"/>
    <w:rsid w:val="00E229AA"/>
    <w:rsid w:val="00E459AA"/>
    <w:rsid w:val="00E45EA3"/>
    <w:rsid w:val="00E46D7A"/>
    <w:rsid w:val="00E74DF5"/>
    <w:rsid w:val="00E8520E"/>
    <w:rsid w:val="00E85213"/>
    <w:rsid w:val="00E91CCB"/>
    <w:rsid w:val="00E966CB"/>
    <w:rsid w:val="00EE03ED"/>
    <w:rsid w:val="00EE221A"/>
    <w:rsid w:val="00EE5D0C"/>
    <w:rsid w:val="00EF1AB0"/>
    <w:rsid w:val="00EF5831"/>
    <w:rsid w:val="00EF5BF3"/>
    <w:rsid w:val="00F12F6F"/>
    <w:rsid w:val="00F35BE2"/>
    <w:rsid w:val="00F37F85"/>
    <w:rsid w:val="00F41372"/>
    <w:rsid w:val="00F44BF5"/>
    <w:rsid w:val="00F61C5B"/>
    <w:rsid w:val="00F7466B"/>
    <w:rsid w:val="00F94750"/>
    <w:rsid w:val="00FA30D0"/>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link w:val="DefaultZnak"/>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2"/>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locked/>
    <w:rsid w:val="0050726C"/>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olecko.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smolecko.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olecko.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Pages>
  <Words>13459</Words>
  <Characters>80757</Characters>
  <Application>Microsoft Office Word</Application>
  <DocSecurity>0</DocSecurity>
  <Lines>672</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58</cp:revision>
  <cp:lastPrinted>2024-10-04T08:56:00Z</cp:lastPrinted>
  <dcterms:created xsi:type="dcterms:W3CDTF">2024-07-19T06:35:00Z</dcterms:created>
  <dcterms:modified xsi:type="dcterms:W3CDTF">2024-11-29T10:29:00Z</dcterms:modified>
</cp:coreProperties>
</file>