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7B1E" w14:textId="7C3538DF" w:rsidR="00120CB5" w:rsidRPr="00936638" w:rsidRDefault="00120CB5" w:rsidP="00120CB5">
      <w:pPr>
        <w:pStyle w:val="h1chapter"/>
        <w:spacing w:before="0" w:line="276" w:lineRule="auto"/>
        <w:rPr>
          <w:rFonts w:asciiTheme="minorHAnsi" w:hAnsiTheme="minorHAnsi" w:cstheme="minorHAnsi"/>
          <w:sz w:val="28"/>
          <w:szCs w:val="24"/>
        </w:rPr>
      </w:pPr>
      <w:r w:rsidRPr="00936638">
        <w:rPr>
          <w:rFonts w:asciiTheme="minorHAnsi" w:hAnsiTheme="minorHAnsi" w:cstheme="minorHAnsi"/>
          <w:sz w:val="28"/>
          <w:szCs w:val="24"/>
        </w:rPr>
        <w:t xml:space="preserve">Regulamin Konkursu </w:t>
      </w:r>
      <w:r w:rsidR="00936638" w:rsidRPr="00936638">
        <w:rPr>
          <w:rFonts w:asciiTheme="minorHAnsi" w:hAnsiTheme="minorHAnsi" w:cstheme="minorHAnsi"/>
          <w:sz w:val="28"/>
          <w:szCs w:val="24"/>
        </w:rPr>
        <w:br/>
      </w:r>
      <w:r w:rsidRPr="00936638">
        <w:rPr>
          <w:rFonts w:asciiTheme="minorHAnsi" w:hAnsiTheme="minorHAnsi" w:cstheme="minorHAnsi"/>
          <w:sz w:val="28"/>
          <w:szCs w:val="24"/>
        </w:rPr>
        <w:t xml:space="preserve">na wykonanie projektu </w:t>
      </w:r>
      <w:r w:rsidRPr="00936638">
        <w:rPr>
          <w:rFonts w:asciiTheme="minorHAnsi" w:hAnsiTheme="minorHAnsi" w:cstheme="minorHAnsi"/>
          <w:sz w:val="28"/>
          <w:szCs w:val="24"/>
        </w:rPr>
        <w:br/>
        <w:t>Odznaki Honorowej za Zasługi dla Służby Cywilnej</w:t>
      </w:r>
    </w:p>
    <w:p w14:paraId="27F5E892" w14:textId="77777777" w:rsidR="00120CB5" w:rsidRPr="00936638" w:rsidRDefault="00120CB5" w:rsidP="00120CB5">
      <w:pPr>
        <w:spacing w:line="276" w:lineRule="auto"/>
        <w:rPr>
          <w:rFonts w:asciiTheme="minorHAnsi" w:hAnsiTheme="minorHAnsi"/>
          <w:color w:val="auto"/>
          <w:sz w:val="24"/>
        </w:rPr>
      </w:pPr>
    </w:p>
    <w:p w14:paraId="1FE7E522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E4E16C1" w14:textId="509CE334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17031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4CBB5F1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Postanowienia ogólne</w:t>
      </w:r>
    </w:p>
    <w:p w14:paraId="060FB180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31931E6" w14:textId="77777777" w:rsidR="00120CB5" w:rsidRPr="00936638" w:rsidRDefault="00120CB5" w:rsidP="00120CB5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Niniejszy regulamin, zwany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Regulaminem</w:t>
      </w:r>
      <w:r w:rsidRPr="00936638">
        <w:rPr>
          <w:rFonts w:asciiTheme="minorHAnsi" w:hAnsiTheme="minorHAnsi" w:cstheme="minorHAnsi"/>
          <w:sz w:val="24"/>
          <w:szCs w:val="24"/>
        </w:rPr>
        <w:t xml:space="preserve">” określa zasady i warunki udziału w Konkursie na wykonanie projektu Odznaki Honorowej za Zasługi dla Służby Cywilnej (zwanego dalej </w:t>
      </w:r>
      <w:r w:rsidRPr="00936638">
        <w:rPr>
          <w:rFonts w:asciiTheme="minorHAnsi" w:hAnsiTheme="minorHAnsi" w:cstheme="minorHAnsi"/>
          <w:b/>
          <w:sz w:val="24"/>
          <w:szCs w:val="24"/>
        </w:rPr>
        <w:t>„Konkursem”</w:t>
      </w:r>
      <w:r w:rsidRPr="00936638">
        <w:rPr>
          <w:rFonts w:asciiTheme="minorHAnsi" w:hAnsiTheme="minorHAnsi" w:cstheme="minorHAnsi"/>
          <w:sz w:val="24"/>
          <w:szCs w:val="24"/>
        </w:rPr>
        <w:t>).</w:t>
      </w:r>
    </w:p>
    <w:p w14:paraId="189C1974" w14:textId="77777777" w:rsidR="00120CB5" w:rsidRPr="00936638" w:rsidRDefault="00120CB5" w:rsidP="00120CB5">
      <w:pPr>
        <w:pStyle w:val="div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Organizatorem Konkursu jest Kancelaria Prezesa Rady Ministrów, adres: </w:t>
      </w:r>
      <w:r w:rsidRPr="00936638">
        <w:rPr>
          <w:rFonts w:asciiTheme="minorHAnsi" w:hAnsiTheme="minorHAnsi" w:cstheme="minorHAnsi"/>
          <w:sz w:val="24"/>
          <w:szCs w:val="24"/>
        </w:rPr>
        <w:br/>
        <w:t>Al. Ujazdowskie 1/3, 00-583 Warszawa, NIP 5261645000, zwana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Organizatorem</w:t>
      </w:r>
      <w:r w:rsidRPr="00936638">
        <w:rPr>
          <w:rFonts w:asciiTheme="minorHAnsi" w:hAnsiTheme="minorHAnsi" w:cstheme="minorHAnsi"/>
          <w:sz w:val="24"/>
          <w:szCs w:val="24"/>
        </w:rPr>
        <w:t>” lub „</w:t>
      </w:r>
      <w:r w:rsidRPr="00936638">
        <w:rPr>
          <w:rFonts w:asciiTheme="minorHAnsi" w:hAnsiTheme="minorHAnsi" w:cstheme="minorHAnsi"/>
          <w:b/>
          <w:sz w:val="24"/>
          <w:szCs w:val="24"/>
        </w:rPr>
        <w:t>KPRM</w:t>
      </w:r>
      <w:r w:rsidRPr="00936638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378922E6" w14:textId="77777777" w:rsidR="00120CB5" w:rsidRPr="00936638" w:rsidRDefault="00120CB5" w:rsidP="00120CB5">
      <w:pPr>
        <w:pStyle w:val="div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Obsługę Konkursu w imieniu Organizatora zapewnia Departament Służby Cywilnej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KPRM. Kontakt pod numerem telefonu: (22) 22 6946876 lub adresem e-mail: </w:t>
      </w:r>
      <w:hyperlink r:id="rId8" w:history="1">
        <w:r w:rsidRPr="00936638">
          <w:rPr>
            <w:rStyle w:val="Hipercze"/>
            <w:rFonts w:asciiTheme="minorHAnsi" w:hAnsiTheme="minorHAnsi" w:cstheme="minorHAnsi"/>
            <w:sz w:val="24"/>
            <w:szCs w:val="24"/>
          </w:rPr>
          <w:t>dsc@kprm.gov.pl</w:t>
        </w:r>
      </w:hyperlink>
      <w:r w:rsidRPr="009366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30CAE65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88B0E31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9AC3BCD" w14:textId="77777777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2.</w:t>
      </w:r>
    </w:p>
    <w:p w14:paraId="6F7F04AE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Przedmiot i cel Konkursu</w:t>
      </w:r>
    </w:p>
    <w:p w14:paraId="76E385E9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19541D8" w14:textId="77777777" w:rsidR="00120CB5" w:rsidRPr="00936638" w:rsidRDefault="00120CB5" w:rsidP="00120CB5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Przedmiotem Konkursu jest wykonanie projektu </w:t>
      </w:r>
      <w:r w:rsidRPr="00936638">
        <w:rPr>
          <w:rFonts w:asciiTheme="minorHAnsi" w:hAnsiTheme="minorHAnsi" w:cstheme="minorHAnsi"/>
          <w:i/>
          <w:sz w:val="24"/>
          <w:szCs w:val="24"/>
        </w:rPr>
        <w:t>Odznaki Honorowej za Zasługi dla Służby Cywilnej</w:t>
      </w:r>
      <w:r w:rsidRPr="00936638">
        <w:rPr>
          <w:rFonts w:asciiTheme="minorHAnsi" w:hAnsiTheme="minorHAnsi" w:cstheme="minorHAnsi"/>
          <w:sz w:val="24"/>
          <w:szCs w:val="24"/>
        </w:rPr>
        <w:t xml:space="preserve"> (zwanego dalej „</w:t>
      </w:r>
      <w:r w:rsidRPr="00936638">
        <w:rPr>
          <w:rFonts w:asciiTheme="minorHAnsi" w:hAnsiTheme="minorHAnsi"/>
          <w:b/>
          <w:sz w:val="24"/>
        </w:rPr>
        <w:t>projektem Odznaki</w:t>
      </w:r>
      <w:r w:rsidRPr="00936638">
        <w:rPr>
          <w:rFonts w:asciiTheme="minorHAnsi" w:hAnsiTheme="minorHAnsi" w:cstheme="minorHAnsi"/>
          <w:sz w:val="24"/>
          <w:szCs w:val="24"/>
        </w:rPr>
        <w:t xml:space="preserve">”), która będzie formą wyróżnienia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i docenienia wytężonej pracy i starań osób, które w działalności na rzecz prawidłowego, sprawnego i skutecznego funkcjonowania administracji rządowej stanowią wzór do naśladowania. </w:t>
      </w:r>
      <w:r w:rsidRPr="00936638">
        <w:rPr>
          <w:rFonts w:asciiTheme="minorHAnsi" w:hAnsiTheme="minorHAnsi" w:cstheme="minorHAnsi"/>
          <w:i/>
          <w:sz w:val="24"/>
          <w:szCs w:val="24"/>
        </w:rPr>
        <w:t>Odznaka Honorowa za Zasługi dla Służby Cywilnej</w:t>
      </w:r>
      <w:r w:rsidRPr="00936638">
        <w:rPr>
          <w:rFonts w:asciiTheme="minorHAnsi" w:hAnsiTheme="minorHAnsi" w:cstheme="minorHAnsi"/>
          <w:sz w:val="24"/>
          <w:szCs w:val="24"/>
        </w:rPr>
        <w:t>,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sz w:val="24"/>
          <w:szCs w:val="24"/>
        </w:rPr>
        <w:t>zwana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Odznaką</w:t>
      </w:r>
      <w:r w:rsidRPr="00936638">
        <w:rPr>
          <w:rFonts w:asciiTheme="minorHAnsi" w:hAnsiTheme="minorHAnsi" w:cstheme="minorHAnsi"/>
          <w:sz w:val="24"/>
          <w:szCs w:val="24"/>
        </w:rPr>
        <w:t>”, będzie przyznawana osobom zasłużonym dla służby cywilnej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sz w:val="24"/>
          <w:szCs w:val="24"/>
        </w:rPr>
        <w:t xml:space="preserve">w rozumieniu art. 23b ust. 2 </w:t>
      </w:r>
      <w:r w:rsidRPr="00936638">
        <w:rPr>
          <w:rFonts w:asciiTheme="minorHAnsi" w:hAnsiTheme="minorHAnsi" w:cstheme="minorHAnsi"/>
          <w:i/>
          <w:sz w:val="24"/>
          <w:szCs w:val="24"/>
        </w:rPr>
        <w:t>ustawy z dnia 21 listopada 2008 r. o służbie cywilnej</w:t>
      </w:r>
      <w:r w:rsidRPr="00936638">
        <w:rPr>
          <w:rFonts w:asciiTheme="minorHAnsi" w:hAnsiTheme="minorHAnsi" w:cstheme="minorHAnsi"/>
          <w:sz w:val="24"/>
          <w:szCs w:val="24"/>
        </w:rPr>
        <w:t xml:space="preserve"> (Dz.U. z 2022 r. poz. 1691, z </w:t>
      </w:r>
      <w:proofErr w:type="spellStart"/>
      <w:r w:rsidRPr="0093663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36638">
        <w:rPr>
          <w:rFonts w:asciiTheme="minorHAnsi" w:hAnsiTheme="minorHAnsi" w:cstheme="minorHAnsi"/>
          <w:sz w:val="24"/>
          <w:szCs w:val="24"/>
        </w:rPr>
        <w:t>. zm.), czyli osobom, które w szczególności:</w:t>
      </w:r>
    </w:p>
    <w:p w14:paraId="260BBB3C" w14:textId="77777777" w:rsidR="00120CB5" w:rsidRPr="00936638" w:rsidRDefault="00120CB5" w:rsidP="00120CB5">
      <w:pPr>
        <w:pStyle w:val="divparagraph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legitymują się wieloletnim doświadczeniem oraz szczególnymi osiągnięciami w pracy w służbie cywilnej;</w:t>
      </w:r>
    </w:p>
    <w:p w14:paraId="2B1AB661" w14:textId="77777777" w:rsidR="00120CB5" w:rsidRPr="00936638" w:rsidRDefault="00120CB5" w:rsidP="00120CB5">
      <w:pPr>
        <w:pStyle w:val="divparagraph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angażują się w kształtowanie kadr służby cywilnej;</w:t>
      </w:r>
    </w:p>
    <w:p w14:paraId="3AD368F3" w14:textId="02A7E1A8" w:rsidR="00120CB5" w:rsidRPr="00936638" w:rsidRDefault="00120CB5" w:rsidP="00120CB5">
      <w:pPr>
        <w:pStyle w:val="divparagraph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szczególnie angażują się w rozwój służby cywilnej lub </w:t>
      </w:r>
    </w:p>
    <w:p w14:paraId="5B6E1794" w14:textId="77777777" w:rsidR="00120CB5" w:rsidRPr="00936638" w:rsidRDefault="00120CB5" w:rsidP="00120CB5">
      <w:pPr>
        <w:pStyle w:val="divparagraph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prowadzą prace naukowe nad służbą cywilną.</w:t>
      </w:r>
    </w:p>
    <w:p w14:paraId="298B78C9" w14:textId="77777777" w:rsidR="00120CB5" w:rsidRPr="00936638" w:rsidRDefault="00120CB5" w:rsidP="00120CB5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Celem Konkursu jest wybór projektu Odznaki, który wykorzystany zostanie przez Organizatora w szczególności w celu:</w:t>
      </w:r>
    </w:p>
    <w:p w14:paraId="66A57FB3" w14:textId="78A1C79D" w:rsidR="00120CB5" w:rsidRPr="00936638" w:rsidRDefault="00120CB5" w:rsidP="00120CB5">
      <w:pPr>
        <w:pStyle w:val="divparagraph"/>
        <w:numPr>
          <w:ilvl w:val="1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zamieszczenia graficznego wzoru Odznaki w załączniku do rozporządzenia Prezesa Rady Ministrów, które planowane jest do wydania na podstawie art. 23h 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ustawy </w:t>
      </w:r>
      <w:r w:rsidRPr="00936638">
        <w:rPr>
          <w:rFonts w:asciiTheme="minorHAnsi" w:hAnsiTheme="minorHAnsi" w:cstheme="minorHAnsi"/>
          <w:sz w:val="24"/>
          <w:szCs w:val="24"/>
        </w:rPr>
        <w:br/>
      </w:r>
      <w:r w:rsidRPr="00936638">
        <w:rPr>
          <w:rFonts w:asciiTheme="minorHAnsi" w:hAnsiTheme="minorHAnsi" w:cstheme="minorHAnsi"/>
          <w:i/>
          <w:sz w:val="24"/>
          <w:szCs w:val="24"/>
        </w:rPr>
        <w:t>z dnia 21 listopada 2008 r. o służbie cywilnej</w:t>
      </w:r>
      <w:r w:rsidRPr="00936638">
        <w:rPr>
          <w:rFonts w:asciiTheme="minorHAnsi" w:hAnsiTheme="minorHAnsi" w:cstheme="minorHAnsi"/>
          <w:sz w:val="24"/>
          <w:szCs w:val="24"/>
        </w:rPr>
        <w:t>, z takim skutkiem prawnym, iż wzór Odznaki najpóźniej po publikacji tego aktu normatywnego, z dniem jego wejścia</w:t>
      </w:r>
      <w:r w:rsidR="00A96DD9" w:rsidRPr="00936638">
        <w:rPr>
          <w:rFonts w:asciiTheme="minorHAnsi" w:hAnsiTheme="minorHAnsi" w:cstheme="minorHAnsi"/>
          <w:sz w:val="24"/>
          <w:szCs w:val="24"/>
        </w:rPr>
        <w:t xml:space="preserve"> </w:t>
      </w:r>
      <w:r w:rsidR="00A96DD9" w:rsidRPr="00936638">
        <w:rPr>
          <w:rFonts w:asciiTheme="minorHAnsi" w:hAnsiTheme="minorHAnsi" w:cstheme="minorHAnsi"/>
          <w:sz w:val="24"/>
          <w:szCs w:val="24"/>
        </w:rPr>
        <w:lastRenderedPageBreak/>
        <w:t>w </w:t>
      </w:r>
      <w:r w:rsidRPr="00936638">
        <w:rPr>
          <w:rFonts w:asciiTheme="minorHAnsi" w:hAnsiTheme="minorHAnsi" w:cstheme="minorHAnsi"/>
          <w:sz w:val="24"/>
          <w:szCs w:val="24"/>
        </w:rPr>
        <w:t xml:space="preserve">życie, </w:t>
      </w:r>
      <w:r w:rsidRPr="00936638">
        <w:rPr>
          <w:rFonts w:asciiTheme="minorHAnsi" w:hAnsiTheme="minorHAnsi" w:cstheme="minorHAnsi"/>
          <w:b/>
          <w:sz w:val="24"/>
          <w:szCs w:val="24"/>
        </w:rPr>
        <w:t xml:space="preserve">będzie podlegał wyłączeniu spod ochrony </w:t>
      </w:r>
      <w:proofErr w:type="spellStart"/>
      <w:r w:rsidRPr="00936638">
        <w:rPr>
          <w:rFonts w:asciiTheme="minorHAnsi" w:hAnsiTheme="minorHAnsi" w:cstheme="minorHAnsi"/>
          <w:b/>
          <w:sz w:val="24"/>
          <w:szCs w:val="24"/>
        </w:rPr>
        <w:t>prawnoautorskiej</w:t>
      </w:r>
      <w:proofErr w:type="spellEnd"/>
      <w:r w:rsidR="00170314">
        <w:rPr>
          <w:rFonts w:asciiTheme="minorHAnsi" w:hAnsiTheme="minorHAnsi" w:cstheme="minorHAnsi"/>
          <w:sz w:val="24"/>
          <w:szCs w:val="24"/>
        </w:rPr>
        <w:t xml:space="preserve"> stosownie do  </w:t>
      </w:r>
      <w:r w:rsidRPr="00936638">
        <w:rPr>
          <w:rFonts w:asciiTheme="minorHAnsi" w:hAnsiTheme="minorHAnsi" w:cstheme="minorHAnsi"/>
          <w:sz w:val="24"/>
          <w:szCs w:val="24"/>
        </w:rPr>
        <w:t xml:space="preserve">art. 4 pkt 1 i 2 </w:t>
      </w:r>
      <w:r w:rsidRPr="00936638">
        <w:rPr>
          <w:rFonts w:asciiTheme="minorHAnsi" w:hAnsiTheme="minorHAnsi"/>
          <w:i/>
          <w:sz w:val="24"/>
        </w:rPr>
        <w:t>ustawy z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/>
          <w:i/>
          <w:sz w:val="24"/>
        </w:rPr>
        <w:t xml:space="preserve">dnia 4 lutego 1994 r. o prawie autorskim </w:t>
      </w:r>
      <w:r w:rsidRPr="00936638">
        <w:rPr>
          <w:rFonts w:asciiTheme="minorHAnsi" w:hAnsiTheme="minorHAnsi"/>
          <w:i/>
          <w:sz w:val="24"/>
        </w:rPr>
        <w:br/>
        <w:t>i prawach pokrewnych</w:t>
      </w:r>
      <w:r w:rsidRPr="00936638">
        <w:rPr>
          <w:rFonts w:asciiTheme="minorHAnsi" w:hAnsiTheme="minorHAnsi" w:cstheme="minorHAnsi"/>
          <w:sz w:val="24"/>
          <w:szCs w:val="24"/>
        </w:rPr>
        <w:t xml:space="preserve"> (Dz. U. z 2022 r. poz. 2509); </w:t>
      </w:r>
    </w:p>
    <w:p w14:paraId="7620D735" w14:textId="77777777" w:rsidR="00120CB5" w:rsidRPr="00936638" w:rsidRDefault="00120CB5" w:rsidP="00120CB5">
      <w:pPr>
        <w:pStyle w:val="divparagraph"/>
        <w:numPr>
          <w:ilvl w:val="1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przekazania projektu Odznaki, albo jego opracowania w rozumieniu przepisów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ustawy</w:t>
      </w:r>
      <w:r w:rsidRPr="00936638">
        <w:rPr>
          <w:rFonts w:asciiTheme="minorHAnsi" w:hAnsiTheme="minorHAnsi" w:cstheme="minorHAnsi"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i/>
          <w:sz w:val="24"/>
          <w:szCs w:val="24"/>
        </w:rPr>
        <w:t>z dnia 4 lutego 1994 r. o prawie autorskim i prawach pokrewnych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, zwan</w:t>
      </w:r>
      <w:r w:rsidRPr="00936638">
        <w:rPr>
          <w:rFonts w:asciiTheme="minorHAnsi" w:hAnsiTheme="minorHAnsi" w:cstheme="minorHAnsi"/>
          <w:sz w:val="24"/>
          <w:szCs w:val="24"/>
        </w:rPr>
        <w:t>ym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dalej </w:t>
      </w:r>
      <w:r w:rsidRPr="00936638">
        <w:rPr>
          <w:rFonts w:asciiTheme="minorHAnsi" w:hAnsiTheme="minorHAnsi" w:cstheme="minorHAnsi"/>
          <w:sz w:val="24"/>
          <w:szCs w:val="24"/>
        </w:rPr>
        <w:t xml:space="preserve">także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936638">
        <w:rPr>
          <w:rFonts w:asciiTheme="minorHAnsi" w:hAnsiTheme="minorHAnsi" w:cstheme="minorHAnsi"/>
          <w:b/>
          <w:sz w:val="24"/>
          <w:szCs w:val="24"/>
        </w:rPr>
        <w:t>Opracowaniem</w:t>
      </w:r>
      <w:r w:rsidRPr="00936638">
        <w:rPr>
          <w:rFonts w:asciiTheme="minorHAnsi" w:hAnsiTheme="minorHAnsi" w:cstheme="minorHAnsi"/>
          <w:sz w:val="24"/>
          <w:szCs w:val="24"/>
        </w:rPr>
        <w:t xml:space="preserve">”, do wybranego wykonawcy, który zrealizuje produkcję egzemplarzy Odznaki według projektu Odznaki albo Opracowania, przy </w:t>
      </w:r>
      <w:r w:rsidRPr="00936638">
        <w:rPr>
          <w:rFonts w:asciiTheme="minorHAnsi" w:hAnsiTheme="minorHAnsi" w:cstheme="minorHAnsi"/>
          <w:b/>
          <w:sz w:val="24"/>
          <w:szCs w:val="24"/>
        </w:rPr>
        <w:t>aktywnej współpracy Autora wybranego projektu</w:t>
      </w:r>
      <w:r w:rsidRPr="00936638">
        <w:rPr>
          <w:rFonts w:asciiTheme="minorHAnsi" w:hAnsiTheme="minorHAnsi" w:cstheme="minorHAnsi"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b/>
          <w:sz w:val="24"/>
          <w:szCs w:val="24"/>
        </w:rPr>
        <w:t>Odznaki</w:t>
      </w:r>
      <w:r w:rsidRPr="00936638">
        <w:rPr>
          <w:rFonts w:asciiTheme="minorHAnsi" w:hAnsiTheme="minorHAnsi" w:cstheme="minorHAnsi"/>
          <w:sz w:val="24"/>
          <w:szCs w:val="24"/>
        </w:rPr>
        <w:t>, zwanego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Zwycięzcą Konkursu</w:t>
      </w:r>
      <w:r w:rsidRPr="00936638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64ECFCA5" w14:textId="77777777" w:rsidR="00120CB5" w:rsidRPr="00936638" w:rsidRDefault="00120CB5" w:rsidP="00120CB5">
      <w:pPr>
        <w:pStyle w:val="divparagraph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2A53176" w14:textId="77777777" w:rsidR="00120CB5" w:rsidRPr="00936638" w:rsidRDefault="00120CB5" w:rsidP="00120CB5">
      <w:pPr>
        <w:pStyle w:val="divparagraph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676ECF" w14:textId="77777777" w:rsidR="00120CB5" w:rsidRPr="00936638" w:rsidRDefault="00120CB5" w:rsidP="00120CB5">
      <w:pPr>
        <w:pStyle w:val="divparagraph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3.</w:t>
      </w:r>
    </w:p>
    <w:p w14:paraId="0912C741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Zasady Konkursu i warunki udziału w Konkursie</w:t>
      </w:r>
    </w:p>
    <w:p w14:paraId="3072CA1A" w14:textId="77777777" w:rsidR="00120CB5" w:rsidRPr="00936638" w:rsidRDefault="00120CB5" w:rsidP="00120CB5">
      <w:pPr>
        <w:pStyle w:val="div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C017D8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Ogłoszenie o Konkursie jest publikowane na stronie internetowej KPRM, zwanej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stroną internetową Organizatora</w:t>
      </w:r>
      <w:r w:rsidRPr="00936638">
        <w:rPr>
          <w:rFonts w:asciiTheme="minorHAnsi" w:hAnsiTheme="minorHAnsi" w:cstheme="minorHAnsi"/>
          <w:sz w:val="24"/>
          <w:szCs w:val="24"/>
        </w:rPr>
        <w:t>” oraz w Serwisie Służby Cywilnej.</w:t>
      </w:r>
    </w:p>
    <w:p w14:paraId="6A5F8F7C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Konkurs ma charakter otwarty, dwuetapowy i ogólnopolski.</w:t>
      </w:r>
    </w:p>
    <w:p w14:paraId="6F1075F7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Każdy uczestnik Konkursu, zwany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Uczestnikiem Konkursu</w:t>
      </w:r>
      <w:r w:rsidRPr="00936638">
        <w:rPr>
          <w:rFonts w:asciiTheme="minorHAnsi" w:hAnsiTheme="minorHAnsi" w:cstheme="minorHAnsi"/>
          <w:sz w:val="24"/>
          <w:szCs w:val="24"/>
        </w:rPr>
        <w:t>”, może zgłosić tylko 1 (jeden) projekt Odznaki.</w:t>
      </w:r>
    </w:p>
    <w:p w14:paraId="658A707A" w14:textId="54A98594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Wszelkie koszty związane z przygotowaniem projektu Odznaki oraz udziałem </w:t>
      </w:r>
      <w:r w:rsidRPr="00936638">
        <w:rPr>
          <w:rFonts w:asciiTheme="minorHAnsi" w:hAnsiTheme="minorHAnsi" w:cstheme="minorHAnsi"/>
          <w:sz w:val="24"/>
          <w:szCs w:val="24"/>
        </w:rPr>
        <w:br/>
        <w:t>w Konkursie ponosi Uczestnik Konkursu.</w:t>
      </w:r>
    </w:p>
    <w:p w14:paraId="0B09D9F5" w14:textId="33DB044A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Uczestnikami Konkursu mogą być osoby fizyczne nieprowadzące działalności gospodarczej, jak i osoby fizyczne będące przedsiębiorcami w rozumieniu przepisów </w:t>
      </w:r>
      <w:r w:rsidRPr="00936638">
        <w:rPr>
          <w:rFonts w:asciiTheme="minorHAnsi" w:hAnsiTheme="minorHAnsi"/>
          <w:i/>
          <w:sz w:val="24"/>
        </w:rPr>
        <w:t xml:space="preserve">ustawy z dnia </w:t>
      </w:r>
      <w:r w:rsidRPr="00936638">
        <w:rPr>
          <w:rFonts w:asciiTheme="minorHAnsi" w:hAnsiTheme="minorHAnsi"/>
          <w:i/>
          <w:color w:val="333333"/>
          <w:sz w:val="24"/>
          <w:shd w:val="clear" w:color="auto" w:fill="FFFFFF"/>
        </w:rPr>
        <w:t>6 marca 2018 r. Prawo przedsiębiorców</w:t>
      </w:r>
      <w:r w:rsidRPr="00936638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 (Dz.U. z 2023 r. poz. 221, z </w:t>
      </w:r>
      <w:proofErr w:type="spellStart"/>
      <w:r w:rsidRPr="00936638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936638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. zm.)</w:t>
      </w:r>
      <w:r w:rsidRPr="00936638">
        <w:rPr>
          <w:rFonts w:asciiTheme="minorHAnsi" w:hAnsiTheme="minorHAnsi" w:cstheme="minorHAnsi"/>
          <w:sz w:val="24"/>
          <w:szCs w:val="24"/>
        </w:rPr>
        <w:t>, z wyłączeniem osób małoletnich, członków Komisji Konkursowej i pracowników KPRM oraz członków ich rodzin.</w:t>
      </w:r>
    </w:p>
    <w:p w14:paraId="13FB331F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Za członków rodzin członków Komisji Konkursowej lub pracowników KPRM uznaje się: małżonków, wstępnych, zstępnych, rodzeństwo członka Komisji Konkursowej lub pracownika KPRM i osoby przysposobione przez członka Komisji Konkursowej lub pracownika KPRM.</w:t>
      </w:r>
    </w:p>
    <w:p w14:paraId="26E4D8B2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Warunkiem udziału w Konkursie jest:</w:t>
      </w:r>
    </w:p>
    <w:p w14:paraId="3459F37D" w14:textId="77777777" w:rsidR="00120CB5" w:rsidRPr="00936638" w:rsidRDefault="00120CB5" w:rsidP="00120CB5">
      <w:pPr>
        <w:pStyle w:val="divpoin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zgłoszenie projektu Odznaki spełniającego warunki określone w § 4;</w:t>
      </w:r>
    </w:p>
    <w:p w14:paraId="79DEDF8B" w14:textId="74405AC1" w:rsidR="00120CB5" w:rsidRPr="00936638" w:rsidRDefault="00120CB5" w:rsidP="00120CB5">
      <w:pPr>
        <w:pStyle w:val="divpoin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wypełnienie i podpisanie formularza zgłoszeniowego, którego wzór stanowi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1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</w:t>
      </w:r>
    </w:p>
    <w:p w14:paraId="7632CF3B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Zgłoszony projekt Odznaki powinien być utworem samodzielnym, nienaruszającym praw innych osób, wcześniej niepublikowanym, nieobciążonym prawami lub roszczeniami osób trzecich.</w:t>
      </w:r>
    </w:p>
    <w:p w14:paraId="1644EE77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Do Konkursu mogą być zgłaszane wyłącznie projekty, które nie brały udziału w innych konkursach.</w:t>
      </w:r>
    </w:p>
    <w:p w14:paraId="6D7D1196" w14:textId="77777777" w:rsidR="00120CB5" w:rsidRPr="00936638" w:rsidRDefault="00120CB5" w:rsidP="00120CB5">
      <w:pPr>
        <w:pStyle w:val="div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Zgłoszenie do Konkursu jest jednoznaczne z akceptacją postanowień Regulaminu </w:t>
      </w:r>
      <w:r w:rsidRPr="00936638">
        <w:rPr>
          <w:rFonts w:asciiTheme="minorHAnsi" w:hAnsiTheme="minorHAnsi" w:cstheme="minorHAnsi"/>
          <w:sz w:val="24"/>
          <w:szCs w:val="24"/>
        </w:rPr>
        <w:br/>
        <w:t>i zobowiązaniem się do ich przestrzegania.</w:t>
      </w:r>
    </w:p>
    <w:p w14:paraId="4AEF500C" w14:textId="77777777" w:rsidR="00120CB5" w:rsidRPr="00936638" w:rsidRDefault="00120CB5" w:rsidP="00120CB5">
      <w:pPr>
        <w:pStyle w:val="divparagraph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4.</w:t>
      </w:r>
    </w:p>
    <w:p w14:paraId="59DEC81B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Prace konkursowe</w:t>
      </w:r>
    </w:p>
    <w:p w14:paraId="52AF954A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4FF1DC9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Projekt Odznaki powinien w szczególności:</w:t>
      </w:r>
    </w:p>
    <w:p w14:paraId="3A26830F" w14:textId="77777777" w:rsidR="00120CB5" w:rsidRPr="00936638" w:rsidRDefault="00120CB5" w:rsidP="00120CB5">
      <w:pPr>
        <w:pStyle w:val="divpoint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gwarantować powagę należną honorowemu wyróżnieniu nadawanemu przez Prezesa Rady Ministrów;</w:t>
      </w:r>
    </w:p>
    <w:p w14:paraId="727EA486" w14:textId="0E8F8D9D" w:rsidR="00120CB5" w:rsidRPr="00936638" w:rsidRDefault="00120CB5" w:rsidP="00120CB5">
      <w:pPr>
        <w:pStyle w:val="divpoint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odzwierciedlać poprzez interpretację artystyczną zas</w:t>
      </w:r>
      <w:r w:rsidR="00795C8F">
        <w:rPr>
          <w:rFonts w:asciiTheme="minorHAnsi" w:hAnsiTheme="minorHAnsi" w:cstheme="minorHAnsi"/>
          <w:color w:val="auto"/>
          <w:sz w:val="24"/>
          <w:szCs w:val="24"/>
        </w:rPr>
        <w:t>ługi, o których mowa w § 2 ust. 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1;</w:t>
      </w:r>
    </w:p>
    <w:p w14:paraId="7F7A8CDB" w14:textId="63F7F01D" w:rsidR="00120CB5" w:rsidRPr="00936638" w:rsidRDefault="00120CB5" w:rsidP="00120CB5">
      <w:pPr>
        <w:pStyle w:val="divpoint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być oryginalny, estetyczny i nowoczesny – mając na uwadze wzornictwo stosowane w polskiej falerystyce oraz potrzebę zapewnienia jednolitego sposobu noszenia Odznaki;</w:t>
      </w:r>
    </w:p>
    <w:p w14:paraId="1B7AA838" w14:textId="77777777" w:rsidR="00120CB5" w:rsidRPr="00936638" w:rsidRDefault="00120CB5" w:rsidP="00120CB5">
      <w:pPr>
        <w:pStyle w:val="divpoint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cechować się wysokim poziomem artystycznym;</w:t>
      </w:r>
    </w:p>
    <w:p w14:paraId="4B942D28" w14:textId="77777777" w:rsidR="00120CB5" w:rsidRPr="00936638" w:rsidRDefault="00120CB5" w:rsidP="00120CB5">
      <w:pPr>
        <w:pStyle w:val="divpoint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gwarantować możliwość produkcji Odznaki.</w:t>
      </w:r>
    </w:p>
    <w:p w14:paraId="0E9535F2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Projekt szaty graficznej Odznaki powinien obejmować:</w:t>
      </w:r>
    </w:p>
    <w:p w14:paraId="0D43334C" w14:textId="39C37E8C" w:rsidR="00120CB5" w:rsidRPr="00936638" w:rsidRDefault="00120CB5" w:rsidP="00120CB5">
      <w:pPr>
        <w:pStyle w:val="divparagraph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Odznakę i wstążkę (wraz z baretką) oraz</w:t>
      </w:r>
    </w:p>
    <w:p w14:paraId="6613AECB" w14:textId="2CE93124" w:rsidR="00120CB5" w:rsidRPr="00936638" w:rsidRDefault="00120CB5" w:rsidP="00120CB5">
      <w:pPr>
        <w:pStyle w:val="divparagraph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miniaturę Odznaki i wstążeczkę do miniatury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C2586D4" w14:textId="38BE26C9" w:rsidR="00120CB5" w:rsidRPr="00936638" w:rsidRDefault="00120CB5" w:rsidP="00120CB5">
      <w:pPr>
        <w:pStyle w:val="divparagraph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wstążeczkę</w:t>
      </w:r>
      <w:r w:rsidRPr="00936638">
        <w:rPr>
          <w:rFonts w:asciiTheme="minorHAnsi" w:hAnsiTheme="minorHAnsi" w:cstheme="minorHAnsi"/>
          <w:b/>
          <w:sz w:val="24"/>
          <w:szCs w:val="24"/>
        </w:rPr>
        <w:t>,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a także</w:t>
      </w:r>
    </w:p>
    <w:p w14:paraId="66B227C3" w14:textId="77777777" w:rsidR="00120CB5" w:rsidRPr="00936638" w:rsidRDefault="00120CB5" w:rsidP="00120CB5">
      <w:pPr>
        <w:pStyle w:val="divparagraph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dyplom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potwierdzający nadanie Odznaki.</w:t>
      </w:r>
    </w:p>
    <w:p w14:paraId="5BAC5F3F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Rekomendowana charakterystyka projektu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Odznaki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, mająca wpływ na ocenę: </w:t>
      </w:r>
    </w:p>
    <w:p w14:paraId="7ECED3F1" w14:textId="77777777" w:rsidR="00120CB5" w:rsidRPr="00936638" w:rsidRDefault="00120CB5" w:rsidP="00120CB5">
      <w:pPr>
        <w:pStyle w:val="divparagraph"/>
        <w:numPr>
          <w:ilvl w:val="0"/>
          <w:numId w:val="12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sugerowany kształt – okrągły o wymiarach gabarytowych od 35 do 38 mm; przy czym dopuszczalne są również inne kształty (w tym nieregularne) o wymiarach gabarytowych od 35 do 38 mm;</w:t>
      </w:r>
    </w:p>
    <w:p w14:paraId="5FA5BF82" w14:textId="77777777" w:rsidR="00120CB5" w:rsidRPr="00936638" w:rsidRDefault="00120CB5" w:rsidP="00120CB5">
      <w:pPr>
        <w:pStyle w:val="divparagraph"/>
        <w:numPr>
          <w:ilvl w:val="0"/>
          <w:numId w:val="12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sugerowany materiał – M90;</w:t>
      </w:r>
    </w:p>
    <w:p w14:paraId="74B0BAE9" w14:textId="71E2B04D" w:rsidR="00120CB5" w:rsidRPr="00936638" w:rsidRDefault="00120CB5" w:rsidP="00120CB5">
      <w:pPr>
        <w:pStyle w:val="divparagraph"/>
        <w:numPr>
          <w:ilvl w:val="0"/>
          <w:numId w:val="12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sugerowane pokrycie – złocenie, srebrzenie, srebrzenie i oksydowanie lub patyna;</w:t>
      </w:r>
    </w:p>
    <w:p w14:paraId="3AFF70EF" w14:textId="77777777" w:rsidR="00120CB5" w:rsidRPr="00936638" w:rsidRDefault="00120CB5" w:rsidP="00120CB5">
      <w:pPr>
        <w:pStyle w:val="divparagraph"/>
        <w:numPr>
          <w:ilvl w:val="0"/>
          <w:numId w:val="12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grubość – od 2 mm, ale zależy od technik dodatkowych (np. odznaczenia z emalią nie mogą być za cienkie) oraz od budowy i wysokości wizerunku;</w:t>
      </w:r>
    </w:p>
    <w:p w14:paraId="749C5710" w14:textId="77777777" w:rsidR="00120CB5" w:rsidRPr="00936638" w:rsidRDefault="00120CB5" w:rsidP="00120CB5">
      <w:pPr>
        <w:pStyle w:val="divparagraph"/>
        <w:numPr>
          <w:ilvl w:val="0"/>
          <w:numId w:val="12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możliwe techniki dodatkowe – emalia ceramiczna lub syntetyczna.</w:t>
      </w:r>
    </w:p>
    <w:p w14:paraId="2CC503A4" w14:textId="24F012EA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Projekt Odznaki powinien zostać zaprezentowany w formie gotowej odznaki wraz ze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wstążką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o szerokości od 35 do 40 mm (materiały, z których wykonany będzie projekt mogą odbiegać od zaproponowanych w docelowej wersji) oraz projektem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miniatury Odznaki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(o wymiarach 15–17 mm na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wstążeczce</w:t>
      </w:r>
      <w:r w:rsidRPr="00936638">
        <w:rPr>
          <w:rFonts w:asciiTheme="minorHAnsi" w:hAnsiTheme="minorHAnsi" w:cstheme="minorHAnsi"/>
          <w:sz w:val="24"/>
          <w:szCs w:val="24"/>
        </w:rPr>
        <w:t xml:space="preserve"> o długości 25–30 mm i szerokości 11–13 mm)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i projektem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baretki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sporządzonej ze wstążki Odznaki i o szerokości tej wstążki (baretka powinna mieć wysokość 8–10 mm). Wstążka Odznaki powinna </w:t>
      </w:r>
      <w:r w:rsidR="00795C8F">
        <w:rPr>
          <w:rFonts w:asciiTheme="minorHAnsi" w:hAnsiTheme="minorHAnsi" w:cstheme="minorHAnsi"/>
          <w:sz w:val="24"/>
          <w:szCs w:val="24"/>
        </w:rPr>
        <w:t>wyraźnie odróżniać się od  </w:t>
      </w:r>
      <w:r w:rsidRPr="00936638">
        <w:rPr>
          <w:rFonts w:asciiTheme="minorHAnsi" w:hAnsiTheme="minorHAnsi" w:cstheme="minorHAnsi"/>
          <w:sz w:val="24"/>
          <w:szCs w:val="24"/>
        </w:rPr>
        <w:t>wstążek orderów, odznaczeń, medali i odznak honorowych już ustanowionych.</w:t>
      </w:r>
      <w:r w:rsidRPr="00936638">
        <w:rPr>
          <w:rFonts w:ascii="Times New Roman" w:hAnsi="Times New Roman" w:cs="Times New Roman"/>
          <w:sz w:val="24"/>
          <w:szCs w:val="24"/>
        </w:rPr>
        <w:t xml:space="preserve"> </w:t>
      </w:r>
      <w:r w:rsidR="00795C8F">
        <w:rPr>
          <w:rFonts w:asciiTheme="minorHAnsi" w:hAnsiTheme="minorHAnsi" w:cstheme="minorHAnsi"/>
          <w:sz w:val="24"/>
          <w:szCs w:val="24"/>
        </w:rPr>
        <w:t>Do </w:t>
      </w:r>
      <w:r w:rsidRPr="00936638">
        <w:rPr>
          <w:rFonts w:asciiTheme="minorHAnsi" w:hAnsiTheme="minorHAnsi" w:cstheme="minorHAnsi"/>
          <w:sz w:val="24"/>
          <w:szCs w:val="24"/>
        </w:rPr>
        <w:t xml:space="preserve">projektu Odznaki należy dołączyć projekt wąskiej na 4 mm </w:t>
      </w:r>
      <w:r w:rsidRPr="00936638">
        <w:rPr>
          <w:rFonts w:asciiTheme="minorHAnsi" w:hAnsiTheme="minorHAnsi" w:cstheme="minorHAnsi"/>
          <w:b/>
          <w:sz w:val="24"/>
          <w:szCs w:val="24"/>
        </w:rPr>
        <w:t>wstążeczki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przewlekania przez butonierkę.</w:t>
      </w:r>
      <w:r w:rsidRPr="00936638">
        <w:rPr>
          <w:rFonts w:ascii="Times New Roman" w:hAnsi="Times New Roman" w:cs="Times New Roman"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Do projektu Odznaki należy dołączyć projekt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dyplomu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zawierający wszystkie elementy treściowe i graficzne, które znajdują się we wzorze stanowiącym 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Załącznik nr 5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do Regulaminu. Projekt dyplomu p</w:t>
      </w:r>
      <w:r w:rsidR="00A96DD9" w:rsidRPr="00936638">
        <w:rPr>
          <w:rFonts w:asciiTheme="minorHAnsi" w:hAnsiTheme="minorHAnsi" w:cstheme="minorHAnsi"/>
          <w:color w:val="auto"/>
          <w:sz w:val="24"/>
          <w:szCs w:val="24"/>
        </w:rPr>
        <w:t>owinien być spójny graficznie z </w:t>
      </w:r>
      <w:r w:rsidR="00795C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projektem Odznaki. Do projektu Odznaki należy załączyć wersję elektroniczną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br/>
        <w:t xml:space="preserve">(w podstawowym oraz monochromatycznym wariancie kolorystycznym) na płycie CD/DVD w formacie pdf oraz jpg, rozdzielczość min. 300 </w:t>
      </w:r>
      <w:proofErr w:type="spellStart"/>
      <w:r w:rsidRPr="00936638">
        <w:rPr>
          <w:rFonts w:asciiTheme="minorHAnsi" w:hAnsiTheme="minorHAnsi" w:cstheme="minorHAnsi"/>
          <w:color w:val="auto"/>
          <w:sz w:val="24"/>
          <w:szCs w:val="24"/>
        </w:rPr>
        <w:t>dpi</w:t>
      </w:r>
      <w:proofErr w:type="spellEnd"/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oraz formacie </w:t>
      </w:r>
      <w:proofErr w:type="spellStart"/>
      <w:r w:rsidRPr="00936638">
        <w:rPr>
          <w:rFonts w:asciiTheme="minorHAnsi" w:hAnsiTheme="minorHAnsi" w:cstheme="minorHAnsi"/>
          <w:color w:val="auto"/>
          <w:sz w:val="24"/>
          <w:szCs w:val="24"/>
        </w:rPr>
        <w:t>cdr</w:t>
      </w:r>
      <w:proofErr w:type="spellEnd"/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936638">
        <w:rPr>
          <w:rFonts w:asciiTheme="minorHAnsi" w:hAnsiTheme="minorHAnsi" w:cstheme="minorHAnsi"/>
          <w:color w:val="auto"/>
          <w:sz w:val="24"/>
          <w:szCs w:val="24"/>
        </w:rPr>
        <w:t>ai</w:t>
      </w:r>
      <w:proofErr w:type="spellEnd"/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936638">
        <w:rPr>
          <w:rFonts w:asciiTheme="minorHAnsi" w:hAnsiTheme="minorHAnsi" w:cstheme="minorHAnsi"/>
          <w:color w:val="auto"/>
          <w:sz w:val="24"/>
          <w:szCs w:val="24"/>
        </w:rPr>
        <w:t>eps</w:t>
      </w:r>
      <w:proofErr w:type="spellEnd"/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D2963C0" w14:textId="77777777" w:rsidR="00120CB5" w:rsidRPr="00936638" w:rsidRDefault="00120CB5" w:rsidP="00120CB5">
      <w:pPr>
        <w:spacing w:line="276" w:lineRule="auto"/>
        <w:ind w:left="426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Projekt Odznaki powinien uwzględniać zamierzenie Organizatora zakładające, iż Odznakę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można wyeksponować na cztery sposoby: </w:t>
      </w:r>
    </w:p>
    <w:p w14:paraId="57E486EE" w14:textId="77777777" w:rsidR="00120CB5" w:rsidRPr="00936638" w:rsidRDefault="00120CB5" w:rsidP="00120CB5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851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nosząc Odznakę na wstążce;</w:t>
      </w:r>
    </w:p>
    <w:p w14:paraId="75192B8E" w14:textId="77777777" w:rsidR="00120CB5" w:rsidRPr="00936638" w:rsidRDefault="00120CB5" w:rsidP="00120CB5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851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nosząc baretkę Odznaki (wyłącznie występując w mundurze);</w:t>
      </w:r>
    </w:p>
    <w:p w14:paraId="61A8D148" w14:textId="77777777" w:rsidR="00120CB5" w:rsidRPr="00936638" w:rsidRDefault="00120CB5" w:rsidP="00120CB5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851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nosząc miniaturę Odznaki na wstążeczce o rozmiarach dostosowanych do rozmiarów miniatury Odznaki, a więc mniejszych niż rozmiary wstążki, na której nosi się Odznakę;</w:t>
      </w:r>
    </w:p>
    <w:p w14:paraId="2471AA2C" w14:textId="77777777" w:rsidR="00120CB5" w:rsidRPr="00936638" w:rsidRDefault="00120CB5" w:rsidP="00120CB5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851"/>
        <w:contextualSpacing w:val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nosząc wstążeczkę przewlekaną przez butonierkę.</w:t>
      </w:r>
    </w:p>
    <w:p w14:paraId="379A2CDB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Prace konkursowe wymienione w ust. 4 oraz formularz zgłoszeniowy, o którym mowa w § 3 ust. 7 pkt 2 powinny być zapakowane w 2 (dwie) osobne koperty, odpowiednio podpisane: „</w:t>
      </w:r>
      <w:r w:rsidRPr="00936638">
        <w:rPr>
          <w:rFonts w:asciiTheme="minorHAnsi" w:hAnsiTheme="minorHAnsi" w:cstheme="minorHAnsi"/>
          <w:i/>
          <w:color w:val="auto"/>
          <w:sz w:val="24"/>
          <w:szCs w:val="24"/>
        </w:rPr>
        <w:t>Praca konkursowa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” oraz „</w:t>
      </w:r>
      <w:r w:rsidRPr="00936638">
        <w:rPr>
          <w:rFonts w:asciiTheme="minorHAnsi" w:hAnsiTheme="minorHAnsi" w:cstheme="minorHAnsi"/>
          <w:i/>
          <w:color w:val="auto"/>
          <w:sz w:val="24"/>
          <w:szCs w:val="24"/>
        </w:rPr>
        <w:t>Dokumenty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”. Koperty powinny być oznaczone tym samym znakiem w postaci 6 (sześciu) dowolnie wybranych cyfr, z zastrzeżeniem, że cyfry nie mogą się powtarzać ani być ułożone w kolejności, również odwrotnej. Na wyżej wymienionych kopertach nie mogą być umieszczone żadne dodatkowe oznaczenia, napisy czy nadruki.</w:t>
      </w:r>
    </w:p>
    <w:p w14:paraId="30B7A35A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Koperty, o których mowa w ust. 5 powinny być zapakowane w jedną kopertę, na której nie umieszcza się cyfr, o których mowa w ust. 5.</w:t>
      </w:r>
    </w:p>
    <w:p w14:paraId="10028CB7" w14:textId="3EEF440A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Pracę konkursową, zapakowaną w sposób określony w ust. 5 - 6 można dostarczyć osobiście, jak i za pośrednictwem operatora pocztowego lub kuriera, przy czym dostarczenie musi nastąpić do dnia , o który</w:t>
      </w:r>
      <w:r w:rsidRPr="00936638">
        <w:rPr>
          <w:rFonts w:asciiTheme="minorHAnsi" w:hAnsiTheme="minorHAnsi" w:cstheme="minorHAnsi"/>
          <w:sz w:val="24"/>
          <w:szCs w:val="24"/>
        </w:rPr>
        <w:t>m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mowa w § 5 ust. 1.</w:t>
      </w:r>
    </w:p>
    <w:p w14:paraId="4CDCF3DD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Kopertę, o której mowa w ust. 6 adresuje się następująco: </w:t>
      </w:r>
    </w:p>
    <w:p w14:paraId="538445A4" w14:textId="77777777" w:rsidR="00120CB5" w:rsidRPr="00936638" w:rsidRDefault="00120CB5" w:rsidP="00120CB5">
      <w:pPr>
        <w:pStyle w:val="divparagraph"/>
        <w:spacing w:line="276" w:lineRule="auto"/>
        <w:ind w:left="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470950C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Kancelaria Prezesa Rady Ministrów</w:t>
      </w:r>
    </w:p>
    <w:p w14:paraId="3E12B97D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Departament Służby Cywilnej </w:t>
      </w:r>
    </w:p>
    <w:p w14:paraId="6F62B8DD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Al. Ujazdowskie 1/3, 00-583 Warszawa</w:t>
      </w:r>
    </w:p>
    <w:p w14:paraId="395AE8ED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 dopiskiem: „Konkurs na projekt Odznaki”.</w:t>
      </w:r>
    </w:p>
    <w:p w14:paraId="6FA6A2A3" w14:textId="77777777" w:rsidR="00120CB5" w:rsidRPr="00936638" w:rsidRDefault="00120CB5" w:rsidP="00120CB5">
      <w:pPr>
        <w:pStyle w:val="nobftyt"/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6BA3F8C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Organizator nie ponosi odpowiedzialności za ewentualne uszkodzenia lub zniszczenie nieprawidłowo zabezpieczonych prac lub ich uszkodzenie przez Pocztę Polską, innego operatora pocztowego lub przedsiębiorcę realizującego usługi kurierskie.</w:t>
      </w:r>
    </w:p>
    <w:p w14:paraId="1224D346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Ewentualne otwarcie kopert przez osoby odpowiedzialne za przyjmowanie przesyłek wpływających do KPRM związane z kontrolą bezpieczeństwa nie będzie traktowane jako naruszenie integralności ofert, nie wpłynie na ich ważność i nie będzie stanowić podstawy do podważania prawidłowości przebiegu Konkursu.</w:t>
      </w:r>
    </w:p>
    <w:p w14:paraId="29C9F01C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>Niedozwolone jest przesyłanie materiałów zawierających treści sprzeczne z prawem lub dobrymi obyczajami.</w:t>
      </w:r>
    </w:p>
    <w:p w14:paraId="430D272E" w14:textId="77777777" w:rsidR="00120CB5" w:rsidRPr="00936638" w:rsidRDefault="00120CB5" w:rsidP="00120CB5">
      <w:pPr>
        <w:pStyle w:val="div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Organizator nie odsyła prac biorących udział w Konkursie. </w:t>
      </w:r>
      <w:r w:rsidRPr="00936638">
        <w:rPr>
          <w:rFonts w:asciiTheme="minorHAnsi" w:hAnsiTheme="minorHAnsi" w:cstheme="minorHAnsi"/>
          <w:sz w:val="24"/>
          <w:szCs w:val="24"/>
        </w:rPr>
        <w:t>Z chwilą doręczenia, Organizator nabywa na własność nadesłane na Konkurs egzemplarze prac konkursowych, tj. projekt Odznaki lub jego poszczególne elementy, i nośnik bądź nośniki, na których je utrwalono.</w:t>
      </w:r>
    </w:p>
    <w:p w14:paraId="6AA4F4B6" w14:textId="77777777" w:rsidR="00120CB5" w:rsidRPr="00936638" w:rsidRDefault="00120CB5" w:rsidP="00120CB5">
      <w:pPr>
        <w:pStyle w:val="divparagraph"/>
        <w:spacing w:line="276" w:lineRule="auto"/>
        <w:rPr>
          <w:rFonts w:asciiTheme="minorHAnsi" w:hAnsiTheme="minorHAnsi"/>
          <w:b/>
          <w:sz w:val="24"/>
        </w:rPr>
      </w:pPr>
    </w:p>
    <w:p w14:paraId="43F9DBED" w14:textId="77777777" w:rsidR="00795C8F" w:rsidRDefault="00795C8F" w:rsidP="00120CB5">
      <w:pPr>
        <w:pStyle w:val="divparagraph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EBA74B" w14:textId="29127406" w:rsidR="00120CB5" w:rsidRPr="00936638" w:rsidRDefault="00120CB5" w:rsidP="00120CB5">
      <w:pPr>
        <w:pStyle w:val="divparagraph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5.</w:t>
      </w:r>
    </w:p>
    <w:p w14:paraId="487DA191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Terminy i miejsce zgłaszania projektów</w:t>
      </w:r>
    </w:p>
    <w:p w14:paraId="16AC0FCC" w14:textId="77777777" w:rsidR="00120CB5" w:rsidRPr="00936638" w:rsidRDefault="00120CB5" w:rsidP="00120CB5">
      <w:pPr>
        <w:pStyle w:val="div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E6C09A" w14:textId="034C5A34" w:rsidR="00120CB5" w:rsidRPr="00936638" w:rsidRDefault="00120CB5" w:rsidP="00120CB5">
      <w:pPr>
        <w:pStyle w:val="divparagraph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Projekty należy zgłosić w nieprze</w:t>
      </w:r>
      <w:r w:rsidR="00D21E81">
        <w:rPr>
          <w:rFonts w:asciiTheme="minorHAnsi" w:hAnsiTheme="minorHAnsi" w:cstheme="minorHAnsi"/>
          <w:sz w:val="24"/>
          <w:szCs w:val="24"/>
        </w:rPr>
        <w:t xml:space="preserve">kraczalnym terminie do dnia </w:t>
      </w:r>
      <w:r w:rsidR="00D21E81" w:rsidRPr="00D21E81">
        <w:rPr>
          <w:rFonts w:asciiTheme="minorHAnsi" w:hAnsiTheme="minorHAnsi" w:cstheme="minorHAnsi"/>
          <w:b/>
          <w:sz w:val="24"/>
          <w:szCs w:val="24"/>
        </w:rPr>
        <w:t>8 grudnia</w:t>
      </w:r>
      <w:r w:rsidRPr="00D21E81">
        <w:rPr>
          <w:rFonts w:asciiTheme="minorHAnsi" w:hAnsiTheme="minorHAnsi" w:cstheme="minorHAnsi"/>
          <w:b/>
          <w:sz w:val="24"/>
          <w:szCs w:val="24"/>
        </w:rPr>
        <w:t xml:space="preserve"> 2023 r.</w:t>
      </w:r>
      <w:r w:rsidRPr="00936638">
        <w:rPr>
          <w:rFonts w:asciiTheme="minorHAnsi" w:hAnsiTheme="minorHAnsi" w:cstheme="minorHAnsi"/>
          <w:sz w:val="24"/>
          <w:szCs w:val="24"/>
        </w:rPr>
        <w:t xml:space="preserve"> (decyduje data wpływu do Organizatora), na adres wskazany w § 4 ust. 8.</w:t>
      </w:r>
      <w:bookmarkStart w:id="0" w:name="_GoBack"/>
      <w:bookmarkEnd w:id="0"/>
    </w:p>
    <w:p w14:paraId="6C77B653" w14:textId="77777777" w:rsidR="00120CB5" w:rsidRPr="00936638" w:rsidRDefault="00120CB5" w:rsidP="00120CB5">
      <w:pPr>
        <w:pStyle w:val="divparagraph"/>
        <w:numPr>
          <w:ilvl w:val="0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Projekty zgłoszone w innym terminie niż wskazany w ust. 1, nie będą brały udziału </w:t>
      </w:r>
      <w:r w:rsidRPr="00936638">
        <w:rPr>
          <w:rFonts w:asciiTheme="minorHAnsi" w:hAnsiTheme="minorHAnsi" w:cstheme="minorHAnsi"/>
          <w:sz w:val="24"/>
          <w:szCs w:val="24"/>
        </w:rPr>
        <w:br/>
        <w:t>w Konkursie.</w:t>
      </w:r>
    </w:p>
    <w:p w14:paraId="479A7AF3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B8C3B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EF5FA5" w14:textId="77777777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6.</w:t>
      </w:r>
    </w:p>
    <w:p w14:paraId="3E34F6DD" w14:textId="77777777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sz w:val="24"/>
          <w:szCs w:val="24"/>
        </w:rPr>
        <w:t>Kryteria oceny i wybór projektu</w:t>
      </w:r>
    </w:p>
    <w:p w14:paraId="10EF3F6D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0E27C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 zastrzeżeniem ust. 7, Konkurs zostanie przeprowadzony dwuetapowo:</w:t>
      </w:r>
    </w:p>
    <w:p w14:paraId="30DD7721" w14:textId="77777777" w:rsidR="00120CB5" w:rsidRPr="00936638" w:rsidRDefault="00120CB5" w:rsidP="00120CB5">
      <w:pPr>
        <w:pStyle w:val="divpoin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 pierwszym etapie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Komisja Konkursowa, zwana dalej </w:t>
      </w:r>
      <w:r w:rsidRPr="00936638">
        <w:rPr>
          <w:rFonts w:asciiTheme="minorHAnsi" w:hAnsiTheme="minorHAnsi" w:cstheme="minorHAnsi"/>
          <w:sz w:val="24"/>
          <w:szCs w:val="24"/>
        </w:rPr>
        <w:t xml:space="preserve">także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936638">
        <w:rPr>
          <w:rFonts w:asciiTheme="minorHAnsi" w:hAnsiTheme="minorHAnsi" w:cstheme="minorHAnsi"/>
          <w:b/>
          <w:color w:val="auto"/>
          <w:sz w:val="24"/>
          <w:szCs w:val="24"/>
        </w:rPr>
        <w:t>Komisją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”, </w:t>
      </w:r>
      <w:r w:rsidRPr="00936638">
        <w:rPr>
          <w:rFonts w:asciiTheme="minorHAnsi" w:hAnsiTheme="minorHAnsi" w:cstheme="minorHAnsi"/>
          <w:sz w:val="24"/>
          <w:szCs w:val="24"/>
        </w:rPr>
        <w:t>dokona oceny formalnej i merytorycznej projektów Odznaki, a następnie wskaże nie więcej niż trzy najwyżej ocenione projekty Odznaki, a tym samym trzech Laureatów Konkursu, zwanych dalej „</w:t>
      </w:r>
      <w:r w:rsidRPr="00936638">
        <w:rPr>
          <w:rFonts w:asciiTheme="minorHAnsi" w:hAnsiTheme="minorHAnsi" w:cstheme="minorHAnsi"/>
          <w:b/>
          <w:sz w:val="24"/>
          <w:szCs w:val="24"/>
        </w:rPr>
        <w:t>Laureatami</w:t>
      </w:r>
      <w:r w:rsidRPr="00936638">
        <w:rPr>
          <w:rFonts w:asciiTheme="minorHAnsi" w:hAnsiTheme="minorHAnsi" w:cstheme="minorHAnsi"/>
          <w:sz w:val="24"/>
          <w:szCs w:val="24"/>
        </w:rPr>
        <w:t>”, których projekty Odznaki uzna za najbardziej odpowiadające wymogom Konkursu;</w:t>
      </w:r>
    </w:p>
    <w:p w14:paraId="3B2FFCCA" w14:textId="7C121C9B" w:rsidR="00120CB5" w:rsidRPr="00936638" w:rsidRDefault="00120CB5" w:rsidP="00120CB5">
      <w:pPr>
        <w:pStyle w:val="divpoin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w drugim etapie Szef Służby Cywilnej, poprzez wskazanie zwycięskiego projektu Odznaki, dokona wyboru Zwycięzcy Konkursu spośród Laureatów.</w:t>
      </w:r>
    </w:p>
    <w:p w14:paraId="3B019605" w14:textId="5DE05281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Komisja Konkursowa dokona oceny formalnej spełnienia przez projekty Odznaki nadesłane na Konkurs warunków określonych w § 3 ust. 7 pkt 2 oraz § 4 ust. 1 – 8. Ocena merytoryczna projektów Odznaki nadesłanych na Konkurs, które spełniły kryteria oceny formalnej, zostanie przeprowadzona zgodnie z następującymi kryteriami: </w:t>
      </w:r>
    </w:p>
    <w:p w14:paraId="46E4FFFA" w14:textId="01CA03CC" w:rsidR="00120CB5" w:rsidRPr="00936638" w:rsidRDefault="00120CB5" w:rsidP="00120CB5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zgodność pracy z przedmiotem Konkursu określonym w § 2 ust. 1; </w:t>
      </w:r>
    </w:p>
    <w:p w14:paraId="5A3D0292" w14:textId="3E004FEC" w:rsidR="00120CB5" w:rsidRPr="00936638" w:rsidRDefault="00120CB5" w:rsidP="00120CB5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walory estetyczne; </w:t>
      </w:r>
    </w:p>
    <w:p w14:paraId="71987254" w14:textId="77777777" w:rsidR="00120CB5" w:rsidRPr="00936638" w:rsidRDefault="00120CB5" w:rsidP="00120CB5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walory kompozycyjne oraz </w:t>
      </w:r>
    </w:p>
    <w:p w14:paraId="0066F1D0" w14:textId="77777777" w:rsidR="00120CB5" w:rsidRPr="00936638" w:rsidRDefault="00120CB5" w:rsidP="00120CB5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możliwości technologiczne eksploatowania projektu. </w:t>
      </w:r>
    </w:p>
    <w:p w14:paraId="7DF1330F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Szef Służby Cywilnej, także na wniosek Komisji, może zwrócić się o zaopiniowanie projektów Odznaki, po ich ocenie formalnej albo przed wyborem zwycięskiego projektu Odznaki, przez eksperta lub ekspertów posiadających wiadomości specjalne w zakresie wzornictwa stosowanego w polskiej falerystyce oraz sposobu noszenia odznaki honorowej, w szczególności kierując się koniecznością zapewnienia ich spójności z wzornictwem stosowanym w polskiej falerystyce oraz potrzebą zapewnienia jednolitego sposobu noszenia Odznaki, zgodnie z celem, o którym mowa w § 2 ust. 2 pkt 1 oraz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sz w:val="24"/>
          <w:szCs w:val="24"/>
        </w:rPr>
        <w:t xml:space="preserve">art. 23h </w:t>
      </w:r>
      <w:r w:rsidRPr="00936638">
        <w:rPr>
          <w:rFonts w:asciiTheme="minorHAnsi" w:hAnsiTheme="minorHAnsi" w:cstheme="minorHAnsi"/>
          <w:i/>
          <w:sz w:val="24"/>
          <w:szCs w:val="24"/>
        </w:rPr>
        <w:t>ustawy z dnia 21 listopada 2008 r. o służbie cywilnej</w:t>
      </w:r>
      <w:r w:rsidRPr="00936638">
        <w:rPr>
          <w:rFonts w:asciiTheme="minorHAnsi" w:hAnsiTheme="minorHAnsi" w:cstheme="minorHAnsi"/>
          <w:sz w:val="24"/>
          <w:szCs w:val="24"/>
        </w:rPr>
        <w:t>.</w:t>
      </w:r>
    </w:p>
    <w:p w14:paraId="4CB94F27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Komisja podejmuje decyzje większością głosów, a w przypadku równej liczby głosów decyduje Przewodniczący Komisji. Od decyzji Komisji nie przysługuje środek odwoławczy ani środek zaskarżenia. </w:t>
      </w:r>
    </w:p>
    <w:p w14:paraId="1AC7A51B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Do momentu wyboru zwycięskiego projektu Odznaki autorstwa Zwycięzcy Konkursu przez Szefa Służby Cywilnej, projekty Odznaki pozostają anonimowe. </w:t>
      </w:r>
    </w:p>
    <w:p w14:paraId="7815B538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lastRenderedPageBreak/>
        <w:t xml:space="preserve">Wybór Zwycięzcy Konkursu dokonany przez Szefa Służby Cywilnej jest ostateczny i nie podlega zaskarżeniu. </w:t>
      </w:r>
    </w:p>
    <w:p w14:paraId="73D60DAE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Informacje o terminie rozstrzygnięcia Konkursu oraz jego wynikach, zostaną zamieszczone na stronie internetowej Organizatora oraz w Serwisie Służby Cywilnej.</w:t>
      </w:r>
    </w:p>
    <w:p w14:paraId="75D7B6D5" w14:textId="5D7D30AF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Organizator zastrzega sobie prawo wcześniejszego zakończenia Konkursu bez przyznania nagrody lub nagród, o których mowa w § 7 ust. 1 i 3, w szczególności w przypadku niewyłonienia projektów, o których mowa w ust. 1 pkt 1, a także jeżeli okaże się, że żaden z projektów Odznaki zgłoszonych na Konkurs nie spełnia kryteriów oceny przewidzianych w Regulaminie.</w:t>
      </w:r>
    </w:p>
    <w:p w14:paraId="6F8DF57F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Członków Komisji Konkursowej, w tym jej Przewodniczącego i Sekretarza, powołuje Szef Służby Cywilnej, spośród pracowników KPRM oraz osób posiadających wiedzę </w:t>
      </w:r>
      <w:r w:rsidRPr="00936638">
        <w:rPr>
          <w:rFonts w:asciiTheme="minorHAnsi" w:hAnsiTheme="minorHAnsi" w:cstheme="minorHAnsi"/>
          <w:sz w:val="24"/>
          <w:szCs w:val="24"/>
        </w:rPr>
        <w:br/>
        <w:t>i doświadczenie w zakresie niezbędnym do oceny merytorycznej projektów Odznak.</w:t>
      </w:r>
    </w:p>
    <w:p w14:paraId="34100D89" w14:textId="77777777" w:rsidR="00120CB5" w:rsidRPr="00936638" w:rsidRDefault="00120CB5" w:rsidP="00120CB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Za udział w pracach Komisji nie przysługuje dodatkowe wynagrodzenie. </w:t>
      </w:r>
    </w:p>
    <w:p w14:paraId="57A426EE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76578B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A095C98" w14:textId="77777777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6638">
        <w:rPr>
          <w:rFonts w:asciiTheme="minorHAnsi" w:hAnsiTheme="minorHAnsi" w:cstheme="minorHAnsi"/>
          <w:b/>
          <w:sz w:val="24"/>
          <w:szCs w:val="24"/>
        </w:rPr>
        <w:t>§ 7.</w:t>
      </w:r>
    </w:p>
    <w:p w14:paraId="2431F8AE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Nagroda i finał Konkursu</w:t>
      </w:r>
    </w:p>
    <w:p w14:paraId="2C1DED4D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3255E65" w14:textId="67967B6A" w:rsidR="00120CB5" w:rsidRPr="00936638" w:rsidRDefault="00120CB5" w:rsidP="00120CB5">
      <w:pPr>
        <w:pStyle w:val="Akapitzlist"/>
        <w:numPr>
          <w:ilvl w:val="1"/>
          <w:numId w:val="15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b/>
          <w:sz w:val="24"/>
          <w:szCs w:val="24"/>
        </w:rPr>
        <w:t>Laureaci</w:t>
      </w:r>
      <w:r w:rsidRPr="00936638">
        <w:rPr>
          <w:rFonts w:asciiTheme="minorHAnsi" w:hAnsiTheme="minorHAnsi" w:cstheme="minorHAnsi"/>
          <w:sz w:val="24"/>
          <w:szCs w:val="24"/>
        </w:rPr>
        <w:t xml:space="preserve"> zostaną powiadomieni o wyborze w formie pisemnej, albo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równoważnej jej formie elektronicznej w rozumieniu </w:t>
      </w:r>
      <w:r w:rsidRPr="00936638">
        <w:rPr>
          <w:rFonts w:asciiTheme="minorHAnsi" w:hAnsiTheme="minorHAnsi" w:cstheme="minorHAnsi"/>
          <w:i/>
          <w:sz w:val="24"/>
          <w:szCs w:val="24"/>
        </w:rPr>
        <w:t>ustawy z dnia 23 kwietnia 1964 r. Kodeks cywilny</w:t>
      </w:r>
      <w:r w:rsidRPr="00936638">
        <w:rPr>
          <w:rFonts w:asciiTheme="minorHAnsi" w:hAnsiTheme="minorHAnsi" w:cstheme="minorHAnsi"/>
          <w:sz w:val="24"/>
          <w:szCs w:val="24"/>
        </w:rPr>
        <w:t xml:space="preserve"> (Dz.U. z 2023 r. poz. 1610, z </w:t>
      </w:r>
      <w:proofErr w:type="spellStart"/>
      <w:r w:rsidRPr="0093663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36638">
        <w:rPr>
          <w:rFonts w:asciiTheme="minorHAnsi" w:hAnsiTheme="minorHAnsi" w:cstheme="minorHAnsi"/>
          <w:sz w:val="24"/>
          <w:szCs w:val="24"/>
        </w:rPr>
        <w:t xml:space="preserve">. zm.), i </w:t>
      </w:r>
      <w:r w:rsidRPr="00936638">
        <w:rPr>
          <w:rFonts w:asciiTheme="minorHAnsi" w:hAnsiTheme="minorHAnsi" w:cstheme="minorHAnsi"/>
          <w:b/>
          <w:sz w:val="24"/>
          <w:szCs w:val="24"/>
        </w:rPr>
        <w:t>otrzymają od Organizatora</w:t>
      </w:r>
      <w:r w:rsidRPr="00936638">
        <w:rPr>
          <w:rFonts w:asciiTheme="minorHAnsi" w:hAnsiTheme="minorHAnsi" w:cstheme="minorHAnsi"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b/>
          <w:sz w:val="24"/>
          <w:szCs w:val="24"/>
        </w:rPr>
        <w:t>nagrodę pieniężną w wysokości 5 000 zł</w:t>
      </w:r>
      <w:r w:rsidRPr="00936638">
        <w:rPr>
          <w:rFonts w:asciiTheme="minorHAnsi" w:hAnsiTheme="minorHAnsi" w:cstheme="minorHAnsi"/>
          <w:sz w:val="24"/>
          <w:szCs w:val="24"/>
        </w:rPr>
        <w:t xml:space="preserve"> (słownie: pięć tysięcy złotych) brutto dla każdego Laureata po rozstrzygnięciu Konkursu, pod warunkiem zawarcia umowy przeniesienia praw autorskich na rzecz Skarbu Państwa - KPRM zgodnie z wzorem stanowiącym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 W przypadku wspólnego projektu Odznaki, nagroda pieniężna w wysokości 5 000 zł zostanie podzielona pomiędzy poszczególne osoby – współautorów projektu Odznaki uznanego przez Komisję za najbardziej odpowiadający wymogom Konkursu, o którym mowa w § 6 ust. 1 pkt 1, w udziałach przez nich wskazanych, pod warunkiem przeniesienia ich udziałów w prawach autorskich do projektu Odznaki przez każdego z nich na rzecz Skarbu Państwa - KPRM, tj. po zawarciu przez wszystkie te osoby umowy przeniesienia praw autorskich na rzecz Skarbu Państwa - KPRM zgodnie z wzorem stanowiącym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 W przypadku braku wskazania udziałów przyjmuje się, że udziały są równe. Nagroda będzie płatna w terminie 30 dni od dnia zawarcia umowy o przeniesienie praw autorskich na rzecz Skarbu Państwa - KPRM.</w:t>
      </w:r>
    </w:p>
    <w:p w14:paraId="56ED2C93" w14:textId="355ACC4C" w:rsidR="00120CB5" w:rsidRPr="00936638" w:rsidRDefault="00120CB5" w:rsidP="00120CB5">
      <w:pPr>
        <w:pStyle w:val="divparagraph"/>
        <w:numPr>
          <w:ilvl w:val="1"/>
          <w:numId w:val="15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Odmowa zawarcia umowy, o której mowa w ust. 1, przez Laureata albo któregokolwiek ze współautorów projektu Odznaki uznanego przez Komisję za najbardziej odpowiadający wymogom Konkursu, o którym mowa w § 6 ust. 1 pkt 1,</w:t>
      </w:r>
      <w:r w:rsidRPr="009366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sz w:val="24"/>
          <w:szCs w:val="24"/>
        </w:rPr>
        <w:t xml:space="preserve">oznacza rezygnację z udziału w Konkursie; § 6 ust. 8 stosuje się odpowiednio. </w:t>
      </w:r>
    </w:p>
    <w:p w14:paraId="63D3F956" w14:textId="4013FC1D" w:rsidR="00120CB5" w:rsidRPr="00936638" w:rsidRDefault="00120CB5" w:rsidP="00120CB5">
      <w:pPr>
        <w:pStyle w:val="Akapitzlist"/>
        <w:numPr>
          <w:ilvl w:val="1"/>
          <w:numId w:val="15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b/>
          <w:sz w:val="24"/>
          <w:szCs w:val="24"/>
        </w:rPr>
        <w:t>Zwycięzca Konkursu</w:t>
      </w:r>
      <w:r w:rsidRPr="00936638">
        <w:rPr>
          <w:rFonts w:asciiTheme="minorHAnsi" w:hAnsiTheme="minorHAnsi" w:cstheme="minorHAnsi"/>
          <w:sz w:val="24"/>
          <w:szCs w:val="24"/>
        </w:rPr>
        <w:t xml:space="preserve"> zostanie powiadomiony o wyborze w formie pisemnej albo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równoważnej jej formie elektronicznej, w rozumieniu 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ustawy z dnia 23 kwietnia 1964 r. </w:t>
      </w:r>
      <w:r w:rsidRPr="00936638">
        <w:rPr>
          <w:rFonts w:asciiTheme="minorHAnsi" w:hAnsiTheme="minorHAnsi" w:cstheme="minorHAnsi"/>
          <w:i/>
          <w:sz w:val="24"/>
          <w:szCs w:val="24"/>
        </w:rPr>
        <w:lastRenderedPageBreak/>
        <w:t>Kodeks cywilny</w:t>
      </w:r>
      <w:r w:rsidRPr="00936638">
        <w:rPr>
          <w:rFonts w:asciiTheme="minorHAnsi" w:hAnsiTheme="minorHAnsi" w:cstheme="minorHAnsi"/>
          <w:sz w:val="24"/>
          <w:szCs w:val="24"/>
        </w:rPr>
        <w:t xml:space="preserve">, i </w:t>
      </w:r>
      <w:r w:rsidRPr="00936638">
        <w:rPr>
          <w:rFonts w:asciiTheme="minorHAnsi" w:hAnsiTheme="minorHAnsi" w:cstheme="minorHAnsi"/>
          <w:b/>
          <w:sz w:val="24"/>
          <w:szCs w:val="24"/>
        </w:rPr>
        <w:t xml:space="preserve">otrzyma od Organizatora dodatkową nagrodę pieniężną w wysokości 15 000 zł </w:t>
      </w:r>
      <w:r w:rsidRPr="00936638">
        <w:rPr>
          <w:rFonts w:asciiTheme="minorHAnsi" w:hAnsiTheme="minorHAnsi" w:cstheme="minorHAnsi"/>
          <w:sz w:val="24"/>
          <w:szCs w:val="24"/>
        </w:rPr>
        <w:t xml:space="preserve">(słownie: piętnaście tysięcy złotych) brutto po rozstrzygnięciu Konkursu, pod warunkiem zawarcia ze Skarbem Państwa - KPRM umowy zgodnie z wzorem stanowiącym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3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 W przypadku wspólnego projektu Odznaki postanowienia ust. 1 dotyczące podziału nagrody pomiędzy współautorów stosuje się odpowiednio. Nagroda dla Zwycięzcy Konkursu będzie płatna w terminie 21 dni od zawarcia ze Skarbem Państwa - KPRM umowy zgodnie z wzorem stanowiącym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3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 </w:t>
      </w:r>
    </w:p>
    <w:p w14:paraId="561154B2" w14:textId="77777777" w:rsidR="00120CB5" w:rsidRPr="00936638" w:rsidRDefault="00120CB5" w:rsidP="00120CB5">
      <w:pPr>
        <w:pStyle w:val="divparagraph"/>
        <w:numPr>
          <w:ilvl w:val="1"/>
          <w:numId w:val="15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Od wartości nagród, o których mowa w ust. 1 oraz 3, odpowiednio Laureatowi lub Zwycięzcy Konkursu, Autorowi albo każdemu ze współautorów wybranego projektu Odznaki, Organizator potrąci należny podatek dochodowy od osób fizycznych, zgodnie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z </w:t>
      </w:r>
      <w:r w:rsidRPr="00936638">
        <w:rPr>
          <w:rFonts w:asciiTheme="minorHAnsi" w:hAnsiTheme="minorHAnsi"/>
          <w:i/>
          <w:sz w:val="24"/>
        </w:rPr>
        <w:t>ustawą z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/>
          <w:i/>
          <w:sz w:val="24"/>
        </w:rPr>
        <w:t>dnia 26 lipca 1991 r. o podatku dochodowym od osób fizycznych</w:t>
      </w:r>
      <w:r w:rsidRPr="00936638">
        <w:rPr>
          <w:rFonts w:asciiTheme="minorHAnsi" w:hAnsiTheme="minorHAnsi" w:cstheme="minorHAnsi"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(Dz.U. z 2022 r. poz. 2647, z </w:t>
      </w:r>
      <w:proofErr w:type="spellStart"/>
      <w:r w:rsidRPr="0093663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36638">
        <w:rPr>
          <w:rFonts w:asciiTheme="minorHAnsi" w:hAnsiTheme="minorHAnsi" w:cstheme="minorHAnsi"/>
          <w:sz w:val="24"/>
          <w:szCs w:val="24"/>
        </w:rPr>
        <w:t>. zm.).</w:t>
      </w:r>
    </w:p>
    <w:p w14:paraId="71EB258D" w14:textId="77777777" w:rsidR="00120CB5" w:rsidRPr="00936638" w:rsidRDefault="00120CB5" w:rsidP="00120CB5">
      <w:pPr>
        <w:pStyle w:val="divparagraph"/>
        <w:numPr>
          <w:ilvl w:val="1"/>
          <w:numId w:val="15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Nagroda, o której mowa w ust. 1 oraz 3 wyczerpuje wszelkie roszczenia odpowiednio Laureata lub Zwycięzcy Konkursu, tj. Autora albo każdego ze współautorów wybranego projektu Odznaki, w tym z tytułu przeniesienia praw autorskich do zgłoszonego na Konkurs projektu Odznaki na rzecz Skarbu Państwa - KPRM zgodnie z wzorem stanowiącym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</w:t>
      </w:r>
    </w:p>
    <w:p w14:paraId="650C79D9" w14:textId="51643CE4" w:rsidR="00120CB5" w:rsidRPr="00936638" w:rsidRDefault="00120CB5" w:rsidP="00120CB5">
      <w:pPr>
        <w:pStyle w:val="divparagraph"/>
        <w:numPr>
          <w:ilvl w:val="1"/>
          <w:numId w:val="15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 ramach nagrody oraz umowy, o których mowa w ust. 3, bez odrębnego wynagrodzenia, Zwycięzca Konkursu zobowiązuje się </w:t>
      </w:r>
      <w:r w:rsidR="009C002C" w:rsidRPr="00936638">
        <w:rPr>
          <w:rFonts w:asciiTheme="minorHAnsi" w:hAnsiTheme="minorHAnsi" w:cstheme="minorHAnsi"/>
          <w:sz w:val="24"/>
          <w:szCs w:val="24"/>
        </w:rPr>
        <w:t xml:space="preserve">w szczególności </w:t>
      </w:r>
      <w:r w:rsidRPr="00936638">
        <w:rPr>
          <w:rFonts w:asciiTheme="minorHAnsi" w:hAnsiTheme="minorHAnsi" w:cstheme="minorHAnsi"/>
          <w:sz w:val="24"/>
          <w:szCs w:val="24"/>
        </w:rPr>
        <w:t xml:space="preserve">dokonać wszelkich niezbędnych przeróbek bądź korekt zwycięskiego projektu Odznaki wynikających z dostosowania zwycięskiego projektu Odznaki (dzieła) do wymagań podmiotu wybranego przez Organizatora, który zrealizuje produkcję Odznaki, tj. Opracowania, oraz do przeniesienia, jeżeli to będzie wymagane, dodatkowych praw autorskich do wprowadzonych modyfikacji; § 8 ust. 4 - 11 stosuje się odpowiednio. </w:t>
      </w:r>
    </w:p>
    <w:p w14:paraId="2AAB5BC4" w14:textId="77777777" w:rsidR="00120CB5" w:rsidRPr="00936638" w:rsidRDefault="00120CB5" w:rsidP="00120CB5">
      <w:pPr>
        <w:pStyle w:val="divparagraph"/>
        <w:numPr>
          <w:ilvl w:val="1"/>
          <w:numId w:val="15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Nagrody zostaną wypłacone na rachunek bankowy, wskazany w formularzu zgłoszeniowym.</w:t>
      </w:r>
    </w:p>
    <w:p w14:paraId="6FDA13DB" w14:textId="6E74D485" w:rsidR="00120CB5" w:rsidRPr="00936638" w:rsidRDefault="00120CB5" w:rsidP="00120CB5">
      <w:pPr>
        <w:pStyle w:val="divparagraph"/>
        <w:numPr>
          <w:ilvl w:val="1"/>
          <w:numId w:val="15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 przypadku odmowy przez Zwycięzcę Konkursu albo jednego ze współautorów zwycięskiego projektu Odznaki, o którym mowa w § 6 ust. 1 pkt 2, zawarcia umowy, o której mowa w ust. 3, bądź odmowy przez te osoby wykonania czynności,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o których mowa w ust. 6, Szef Służby Cywilnej może wybrać następnego Zwycięzcę Konkursu spośród dwóch pozostałych Laureatów. </w:t>
      </w:r>
    </w:p>
    <w:p w14:paraId="1C38ADF9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576F536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7FA9E497" w14:textId="77777777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8.</w:t>
      </w:r>
    </w:p>
    <w:p w14:paraId="33B37C1A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Własność intelektualna i prawa autorskie</w:t>
      </w:r>
    </w:p>
    <w:p w14:paraId="07ACC60B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364A3F" w14:textId="56957193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Uczestnik Konkursu zgłaszając projekt Odznaki oświadcza, że posiada pełne prawo do dysponowania projektem Odznaki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, zwan</w:t>
      </w:r>
      <w:r w:rsidRPr="00936638">
        <w:rPr>
          <w:rFonts w:asciiTheme="minorHAnsi" w:hAnsiTheme="minorHAnsi" w:cstheme="minorHAnsi"/>
          <w:sz w:val="24"/>
          <w:szCs w:val="24"/>
        </w:rPr>
        <w:t>ym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 xml:space="preserve"> dalej </w:t>
      </w:r>
      <w:r w:rsidRPr="00936638">
        <w:rPr>
          <w:rFonts w:asciiTheme="minorHAnsi" w:hAnsiTheme="minorHAnsi" w:cstheme="minorHAnsi"/>
          <w:sz w:val="24"/>
          <w:szCs w:val="24"/>
        </w:rPr>
        <w:t xml:space="preserve">także 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936638">
        <w:rPr>
          <w:rFonts w:asciiTheme="minorHAnsi" w:hAnsiTheme="minorHAnsi" w:cstheme="minorHAnsi"/>
          <w:sz w:val="24"/>
          <w:szCs w:val="24"/>
        </w:rPr>
        <w:t>Utworem</w:t>
      </w:r>
      <w:r w:rsidRPr="00936638">
        <w:rPr>
          <w:rFonts w:asciiTheme="minorHAnsi" w:hAnsiTheme="minorHAnsi" w:cstheme="minorHAnsi"/>
          <w:color w:val="auto"/>
          <w:sz w:val="24"/>
          <w:szCs w:val="24"/>
        </w:rPr>
        <w:t>” ,</w:t>
      </w:r>
      <w:r w:rsidRPr="00936638">
        <w:rPr>
          <w:rFonts w:asciiTheme="minorHAnsi" w:hAnsiTheme="minorHAnsi" w:cstheme="minorHAnsi"/>
          <w:sz w:val="24"/>
          <w:szCs w:val="24"/>
        </w:rPr>
        <w:t xml:space="preserve"> oraz że przysługują mu do niego autorskie prawa majątkowe, które nie są ograniczone na rzecz osób trzecich.</w:t>
      </w:r>
    </w:p>
    <w:p w14:paraId="5FCB19D8" w14:textId="77777777" w:rsidR="00120CB5" w:rsidRPr="00936638" w:rsidRDefault="00120CB5" w:rsidP="00120CB5">
      <w:pPr>
        <w:pStyle w:val="divparagraph"/>
        <w:numPr>
          <w:ilvl w:val="1"/>
          <w:numId w:val="16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Nadesłanie projektu Odznaki na Konkurs jest równoznaczne z tym, że Uczestnik Konkursu przyjmuje i ponosi całkowitą i niczym nieograniczoną odpowiedzialność z tytułu </w:t>
      </w:r>
      <w:r w:rsidRPr="00936638">
        <w:rPr>
          <w:rFonts w:asciiTheme="minorHAnsi" w:hAnsiTheme="minorHAnsi" w:cstheme="minorHAnsi"/>
          <w:sz w:val="24"/>
          <w:szCs w:val="24"/>
        </w:rPr>
        <w:lastRenderedPageBreak/>
        <w:t xml:space="preserve">jakichkolwiek roszczeń osób trzecich kierowanych wobec Organizatora, a powstałych w związku z projektem Odznaki zgłoszonym do Konkursu przez Uczestnika Konkursu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i zawartymi w nim treściami oraz za ewentualne naruszenie praw osób trzecich.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przypadku skierowania przeciwko Organizatorowi roszczeń z tytułu naruszenia praw autorskich lub pokrewnych, innych praw wyłącznych, w szczególności znaków towarowych, bądź dóbr osobistych, Uczestnik Konkursu zobowiązuje się do całkowitego zaspokojenia roszczeń osób trzecich oraz zwalnia Organizatora z obowiązku świadczenia </w:t>
      </w:r>
      <w:r w:rsidRPr="00936638">
        <w:rPr>
          <w:rFonts w:asciiTheme="minorHAnsi" w:hAnsiTheme="minorHAnsi" w:cstheme="minorHAnsi"/>
          <w:sz w:val="24"/>
          <w:szCs w:val="24"/>
        </w:rPr>
        <w:br/>
        <w:t>z tego tytułu, a także do zwrotu i wynagrodzenia Organizatorowi poniesionych z tego tytułu kosztów i utraconych korzyści.</w:t>
      </w:r>
    </w:p>
    <w:p w14:paraId="0DAB4DD6" w14:textId="77777777" w:rsidR="00120CB5" w:rsidRPr="00936638" w:rsidRDefault="00120CB5" w:rsidP="00120CB5">
      <w:pPr>
        <w:pStyle w:val="divparagraph"/>
        <w:numPr>
          <w:ilvl w:val="1"/>
          <w:numId w:val="16"/>
        </w:numPr>
        <w:spacing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Nadesłanie projektu Odznaki na Konkurs jest równoznaczne z tym, iż Uczestnik Konkursu oświadcza, że projekt Odznaki nie brał udziału w innych konkursach.</w:t>
      </w:r>
    </w:p>
    <w:p w14:paraId="7FD5C076" w14:textId="778B674D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Uczestnik Konkursu, który zostanie wskazany jako Laureat, z chwilą przesłania Organizatorowi formularza konkursowego, o którym mowa w </w:t>
      </w:r>
      <w:r w:rsidRPr="00936638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Pr="00936638">
        <w:rPr>
          <w:rFonts w:asciiTheme="minorHAnsi" w:hAnsiTheme="minorHAnsi" w:cstheme="minorHAnsi"/>
          <w:sz w:val="24"/>
          <w:szCs w:val="24"/>
        </w:rPr>
        <w:t xml:space="preserve">3 ust. 7 pkt 2, zobowiązuje się do zawarcia, na wniosek Organizatora, umowy o przeniesieniu na Organizatora autorskich praw majątkowych do prac konkursowych, stanowiących utwory w rozumieniu przepisów </w:t>
      </w:r>
      <w:r w:rsidRPr="00936638">
        <w:rPr>
          <w:rFonts w:asciiTheme="minorHAnsi" w:hAnsiTheme="minorHAnsi" w:cstheme="minorHAnsi"/>
          <w:i/>
          <w:sz w:val="24"/>
          <w:szCs w:val="24"/>
        </w:rPr>
        <w:t>ustawy z dnia 4 lutego 1994 r. o prawie autorskim i prawach pokrewnych</w:t>
      </w:r>
      <w:r w:rsidRPr="00936638">
        <w:rPr>
          <w:rFonts w:asciiTheme="minorHAnsi" w:hAnsiTheme="minorHAnsi" w:cstheme="minorHAnsi"/>
          <w:sz w:val="24"/>
          <w:szCs w:val="24"/>
        </w:rPr>
        <w:t xml:space="preserve"> na zasadach i w zakresie określonym w Regulaminie. Przeniesienie autorskich praw majątkowych obejmować będzie nieograniczone w czasie oraz nieograniczone terytorialnie korzystanie i rozporządzanie przez Organizatora Utworem na polach eksploatacji wskazanych we wzorze umowy stanowiącym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Regulaminu, a określonych w art. 50 </w:t>
      </w:r>
      <w:r w:rsidRPr="00936638">
        <w:rPr>
          <w:rFonts w:asciiTheme="minorHAnsi" w:hAnsiTheme="minorHAnsi"/>
          <w:i/>
          <w:sz w:val="24"/>
        </w:rPr>
        <w:t>ustawy z dnia 4 lutego 1994 r. o prawie autorskim i prawach pokrewnych</w:t>
      </w:r>
      <w:r w:rsidRPr="00936638">
        <w:rPr>
          <w:rFonts w:asciiTheme="minorHAnsi" w:hAnsiTheme="minorHAnsi" w:cstheme="minorHAnsi"/>
          <w:sz w:val="24"/>
          <w:szCs w:val="24"/>
        </w:rPr>
        <w:t xml:space="preserve">, w tym </w:t>
      </w:r>
      <w:r w:rsidRPr="00936638">
        <w:rPr>
          <w:rFonts w:asciiTheme="minorHAnsi" w:hAnsiTheme="minorHAnsi" w:cstheme="minorHAnsi"/>
          <w:b/>
          <w:sz w:val="24"/>
          <w:szCs w:val="24"/>
        </w:rPr>
        <w:t>w szczególności</w:t>
      </w:r>
      <w:r w:rsidRPr="00936638">
        <w:rPr>
          <w:rFonts w:asciiTheme="minorHAnsi" w:hAnsiTheme="minorHAnsi" w:cstheme="minorHAnsi"/>
          <w:sz w:val="24"/>
          <w:szCs w:val="24"/>
        </w:rPr>
        <w:t xml:space="preserve"> obejmujących:</w:t>
      </w:r>
    </w:p>
    <w:p w14:paraId="46457823" w14:textId="3A06EE9F" w:rsidR="00120CB5" w:rsidRPr="00936638" w:rsidRDefault="00120CB5" w:rsidP="00120CB5">
      <w:pPr>
        <w:pStyle w:val="Tekstpodstawowywcity2"/>
        <w:numPr>
          <w:ilvl w:val="1"/>
          <w:numId w:val="17"/>
        </w:numPr>
        <w:spacing w:line="276" w:lineRule="auto"/>
        <w:ind w:left="851" w:hanging="425"/>
        <w:rPr>
          <w:rFonts w:asciiTheme="minorHAnsi" w:hAnsiTheme="minorHAnsi" w:cstheme="minorHAnsi"/>
          <w:szCs w:val="24"/>
        </w:rPr>
      </w:pPr>
      <w:r w:rsidRPr="00936638">
        <w:rPr>
          <w:rFonts w:asciiTheme="minorHAnsi" w:hAnsiTheme="minorHAnsi" w:cstheme="minorHAnsi"/>
          <w:szCs w:val="24"/>
        </w:rPr>
        <w:t xml:space="preserve">utrwalania Utworu bez żadnych ograniczeń ilościowych, dowolną techniką, w tym odlewu, wybicia w metalu, drukarską, druku 3D, cyfrową, reprograficzną, elektroniczną, fotograficzną, optyczną, laserową, poprzez zapis magnetyczny, </w:t>
      </w:r>
      <w:r w:rsidRPr="00936638">
        <w:rPr>
          <w:rFonts w:asciiTheme="minorHAnsi" w:hAnsiTheme="minorHAnsi" w:cstheme="minorHAnsi"/>
          <w:szCs w:val="24"/>
        </w:rPr>
        <w:br/>
        <w:t xml:space="preserve">na każdym nośniku, włączając w to także nośniki elektroniczne, optyczne, magnetyczne, dyskietki, CD-ROM, DVD, papier; </w:t>
      </w:r>
    </w:p>
    <w:p w14:paraId="721EA78F" w14:textId="36FD0C60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zwielokrotniania Utworu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on-line; </w:t>
      </w:r>
    </w:p>
    <w:p w14:paraId="1D0F18C8" w14:textId="6E7FF8AE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wprowadzenia Utworu do pamięci komputera i sieci multimedialnych, w tym Internetu, sieci wewnętrznych typu Intranet, bez żadnych ograniczeń ilościowych, jak również przesyłania Utworu w ramach ww. sieci, w tym w trybie on-line;</w:t>
      </w:r>
    </w:p>
    <w:p w14:paraId="67365FA2" w14:textId="134DD949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rozpowszechniania Utworu w nieograniczonej ilości wydań i wielkości nakładów,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tym wprowadzania go do obrotu, w szczególności drukiem, w postaci książkowej (w tym również w ramach utworów zbiorowych), w czasopismach, w ramach produktów elektronicznych, w tym w ramach elektronicznych baz danych, na nośnikach magnetycznych, cyfrowych, optycznych, elektronicznych, również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postaci CD-ROM, dyskietek, DVD, w ramach sieci multimedialnych, w tym sieci </w:t>
      </w:r>
      <w:r w:rsidRPr="00936638">
        <w:rPr>
          <w:rFonts w:asciiTheme="minorHAnsi" w:hAnsiTheme="minorHAnsi" w:cstheme="minorHAnsi"/>
          <w:sz w:val="24"/>
          <w:szCs w:val="24"/>
        </w:rPr>
        <w:lastRenderedPageBreak/>
        <w:t xml:space="preserve">wewnętrznych (np. typu Intranet), jak i Internetu, w systemie on-line, poprzez komunikowanie na życzenie, w drodze użyczania Utworu; </w:t>
      </w:r>
    </w:p>
    <w:p w14:paraId="2BFFC5C9" w14:textId="7E9D114E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wypożyczania, najmu, użyczania, dzierżawy lub wymiany nośników, na których Utwór utrwalono, utrwalonych i zwielokrotnionych stosownie do pkt 1-2 niniejszego ustępu, przy zastosowaniu dowolnej techniki udostępnienia Utworu,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szczególności określonej w pkt 3-4 niniejszego ustępu; </w:t>
      </w:r>
    </w:p>
    <w:p w14:paraId="0E537422" w14:textId="6AADCB67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nadawania Utworu za pomocą wizji (przewodowej albo bezprzewodowej) przez stację naziemną, jak i za pośrednictwem satelity;</w:t>
      </w:r>
    </w:p>
    <w:p w14:paraId="329AF419" w14:textId="2861282E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odtwarzania i wystawiania Utworu; </w:t>
      </w:r>
    </w:p>
    <w:p w14:paraId="7D934250" w14:textId="324F268F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publicznego udostępniania Utworu w taki sposób, aby każdy mógł mieć do niego dostęp w miejscu i w czasie przez siebie wybranym;</w:t>
      </w:r>
    </w:p>
    <w:p w14:paraId="1563F219" w14:textId="51E96B44" w:rsidR="00120CB5" w:rsidRPr="00936638" w:rsidRDefault="00120CB5" w:rsidP="00120CB5">
      <w:pPr>
        <w:widowControl/>
        <w:numPr>
          <w:ilvl w:val="1"/>
          <w:numId w:val="17"/>
        </w:numPr>
        <w:autoSpaceDE/>
        <w:autoSpaceDN/>
        <w:adjustRightInd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wykorzystywania Utworu w celach określonych w pkt 2-8.</w:t>
      </w:r>
    </w:p>
    <w:p w14:paraId="05A61A8E" w14:textId="77777777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Nabycie przez Organizatora autorskich praw majątkowych na polach eksploatacji,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o których mowa w ust. 4, następuje wraz z </w:t>
      </w:r>
      <w:r w:rsidRPr="00936638">
        <w:rPr>
          <w:rFonts w:asciiTheme="minorHAnsi" w:eastAsia="Calibri" w:hAnsiTheme="minorHAnsi" w:cstheme="minorHAnsi"/>
          <w:sz w:val="24"/>
          <w:szCs w:val="24"/>
        </w:rPr>
        <w:t xml:space="preserve">prawem do wyłącznego wykonywania zależnych praw autorskich oraz </w:t>
      </w:r>
      <w:r w:rsidRPr="00936638">
        <w:rPr>
          <w:rFonts w:asciiTheme="minorHAnsi" w:hAnsiTheme="minorHAnsi" w:cstheme="minorHAnsi"/>
          <w:sz w:val="24"/>
          <w:szCs w:val="24"/>
        </w:rPr>
        <w:t>prawem do zezwolenia na wykonywanie praw zależnych, na wszystkich polach eksploatacji określonych w ust. 4 oraz z prawem na wykonywanie przez Organizatora autorskich praw osobistych do projektu Odznaki w szczególności na:</w:t>
      </w:r>
    </w:p>
    <w:p w14:paraId="505565B8" w14:textId="77777777" w:rsidR="00120CB5" w:rsidRPr="00936638" w:rsidRDefault="00120CB5" w:rsidP="00120CB5">
      <w:pPr>
        <w:pStyle w:val="divparagraph"/>
        <w:numPr>
          <w:ilvl w:val="0"/>
          <w:numId w:val="3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decydowanie o sposobie oznaczania lub pomijania oznaczenia autorstwa;</w:t>
      </w:r>
    </w:p>
    <w:p w14:paraId="772C1D28" w14:textId="77777777" w:rsidR="00120CB5" w:rsidRPr="00936638" w:rsidRDefault="00120CB5" w:rsidP="00120CB5">
      <w:pPr>
        <w:pStyle w:val="divparagraph"/>
        <w:numPr>
          <w:ilvl w:val="0"/>
          <w:numId w:val="3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dokonywanie wszelkich zmian i przeróbek, w tym kolorystycznych i uzupełnień oraz rozpowszechniania utworu w takiej postaci;</w:t>
      </w:r>
    </w:p>
    <w:p w14:paraId="72677526" w14:textId="77777777" w:rsidR="00120CB5" w:rsidRPr="00936638" w:rsidRDefault="00120CB5" w:rsidP="00120CB5">
      <w:pPr>
        <w:pStyle w:val="divparagraph"/>
        <w:numPr>
          <w:ilvl w:val="0"/>
          <w:numId w:val="3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decydowanie o rozpowszechnianiu całości lub części utworu, samodzielnie lub w połączeniu z innymi utworami, w tym plastycznymi lub literackimi, a także w ramach utworów audiowizualnych.</w:t>
      </w:r>
    </w:p>
    <w:p w14:paraId="3564368C" w14:textId="30C00E40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Prawa, o których mowa w ust. 4-5 obejmują korzystanie i rozporządzanie projektem Odznaki w całości lub jego wybranej części.</w:t>
      </w:r>
    </w:p>
    <w:p w14:paraId="608D59BF" w14:textId="5559A784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Uczestnik Konkursu, w tym odpowiednio Laureat bądź Zwycięzca Konkursu, gwarantuje, że Utwór nie będzie posiadał żadnej wady prawnej oraz nie będzie obciążony żadnym prawem osób trzecich. W przypadku braku skutecznego przeniesienia przez Autora bądź współautora na Organizatora autorskich praw majątkowych i prawa do zezwalania na wykonywanie praw zależnych lub naruszenia w inny sposób praw osób trzecich w związku z przeniesieniem ww. praw na Organizatora Uczestnik będzie odpowiedzialny względem Organizatora za roszczenia zgłaszane Organizatorowi w związku z korzystaniem przez Organizatora z Utworu na podstawie i w zakresie umowy, o której mowa w ust. 4, oraz zobowiązuje się zaspokoić roszczenia zasądzone od Organizatora oraz ponieść koszty postępowania. </w:t>
      </w:r>
    </w:p>
    <w:p w14:paraId="29B8D9C4" w14:textId="77777777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Postanowienia niniejszego paragrafu nie wyłączają i nie ograniczają Organizatora w jego uprawnieniach do posługiwania się osobami trzecimi, wedle swego uznania, przy wykonywaniu autorskich praw majątkowych i zależnych do Utworów, w tym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szczególności do dokonywania w nich zmian. </w:t>
      </w:r>
    </w:p>
    <w:p w14:paraId="338704D4" w14:textId="2AC9EEE7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 przypadku gdy po zawarciu umowy, o której mowa w ust. 4, powstanie nowe pole eksploatacji lub przeniesione prawa okażą się niewystarczające do realizacji celu, o którym </w:t>
      </w:r>
      <w:r w:rsidRPr="00936638">
        <w:rPr>
          <w:rFonts w:asciiTheme="minorHAnsi" w:hAnsiTheme="minorHAnsi" w:cstheme="minorHAnsi"/>
          <w:sz w:val="24"/>
          <w:szCs w:val="24"/>
        </w:rPr>
        <w:lastRenderedPageBreak/>
        <w:t xml:space="preserve">mowa w ust. 11, z zastrzeżeniem § 2 ust. 2 pkt 1, Uczestnik, na żądanie Organizatora, </w:t>
      </w:r>
      <w:r w:rsidRPr="00936638">
        <w:rPr>
          <w:rFonts w:asciiTheme="minorHAnsi" w:hAnsiTheme="minorHAnsi" w:cstheme="minorHAnsi"/>
          <w:sz w:val="24"/>
          <w:szCs w:val="24"/>
        </w:rPr>
        <w:br/>
        <w:t xml:space="preserve">w ramach wypłaconej nagrody lub nagród, bez odrębnego wynagrodzenia, tj. zgodnie </w:t>
      </w:r>
      <w:r w:rsidRPr="00936638">
        <w:rPr>
          <w:rFonts w:asciiTheme="minorHAnsi" w:hAnsiTheme="minorHAnsi" w:cstheme="minorHAnsi"/>
          <w:sz w:val="24"/>
          <w:szCs w:val="24"/>
        </w:rPr>
        <w:br/>
        <w:t>z umową z Organizatorem, o której mowa w § 7 ust. 1 i 3, zawrze z nim aneks do danej umowy, w którym:</w:t>
      </w:r>
    </w:p>
    <w:p w14:paraId="5DD0FD93" w14:textId="568CA364" w:rsidR="00120CB5" w:rsidRPr="00936638" w:rsidRDefault="00120CB5" w:rsidP="00120CB5">
      <w:pPr>
        <w:pStyle w:val="divparagraph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zobowiąże się przenieść na Organizatora majątkowe prawa autorskie do Utworów, które powstaną po zawarciu danej umowy, na nowym polu eksploatacji;</w:t>
      </w:r>
    </w:p>
    <w:p w14:paraId="359CD1F6" w14:textId="001529FD" w:rsidR="00120CB5" w:rsidRPr="00936638" w:rsidRDefault="00120CB5" w:rsidP="00120CB5">
      <w:pPr>
        <w:pStyle w:val="divparagraph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przeniesie na Organizatora majątkowe prawa autorskie na nowym polu eksploatacji do Utworów, do których przeniósł na Organizatora majątkowe prawa autorskie </w:t>
      </w:r>
      <w:r w:rsidRPr="00936638">
        <w:rPr>
          <w:rFonts w:asciiTheme="minorHAnsi" w:hAnsiTheme="minorHAnsi" w:cstheme="minorHAnsi"/>
          <w:i/>
          <w:sz w:val="24"/>
          <w:szCs w:val="24"/>
        </w:rPr>
        <w:br/>
      </w:r>
      <w:r w:rsidRPr="00936638">
        <w:rPr>
          <w:rFonts w:asciiTheme="minorHAnsi" w:hAnsiTheme="minorHAnsi" w:cstheme="minorHAnsi"/>
          <w:sz w:val="24"/>
          <w:szCs w:val="24"/>
        </w:rPr>
        <w:t>na podstawie danej umowy przed dniem zawarcia aneksu.</w:t>
      </w:r>
    </w:p>
    <w:p w14:paraId="5C2F90E0" w14:textId="77777777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Uczestnik zobowiązuje się nie wykonywać autorskich praw osobistych oraz upoważnia Organizatora do wykonywania praw osobistych do Utworu w najszerszym zakresie dozwolonym przez prawo, w tym w szczególności Organizator będzie uprawniony wykorzystując Utwory odnosić się do autorów Utworu, a także wprowadzać zmiany </w:t>
      </w:r>
      <w:r w:rsidRPr="00936638">
        <w:rPr>
          <w:rFonts w:asciiTheme="minorHAnsi" w:hAnsiTheme="minorHAnsi" w:cstheme="minorHAnsi"/>
          <w:sz w:val="24"/>
          <w:szCs w:val="24"/>
        </w:rPr>
        <w:br/>
        <w:t>i modyfikacje.</w:t>
      </w:r>
    </w:p>
    <w:p w14:paraId="27D5B84B" w14:textId="495C2AC5" w:rsidR="00120CB5" w:rsidRPr="00936638" w:rsidRDefault="00120CB5" w:rsidP="00120CB5">
      <w:pPr>
        <w:pStyle w:val="Akapitzlist"/>
        <w:numPr>
          <w:ilvl w:val="1"/>
          <w:numId w:val="16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Dla uniknięcia wątpliwości przeniesienie praw autorskich następuje w najszerszym możliwym zakresie, uprawniającym Organizatora do publikacji Utworu m.in. jako załącznik do rozporządzenia Prezesa Rady Ministrów przewidywanego do wydania na podstawie art. 23h </w:t>
      </w:r>
      <w:r w:rsidRPr="00936638">
        <w:rPr>
          <w:rFonts w:asciiTheme="minorHAnsi" w:hAnsiTheme="minorHAnsi" w:cstheme="minorHAnsi"/>
          <w:i/>
          <w:sz w:val="24"/>
          <w:szCs w:val="24"/>
        </w:rPr>
        <w:t>ustawy z</w:t>
      </w:r>
      <w:r w:rsidR="00936638"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i/>
          <w:sz w:val="24"/>
          <w:szCs w:val="24"/>
        </w:rPr>
        <w:t>dnia 21 listopada 2008 r. o</w:t>
      </w:r>
      <w:r w:rsidR="00936638" w:rsidRPr="0093663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36638">
        <w:rPr>
          <w:rFonts w:asciiTheme="minorHAnsi" w:hAnsiTheme="minorHAnsi" w:cstheme="minorHAnsi"/>
          <w:i/>
          <w:sz w:val="24"/>
          <w:szCs w:val="24"/>
        </w:rPr>
        <w:t>służbie cywilnej</w:t>
      </w:r>
      <w:r w:rsidRPr="009366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D0BE3B2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2B0452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51A3C3" w14:textId="77777777" w:rsidR="00120CB5" w:rsidRPr="00936638" w:rsidRDefault="00120CB5" w:rsidP="00120CB5">
      <w:pPr>
        <w:pStyle w:val="divparagraph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9.</w:t>
      </w:r>
    </w:p>
    <w:p w14:paraId="4C047835" w14:textId="77777777" w:rsidR="00120CB5" w:rsidRPr="00936638" w:rsidRDefault="00120CB5" w:rsidP="00120CB5">
      <w:pPr>
        <w:pStyle w:val="divparagraph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sz w:val="24"/>
          <w:szCs w:val="24"/>
        </w:rPr>
        <w:t>Przetwarzanie danych osobowych</w:t>
      </w:r>
    </w:p>
    <w:p w14:paraId="62847992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/>
          <w:sz w:val="24"/>
        </w:rPr>
      </w:pPr>
    </w:p>
    <w:p w14:paraId="0F38BA99" w14:textId="154391D5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Dostarczenie projektu Odznaki w sposób, o którym mowa w § 4 ust. 5 – 6 jest równoznaczne z akceptacją postanowień Regulaminu i przyjęciem do wiadomości informacji o przetwarzaniu danych osobowych, stanowiącej </w:t>
      </w:r>
      <w:r w:rsidRPr="00936638">
        <w:rPr>
          <w:rFonts w:asciiTheme="minorHAnsi" w:hAnsiTheme="minorHAnsi" w:cstheme="minorHAnsi"/>
          <w:b/>
          <w:sz w:val="24"/>
          <w:szCs w:val="24"/>
        </w:rPr>
        <w:t>Załącznik nr 4</w:t>
      </w:r>
      <w:r w:rsidRPr="00936638">
        <w:rPr>
          <w:rFonts w:asciiTheme="minorHAnsi" w:hAnsiTheme="minorHAnsi" w:cstheme="minorHAnsi"/>
          <w:sz w:val="24"/>
          <w:szCs w:val="24"/>
        </w:rPr>
        <w:t xml:space="preserve"> do Regulaminu.</w:t>
      </w:r>
    </w:p>
    <w:p w14:paraId="0E5B29EB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/>
          <w:sz w:val="24"/>
        </w:rPr>
      </w:pPr>
    </w:p>
    <w:p w14:paraId="5A63E7E6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/>
          <w:sz w:val="24"/>
        </w:rPr>
      </w:pPr>
    </w:p>
    <w:p w14:paraId="45C43FFE" w14:textId="77777777" w:rsidR="00120CB5" w:rsidRPr="00936638" w:rsidRDefault="00120CB5" w:rsidP="00120CB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</w:rPr>
        <w:t>§ 10.</w:t>
      </w:r>
    </w:p>
    <w:p w14:paraId="14D7BA29" w14:textId="77777777" w:rsidR="00120CB5" w:rsidRPr="00936638" w:rsidRDefault="00120CB5" w:rsidP="00120CB5">
      <w:pPr>
        <w:pStyle w:val="nobftyt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330D63ED" w14:textId="77777777" w:rsidR="00120CB5" w:rsidRPr="00936638" w:rsidRDefault="00120CB5" w:rsidP="00120CB5">
      <w:pPr>
        <w:pStyle w:val="divparagraph"/>
        <w:spacing w:line="276" w:lineRule="auto"/>
        <w:jc w:val="both"/>
        <w:rPr>
          <w:rFonts w:asciiTheme="minorHAnsi" w:hAnsiTheme="minorHAnsi"/>
          <w:sz w:val="24"/>
        </w:rPr>
      </w:pPr>
    </w:p>
    <w:p w14:paraId="23BF5B4F" w14:textId="77777777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W sprawach nieuregulowanych Regulaminem rozstrzyga Organizator.</w:t>
      </w:r>
    </w:p>
    <w:p w14:paraId="7F1EA1DD" w14:textId="77777777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Wszelkie informacje na temat Konkursu można uzyskać w Departamencie Służby Cywilnej w KPRM pod numerem telefonu: (22) 694 68 76 lub adresem e-mail </w:t>
      </w:r>
      <w:hyperlink r:id="rId9" w:history="1">
        <w:r w:rsidRPr="00936638">
          <w:rPr>
            <w:rStyle w:val="Hipercze"/>
            <w:rFonts w:asciiTheme="minorHAnsi" w:hAnsiTheme="minorHAnsi" w:cstheme="minorHAnsi"/>
            <w:sz w:val="24"/>
            <w:szCs w:val="24"/>
          </w:rPr>
          <w:t>dsc@kprm.gov.pl</w:t>
        </w:r>
      </w:hyperlink>
      <w:r w:rsidRPr="009366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349604" w14:textId="5C3E6122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Organizator nie ponosi odpowiedzialności za szkody spowodowane podaniem błędnych lub nieaktualnych danych przez Uczestnika Konkursu.</w:t>
      </w:r>
    </w:p>
    <w:p w14:paraId="5D6C05AC" w14:textId="60213D80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</w:pPr>
      <w:r w:rsidRPr="00936638">
        <w:rPr>
          <w:rFonts w:asciiTheme="minorHAnsi" w:hAnsiTheme="minorHAnsi" w:cstheme="minorHAnsi"/>
          <w:sz w:val="24"/>
          <w:szCs w:val="24"/>
        </w:rPr>
        <w:t xml:space="preserve">Organizator zastrzega sobie możliwość zmian Regulaminu oraz unieważnienia Konkursu, na którymkolwiek z etapów Konkursu, bez konieczności podawania powodów zmian Regulaminu albo unieważnienia Konkursu. Informacje o zmianie Regulaminu albo </w:t>
      </w:r>
      <w:r w:rsidRPr="00936638">
        <w:rPr>
          <w:rFonts w:asciiTheme="minorHAnsi" w:hAnsiTheme="minorHAnsi" w:cstheme="minorHAnsi"/>
          <w:i/>
          <w:sz w:val="24"/>
          <w:szCs w:val="24"/>
        </w:rPr>
        <w:br/>
      </w:r>
      <w:r w:rsidRPr="00936638">
        <w:rPr>
          <w:rFonts w:asciiTheme="minorHAnsi" w:hAnsiTheme="minorHAnsi" w:cstheme="minorHAnsi"/>
          <w:sz w:val="24"/>
          <w:szCs w:val="24"/>
        </w:rPr>
        <w:t xml:space="preserve">o unieważnieniu Konkursu zostaną zamieszczone na stronie internetowej Organizatora </w:t>
      </w:r>
      <w:r w:rsidRPr="00936638">
        <w:rPr>
          <w:rFonts w:asciiTheme="minorHAnsi" w:hAnsiTheme="minorHAnsi" w:cstheme="minorHAnsi"/>
          <w:i/>
          <w:sz w:val="24"/>
          <w:szCs w:val="24"/>
        </w:rPr>
        <w:br/>
      </w:r>
      <w:r w:rsidRPr="00936638">
        <w:rPr>
          <w:rFonts w:asciiTheme="minorHAnsi" w:hAnsiTheme="minorHAnsi" w:cstheme="minorHAnsi"/>
          <w:sz w:val="24"/>
          <w:szCs w:val="24"/>
        </w:rPr>
        <w:t xml:space="preserve">i w Serwisie Służby Cywilnej. </w:t>
      </w:r>
    </w:p>
    <w:p w14:paraId="142278BF" w14:textId="77777777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lastRenderedPageBreak/>
        <w:t xml:space="preserve">Wszelkie wiadomości o Konkursie zawarte w jakichkolwiek materiałach promocyjnych </w:t>
      </w:r>
      <w:r w:rsidRPr="00936638">
        <w:rPr>
          <w:rFonts w:asciiTheme="minorHAnsi" w:hAnsiTheme="minorHAnsi" w:cstheme="minorHAnsi"/>
          <w:sz w:val="24"/>
          <w:szCs w:val="24"/>
        </w:rPr>
        <w:br/>
        <w:t>i reklamowych mają jedynie charakter informacyjny. Wiążącą moc prawną mają wyłącznie postanowienia Regulaminu.</w:t>
      </w:r>
    </w:p>
    <w:p w14:paraId="097EE206" w14:textId="77777777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Ewentualne spory między uczestnikami Konkursu a Organizatorem będą rozstrzygane w drodze negocjacji, a jeśli na tej drodze nie dojdzie do porozumienia, właściwym do ich rozpoznania będzie sąd powszechny właściwy dla siedziby Organizatora według prawa polskiego, w tym zgodnie z przepisami</w:t>
      </w:r>
      <w:r w:rsidRPr="00936638">
        <w:rPr>
          <w:rFonts w:asciiTheme="minorHAnsi" w:hAnsiTheme="minorHAnsi" w:cstheme="minorHAnsi"/>
          <w:i/>
          <w:sz w:val="24"/>
          <w:szCs w:val="24"/>
        </w:rPr>
        <w:t xml:space="preserve"> ustawy z dnia 23 kwietnia 1964 r. Kodeks cywilny</w:t>
      </w:r>
      <w:r w:rsidRPr="00936638">
        <w:rPr>
          <w:rFonts w:asciiTheme="minorHAnsi" w:hAnsiTheme="minorHAnsi" w:cstheme="minorHAnsi"/>
          <w:sz w:val="24"/>
          <w:szCs w:val="24"/>
        </w:rPr>
        <w:t>.</w:t>
      </w:r>
    </w:p>
    <w:p w14:paraId="63B1C137" w14:textId="77777777" w:rsidR="00120CB5" w:rsidRPr="00936638" w:rsidRDefault="00120CB5" w:rsidP="00120CB5">
      <w:pPr>
        <w:pStyle w:val="Akapitzlist"/>
        <w:numPr>
          <w:ilvl w:val="1"/>
          <w:numId w:val="21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Regulamin Konkursu jest dostępny w siedzibie oraz na stronie internetowej Organizatora.</w:t>
      </w:r>
    </w:p>
    <w:p w14:paraId="354E4E4C" w14:textId="77777777" w:rsidR="00120CB5" w:rsidRPr="00936638" w:rsidRDefault="00120CB5" w:rsidP="00120CB5">
      <w:pPr>
        <w:spacing w:line="276" w:lineRule="auto"/>
        <w:rPr>
          <w:rFonts w:asciiTheme="minorHAnsi" w:hAnsiTheme="minorHAnsi"/>
          <w:color w:val="auto"/>
          <w:sz w:val="24"/>
        </w:rPr>
      </w:pPr>
    </w:p>
    <w:p w14:paraId="181E81FE" w14:textId="77777777" w:rsidR="00120CB5" w:rsidRPr="00936638" w:rsidRDefault="00120CB5" w:rsidP="00120CB5">
      <w:pPr>
        <w:spacing w:line="276" w:lineRule="auto"/>
        <w:rPr>
          <w:rFonts w:asciiTheme="minorHAnsi" w:hAnsiTheme="minorHAnsi"/>
          <w:color w:val="auto"/>
          <w:sz w:val="24"/>
        </w:rPr>
      </w:pPr>
    </w:p>
    <w:p w14:paraId="656DB295" w14:textId="77777777" w:rsidR="00120CB5" w:rsidRPr="00936638" w:rsidRDefault="00120CB5" w:rsidP="00120CB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b/>
          <w:bCs/>
          <w:sz w:val="24"/>
          <w:szCs w:val="24"/>
          <w:u w:val="single"/>
        </w:rPr>
        <w:t>Załączniki:</w:t>
      </w:r>
    </w:p>
    <w:p w14:paraId="3C68D8A5" w14:textId="77777777" w:rsidR="00120CB5" w:rsidRPr="00936638" w:rsidRDefault="00120CB5" w:rsidP="00120CB5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Załącznik nr 1 – Formularz zgłoszeniowy w Konkursie;</w:t>
      </w:r>
    </w:p>
    <w:p w14:paraId="1D4BF59B" w14:textId="40D1C877" w:rsidR="00120CB5" w:rsidRPr="00936638" w:rsidRDefault="00120CB5" w:rsidP="00120CB5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Załącznik nr 2 – Wzór umowy przewidywanej do zawarcia z Laureatem Konkursu; </w:t>
      </w:r>
    </w:p>
    <w:p w14:paraId="0619EF9D" w14:textId="77777777" w:rsidR="00120CB5" w:rsidRPr="00936638" w:rsidRDefault="00120CB5" w:rsidP="00120CB5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Załącznik nr 3 - Wzór umowy przewidywanej do zawarcia ze Zwycięzcą Konkursu; </w:t>
      </w:r>
    </w:p>
    <w:p w14:paraId="2C0A0545" w14:textId="77777777" w:rsidR="00120CB5" w:rsidRPr="00936638" w:rsidRDefault="00120CB5" w:rsidP="00120CB5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 xml:space="preserve">Załącznik nr 4 – </w:t>
      </w:r>
      <w:bookmarkStart w:id="1" w:name="bookmark2"/>
      <w:r w:rsidRPr="00936638">
        <w:rPr>
          <w:rFonts w:asciiTheme="minorHAnsi" w:hAnsiTheme="minorHAnsi" w:cstheme="minorHAnsi"/>
          <w:sz w:val="24"/>
          <w:szCs w:val="24"/>
        </w:rPr>
        <w:t xml:space="preserve">Klauzula informacyjna dotycząca przetwarzania danych osobowych </w:t>
      </w:r>
      <w:r w:rsidRPr="00936638">
        <w:rPr>
          <w:rFonts w:asciiTheme="minorHAnsi" w:hAnsiTheme="minorHAnsi" w:cstheme="minorHAnsi"/>
          <w:sz w:val="24"/>
          <w:szCs w:val="24"/>
        </w:rPr>
        <w:br/>
        <w:t>w związku z</w:t>
      </w:r>
      <w:bookmarkEnd w:id="1"/>
      <w:r w:rsidRPr="00936638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bookmark3"/>
      <w:r w:rsidRPr="00936638">
        <w:rPr>
          <w:rFonts w:asciiTheme="minorHAnsi" w:hAnsiTheme="minorHAnsi"/>
          <w:i/>
          <w:sz w:val="24"/>
        </w:rPr>
        <w:t>Konkursem na opracowanie projektu Odznaki Honorowej za Zasługi dla Służby Cywilnej</w:t>
      </w:r>
      <w:bookmarkEnd w:id="2"/>
      <w:r w:rsidRPr="00936638">
        <w:rPr>
          <w:rFonts w:asciiTheme="minorHAnsi" w:hAnsiTheme="minorHAnsi" w:cstheme="minorHAnsi"/>
          <w:sz w:val="24"/>
          <w:szCs w:val="24"/>
        </w:rPr>
        <w:t>;</w:t>
      </w:r>
    </w:p>
    <w:p w14:paraId="1778FA7E" w14:textId="77777777" w:rsidR="00120CB5" w:rsidRPr="00936638" w:rsidRDefault="00120CB5" w:rsidP="00120CB5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  <w:sz w:val="24"/>
          <w:szCs w:val="24"/>
        </w:rPr>
      </w:pPr>
      <w:r w:rsidRPr="00936638">
        <w:rPr>
          <w:rFonts w:asciiTheme="minorHAnsi" w:hAnsiTheme="minorHAnsi" w:cstheme="minorHAnsi"/>
          <w:sz w:val="24"/>
          <w:szCs w:val="24"/>
        </w:rPr>
        <w:t>Załącznik nr 5 – Przykładowy wzór dyplomu potwierdzającego nadanie Odznaki Honorowej za Zasługi dla Służby Cywilnej.</w:t>
      </w:r>
    </w:p>
    <w:p w14:paraId="62BE205A" w14:textId="6DF3614B" w:rsidR="004E2BFD" w:rsidRPr="00120CB5" w:rsidRDefault="004E2BFD" w:rsidP="00120CB5"/>
    <w:sectPr w:rsidR="004E2BFD" w:rsidRPr="00120CB5" w:rsidSect="001A070E">
      <w:headerReference w:type="default" r:id="rId10"/>
      <w:footerReference w:type="default" r:id="rId11"/>
      <w:pgSz w:w="11907" w:h="16840"/>
      <w:pgMar w:top="1418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7DA4" w14:textId="77777777" w:rsidR="00F742E1" w:rsidRDefault="00F742E1">
      <w:pPr>
        <w:spacing w:line="240" w:lineRule="auto"/>
      </w:pPr>
      <w:r>
        <w:separator/>
      </w:r>
    </w:p>
  </w:endnote>
  <w:endnote w:type="continuationSeparator" w:id="0">
    <w:p w14:paraId="0DDDF7F5" w14:textId="77777777" w:rsidR="00F742E1" w:rsidRDefault="00F74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5EC68" w14:textId="77777777" w:rsidR="00872E39" w:rsidRDefault="00F74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291EE" w14:textId="77777777" w:rsidR="00F742E1" w:rsidRDefault="00F742E1">
      <w:pPr>
        <w:spacing w:line="240" w:lineRule="auto"/>
      </w:pPr>
      <w:r>
        <w:separator/>
      </w:r>
    </w:p>
  </w:footnote>
  <w:footnote w:type="continuationSeparator" w:id="0">
    <w:p w14:paraId="5E72639E" w14:textId="77777777" w:rsidR="00F742E1" w:rsidRDefault="00F74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DEFF" w14:textId="77777777" w:rsidR="00872E39" w:rsidRDefault="00F742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3A"/>
    <w:multiLevelType w:val="hybridMultilevel"/>
    <w:tmpl w:val="FCAA9C44"/>
    <w:lvl w:ilvl="0" w:tplc="1892FE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EC09BD"/>
    <w:multiLevelType w:val="hybridMultilevel"/>
    <w:tmpl w:val="8466B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416137"/>
    <w:multiLevelType w:val="hybridMultilevel"/>
    <w:tmpl w:val="8D4AD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438"/>
    <w:multiLevelType w:val="hybridMultilevel"/>
    <w:tmpl w:val="94A02B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B608EB"/>
    <w:multiLevelType w:val="hybridMultilevel"/>
    <w:tmpl w:val="3168BE1A"/>
    <w:lvl w:ilvl="0" w:tplc="C28866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6B2176"/>
    <w:multiLevelType w:val="hybridMultilevel"/>
    <w:tmpl w:val="0A08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1FAB"/>
    <w:multiLevelType w:val="hybridMultilevel"/>
    <w:tmpl w:val="3440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168B"/>
    <w:multiLevelType w:val="hybridMultilevel"/>
    <w:tmpl w:val="63E24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365"/>
    <w:multiLevelType w:val="hybridMultilevel"/>
    <w:tmpl w:val="0188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3922"/>
    <w:multiLevelType w:val="hybridMultilevel"/>
    <w:tmpl w:val="34BC8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3664A"/>
    <w:multiLevelType w:val="hybridMultilevel"/>
    <w:tmpl w:val="97CC01DE"/>
    <w:lvl w:ilvl="0" w:tplc="5AAAB0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45765F"/>
    <w:multiLevelType w:val="hybridMultilevel"/>
    <w:tmpl w:val="BC626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D6163"/>
    <w:multiLevelType w:val="hybridMultilevel"/>
    <w:tmpl w:val="E1B0C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C30B0"/>
    <w:multiLevelType w:val="hybridMultilevel"/>
    <w:tmpl w:val="BBB4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D5A96"/>
    <w:multiLevelType w:val="hybridMultilevel"/>
    <w:tmpl w:val="05C46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28E0"/>
    <w:multiLevelType w:val="hybridMultilevel"/>
    <w:tmpl w:val="66149AB2"/>
    <w:lvl w:ilvl="0" w:tplc="A24CCCD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9381988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6D86460"/>
    <w:multiLevelType w:val="hybridMultilevel"/>
    <w:tmpl w:val="9880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3180"/>
    <w:multiLevelType w:val="hybridMultilevel"/>
    <w:tmpl w:val="B2342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25DD6"/>
    <w:multiLevelType w:val="hybridMultilevel"/>
    <w:tmpl w:val="329CE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7508A"/>
    <w:multiLevelType w:val="hybridMultilevel"/>
    <w:tmpl w:val="8B024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87C0A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E037E"/>
    <w:multiLevelType w:val="hybridMultilevel"/>
    <w:tmpl w:val="40F43D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7A4786"/>
    <w:multiLevelType w:val="multilevel"/>
    <w:tmpl w:val="4FD02C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88066F"/>
    <w:multiLevelType w:val="hybridMultilevel"/>
    <w:tmpl w:val="18B89D0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7D7705EA"/>
    <w:multiLevelType w:val="hybridMultilevel"/>
    <w:tmpl w:val="A1F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18222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8"/>
  </w:num>
  <w:num w:numId="5">
    <w:abstractNumId w:val="5"/>
  </w:num>
  <w:num w:numId="6">
    <w:abstractNumId w:val="15"/>
  </w:num>
  <w:num w:numId="7">
    <w:abstractNumId w:val="1"/>
  </w:num>
  <w:num w:numId="8">
    <w:abstractNumId w:val="23"/>
  </w:num>
  <w:num w:numId="9">
    <w:abstractNumId w:val="12"/>
  </w:num>
  <w:num w:numId="10">
    <w:abstractNumId w:val="10"/>
  </w:num>
  <w:num w:numId="11">
    <w:abstractNumId w:val="20"/>
  </w:num>
  <w:num w:numId="12">
    <w:abstractNumId w:val="9"/>
  </w:num>
  <w:num w:numId="13">
    <w:abstractNumId w:val="8"/>
  </w:num>
  <w:num w:numId="14">
    <w:abstractNumId w:val="0"/>
  </w:num>
  <w:num w:numId="15">
    <w:abstractNumId w:val="14"/>
  </w:num>
  <w:num w:numId="16">
    <w:abstractNumId w:val="17"/>
  </w:num>
  <w:num w:numId="17">
    <w:abstractNumId w:val="21"/>
  </w:num>
  <w:num w:numId="18">
    <w:abstractNumId w:val="22"/>
  </w:num>
  <w:num w:numId="19">
    <w:abstractNumId w:val="16"/>
  </w:num>
  <w:num w:numId="20">
    <w:abstractNumId w:val="2"/>
  </w:num>
  <w:num w:numId="21">
    <w:abstractNumId w:val="6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8B"/>
    <w:rsid w:val="00002666"/>
    <w:rsid w:val="00010CFA"/>
    <w:rsid w:val="00011577"/>
    <w:rsid w:val="00056D7D"/>
    <w:rsid w:val="00071C36"/>
    <w:rsid w:val="00073CE0"/>
    <w:rsid w:val="00075918"/>
    <w:rsid w:val="00082B29"/>
    <w:rsid w:val="000A1341"/>
    <w:rsid w:val="000A3345"/>
    <w:rsid w:val="000A395F"/>
    <w:rsid w:val="000B08CC"/>
    <w:rsid w:val="000C4119"/>
    <w:rsid w:val="000D09FB"/>
    <w:rsid w:val="000F1430"/>
    <w:rsid w:val="00116D6F"/>
    <w:rsid w:val="00120CB5"/>
    <w:rsid w:val="00123E98"/>
    <w:rsid w:val="0014386A"/>
    <w:rsid w:val="00151176"/>
    <w:rsid w:val="001548C8"/>
    <w:rsid w:val="0016208B"/>
    <w:rsid w:val="00170289"/>
    <w:rsid w:val="00170314"/>
    <w:rsid w:val="00197B41"/>
    <w:rsid w:val="001B7C93"/>
    <w:rsid w:val="001C2124"/>
    <w:rsid w:val="002005D0"/>
    <w:rsid w:val="00216B70"/>
    <w:rsid w:val="0022102C"/>
    <w:rsid w:val="002306E1"/>
    <w:rsid w:val="00242E68"/>
    <w:rsid w:val="00273359"/>
    <w:rsid w:val="00273492"/>
    <w:rsid w:val="002878BA"/>
    <w:rsid w:val="002950EA"/>
    <w:rsid w:val="00296A5B"/>
    <w:rsid w:val="002A5619"/>
    <w:rsid w:val="002C2428"/>
    <w:rsid w:val="002E426A"/>
    <w:rsid w:val="00317CDF"/>
    <w:rsid w:val="00320C27"/>
    <w:rsid w:val="00341678"/>
    <w:rsid w:val="003425E7"/>
    <w:rsid w:val="00361710"/>
    <w:rsid w:val="00364D25"/>
    <w:rsid w:val="00383647"/>
    <w:rsid w:val="0038568E"/>
    <w:rsid w:val="00396D07"/>
    <w:rsid w:val="003A22E8"/>
    <w:rsid w:val="003B5312"/>
    <w:rsid w:val="003C39EE"/>
    <w:rsid w:val="003F49A7"/>
    <w:rsid w:val="003F6205"/>
    <w:rsid w:val="0041403A"/>
    <w:rsid w:val="00446A22"/>
    <w:rsid w:val="00452B66"/>
    <w:rsid w:val="00453926"/>
    <w:rsid w:val="00453AF0"/>
    <w:rsid w:val="0045640B"/>
    <w:rsid w:val="004758D1"/>
    <w:rsid w:val="00484981"/>
    <w:rsid w:val="004A476F"/>
    <w:rsid w:val="004B0405"/>
    <w:rsid w:val="004B1B84"/>
    <w:rsid w:val="004C2F3A"/>
    <w:rsid w:val="004C794E"/>
    <w:rsid w:val="004D6DF7"/>
    <w:rsid w:val="004E2BFD"/>
    <w:rsid w:val="004E5611"/>
    <w:rsid w:val="004F1FDF"/>
    <w:rsid w:val="00504AF5"/>
    <w:rsid w:val="00515747"/>
    <w:rsid w:val="00517ECE"/>
    <w:rsid w:val="005307DE"/>
    <w:rsid w:val="00555BB1"/>
    <w:rsid w:val="00557B15"/>
    <w:rsid w:val="00561265"/>
    <w:rsid w:val="00564890"/>
    <w:rsid w:val="005734D8"/>
    <w:rsid w:val="00576618"/>
    <w:rsid w:val="005813A5"/>
    <w:rsid w:val="00585668"/>
    <w:rsid w:val="005A2D55"/>
    <w:rsid w:val="005B2CBE"/>
    <w:rsid w:val="005C287E"/>
    <w:rsid w:val="005C33C5"/>
    <w:rsid w:val="005D461A"/>
    <w:rsid w:val="00617D7B"/>
    <w:rsid w:val="006273A9"/>
    <w:rsid w:val="00635DE0"/>
    <w:rsid w:val="006526F6"/>
    <w:rsid w:val="00653CA3"/>
    <w:rsid w:val="00672938"/>
    <w:rsid w:val="00684A0A"/>
    <w:rsid w:val="00693B15"/>
    <w:rsid w:val="006A37E8"/>
    <w:rsid w:val="006A62C6"/>
    <w:rsid w:val="006B0FA5"/>
    <w:rsid w:val="006B5F5E"/>
    <w:rsid w:val="006C3B35"/>
    <w:rsid w:val="006F4814"/>
    <w:rsid w:val="00701AFB"/>
    <w:rsid w:val="00717FD3"/>
    <w:rsid w:val="00732FE7"/>
    <w:rsid w:val="00743CBC"/>
    <w:rsid w:val="00747E95"/>
    <w:rsid w:val="00784A13"/>
    <w:rsid w:val="00784D19"/>
    <w:rsid w:val="00787697"/>
    <w:rsid w:val="0079555F"/>
    <w:rsid w:val="00795C8F"/>
    <w:rsid w:val="007B2705"/>
    <w:rsid w:val="007E0343"/>
    <w:rsid w:val="007F27B7"/>
    <w:rsid w:val="0082036E"/>
    <w:rsid w:val="00842668"/>
    <w:rsid w:val="0084648B"/>
    <w:rsid w:val="0085307B"/>
    <w:rsid w:val="008648B0"/>
    <w:rsid w:val="00870152"/>
    <w:rsid w:val="008857EF"/>
    <w:rsid w:val="00885B50"/>
    <w:rsid w:val="00891ECE"/>
    <w:rsid w:val="008A4631"/>
    <w:rsid w:val="008A510F"/>
    <w:rsid w:val="008D2E85"/>
    <w:rsid w:val="008D6BB8"/>
    <w:rsid w:val="008E4616"/>
    <w:rsid w:val="008E5ACC"/>
    <w:rsid w:val="0090142C"/>
    <w:rsid w:val="00914C04"/>
    <w:rsid w:val="009275C1"/>
    <w:rsid w:val="00936638"/>
    <w:rsid w:val="009406BB"/>
    <w:rsid w:val="009424CD"/>
    <w:rsid w:val="0095238C"/>
    <w:rsid w:val="00957BBA"/>
    <w:rsid w:val="009669D0"/>
    <w:rsid w:val="009840CF"/>
    <w:rsid w:val="00995AB1"/>
    <w:rsid w:val="009A4C2C"/>
    <w:rsid w:val="009B4EFD"/>
    <w:rsid w:val="009C002C"/>
    <w:rsid w:val="009C12AE"/>
    <w:rsid w:val="009C6A7B"/>
    <w:rsid w:val="009D059E"/>
    <w:rsid w:val="009F017A"/>
    <w:rsid w:val="00A07874"/>
    <w:rsid w:val="00A12094"/>
    <w:rsid w:val="00A17E44"/>
    <w:rsid w:val="00A23095"/>
    <w:rsid w:val="00A239A6"/>
    <w:rsid w:val="00A3104E"/>
    <w:rsid w:val="00A34A30"/>
    <w:rsid w:val="00A371DA"/>
    <w:rsid w:val="00A42AB0"/>
    <w:rsid w:val="00A55A87"/>
    <w:rsid w:val="00A627E4"/>
    <w:rsid w:val="00A6736F"/>
    <w:rsid w:val="00A75D0F"/>
    <w:rsid w:val="00A81CC0"/>
    <w:rsid w:val="00A85405"/>
    <w:rsid w:val="00A86145"/>
    <w:rsid w:val="00A864F1"/>
    <w:rsid w:val="00A87186"/>
    <w:rsid w:val="00A96085"/>
    <w:rsid w:val="00A96DD9"/>
    <w:rsid w:val="00AB075E"/>
    <w:rsid w:val="00AD4101"/>
    <w:rsid w:val="00AF09E3"/>
    <w:rsid w:val="00AF1163"/>
    <w:rsid w:val="00AF4EE2"/>
    <w:rsid w:val="00AF6936"/>
    <w:rsid w:val="00AF729C"/>
    <w:rsid w:val="00B177D9"/>
    <w:rsid w:val="00B21CC2"/>
    <w:rsid w:val="00B4520F"/>
    <w:rsid w:val="00B60FA6"/>
    <w:rsid w:val="00B65C19"/>
    <w:rsid w:val="00B75E24"/>
    <w:rsid w:val="00B82A69"/>
    <w:rsid w:val="00B94E67"/>
    <w:rsid w:val="00B95227"/>
    <w:rsid w:val="00B971D2"/>
    <w:rsid w:val="00B97980"/>
    <w:rsid w:val="00BA7BBC"/>
    <w:rsid w:val="00C00FF0"/>
    <w:rsid w:val="00C038FD"/>
    <w:rsid w:val="00C10156"/>
    <w:rsid w:val="00C11A16"/>
    <w:rsid w:val="00C167C7"/>
    <w:rsid w:val="00C20585"/>
    <w:rsid w:val="00C45D58"/>
    <w:rsid w:val="00C61D1B"/>
    <w:rsid w:val="00C81598"/>
    <w:rsid w:val="00C83CDC"/>
    <w:rsid w:val="00C86E1D"/>
    <w:rsid w:val="00CA14F6"/>
    <w:rsid w:val="00CA6847"/>
    <w:rsid w:val="00CA6934"/>
    <w:rsid w:val="00CB776B"/>
    <w:rsid w:val="00CC0601"/>
    <w:rsid w:val="00CE13DD"/>
    <w:rsid w:val="00CE78D0"/>
    <w:rsid w:val="00CF7DFE"/>
    <w:rsid w:val="00D21E81"/>
    <w:rsid w:val="00D22FAF"/>
    <w:rsid w:val="00D32502"/>
    <w:rsid w:val="00D32BDC"/>
    <w:rsid w:val="00D346BC"/>
    <w:rsid w:val="00D4117D"/>
    <w:rsid w:val="00D57F0B"/>
    <w:rsid w:val="00D6702B"/>
    <w:rsid w:val="00D74FEB"/>
    <w:rsid w:val="00D83269"/>
    <w:rsid w:val="00DA747D"/>
    <w:rsid w:val="00DB1D6F"/>
    <w:rsid w:val="00DC64B0"/>
    <w:rsid w:val="00DD450B"/>
    <w:rsid w:val="00DD4E16"/>
    <w:rsid w:val="00DF4D46"/>
    <w:rsid w:val="00E0369B"/>
    <w:rsid w:val="00E25BD1"/>
    <w:rsid w:val="00E264F1"/>
    <w:rsid w:val="00E31D6C"/>
    <w:rsid w:val="00E670B7"/>
    <w:rsid w:val="00E8106A"/>
    <w:rsid w:val="00EA735D"/>
    <w:rsid w:val="00EC77F5"/>
    <w:rsid w:val="00EE1461"/>
    <w:rsid w:val="00EE20AF"/>
    <w:rsid w:val="00EE4792"/>
    <w:rsid w:val="00EF0615"/>
    <w:rsid w:val="00EF50A2"/>
    <w:rsid w:val="00F032FA"/>
    <w:rsid w:val="00F13AA7"/>
    <w:rsid w:val="00F42E36"/>
    <w:rsid w:val="00F46E9C"/>
    <w:rsid w:val="00F51794"/>
    <w:rsid w:val="00F56072"/>
    <w:rsid w:val="00F64443"/>
    <w:rsid w:val="00F742E1"/>
    <w:rsid w:val="00F745F3"/>
    <w:rsid w:val="00F84453"/>
    <w:rsid w:val="00F866C2"/>
    <w:rsid w:val="00F9203A"/>
    <w:rsid w:val="00F9365A"/>
    <w:rsid w:val="00F95598"/>
    <w:rsid w:val="00FA6776"/>
    <w:rsid w:val="00FB2760"/>
    <w:rsid w:val="00FB2849"/>
    <w:rsid w:val="00FB674B"/>
    <w:rsid w:val="00FC08A6"/>
    <w:rsid w:val="00FC7369"/>
    <w:rsid w:val="00FD0750"/>
    <w:rsid w:val="00FE13DC"/>
    <w:rsid w:val="00FE7C06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B9DF"/>
  <w15:chartTrackingRefBased/>
  <w15:docId w15:val="{0E245930-DBFA-42A9-AAFE-6D94635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07DE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307DE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307DE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07DE"/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307DE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307DE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divsyspart">
    <w:name w:val="div.syspart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proms">
    <w:name w:val="h3.proms"/>
    <w:uiPriority w:val="99"/>
    <w:rsid w:val="005307DE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czasoplinks">
    <w:name w:val=".czasoplinks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odstawaprawna">
    <w:name w:val=".podstawaprawna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equation">
    <w:name w:val="div.equation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rok">
    <w:name w:val=".krok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linkzalacznik">
    <w:name w:val="a.linkzalaczni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4"/>
      <w:szCs w:val="14"/>
      <w:lang w:eastAsia="pl-PL"/>
    </w:rPr>
  </w:style>
  <w:style w:type="paragraph" w:customStyle="1" w:styleId="divnumery-box">
    <w:name w:val="div.numery-box"/>
    <w:uiPriority w:val="99"/>
    <w:rsid w:val="005307DE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tresc">
    <w:name w:val=".ramkaprzykladtresc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commcont">
    <w:name w:val=".commcont"/>
    <w:uiPriority w:val="99"/>
    <w:rsid w:val="005307DE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5307DE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left">
    <w:name w:val="h2.srodpodtytulleft"/>
    <w:uiPriority w:val="99"/>
    <w:rsid w:val="005307DE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bibshort">
    <w:name w:val=".bibshort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header1">
    <w:name w:val="td.metcellheader1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ul">
    <w:name w:val="p.srodtytul"/>
    <w:uiPriority w:val="99"/>
    <w:rsid w:val="005307DE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num">
    <w:name w:val="div.pktnum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versions-list-document-title">
    <w:name w:val="td.versions-list-document-title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ookbannerimg">
    <w:name w:val=".bookbannerimg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ad">
    <w:name w:val=".lead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zmtable">
    <w:name w:val=".zmtabl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">
    <w:name w:val="h1.frontpage_nadpis"/>
    <w:uiPriority w:val="99"/>
    <w:rsid w:val="005307DE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ozdobnyspis">
    <w:name w:val=".ozdobnyspis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3modul">
    <w:name w:val="h3.modul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divsystemspacer">
    <w:name w:val="div.systemspacer"/>
    <w:uiPriority w:val="99"/>
    <w:rsid w:val="005307DE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">
    <w:name w:val="table.main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czarna">
    <w:name w:val=".ramkaczarna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odulmain">
    <w:name w:val="table.modul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octitlenolink">
    <w:name w:val="p.toctitlenolink"/>
    <w:uiPriority w:val="99"/>
    <w:rsid w:val="005307DE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booktitlefrontpage">
    <w:name w:val=".booktitlefrontpage"/>
    <w:uiPriority w:val="99"/>
    <w:rsid w:val="005307DE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customStyle="1" w:styleId="doc">
    <w:name w:val=".doc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infoakt">
    <w:name w:val="table.infoa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tablebeckstartprawomiejscowe">
    <w:name w:val="table.beckstartprawomiejscow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doclink">
    <w:name w:val=".temp_doc_lin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eckstartboxinforreplace">
    <w:name w:val=".beckstartboxinforreplac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ftnote">
    <w:name w:val=".leftnote"/>
    <w:uiPriority w:val="99"/>
    <w:rsid w:val="005307D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tdstart">
    <w:name w:val="td.star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divceneteredimage">
    <w:name w:val="div.ceneteredimag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4proms">
    <w:name w:val="h4.proms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666666"/>
      <w:sz w:val="18"/>
      <w:szCs w:val="18"/>
      <w:lang w:eastAsia="pl-PL"/>
    </w:rPr>
  </w:style>
  <w:style w:type="paragraph" w:customStyle="1" w:styleId="p">
    <w:name w:val="p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5307DE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panstrona">
    <w:name w:val="span.stron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divabstract">
    <w:name w:val="div.abstract"/>
    <w:uiPriority w:val="99"/>
    <w:rsid w:val="005307DE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msonormaltable0">
    <w:name w:val=".msonormaltable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bookpunkt">
    <w:name w:val="div.bookpun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rok">
    <w:name w:val="h1.frontpage_rok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dmetrictitle">
    <w:name w:val="td.metric_titl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resc">
    <w:name w:val=".bibtresc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zdobnyspisnotfirst">
    <w:name w:val=".ozdobnyspisnotfirst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">
    <w:name w:val="ul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rzmtablerowinner">
    <w:name w:val="tr.zmtablerowinn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">
    <w:name w:val=".nrbrzeg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ramkaprzyklad">
    <w:name w:val=".ramkaprzyklad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paplabel">
    <w:name w:val=".temp_pap_lab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data">
    <w:name w:val="p.frontpage_data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tytsystem">
    <w:name w:val="p.tytsystem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modul">
    <w:name w:val="a.modul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1">
    <w:name w:val=".kompunkt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autor">
    <w:name w:val="h3.aut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tart">
    <w:name w:val="p.star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kompunktpunkt">
    <w:name w:val=".kompunktpun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extline">
    <w:name w:val=".nextlin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header">
    <w:name w:val="td.metcellheader"/>
    <w:uiPriority w:val="99"/>
    <w:rsid w:val="005307DE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">
    <w:name w:val="td.metcel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titlebar">
    <w:name w:val="table.titleba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">
    <w:name w:val="td.modul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aktcell">
    <w:name w:val="td.aktcell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panel">
    <w:name w:val="table.startpan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tytulredakcji">
    <w:name w:val=".orz_tytul_redakcji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laszczorient">
    <w:name w:val="div.plaszcz_orient"/>
    <w:uiPriority w:val="99"/>
    <w:rsid w:val="005307DE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">
    <w:name w:val="p.srodtyt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panpagebreak">
    <w:name w:val="span.pagebrea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1">
    <w:name w:val="td.zmpubinner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">
    <w:name w:val="h1"/>
    <w:uiPriority w:val="99"/>
    <w:rsid w:val="005307DE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customStyle="1" w:styleId="pmainpub">
    <w:name w:val="p.mainpub"/>
    <w:uiPriority w:val="99"/>
    <w:rsid w:val="005307DE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abinner">
    <w:name w:val=".tabinner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">
    <w:name w:val="h2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">
    <w:name w:val="h3"/>
    <w:uiPriority w:val="99"/>
    <w:rsid w:val="005307DE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ius">
    <w:name w:val="h1.frontpage_autor_ius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h4">
    <w:name w:val="h4"/>
    <w:uiPriority w:val="99"/>
    <w:rsid w:val="005307DE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5">
    <w:name w:val="h5"/>
    <w:uiPriority w:val="99"/>
    <w:rsid w:val="005307DE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4"/>
      <w:szCs w:val="24"/>
      <w:lang w:eastAsia="pl-PL"/>
    </w:rPr>
  </w:style>
  <w:style w:type="paragraph" w:customStyle="1" w:styleId="h6">
    <w:name w:val="h6"/>
    <w:uiPriority w:val="99"/>
    <w:rsid w:val="005307DE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tdzmpubinner3">
    <w:name w:val="td.zmpubinner3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2">
    <w:name w:val="td.zmpubinner2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podtytul">
    <w:name w:val=".orz_podtytul"/>
    <w:uiPriority w:val="99"/>
    <w:rsid w:val="005307DE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main">
    <w:name w:val="td.modul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formolarz">
    <w:name w:val=".beckformolarz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5">
    <w:name w:val="h2.srodpodtytul5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6">
    <w:name w:val="h2.srodpodtytul6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7">
    <w:name w:val="h2.srodpodtytul7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8">
    <w:name w:val="h2.srodpodtytul8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rel">
    <w:name w:val="td.metcellleftr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srodpodtytul1">
    <w:name w:val="h2.srodpodtytul1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2">
    <w:name w:val="h2.srodpodtytul2"/>
    <w:uiPriority w:val="99"/>
    <w:rsid w:val="005307DE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3">
    <w:name w:val="h2.srodpodtytul3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label">
    <w:name w:val=".temp_autor_labe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srodpodtytul4">
    <w:name w:val="h2.srodpodtytul4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history-current-version">
    <w:name w:val=".document-history-current-versio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clear">
    <w:name w:val="div.clea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ukryty">
    <w:name w:val=".beckstartboxukryty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wydanie">
    <w:name w:val="h3.lego_wydani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0"/>
      <w:szCs w:val="10"/>
      <w:lang w:eastAsia="pl-PL"/>
    </w:rPr>
  </w:style>
  <w:style w:type="paragraph" w:customStyle="1" w:styleId="ramkawazne">
    <w:name w:val=".ramkawazn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komnohead">
    <w:name w:val=".komnohead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">
    <w:name w:val=".beckstartbox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rzypis">
    <w:name w:val="przypis"/>
    <w:uiPriority w:val="99"/>
    <w:rsid w:val="005307DE"/>
    <w:pPr>
      <w:widowControl w:val="0"/>
      <w:autoSpaceDE w:val="0"/>
      <w:autoSpaceDN w:val="0"/>
      <w:adjustRightInd w:val="0"/>
      <w:spacing w:after="120" w:line="240" w:lineRule="auto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ramkawaznetresc">
    <w:name w:val=".ramkawaznetresc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dstep">
    <w:name w:val="div.odstep"/>
    <w:uiPriority w:val="99"/>
    <w:rsid w:val="005307DE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lbibpkt">
    <w:name w:val="ol.bibpkt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url-search-hit">
    <w:name w:val="a.url-search-hit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komrow">
    <w:name w:val=".komrow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umerlink1">
    <w:name w:val=".numerlink1"/>
    <w:uiPriority w:val="99"/>
    <w:rsid w:val="005307DE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9">
    <w:name w:val="h2.srodpodtytul9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rsysrule">
    <w:name w:val="hr.sys_rule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start">
    <w:name w:val="h3.start"/>
    <w:uiPriority w:val="99"/>
    <w:rsid w:val="005307DE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eastAsiaTheme="minorEastAsia" w:hAnsi="Helvetica" w:cs="Helvetica"/>
      <w:b/>
      <w:bCs/>
      <w:color w:val="B52022"/>
      <w:sz w:val="20"/>
      <w:szCs w:val="20"/>
      <w:lang w:eastAsia="pl-PL"/>
    </w:rPr>
  </w:style>
  <w:style w:type="paragraph" w:customStyle="1" w:styleId="tabtransp">
    <w:name w:val=".tabtransp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eadmore">
    <w:name w:val=".read_more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pinf">
    <w:name w:val="p.inf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num1">
    <w:name w:val="div.pktnum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legotitle">
    <w:name w:val="h2.lego_title"/>
    <w:uiPriority w:val="99"/>
    <w:rsid w:val="005307DE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ableindex">
    <w:name w:val="table.index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fragment">
    <w:name w:val=".document-fragmen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laszczszczegol">
    <w:name w:val="div.plaszcz_szczego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4"/>
      <w:szCs w:val="14"/>
      <w:lang w:eastAsia="pl-PL"/>
    </w:rPr>
  </w:style>
  <w:style w:type="paragraph" w:customStyle="1" w:styleId="divpkt">
    <w:name w:val="div.p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tytul">
    <w:name w:val="h2.srodtytul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eastAsiaTheme="minorEastAsia" w:hAnsi="Helvetica" w:cs="Helvetica"/>
      <w:color w:val="000000"/>
      <w:lang w:eastAsia="pl-PL"/>
    </w:rPr>
  </w:style>
  <w:style w:type="paragraph" w:customStyle="1" w:styleId="pkttyt">
    <w:name w:val=".pkttyt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5307DE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5307DE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beckstartboxinfor">
    <w:name w:val=".beckstartboxinf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author">
    <w:name w:val="td.metric_auth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ablekomentarzowa">
    <w:name w:val="table.komentarzo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5307D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legoright">
    <w:name w:val="td.lego_right"/>
    <w:uiPriority w:val="99"/>
    <w:rsid w:val="005307DE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entry-text">
    <w:name w:val=".entry-tex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FF"/>
      <w:sz w:val="14"/>
      <w:szCs w:val="14"/>
      <w:lang w:eastAsia="pl-PL"/>
    </w:rPr>
  </w:style>
  <w:style w:type="paragraph" w:customStyle="1" w:styleId="tdmetcellright1">
    <w:name w:val="td.metcellright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header">
    <w:name w:val="table.startheader"/>
    <w:uiPriority w:val="99"/>
    <w:rsid w:val="005307DE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rientacyjna">
    <w:name w:val="div.orientacyjna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1">
    <w:name w:val=".beckstartbox1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odul">
    <w:name w:val="p.modu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6"/>
      <w:szCs w:val="16"/>
      <w:lang w:eastAsia="pl-PL"/>
    </w:rPr>
  </w:style>
  <w:style w:type="paragraph" w:customStyle="1" w:styleId="ramkawaznenazwa">
    <w:name w:val=".ramkawaznenaz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ptocpagenum">
    <w:name w:val="p.tocpagenum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orzlistawyrozniona">
    <w:name w:val="ul.orz_lista_wyroznion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rmetrow">
    <w:name w:val="tr.metrow"/>
    <w:uiPriority w:val="99"/>
    <w:rsid w:val="005307DE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psrodtyt5">
    <w:name w:val="p.srodtyt5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">
    <w:name w:val=".temp_aut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6">
    <w:name w:val="p.srodtyt6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7">
    <w:name w:val="p.srodtyt7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owcategory">
    <w:name w:val=".rowcategory"/>
    <w:uiPriority w:val="99"/>
    <w:rsid w:val="005307DE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">
    <w:name w:val="td.metcelllef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psrodtyt1">
    <w:name w:val="p.srodtyt1"/>
    <w:uiPriority w:val="99"/>
    <w:rsid w:val="005307DE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srodtyt2">
    <w:name w:val="p.srodtyt2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3">
    <w:name w:val="p.srodtyt3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4">
    <w:name w:val="p.srodtyt4"/>
    <w:uiPriority w:val="99"/>
    <w:rsid w:val="005307DE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ettable">
    <w:name w:val="table.mettabl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ela">
    <w:name w:val="tabela"/>
    <w:uiPriority w:val="99"/>
    <w:rsid w:val="005307DE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cytat">
    <w:name w:val="span.cyta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h2srodpodtytul">
    <w:name w:val="h2.srodpodtytul"/>
    <w:uiPriority w:val="99"/>
    <w:rsid w:val="005307DE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tronablock">
    <w:name w:val="div.stronablock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tresc">
    <w:name w:val=".ramkaorzeczenietresc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author">
    <w:name w:val="h3.lego_autho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zmtableinner">
    <w:name w:val=".zmtableinn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rttyt">
    <w:name w:val=".arttyt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zmtablerowheader">
    <w:name w:val=".zmtablerowhead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itlist-img">
    <w:name w:val=".hitlist-img"/>
    <w:uiPriority w:val="99"/>
    <w:rsid w:val="005307DE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">
    <w:name w:val=".ramkaorzeczenie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nazwa">
    <w:name w:val=".ramkaprzykladnaz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h1frontpagenadpisius">
    <w:name w:val="h1.frontpage_nadpis_ius"/>
    <w:uiPriority w:val="99"/>
    <w:rsid w:val="005307DE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divpicture">
    <w:name w:val="div.picture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center">
    <w:name w:val="table.maincent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">
    <w:name w:val="h1.frontpage_autor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paragraph" w:customStyle="1" w:styleId="tdmetcellright">
    <w:name w:val="td.metcellrigh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ain">
    <w:name w:val="p.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iuscell">
    <w:name w:val=".iuscell"/>
    <w:uiPriority w:val="99"/>
    <w:rsid w:val="005307DE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wide">
    <w:name w:val=".nrbrzegwid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proms">
    <w:name w:val="h2.proms"/>
    <w:uiPriority w:val="99"/>
    <w:rsid w:val="005307DE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ub-guides">
    <w:name w:val=".sub-guides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orz">
    <w:name w:val="h2.srodpodtytulorz"/>
    <w:uiPriority w:val="99"/>
    <w:rsid w:val="005307DE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numer">
    <w:name w:val=".orz_num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ramkaorzeczenienazwa">
    <w:name w:val=".ramkaorzeczenienazwa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main">
    <w:name w:val="td.main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FFFFFF"/>
      <w:sz w:val="18"/>
      <w:szCs w:val="18"/>
      <w:lang w:eastAsia="pl-PL"/>
    </w:rPr>
  </w:style>
  <w:style w:type="paragraph" w:customStyle="1" w:styleId="pparorig">
    <w:name w:val="p.parorig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titleimg">
    <w:name w:val="td.metric_title_img"/>
    <w:uiPriority w:val="99"/>
    <w:rsid w:val="005307DE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howhide">
    <w:name w:val=".showhide"/>
    <w:uiPriority w:val="99"/>
    <w:rsid w:val="005307DE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1">
    <w:name w:val="h1.frontpage_nadpis1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zczegol">
    <w:name w:val="div.szczegol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pnaglowekcenter">
    <w:name w:val="p.naglowek_center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artyt">
    <w:name w:val=".partyt"/>
    <w:uiPriority w:val="99"/>
    <w:rsid w:val="005307DE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articletitle">
    <w:name w:val="span.articletitle"/>
    <w:uiPriority w:val="99"/>
    <w:rsid w:val="005307D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autor">
    <w:name w:val="p.frontpage_autor"/>
    <w:uiPriority w:val="99"/>
    <w:rsid w:val="005307DE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2733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3359"/>
    <w:pPr>
      <w:shd w:val="clear" w:color="auto" w:fill="FFFFFF"/>
      <w:autoSpaceDE/>
      <w:autoSpaceDN/>
      <w:adjustRightInd/>
      <w:spacing w:after="260" w:line="24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73359"/>
    <w:rPr>
      <w:color w:val="0563C1" w:themeColor="hyperlink"/>
      <w:u w:val="single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5813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B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B84"/>
    <w:pPr>
      <w:autoSpaceDE/>
      <w:autoSpaceDN/>
      <w:adjustRightInd/>
      <w:spacing w:line="240" w:lineRule="auto"/>
      <w:jc w:val="left"/>
    </w:pPr>
    <w:rPr>
      <w:rFonts w:ascii="Courier New" w:eastAsia="Courier New" w:hAnsi="Courier New" w:cs="Courier New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B84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B8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B84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EE2"/>
    <w:pPr>
      <w:autoSpaceDE w:val="0"/>
      <w:autoSpaceDN w:val="0"/>
      <w:adjustRightInd w:val="0"/>
      <w:jc w:val="both"/>
    </w:pPr>
    <w:rPr>
      <w:rFonts w:ascii="Helvetica" w:eastAsiaTheme="minorEastAsia" w:hAnsi="Helvetica" w:cs="Helvetica"/>
      <w:b/>
      <w:bCs/>
      <w:lang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EE2"/>
    <w:rPr>
      <w:rFonts w:ascii="Helvetica" w:eastAsiaTheme="minorEastAsia" w:hAnsi="Helvetica" w:cs="Helvetica"/>
      <w:b/>
      <w:bCs/>
      <w:color w:val="000000"/>
      <w:sz w:val="20"/>
      <w:szCs w:val="20"/>
      <w:lang w:eastAsia="pl-PL" w:bidi="pl-PL"/>
    </w:rPr>
  </w:style>
  <w:style w:type="character" w:customStyle="1" w:styleId="Nagwek10">
    <w:name w:val="Nagłówek #1_"/>
    <w:basedOn w:val="Domylnaczcionkaakapitu"/>
    <w:link w:val="Nagwek11"/>
    <w:rsid w:val="00AF4EE2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F4EE2"/>
    <w:pPr>
      <w:shd w:val="clear" w:color="auto" w:fill="FFFFFF"/>
      <w:autoSpaceDE/>
      <w:autoSpaceDN/>
      <w:adjustRightInd/>
      <w:spacing w:after="260" w:line="240" w:lineRule="auto"/>
      <w:ind w:left="13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u w:val="single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45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F3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45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F3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rsid w:val="006B5F5E"/>
    <w:pPr>
      <w:widowControl/>
      <w:autoSpaceDE/>
      <w:autoSpaceDN/>
      <w:adjustRightInd/>
      <w:spacing w:line="360" w:lineRule="auto"/>
      <w:ind w:left="36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5F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2878BA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120CB5"/>
  </w:style>
  <w:style w:type="paragraph" w:customStyle="1" w:styleId="mainpub">
    <w:name w:val="mainpub"/>
    <w:basedOn w:val="Normalny"/>
    <w:rsid w:val="00120CB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20CB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CB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CB5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2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0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7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c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c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53C9-717B-4E40-90C0-98CF770E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3768</Words>
  <Characters>22611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Krzysztof</dc:creator>
  <cp:keywords/>
  <dc:description/>
  <cp:lastModifiedBy>Zawadzki Wojciech</cp:lastModifiedBy>
  <cp:revision>3</cp:revision>
  <dcterms:created xsi:type="dcterms:W3CDTF">2023-11-09T13:40:00Z</dcterms:created>
  <dcterms:modified xsi:type="dcterms:W3CDTF">2023-11-09T14:00:00Z</dcterms:modified>
</cp:coreProperties>
</file>