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596C" w14:textId="77777777" w:rsidR="0061002E" w:rsidRPr="00673525" w:rsidRDefault="0061002E" w:rsidP="0061002E">
      <w:pPr>
        <w:jc w:val="both"/>
        <w:rPr>
          <w:rFonts w:cstheme="minorHAnsi"/>
          <w:sz w:val="20"/>
          <w:szCs w:val="20"/>
        </w:rPr>
      </w:pPr>
    </w:p>
    <w:p w14:paraId="77FB45B8" w14:textId="77777777" w:rsidR="0061002E" w:rsidRPr="00FD1AA8" w:rsidRDefault="0061002E" w:rsidP="0061002E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ZAPROSZENIE DO ZŁOŻENIA OFERTY</w:t>
      </w:r>
    </w:p>
    <w:p w14:paraId="7DAE9A9A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2E6E0267" w14:textId="78BEAC3F" w:rsidR="0061002E" w:rsidRPr="00FD1AA8" w:rsidRDefault="0061002E" w:rsidP="0061002E">
      <w:pPr>
        <w:ind w:left="1276" w:hanging="1276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Zamawiający</w:t>
      </w:r>
      <w:r w:rsidRPr="00FD1AA8">
        <w:rPr>
          <w:rFonts w:ascii="Lato" w:hAnsi="Lato" w:cstheme="minorHAnsi"/>
          <w:sz w:val="20"/>
          <w:szCs w:val="20"/>
        </w:rPr>
        <w:t>:</w:t>
      </w:r>
      <w:r w:rsidR="005657C4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Ministerstwo Rodziny, Pracy i Polityki Społecznej, ul. Nowogrodzka 1/3/5,  </w:t>
      </w:r>
      <w:r w:rsidR="005657C4">
        <w:rPr>
          <w:rFonts w:ascii="Lato" w:hAnsi="Lato" w:cstheme="minorHAnsi"/>
          <w:b/>
          <w:bCs/>
          <w:sz w:val="20"/>
          <w:szCs w:val="20"/>
        </w:rPr>
        <w:br/>
        <w:t xml:space="preserve">   </w:t>
      </w:r>
      <w:r w:rsidRPr="00FD1AA8">
        <w:rPr>
          <w:rFonts w:ascii="Lato" w:hAnsi="Lato" w:cstheme="minorHAnsi"/>
          <w:b/>
          <w:bCs/>
          <w:sz w:val="20"/>
          <w:szCs w:val="20"/>
        </w:rPr>
        <w:t>00</w:t>
      </w:r>
      <w:r w:rsidRPr="00FD1AA8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FD1AA8">
        <w:rPr>
          <w:rFonts w:ascii="Lato" w:hAnsi="Lato" w:cstheme="minorHAnsi"/>
          <w:b/>
          <w:bCs/>
          <w:sz w:val="20"/>
          <w:szCs w:val="20"/>
        </w:rPr>
        <w:t>513 Warszawa.</w:t>
      </w:r>
    </w:p>
    <w:p w14:paraId="4D5EF804" w14:textId="7A3C25B0" w:rsidR="0061002E" w:rsidRPr="00AD4949" w:rsidRDefault="0061002E" w:rsidP="00236A51">
      <w:pPr>
        <w:rPr>
          <w:rFonts w:ascii="Lato" w:hAnsi="Lato" w:cstheme="minorHAnsi"/>
          <w:b/>
          <w:bCs/>
          <w:sz w:val="20"/>
          <w:szCs w:val="20"/>
          <w:u w:val="single"/>
        </w:rPr>
      </w:pPr>
      <w:r w:rsidRPr="00FD1AA8">
        <w:rPr>
          <w:rFonts w:ascii="Lato" w:hAnsi="Lato" w:cstheme="minorHAnsi"/>
          <w:sz w:val="20"/>
          <w:szCs w:val="20"/>
        </w:rPr>
        <w:t>Zamawiający zaprasza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>– w ramach rozpoznania rynku bez stosowania ustawy Prawo zamówień publicznych – do złożenia oferty na</w:t>
      </w:r>
      <w:r w:rsidR="00EB4856">
        <w:rPr>
          <w:rFonts w:ascii="Lato" w:hAnsi="Lato" w:cstheme="minorHAnsi"/>
          <w:sz w:val="20"/>
          <w:szCs w:val="20"/>
        </w:rPr>
        <w:t xml:space="preserve"> </w:t>
      </w:r>
      <w:bookmarkStart w:id="0" w:name="_Hlk229565314"/>
      <w:r w:rsidR="00EB4856">
        <w:rPr>
          <w:rFonts w:ascii="Lato" w:hAnsi="Lato" w:cstheme="minorHAnsi"/>
          <w:sz w:val="20"/>
          <w:szCs w:val="20"/>
        </w:rPr>
        <w:t xml:space="preserve">wykonanie </w:t>
      </w:r>
      <w:r w:rsidR="00EB4856" w:rsidRPr="00B5039D">
        <w:rPr>
          <w:rFonts w:ascii="Lato" w:hAnsi="Lato" w:cstheme="minorHAnsi"/>
          <w:b/>
          <w:bCs/>
          <w:sz w:val="20"/>
          <w:szCs w:val="20"/>
        </w:rPr>
        <w:t xml:space="preserve">„Ekspertyzy </w:t>
      </w:r>
      <w:r w:rsidR="00923E33">
        <w:rPr>
          <w:rFonts w:ascii="Lato" w:hAnsi="Lato" w:cstheme="minorHAnsi"/>
          <w:b/>
          <w:bCs/>
          <w:sz w:val="20"/>
          <w:szCs w:val="20"/>
        </w:rPr>
        <w:t xml:space="preserve"> stanu technicznego </w:t>
      </w:r>
      <w:r w:rsidR="00B5039D" w:rsidRPr="00B5039D">
        <w:rPr>
          <w:rFonts w:ascii="Lato" w:hAnsi="Lato" w:cstheme="minorHAnsi"/>
          <w:b/>
          <w:bCs/>
          <w:sz w:val="20"/>
          <w:szCs w:val="20"/>
        </w:rPr>
        <w:t xml:space="preserve">elewacji typu </w:t>
      </w:r>
      <w:r w:rsidR="00923E33">
        <w:rPr>
          <w:rFonts w:ascii="Lato" w:hAnsi="Lato" w:cstheme="minorHAnsi"/>
          <w:b/>
          <w:bCs/>
          <w:sz w:val="20"/>
          <w:szCs w:val="20"/>
        </w:rPr>
        <w:t>„</w:t>
      </w:r>
      <w:r w:rsidR="00B5039D" w:rsidRPr="00B5039D">
        <w:rPr>
          <w:rFonts w:ascii="Lato" w:hAnsi="Lato" w:cstheme="minorHAnsi"/>
          <w:b/>
          <w:bCs/>
          <w:sz w:val="20"/>
          <w:szCs w:val="20"/>
        </w:rPr>
        <w:t>Lipsk</w:t>
      </w:r>
      <w:r w:rsidR="00923E33">
        <w:rPr>
          <w:rFonts w:ascii="Lato" w:hAnsi="Lato" w:cstheme="minorHAnsi"/>
          <w:b/>
          <w:bCs/>
          <w:sz w:val="20"/>
          <w:szCs w:val="20"/>
        </w:rPr>
        <w:t xml:space="preserve">” </w:t>
      </w:r>
      <w:r w:rsidR="00B5039D" w:rsidRPr="00B5039D">
        <w:rPr>
          <w:rFonts w:ascii="Lato" w:hAnsi="Lato" w:cstheme="minorHAnsi"/>
          <w:b/>
          <w:bCs/>
          <w:sz w:val="20"/>
          <w:szCs w:val="20"/>
        </w:rPr>
        <w:t>budynku</w:t>
      </w:r>
      <w:r w:rsidR="00236A51">
        <w:rPr>
          <w:rFonts w:ascii="Lato" w:hAnsi="Lato" w:cstheme="minorHAnsi"/>
          <w:b/>
          <w:bCs/>
          <w:sz w:val="20"/>
          <w:szCs w:val="20"/>
        </w:rPr>
        <w:t xml:space="preserve"> Ministerstwa Rodziny, Pracy i Polityki Społecznej</w:t>
      </w:r>
      <w:r w:rsidR="00B5039D" w:rsidRPr="00B5039D">
        <w:rPr>
          <w:rFonts w:ascii="Lato" w:hAnsi="Lato" w:cstheme="minorHAnsi"/>
          <w:b/>
          <w:bCs/>
          <w:sz w:val="20"/>
          <w:szCs w:val="20"/>
        </w:rPr>
        <w:t xml:space="preserve"> przy ul. Żurawiej 4a w Warszawie”.</w:t>
      </w:r>
    </w:p>
    <w:bookmarkEnd w:id="0"/>
    <w:p w14:paraId="4F5DA00C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Przedmiot zamówienia: </w:t>
      </w:r>
    </w:p>
    <w:p w14:paraId="50C62311" w14:textId="77777777" w:rsidR="009240E0" w:rsidRPr="009240E0" w:rsidRDefault="00236A51" w:rsidP="009240E0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</w:t>
      </w:r>
      <w:r>
        <w:br/>
      </w:r>
      <w:r w:rsidRPr="00236A51">
        <w:rPr>
          <w:rFonts w:ascii="Lato" w:hAnsi="Lato"/>
          <w:sz w:val="20"/>
          <w:szCs w:val="20"/>
        </w:rPr>
        <w:t>Przedmiotem zamówienia jest wykonanie ekspertyzy technicznej elewacji budynku wykonanego w technologii uprzemysłowionej typu „Lipsk”, obejmującej ocenę stanu technicznego elementów elewacyjnych, identyfikację zastosowanych materiałów budowlanych, w tym weryfikację występowania wyrobów zawierających azbest, oraz określenie wpływu stwierdzonych uszkodzeń na dalsze bezpieczne użytkowanie</w:t>
      </w:r>
      <w:r>
        <w:rPr>
          <w:rFonts w:ascii="Lato" w:hAnsi="Lato"/>
          <w:sz w:val="20"/>
          <w:szCs w:val="20"/>
        </w:rPr>
        <w:t xml:space="preserve"> </w:t>
      </w:r>
      <w:r w:rsidRPr="00236A51">
        <w:rPr>
          <w:rFonts w:ascii="Lato" w:hAnsi="Lato"/>
          <w:sz w:val="20"/>
          <w:szCs w:val="20"/>
        </w:rPr>
        <w:t>budynku.</w:t>
      </w:r>
      <w:r w:rsidRPr="00236A51">
        <w:rPr>
          <w:rFonts w:ascii="Lato" w:hAnsi="Lato"/>
          <w:sz w:val="20"/>
          <w:szCs w:val="20"/>
        </w:rPr>
        <w:br/>
      </w:r>
      <w:r w:rsidR="009240E0" w:rsidRPr="009240E0">
        <w:rPr>
          <w:rFonts w:ascii="Lato" w:hAnsi="Lato"/>
          <w:b/>
          <w:bCs/>
          <w:sz w:val="20"/>
          <w:szCs w:val="20"/>
        </w:rPr>
        <w:t xml:space="preserve"> </w:t>
      </w:r>
    </w:p>
    <w:p w14:paraId="33CA1F12" w14:textId="77777777" w:rsidR="009240E0" w:rsidRDefault="009240E0" w:rsidP="009240E0">
      <w:pPr>
        <w:ind w:left="142"/>
        <w:rPr>
          <w:rFonts w:ascii="Lato" w:hAnsi="Lato"/>
          <w:sz w:val="20"/>
          <w:szCs w:val="20"/>
        </w:rPr>
      </w:pPr>
      <w:r w:rsidRPr="009240E0">
        <w:rPr>
          <w:rFonts w:ascii="Lato" w:hAnsi="Lato"/>
          <w:b/>
          <w:bCs/>
          <w:sz w:val="20"/>
          <w:szCs w:val="20"/>
        </w:rPr>
        <w:t>Zakres ekspertyzy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1. Przeprowadzenie oględzin elewacji budynku wraz z analizą dostępnej dokumentacji technicznej oraz oceną rozwiązań materiałowych zastosowanych w elewacji.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2. Ocena stanu technicznego elewacji obejmująca w szczególności:</w:t>
      </w:r>
      <w:r w:rsidRPr="009240E0">
        <w:rPr>
          <w:rFonts w:ascii="Lato" w:hAnsi="Lato"/>
          <w:sz w:val="20"/>
          <w:szCs w:val="20"/>
        </w:rPr>
        <w:br/>
        <w:t>a) stan płyt elewacyjnych,</w:t>
      </w:r>
      <w:r w:rsidRPr="009240E0">
        <w:rPr>
          <w:rFonts w:ascii="Lato" w:hAnsi="Lato"/>
          <w:sz w:val="20"/>
          <w:szCs w:val="20"/>
        </w:rPr>
        <w:br/>
        <w:t>b) stan połączeń pomiędzy elementami elewacji,</w:t>
      </w:r>
      <w:r w:rsidRPr="009240E0">
        <w:rPr>
          <w:rFonts w:ascii="Lato" w:hAnsi="Lato"/>
          <w:sz w:val="20"/>
          <w:szCs w:val="20"/>
        </w:rPr>
        <w:br/>
        <w:t xml:space="preserve">c) występowanie pęknięć, ubytków, rozwarstwień, </w:t>
      </w:r>
      <w:proofErr w:type="spellStart"/>
      <w:r w:rsidRPr="009240E0">
        <w:rPr>
          <w:rFonts w:ascii="Lato" w:hAnsi="Lato"/>
          <w:sz w:val="20"/>
          <w:szCs w:val="20"/>
        </w:rPr>
        <w:t>odspojeń</w:t>
      </w:r>
      <w:proofErr w:type="spellEnd"/>
      <w:r w:rsidRPr="009240E0">
        <w:rPr>
          <w:rFonts w:ascii="Lato" w:hAnsi="Lato"/>
          <w:sz w:val="20"/>
          <w:szCs w:val="20"/>
        </w:rPr>
        <w:t xml:space="preserve"> i innych uszkodzeń,</w:t>
      </w:r>
      <w:r w:rsidRPr="009240E0">
        <w:rPr>
          <w:rFonts w:ascii="Lato" w:hAnsi="Lato"/>
          <w:sz w:val="20"/>
          <w:szCs w:val="20"/>
        </w:rPr>
        <w:br/>
        <w:t>d) stopień zużycia technicznego materiałów elewacyjnych,</w:t>
      </w:r>
      <w:r w:rsidRPr="009240E0">
        <w:rPr>
          <w:rFonts w:ascii="Lato" w:hAnsi="Lato"/>
          <w:sz w:val="20"/>
          <w:szCs w:val="20"/>
        </w:rPr>
        <w:br/>
        <w:t>e) wpływ czynników atmosferycznych na stan elewacji,</w:t>
      </w:r>
      <w:r w:rsidRPr="009240E0">
        <w:rPr>
          <w:rFonts w:ascii="Lato" w:hAnsi="Lato"/>
          <w:sz w:val="20"/>
          <w:szCs w:val="20"/>
        </w:rPr>
        <w:br/>
        <w:t>f) ocenę trwałości istniejących rozwiązań materiałowych.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3. Identyfikacja materiałów zastosowanych w elewacji oraz weryfikacja występowania wyrobów zawierających azbest, z uwzględnieniem charakterystycznych rozwiązań stosowanych w budynkach wykonanych w technologii typu „Lipsk”.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4. W przypadku braku możliwości jednoznacznego określenia rodzaju zastosowanych materiałów na podstawie oględzin i dokumentacji, wskazanie zakresu badań laboratoryjnych niezbędnych do potwierdzenia lub wykluczenia obecności azbestu.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5. W przypadku potwierdzenia występowania wyrobów zawierających azbest:</w:t>
      </w:r>
    </w:p>
    <w:p w14:paraId="6107EFDF" w14:textId="77777777" w:rsidR="009240E0" w:rsidRDefault="009240E0" w:rsidP="009240E0">
      <w:pPr>
        <w:pStyle w:val="Akapitzlist"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9240E0">
        <w:rPr>
          <w:rFonts w:ascii="Lato" w:hAnsi="Lato"/>
          <w:sz w:val="20"/>
          <w:szCs w:val="20"/>
        </w:rPr>
        <w:t>wykonanie oceny stanu technicznego tych wyrobów,</w:t>
      </w:r>
    </w:p>
    <w:p w14:paraId="3FA79FCF" w14:textId="37FC7073" w:rsidR="009240E0" w:rsidRDefault="009240E0" w:rsidP="009240E0">
      <w:pPr>
        <w:pStyle w:val="Akapitzlist"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9240E0">
        <w:rPr>
          <w:rFonts w:ascii="Lato" w:hAnsi="Lato"/>
          <w:sz w:val="20"/>
          <w:szCs w:val="20"/>
        </w:rPr>
        <w:t xml:space="preserve">wykonanie oceny stanu i możliwości bezpiecznego użytkowania wyrobów zawierających azbest zgodnie z wymaganiami określonymi w Rozporządzeniu Ministra Gospodarki, Pracy i Polityki Społecznej  z dnia 2 kwietnia </w:t>
      </w:r>
      <w:r>
        <w:rPr>
          <w:rFonts w:ascii="Lato" w:hAnsi="Lato"/>
          <w:sz w:val="20"/>
          <w:szCs w:val="20"/>
        </w:rPr>
        <w:t xml:space="preserve"> 2004 roku </w:t>
      </w:r>
      <w:r w:rsidRPr="009240E0">
        <w:rPr>
          <w:rFonts w:ascii="Lato" w:hAnsi="Lato"/>
          <w:sz w:val="20"/>
          <w:szCs w:val="20"/>
        </w:rPr>
        <w:t xml:space="preserve">w sprawie </w:t>
      </w:r>
      <w:r w:rsidRPr="009240E0">
        <w:rPr>
          <w:rFonts w:ascii="Lato" w:hAnsi="Lato"/>
          <w:i/>
          <w:iCs/>
          <w:sz w:val="20"/>
          <w:szCs w:val="20"/>
        </w:rPr>
        <w:t>sposobów i warunków bezpiecznego użytkowania i usuwania wyrobów zawierających azbest</w:t>
      </w:r>
      <w:r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( Dz. U. z 2004 roku, Nr 71, poz. 649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zm.)</w:t>
      </w:r>
      <w:r w:rsidRPr="009240E0">
        <w:rPr>
          <w:rFonts w:ascii="Lato" w:hAnsi="Lato"/>
          <w:sz w:val="20"/>
          <w:szCs w:val="20"/>
        </w:rPr>
        <w:t>,</w:t>
      </w:r>
    </w:p>
    <w:p w14:paraId="45DD1F1D" w14:textId="77777777" w:rsidR="009240E0" w:rsidRDefault="009240E0" w:rsidP="009240E0">
      <w:pPr>
        <w:pStyle w:val="Akapitzlist"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9240E0">
        <w:rPr>
          <w:rFonts w:ascii="Lato" w:hAnsi="Lato"/>
          <w:sz w:val="20"/>
          <w:szCs w:val="20"/>
        </w:rPr>
        <w:t xml:space="preserve"> określenie stopnia pilności podjęcia działań związanych z ich dalszym użytkowaniem, zabezpieczeniem lub usunięciem.</w:t>
      </w:r>
    </w:p>
    <w:p w14:paraId="51C23E9E" w14:textId="25FA003F" w:rsidR="00383A43" w:rsidRPr="00901C69" w:rsidRDefault="009240E0" w:rsidP="00901C6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Pr="009240E0">
        <w:rPr>
          <w:rFonts w:ascii="Lato" w:hAnsi="Lato"/>
          <w:sz w:val="20"/>
          <w:szCs w:val="20"/>
        </w:rPr>
        <w:t xml:space="preserve">6. Ocena wpływu stwierdzonych uszkodzeń elewacji oraz ewentualnego występowania wyrobów </w:t>
      </w:r>
      <w:r>
        <w:rPr>
          <w:rFonts w:ascii="Lato" w:hAnsi="Lato"/>
          <w:sz w:val="20"/>
          <w:szCs w:val="20"/>
        </w:rPr>
        <w:t xml:space="preserve">   </w:t>
      </w:r>
      <w:r w:rsidRPr="009240E0">
        <w:rPr>
          <w:rFonts w:ascii="Lato" w:hAnsi="Lato"/>
          <w:sz w:val="20"/>
          <w:szCs w:val="20"/>
        </w:rPr>
        <w:t>zawierających azbest na dalsze użytkowanie budynku.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lastRenderedPageBreak/>
        <w:br/>
        <w:t>7. Sporządzenie dokumentacji fotograficznej obrazującej stan techniczny elewacji oraz miejsca występowania uszkodzeń i materiałów wymagających dalszej identyfikacji.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8. Opracowanie wniosków i zaleceń technicznych obejmujących:</w:t>
      </w:r>
      <w:r w:rsidRPr="009240E0">
        <w:rPr>
          <w:rFonts w:ascii="Lato" w:hAnsi="Lato"/>
          <w:sz w:val="20"/>
          <w:szCs w:val="20"/>
        </w:rPr>
        <w:br/>
        <w:t>a) określenie aktualnego stanu technicznego elewacji,</w:t>
      </w:r>
      <w:r w:rsidRPr="009240E0">
        <w:rPr>
          <w:rFonts w:ascii="Lato" w:hAnsi="Lato"/>
          <w:sz w:val="20"/>
          <w:szCs w:val="20"/>
        </w:rPr>
        <w:br/>
        <w:t>b) wskazanie przyczyn stwierdzonych uszkodzeń,</w:t>
      </w:r>
      <w:r w:rsidRPr="009240E0">
        <w:rPr>
          <w:rFonts w:ascii="Lato" w:hAnsi="Lato"/>
          <w:sz w:val="20"/>
          <w:szCs w:val="20"/>
        </w:rPr>
        <w:br/>
        <w:t>c) określenie możliwości dalszego użytkowania elewacji,</w:t>
      </w:r>
      <w:r w:rsidRPr="009240E0">
        <w:rPr>
          <w:rFonts w:ascii="Lato" w:hAnsi="Lato"/>
          <w:sz w:val="20"/>
          <w:szCs w:val="20"/>
        </w:rPr>
        <w:br/>
        <w:t>d) wskazanie zakresu niezbędnych robót naprawczych, zabezpieczających lub modernizacyjnych,</w:t>
      </w:r>
      <w:r w:rsidRPr="009240E0">
        <w:rPr>
          <w:rFonts w:ascii="Lato" w:hAnsi="Lato"/>
          <w:sz w:val="20"/>
          <w:szCs w:val="20"/>
        </w:rPr>
        <w:br/>
        <w:t>e) wskazanie działań wymaganych przepisami dotyczącymi wyrobów zawierających azbest – w przypadku potwierdzenia ich występowania.</w:t>
      </w:r>
      <w:r w:rsidRPr="009240E0">
        <w:rPr>
          <w:rFonts w:ascii="Lato" w:hAnsi="Lato"/>
          <w:sz w:val="20"/>
          <w:szCs w:val="20"/>
        </w:rPr>
        <w:br/>
      </w:r>
      <w:r w:rsidRPr="009240E0">
        <w:rPr>
          <w:rFonts w:ascii="Lato" w:hAnsi="Lato"/>
          <w:sz w:val="20"/>
          <w:szCs w:val="20"/>
        </w:rPr>
        <w:br/>
        <w:t>9. Sporządzenie ekspertyzy technicznej zawierającej opis stanu istniejącego, wyniki przeprowadzonych analiz, dokumentację fotograficzną, wnioski końcowe oraz zalecenia dotyczące dalszego postępowania.</w:t>
      </w:r>
      <w:r w:rsidR="00901C69">
        <w:rPr>
          <w:rFonts w:ascii="Lato" w:hAnsi="Lato" w:cstheme="minorHAnsi"/>
          <w:sz w:val="20"/>
          <w:szCs w:val="20"/>
        </w:rPr>
        <w:t xml:space="preserve"> E</w:t>
      </w:r>
      <w:r w:rsidR="00383A43" w:rsidRPr="00901C69">
        <w:rPr>
          <w:rFonts w:ascii="Lato" w:hAnsi="Lato" w:cstheme="minorHAnsi"/>
          <w:sz w:val="20"/>
          <w:szCs w:val="20"/>
        </w:rPr>
        <w:t>kspertyz</w:t>
      </w:r>
      <w:r w:rsidR="00901C69">
        <w:rPr>
          <w:rFonts w:ascii="Lato" w:hAnsi="Lato" w:cstheme="minorHAnsi"/>
          <w:sz w:val="20"/>
          <w:szCs w:val="20"/>
        </w:rPr>
        <w:t>a</w:t>
      </w:r>
      <w:r w:rsidR="00383A43" w:rsidRPr="00901C69">
        <w:rPr>
          <w:rFonts w:ascii="Lato" w:hAnsi="Lato" w:cstheme="minorHAnsi"/>
          <w:sz w:val="20"/>
          <w:szCs w:val="20"/>
        </w:rPr>
        <w:t xml:space="preserve"> </w:t>
      </w:r>
      <w:r w:rsidR="00901C69">
        <w:rPr>
          <w:rFonts w:ascii="Lato" w:hAnsi="Lato" w:cstheme="minorHAnsi"/>
          <w:sz w:val="20"/>
          <w:szCs w:val="20"/>
        </w:rPr>
        <w:t xml:space="preserve">powinna zostać  przekazana Zamawiającemu </w:t>
      </w:r>
      <w:r w:rsidR="00383A43" w:rsidRPr="00901C69">
        <w:rPr>
          <w:rFonts w:ascii="Lato" w:hAnsi="Lato" w:cstheme="minorHAnsi"/>
          <w:sz w:val="20"/>
          <w:szCs w:val="20"/>
        </w:rPr>
        <w:t>w formie papierowej ( 3 egzemplarze ) oraz w formie elektronicznej.</w:t>
      </w:r>
    </w:p>
    <w:p w14:paraId="094FA373" w14:textId="64B1C3E2" w:rsidR="002130CD" w:rsidRDefault="002130CD" w:rsidP="00383A4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23E2B6F7" w14:textId="77777777" w:rsidR="0061002E" w:rsidRPr="00FD1AA8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Planowany termin realizacji usługi: </w:t>
      </w:r>
    </w:p>
    <w:p w14:paraId="4B91D7FA" w14:textId="07293E75" w:rsidR="0061002E" w:rsidRPr="00FD1AA8" w:rsidRDefault="00F72FBE" w:rsidP="0061002E">
      <w:pPr>
        <w:pStyle w:val="Akapitzlist"/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6</w:t>
      </w:r>
      <w:r w:rsidR="00753BDC" w:rsidRPr="007F11B9">
        <w:rPr>
          <w:rFonts w:ascii="Lato" w:hAnsi="Lato" w:cstheme="minorHAnsi"/>
          <w:sz w:val="20"/>
          <w:szCs w:val="20"/>
        </w:rPr>
        <w:t xml:space="preserve">0 dni </w:t>
      </w:r>
      <w:r w:rsidR="002F79EB">
        <w:rPr>
          <w:rFonts w:ascii="Lato" w:hAnsi="Lato" w:cstheme="minorHAnsi"/>
          <w:sz w:val="20"/>
          <w:szCs w:val="20"/>
        </w:rPr>
        <w:t xml:space="preserve">kalendarzowych </w:t>
      </w:r>
      <w:r w:rsidR="00753BDC" w:rsidRPr="007F11B9">
        <w:rPr>
          <w:rFonts w:ascii="Lato" w:hAnsi="Lato" w:cstheme="minorHAnsi"/>
          <w:sz w:val="20"/>
          <w:szCs w:val="20"/>
        </w:rPr>
        <w:t>od</w:t>
      </w:r>
      <w:r w:rsidR="00435CDF" w:rsidRPr="007F11B9">
        <w:rPr>
          <w:rFonts w:ascii="Lato" w:hAnsi="Lato" w:cstheme="minorHAnsi"/>
          <w:sz w:val="20"/>
          <w:szCs w:val="20"/>
        </w:rPr>
        <w:t xml:space="preserve"> dnia</w:t>
      </w:r>
      <w:r w:rsidR="0061002E" w:rsidRPr="007F11B9">
        <w:rPr>
          <w:rFonts w:ascii="Lato" w:hAnsi="Lato" w:cstheme="minorHAnsi"/>
          <w:sz w:val="20"/>
          <w:szCs w:val="20"/>
        </w:rPr>
        <w:t xml:space="preserve"> podpisania umowy</w:t>
      </w:r>
      <w:r w:rsidR="0028586B" w:rsidRPr="00435CDF">
        <w:rPr>
          <w:rFonts w:ascii="Lato" w:hAnsi="Lato" w:cstheme="minorHAnsi"/>
          <w:sz w:val="20"/>
          <w:szCs w:val="20"/>
        </w:rPr>
        <w:t xml:space="preserve"> </w:t>
      </w:r>
    </w:p>
    <w:p w14:paraId="35177F24" w14:textId="77777777" w:rsidR="0061002E" w:rsidRPr="00FD1AA8" w:rsidRDefault="0061002E" w:rsidP="0061002E">
      <w:pPr>
        <w:pStyle w:val="Akapitzlist"/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61756271" w14:textId="77777777" w:rsidR="0061002E" w:rsidRPr="00FD1AA8" w:rsidRDefault="0061002E" w:rsidP="0061002E">
      <w:pPr>
        <w:pStyle w:val="Akapitzlist"/>
        <w:numPr>
          <w:ilvl w:val="0"/>
          <w:numId w:val="1"/>
        </w:numPr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Kryteria oceny ofert:</w:t>
      </w:r>
    </w:p>
    <w:p w14:paraId="6F4E6523" w14:textId="77777777" w:rsidR="0061002E" w:rsidRPr="00FD1AA8" w:rsidRDefault="0061002E" w:rsidP="0061002E">
      <w:pPr>
        <w:pStyle w:val="Akapitzlist"/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  <w:r w:rsidRPr="00FD1AA8">
        <w:rPr>
          <w:rFonts w:ascii="Lato" w:hAnsi="Lato" w:cstheme="minorHAnsi"/>
          <w:color w:val="000000"/>
          <w:sz w:val="20"/>
          <w:szCs w:val="20"/>
        </w:rPr>
        <w:t>Cena oferty będzie stanowiła jedyne kryterium oceny ofert.</w:t>
      </w:r>
    </w:p>
    <w:p w14:paraId="2D8AD29F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Cena (C) – waga 100%.</w:t>
      </w:r>
    </w:p>
    <w:p w14:paraId="41BEEE9C" w14:textId="77777777" w:rsidR="0061002E" w:rsidRPr="00FD1AA8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Punkty za kryterium „Cena" (C) – 100 pkt (1 pkt – 1%), zostaną obliczone w następujący sposób:</w:t>
      </w:r>
    </w:p>
    <w:p w14:paraId="54D4B023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                                         </w:t>
      </w:r>
    </w:p>
    <w:p w14:paraId="7E7603E8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den>
        </m:f>
      </m:oMath>
      <w:r w:rsidRPr="00673525">
        <w:rPr>
          <w:rFonts w:cstheme="minorHAnsi"/>
          <w:sz w:val="20"/>
          <w:szCs w:val="20"/>
        </w:rPr>
        <w:t xml:space="preserve"> x 100%</w:t>
      </w:r>
    </w:p>
    <w:p w14:paraId="1080C947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37B675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gdzie:</w:t>
      </w:r>
    </w:p>
    <w:p w14:paraId="6DB8E9CD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- ilość punktów, jakie otrzyma oferta za kryterium „Cena”;</w:t>
      </w:r>
    </w:p>
    <w:p w14:paraId="69EE43BF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min  - najniższa cena spośród ofert niepodlegających odrzuceniu;</w:t>
      </w:r>
    </w:p>
    <w:p w14:paraId="74A9F45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C </w:t>
      </w:r>
      <w:proofErr w:type="spellStart"/>
      <w:r w:rsidRPr="000316BD">
        <w:rPr>
          <w:rFonts w:ascii="Lato" w:hAnsi="Lato" w:cstheme="minorHAnsi"/>
          <w:sz w:val="20"/>
          <w:szCs w:val="20"/>
        </w:rPr>
        <w:t>bad</w:t>
      </w:r>
      <w:proofErr w:type="spellEnd"/>
      <w:r w:rsidRPr="000316BD">
        <w:rPr>
          <w:rFonts w:ascii="Lato" w:hAnsi="Lato" w:cstheme="minorHAnsi"/>
          <w:sz w:val="20"/>
          <w:szCs w:val="20"/>
        </w:rPr>
        <w:t xml:space="preserve"> - cena oferty badanej.</w:t>
      </w:r>
    </w:p>
    <w:p w14:paraId="370F9468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</w:r>
    </w:p>
    <w:p w14:paraId="6BBD3BB6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Punktacja przyznawana ofertom będzie liczona z dokładnością do dwóch miejsc po przecinku. Najwyższa liczba punktów wyznaczy najkorzystniejszą ofertę.</w:t>
      </w:r>
    </w:p>
    <w:p w14:paraId="55A89E7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  <w:t>Zamawiający udzieli zamówienia Wykonawcy, którego oferta odpowiadać będzie wszystkim wymaganiom i zostanie oceniona jako najkorzystniejsza w oparciu o podane kryterium wyboru.</w:t>
      </w:r>
    </w:p>
    <w:p w14:paraId="40D4240E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Jeżeli nie można wybrać oferty najkorzystniejszej z uwagi na to, że dwie lub więcej ofert przedstawia taką samą najkorzystniejszą cenę, Zamawiający wezwie Wykonawców, którzy złożyli te oferty, do złożenia w terminie określonym przez Zamawiającego ofert dodatkowych.</w:t>
      </w:r>
    </w:p>
    <w:p w14:paraId="25780B59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nie przewiduje przeprowadzenia dogrywki w formie aukcji elektronicznej.</w:t>
      </w:r>
    </w:p>
    <w:p w14:paraId="09581C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143C5D82" w14:textId="77777777" w:rsidR="0061002E" w:rsidRPr="000316BD" w:rsidRDefault="0061002E" w:rsidP="0061002E">
      <w:pPr>
        <w:pStyle w:val="Akapitzlist"/>
        <w:numPr>
          <w:ilvl w:val="0"/>
          <w:numId w:val="1"/>
        </w:numPr>
        <w:tabs>
          <w:tab w:val="center" w:pos="4590"/>
        </w:tabs>
        <w:spacing w:after="0" w:line="240" w:lineRule="auto"/>
        <w:ind w:left="142" w:right="-289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Wynagrodzenie:</w:t>
      </w:r>
    </w:p>
    <w:p w14:paraId="6ADC0231" w14:textId="05B5CF34" w:rsidR="0061002E" w:rsidRPr="000316BD" w:rsidRDefault="00753BDC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Przewiduje się wynagrodzenie ryczałtowe za świadczenie usługi,</w:t>
      </w:r>
    </w:p>
    <w:p w14:paraId="4437D60B" w14:textId="53032EC0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</w:t>
      </w:r>
      <w:r w:rsidR="00753BDC">
        <w:rPr>
          <w:rFonts w:ascii="Lato" w:hAnsi="Lato" w:cs="Times New Roman"/>
          <w:sz w:val="20"/>
          <w:szCs w:val="20"/>
        </w:rPr>
        <w:t>do wystawienia faktury Vat będzie podpisany przez Zamawiającego i wykonawcę</w:t>
      </w:r>
      <w:r w:rsidRPr="000316BD">
        <w:rPr>
          <w:rFonts w:ascii="Lato" w:hAnsi="Lato" w:cs="Times New Roman"/>
          <w:sz w:val="20"/>
          <w:szCs w:val="20"/>
        </w:rPr>
        <w:t xml:space="preserve"> protokół odbioru końcowego </w:t>
      </w:r>
      <w:r w:rsidR="002F79EB">
        <w:rPr>
          <w:rFonts w:ascii="Lato" w:hAnsi="Lato" w:cs="Times New Roman"/>
          <w:sz w:val="20"/>
          <w:szCs w:val="20"/>
        </w:rPr>
        <w:t xml:space="preserve"> z wykonania usługi.</w:t>
      </w:r>
    </w:p>
    <w:p w14:paraId="2D1B4E3F" w14:textId="5C6931E7" w:rsidR="0061002E" w:rsidRPr="000316BD" w:rsidRDefault="0061002E" w:rsidP="003D71C1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03C5ADF5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left="360" w:right="-289"/>
        <w:jc w:val="both"/>
        <w:rPr>
          <w:rFonts w:cstheme="minorHAnsi"/>
          <w:sz w:val="20"/>
          <w:szCs w:val="20"/>
        </w:rPr>
      </w:pPr>
    </w:p>
    <w:p w14:paraId="51AF3D2F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0316BD">
        <w:rPr>
          <w:rFonts w:ascii="Lato" w:hAnsi="Lato" w:cstheme="minorHAnsi"/>
          <w:b/>
          <w:sz w:val="20"/>
          <w:szCs w:val="20"/>
        </w:rPr>
        <w:t xml:space="preserve">Warunki udziału: </w:t>
      </w:r>
    </w:p>
    <w:p w14:paraId="4ACB2238" w14:textId="77777777" w:rsidR="0061002E" w:rsidRPr="000316BD" w:rsidRDefault="0061002E" w:rsidP="0061002E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bCs/>
          <w:sz w:val="20"/>
          <w:szCs w:val="20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170F6F24" w14:textId="7F1B8A1E" w:rsidR="00AF40AF" w:rsidRPr="00AF40AF" w:rsidRDefault="0061002E" w:rsidP="00AF40AF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AF40AF">
        <w:rPr>
          <w:rFonts w:ascii="Lato" w:hAnsi="Lato" w:cstheme="minorHAnsi"/>
          <w:bCs/>
          <w:sz w:val="20"/>
          <w:szCs w:val="20"/>
        </w:rPr>
        <w:t xml:space="preserve">Wykonawca spełni warunek, jeśli wykaże, że </w:t>
      </w:r>
      <w:r w:rsidR="00AF40AF">
        <w:rPr>
          <w:rFonts w:ascii="Lato" w:hAnsi="Lato" w:cstheme="minorHAnsi"/>
          <w:bCs/>
          <w:sz w:val="20"/>
          <w:szCs w:val="20"/>
        </w:rPr>
        <w:t>d</w:t>
      </w:r>
      <w:r w:rsidR="00AF40AF" w:rsidRPr="00AF40AF">
        <w:rPr>
          <w:rFonts w:ascii="Lato" w:hAnsi="Lato" w:cstheme="minorHAnsi"/>
          <w:bCs/>
          <w:sz w:val="20"/>
          <w:szCs w:val="20"/>
        </w:rPr>
        <w:t>ysponuje lub będzie dysponować os</w:t>
      </w:r>
      <w:r w:rsidR="007E2A5F">
        <w:rPr>
          <w:rFonts w:ascii="Lato" w:hAnsi="Lato" w:cstheme="minorHAnsi"/>
          <w:bCs/>
          <w:sz w:val="20"/>
          <w:szCs w:val="20"/>
        </w:rPr>
        <w:t>o</w:t>
      </w:r>
      <w:r w:rsidR="00AF40AF" w:rsidRPr="00AF40AF">
        <w:rPr>
          <w:rFonts w:ascii="Lato" w:hAnsi="Lato" w:cstheme="minorHAnsi"/>
          <w:bCs/>
          <w:sz w:val="20"/>
          <w:szCs w:val="20"/>
        </w:rPr>
        <w:t>b</w:t>
      </w:r>
      <w:r w:rsidR="007E2A5F">
        <w:rPr>
          <w:rFonts w:ascii="Lato" w:hAnsi="Lato" w:cstheme="minorHAnsi"/>
          <w:bCs/>
          <w:sz w:val="20"/>
          <w:szCs w:val="20"/>
        </w:rPr>
        <w:t>ą</w:t>
      </w:r>
      <w:r w:rsidR="00AF40AF" w:rsidRPr="00AF40AF">
        <w:rPr>
          <w:rFonts w:ascii="Lato" w:hAnsi="Lato" w:cstheme="minorHAnsi"/>
          <w:bCs/>
          <w:sz w:val="20"/>
          <w:szCs w:val="20"/>
        </w:rPr>
        <w:t>, któr</w:t>
      </w:r>
      <w:r w:rsidR="007E2A5F">
        <w:rPr>
          <w:rFonts w:ascii="Lato" w:hAnsi="Lato" w:cstheme="minorHAnsi"/>
          <w:bCs/>
          <w:sz w:val="20"/>
          <w:szCs w:val="20"/>
        </w:rPr>
        <w:t>ą</w:t>
      </w:r>
      <w:r w:rsidR="00AF40AF" w:rsidRPr="00AF40AF">
        <w:rPr>
          <w:rFonts w:ascii="Lato" w:hAnsi="Lato" w:cstheme="minorHAnsi"/>
          <w:bCs/>
          <w:sz w:val="20"/>
          <w:szCs w:val="20"/>
        </w:rPr>
        <w:t xml:space="preserve"> skieruje do realizacji zamówienia:</w:t>
      </w:r>
    </w:p>
    <w:p w14:paraId="39909A01" w14:textId="37F18741" w:rsidR="00E53203" w:rsidRDefault="00E53203" w:rsidP="00E53203">
      <w:pPr>
        <w:pStyle w:val="Akapitzlist"/>
        <w:numPr>
          <w:ilvl w:val="0"/>
          <w:numId w:val="14"/>
        </w:numPr>
        <w:jc w:val="both"/>
        <w:rPr>
          <w:rFonts w:ascii="Lato" w:hAnsi="Lato" w:cstheme="minorHAnsi"/>
          <w:bCs/>
          <w:sz w:val="20"/>
          <w:szCs w:val="20"/>
        </w:rPr>
      </w:pPr>
      <w:r w:rsidRPr="00E53203">
        <w:rPr>
          <w:rFonts w:ascii="Lato" w:hAnsi="Lato" w:cstheme="minorHAnsi"/>
          <w:bCs/>
          <w:sz w:val="20"/>
          <w:szCs w:val="20"/>
        </w:rPr>
        <w:lastRenderedPageBreak/>
        <w:t xml:space="preserve">jedną osobą posiadającą </w:t>
      </w:r>
      <w:r w:rsidR="007E2A5F">
        <w:rPr>
          <w:rFonts w:ascii="Lato" w:hAnsi="Lato" w:cstheme="minorHAnsi"/>
          <w:bCs/>
          <w:sz w:val="20"/>
          <w:szCs w:val="20"/>
        </w:rPr>
        <w:t>uprawnienia budowlane</w:t>
      </w:r>
      <w:r w:rsidR="007E2A5F" w:rsidRPr="00E53203">
        <w:rPr>
          <w:rFonts w:ascii="Lato" w:hAnsi="Lato" w:cstheme="minorHAnsi"/>
          <w:bCs/>
          <w:sz w:val="20"/>
          <w:szCs w:val="20"/>
        </w:rPr>
        <w:t xml:space="preserve"> </w:t>
      </w:r>
      <w:r w:rsidR="007E2A5F">
        <w:rPr>
          <w:rFonts w:ascii="Lato" w:hAnsi="Lato" w:cstheme="minorHAnsi"/>
          <w:bCs/>
          <w:sz w:val="20"/>
          <w:szCs w:val="20"/>
        </w:rPr>
        <w:t xml:space="preserve">oraz </w:t>
      </w:r>
      <w:r w:rsidRPr="00E53203">
        <w:rPr>
          <w:rFonts w:ascii="Lato" w:hAnsi="Lato" w:cstheme="minorHAnsi"/>
          <w:bCs/>
          <w:sz w:val="20"/>
          <w:szCs w:val="20"/>
        </w:rPr>
        <w:t>tytuł rzeczoznawcy budowlanego</w:t>
      </w:r>
      <w:r w:rsidR="007E2A5F">
        <w:rPr>
          <w:rFonts w:ascii="Lato" w:hAnsi="Lato" w:cstheme="minorHAnsi"/>
          <w:bCs/>
          <w:sz w:val="20"/>
          <w:szCs w:val="20"/>
        </w:rPr>
        <w:t xml:space="preserve"> </w:t>
      </w:r>
      <w:r w:rsidRPr="00E53203">
        <w:rPr>
          <w:rFonts w:ascii="Lato" w:hAnsi="Lato" w:cstheme="minorHAnsi"/>
          <w:bCs/>
          <w:sz w:val="20"/>
          <w:szCs w:val="20"/>
        </w:rPr>
        <w:t>nadany zgodnie z przepisami ustawy z dnia 7 lipca 1994 r.</w:t>
      </w:r>
      <w:r>
        <w:rPr>
          <w:rFonts w:ascii="Lato" w:hAnsi="Lato" w:cstheme="minorHAnsi"/>
          <w:bCs/>
          <w:sz w:val="20"/>
          <w:szCs w:val="20"/>
        </w:rPr>
        <w:t xml:space="preserve"> </w:t>
      </w:r>
      <w:r w:rsidRPr="00E53203">
        <w:rPr>
          <w:rFonts w:ascii="Lato" w:hAnsi="Lato" w:cstheme="minorHAnsi"/>
          <w:bCs/>
          <w:sz w:val="20"/>
          <w:szCs w:val="20"/>
        </w:rPr>
        <w:t>Prawo budowlane, w zakresie odpowiadającym przedmiotowi zamówienia</w:t>
      </w:r>
    </w:p>
    <w:p w14:paraId="06492854" w14:textId="3F42625B" w:rsidR="00AF40AF" w:rsidRDefault="00AF40AF" w:rsidP="00E53203">
      <w:pPr>
        <w:pStyle w:val="Akapitzlist"/>
        <w:numPr>
          <w:ilvl w:val="0"/>
          <w:numId w:val="14"/>
        </w:numPr>
        <w:jc w:val="both"/>
        <w:rPr>
          <w:rFonts w:ascii="Lato" w:hAnsi="Lato" w:cstheme="minorHAnsi"/>
          <w:bCs/>
          <w:sz w:val="20"/>
          <w:szCs w:val="20"/>
        </w:rPr>
      </w:pPr>
      <w:r w:rsidRPr="00AF40AF">
        <w:rPr>
          <w:rFonts w:ascii="Lato" w:hAnsi="Lato" w:cstheme="minorHAnsi"/>
          <w:bCs/>
          <w:sz w:val="20"/>
          <w:szCs w:val="20"/>
        </w:rPr>
        <w:t xml:space="preserve">aktualny wpis do właściwej Izby Samorządu Zawodowego. </w:t>
      </w:r>
      <w:r w:rsidRPr="00E53203">
        <w:rPr>
          <w:rFonts w:ascii="Lato" w:hAnsi="Lato" w:cstheme="minorHAnsi"/>
          <w:bCs/>
          <w:sz w:val="20"/>
          <w:szCs w:val="20"/>
        </w:rPr>
        <w:t xml:space="preserve">W przypadku gdy Wykonawca dysponuje lub będzie dysponował osobą, która nabyła uprawnienia poza granicami RP osoba taka musi posiadać wykształcenie i kwalifikacje wymagane do świadczenia usług we wskazanej branży budowlanej w kraju zamieszkania tej osoby oraz posiadać decyzję o uznaniu kwalifikacji zawodowych we wskazanej branży budowlanej zgodnie z ustawą z dnia 22 grudnia 2015 r. o zasadach uznawania kwalifikacji zawodowych nabytych w państwach Unii Europejskiej (tj. Dz.U. z 2023 r. poz. 334) oraz posiadać ważny wpis na listę członków izby zgodnie z ustawą z dnia 15 grudnia 2000 r. o samorządach zawodowych architektów oraz inżynierów budownictwa (tj. Dz.U. z 2023 r., poz. 551), wydane przez właściwą radę izby inżynierów budownictwa wraz z aktualnym zaświadczeniem o ubezpieczeniu od odpowiedzialności cywilnej wydanym przez właściwe Izby Inżynierów Budownictwa.  </w:t>
      </w:r>
    </w:p>
    <w:p w14:paraId="564C2616" w14:textId="4AAC559E" w:rsidR="00DC61D2" w:rsidRDefault="00DC61D2" w:rsidP="00DC61D2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 xml:space="preserve">Wykonawca </w:t>
      </w:r>
      <w:r w:rsidRPr="00DC61D2">
        <w:rPr>
          <w:rFonts w:ascii="Lato" w:hAnsi="Lato" w:cstheme="minorHAnsi"/>
          <w:bCs/>
          <w:sz w:val="20"/>
          <w:szCs w:val="20"/>
        </w:rPr>
        <w:t>posiada doświadczenie polegające na należytym wykonaniu, w okresie ostatnich 5 lat przed upływem terminu składania ofert, a jeżeli okres prowadzenia działalności jest krótszy – w tym okresie, co najmniej dwóch ekspertyz budowlanych, odpowiadających swoim zakresem przedmiotowi zamówienia.</w:t>
      </w:r>
      <w:r>
        <w:rPr>
          <w:rFonts w:ascii="Lato" w:hAnsi="Lato" w:cstheme="minorHAnsi"/>
          <w:bCs/>
          <w:sz w:val="20"/>
          <w:szCs w:val="20"/>
        </w:rPr>
        <w:t xml:space="preserve"> </w:t>
      </w:r>
      <w:r w:rsidRPr="00DC61D2">
        <w:rPr>
          <w:rFonts w:ascii="Lato" w:hAnsi="Lato" w:cstheme="minorHAnsi"/>
          <w:bCs/>
          <w:sz w:val="20"/>
          <w:szCs w:val="20"/>
        </w:rPr>
        <w:t>Na potwierdzenie spełniania powyższego warunku Wykonawca przedłoży wykaz wykonanych ekspertyz wraz z podaniem ich przedmiotu, dat wykonania, podmiotów, na rzecz których zostały wykonane, oraz dowodami potwierdzającymi ich należyte wykonanie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3064AF6F" w14:textId="77777777" w:rsidR="00DC61D2" w:rsidRPr="00DC61D2" w:rsidRDefault="00DC61D2" w:rsidP="00DC61D2">
      <w:pPr>
        <w:ind w:left="360"/>
        <w:jc w:val="both"/>
        <w:rPr>
          <w:rFonts w:ascii="Lato" w:hAnsi="Lato" w:cstheme="minorHAnsi"/>
          <w:bCs/>
          <w:sz w:val="20"/>
          <w:szCs w:val="20"/>
        </w:rPr>
      </w:pPr>
    </w:p>
    <w:p w14:paraId="28A853F9" w14:textId="3F3811E8" w:rsidR="0061002E" w:rsidRPr="009A4D83" w:rsidRDefault="0061002E" w:rsidP="009A4D8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9A4D83">
        <w:rPr>
          <w:rFonts w:ascii="Lato" w:hAnsi="Lato" w:cstheme="minorHAnsi"/>
          <w:b/>
          <w:bCs/>
          <w:sz w:val="20"/>
          <w:szCs w:val="20"/>
        </w:rPr>
        <w:t>Sposób przygotowania i termin składania ofert:</w:t>
      </w:r>
    </w:p>
    <w:p w14:paraId="5CAA381E" w14:textId="6C886D1B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Oferta zostanie przygotowana z uwzględnieniem wymogów zawartych </w:t>
      </w:r>
      <w:r w:rsidR="00DC61D2">
        <w:rPr>
          <w:rFonts w:ascii="Lato" w:hAnsi="Lato" w:cstheme="minorHAnsi"/>
          <w:sz w:val="20"/>
          <w:szCs w:val="20"/>
        </w:rPr>
        <w:t>powyżej</w:t>
      </w:r>
      <w:r w:rsidRPr="00DC61D2">
        <w:rPr>
          <w:rFonts w:ascii="Lato" w:hAnsi="Lato" w:cstheme="minorHAnsi"/>
          <w:iCs/>
          <w:sz w:val="20"/>
          <w:szCs w:val="20"/>
        </w:rPr>
        <w:t>.</w:t>
      </w:r>
      <w:r w:rsidRPr="000316BD">
        <w:rPr>
          <w:rFonts w:ascii="Lato" w:hAnsi="Lato" w:cstheme="minorHAnsi"/>
          <w:iCs/>
          <w:sz w:val="20"/>
          <w:szCs w:val="20"/>
        </w:rPr>
        <w:t xml:space="preserve"> </w:t>
      </w:r>
    </w:p>
    <w:p w14:paraId="0937CDBD" w14:textId="77777777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Do oferty należy dołączyć:</w:t>
      </w:r>
    </w:p>
    <w:p w14:paraId="3CDC8249" w14:textId="47DEA3F3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podpisane przez Wykonawcę </w:t>
      </w:r>
      <w:r w:rsidRPr="000316BD">
        <w:rPr>
          <w:rFonts w:ascii="Lato" w:hAnsi="Lato" w:cstheme="minorHAnsi"/>
          <w:i/>
          <w:iCs/>
          <w:sz w:val="20"/>
          <w:szCs w:val="20"/>
        </w:rPr>
        <w:t>oświadczenie o niepodleganiu wykluczeniu</w:t>
      </w:r>
      <w:r w:rsidRPr="000316BD">
        <w:rPr>
          <w:rFonts w:ascii="Lato" w:hAnsi="Lato" w:cstheme="minorHAnsi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oświadczenia nie zostaną rozpatrzone</w:t>
      </w:r>
      <w:r w:rsidR="002F79EB">
        <w:rPr>
          <w:rFonts w:ascii="Lato" w:hAnsi="Lato" w:cstheme="minorHAnsi"/>
          <w:sz w:val="20"/>
          <w:szCs w:val="20"/>
        </w:rPr>
        <w:t>,</w:t>
      </w:r>
    </w:p>
    <w:p w14:paraId="727EEDF4" w14:textId="43448B3A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wypełniony Formularz ofertowy stanowiący załącznik nr 1. Ceny za czynności przewidziane niniejszym zaproszeniem muszą zostać podane w złotych polskich i mają zawierać podatek od towarów i usług (VAT) obliczony wg ustalonych ustawowo stawek i zasad. </w:t>
      </w:r>
      <w:r w:rsidRPr="000316BD">
        <w:rPr>
          <w:rFonts w:ascii="Lato" w:hAnsi="Lato" w:cstheme="minorHAnsi"/>
          <w:b/>
          <w:bCs/>
          <w:sz w:val="20"/>
          <w:szCs w:val="20"/>
        </w:rPr>
        <w:t>W przypadku, gdy oferta nie będzie zawierała ceny oferta taka zostanie odrzucona</w:t>
      </w:r>
      <w:r w:rsidR="002F79EB">
        <w:rPr>
          <w:rFonts w:ascii="Lato" w:hAnsi="Lato" w:cstheme="minorHAnsi"/>
          <w:b/>
          <w:bCs/>
          <w:sz w:val="20"/>
          <w:szCs w:val="20"/>
        </w:rPr>
        <w:t>,</w:t>
      </w:r>
    </w:p>
    <w:p w14:paraId="0A7B95C4" w14:textId="379E03C4" w:rsidR="0061002E" w:rsidRDefault="0061002E" w:rsidP="0061002E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uzupełniony wykaz osób stanowiący załącznik nr 3 do zaproszenia.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wykazu osób nie zostaną rozpatrzone</w:t>
      </w:r>
      <w:r w:rsidR="002F79EB">
        <w:rPr>
          <w:rFonts w:ascii="Lato" w:hAnsi="Lato" w:cstheme="minorHAnsi"/>
          <w:sz w:val="20"/>
          <w:szCs w:val="20"/>
        </w:rPr>
        <w:t>,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</w:p>
    <w:p w14:paraId="1C693780" w14:textId="62B99C90" w:rsidR="002F79EB" w:rsidRPr="002F79EB" w:rsidRDefault="002F79EB" w:rsidP="002F79EB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uzupełniony wykaz </w:t>
      </w:r>
      <w:r>
        <w:rPr>
          <w:rFonts w:ascii="Lato" w:hAnsi="Lato" w:cstheme="minorHAnsi"/>
          <w:sz w:val="20"/>
          <w:szCs w:val="20"/>
        </w:rPr>
        <w:t>usług</w:t>
      </w:r>
      <w:r w:rsidRPr="000316BD">
        <w:rPr>
          <w:rFonts w:ascii="Lato" w:hAnsi="Lato" w:cstheme="minorHAnsi"/>
          <w:sz w:val="20"/>
          <w:szCs w:val="20"/>
        </w:rPr>
        <w:t xml:space="preserve"> stanowiący załącznik nr </w:t>
      </w:r>
      <w:r>
        <w:rPr>
          <w:rFonts w:ascii="Lato" w:hAnsi="Lato" w:cstheme="minorHAnsi"/>
          <w:sz w:val="20"/>
          <w:szCs w:val="20"/>
        </w:rPr>
        <w:t>4</w:t>
      </w:r>
      <w:r w:rsidRPr="000316BD">
        <w:rPr>
          <w:rFonts w:ascii="Lato" w:hAnsi="Lato" w:cstheme="minorHAnsi"/>
          <w:sz w:val="20"/>
          <w:szCs w:val="20"/>
        </w:rPr>
        <w:t xml:space="preserve"> do zaproszenia. </w:t>
      </w:r>
      <w:r w:rsidRPr="000316BD">
        <w:rPr>
          <w:rFonts w:ascii="Lato" w:hAnsi="Lato" w:cstheme="minorHAnsi"/>
          <w:b/>
          <w:bCs/>
          <w:sz w:val="20"/>
          <w:szCs w:val="20"/>
        </w:rPr>
        <w:t xml:space="preserve">Oferty złożone bez wykazu </w:t>
      </w:r>
      <w:r>
        <w:rPr>
          <w:rFonts w:ascii="Lato" w:hAnsi="Lato" w:cstheme="minorHAnsi"/>
          <w:b/>
          <w:bCs/>
          <w:sz w:val="20"/>
          <w:szCs w:val="20"/>
        </w:rPr>
        <w:t>usług</w:t>
      </w:r>
      <w:r w:rsidRPr="000316BD">
        <w:rPr>
          <w:rFonts w:ascii="Lato" w:hAnsi="Lato" w:cstheme="minorHAnsi"/>
          <w:b/>
          <w:bCs/>
          <w:sz w:val="20"/>
          <w:szCs w:val="20"/>
        </w:rPr>
        <w:t xml:space="preserve"> nie zostaną rozpatrzone</w:t>
      </w:r>
      <w:r>
        <w:rPr>
          <w:rFonts w:ascii="Lato" w:hAnsi="Lato" w:cstheme="minorHAnsi"/>
          <w:sz w:val="20"/>
          <w:szCs w:val="20"/>
        </w:rPr>
        <w:t>,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</w:p>
    <w:p w14:paraId="422D37E0" w14:textId="44034BEC" w:rsidR="0061002E" w:rsidRPr="000316BD" w:rsidRDefault="002F79EB" w:rsidP="0061002E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d</w:t>
      </w:r>
      <w:r w:rsidR="0061002E" w:rsidRPr="000316BD">
        <w:rPr>
          <w:rFonts w:ascii="Lato" w:hAnsi="Lato" w:cstheme="minorHAnsi"/>
          <w:sz w:val="20"/>
          <w:szCs w:val="20"/>
        </w:rPr>
        <w:t xml:space="preserve">ecyzje o nadaniu uprawnień oraz zaświadczenie o przynależności do właściwej izby samorządu zawodowego – dotyczy wszystkich specjalności. </w:t>
      </w:r>
    </w:p>
    <w:p w14:paraId="3EB2C05E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  </w:t>
      </w:r>
    </w:p>
    <w:p w14:paraId="6A8AB95A" w14:textId="3DFC77A0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  <w:r w:rsidRPr="009E2475">
        <w:rPr>
          <w:rFonts w:ascii="Lato" w:hAnsi="Lato" w:cstheme="minorHAnsi"/>
          <w:b/>
          <w:bCs/>
          <w:sz w:val="20"/>
          <w:szCs w:val="20"/>
        </w:rPr>
        <w:t xml:space="preserve">Ofertę należy złożyć drogą elektroniczną na adres e-mail: </w:t>
      </w:r>
      <w:hyperlink r:id="rId7" w:history="1">
        <w:r w:rsidRPr="009E2475">
          <w:rPr>
            <w:rStyle w:val="Hipercze"/>
            <w:rFonts w:ascii="Lato" w:hAnsi="Lato" w:cstheme="minorHAnsi"/>
            <w:b/>
            <w:bCs/>
            <w:sz w:val="20"/>
            <w:szCs w:val="20"/>
          </w:rPr>
          <w:t>sekretariat.bom@mrpips.gov.pl</w:t>
        </w:r>
      </w:hyperlink>
      <w:r w:rsidRPr="009E2475">
        <w:rPr>
          <w:rFonts w:ascii="Lato" w:hAnsi="Lato" w:cstheme="minorHAnsi"/>
          <w:b/>
          <w:bCs/>
          <w:sz w:val="20"/>
          <w:szCs w:val="20"/>
        </w:rPr>
        <w:t xml:space="preserve"> do dnia </w:t>
      </w:r>
      <w:r w:rsidR="004D00A5">
        <w:rPr>
          <w:rFonts w:ascii="Lato" w:hAnsi="Lato" w:cstheme="minorHAnsi"/>
          <w:b/>
          <w:bCs/>
          <w:sz w:val="20"/>
          <w:szCs w:val="20"/>
        </w:rPr>
        <w:t>15</w:t>
      </w:r>
      <w:r w:rsidR="0000711F">
        <w:rPr>
          <w:rFonts w:ascii="Lato" w:hAnsi="Lato" w:cstheme="minorHAnsi"/>
          <w:b/>
          <w:bCs/>
          <w:sz w:val="20"/>
          <w:szCs w:val="20"/>
        </w:rPr>
        <w:t>.0</w:t>
      </w:r>
      <w:r w:rsidR="003D71C1">
        <w:rPr>
          <w:rFonts w:ascii="Lato" w:hAnsi="Lato" w:cstheme="minorHAnsi"/>
          <w:b/>
          <w:bCs/>
          <w:sz w:val="20"/>
          <w:szCs w:val="20"/>
        </w:rPr>
        <w:t>6</w:t>
      </w:r>
      <w:r w:rsidRPr="009E2475">
        <w:rPr>
          <w:rFonts w:ascii="Lato" w:hAnsi="Lato" w:cstheme="minorHAnsi"/>
          <w:b/>
          <w:bCs/>
          <w:sz w:val="20"/>
          <w:szCs w:val="20"/>
        </w:rPr>
        <w:t>.2026r.</w:t>
      </w:r>
    </w:p>
    <w:p w14:paraId="66F59E6A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Wszelką korespondencję w sprawie należy kierować pod ww. adres e-mail.</w:t>
      </w:r>
    </w:p>
    <w:p w14:paraId="77CB37D9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14:paraId="4A2A7CE3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Dodatkowe informacje:</w:t>
      </w:r>
    </w:p>
    <w:p w14:paraId="5B05F072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DE6396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rezygnacji z zamówienia bez podania przyczyny.</w:t>
      </w:r>
    </w:p>
    <w:p w14:paraId="5435052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Umowy zawierane są z wykorzystaniem wzorów stosowanych w Ministerstwie Rodziny, Pracy i Polityki Społecznej.</w:t>
      </w:r>
    </w:p>
    <w:p w14:paraId="11136FC1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lastRenderedPageBreak/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1B2F6A3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i/>
          <w:iCs/>
          <w:sz w:val="20"/>
          <w:szCs w:val="20"/>
        </w:rPr>
        <w:t>Dokumenty potwierdzające spełnienie warunków udziału w postępowaniu będą weryfikowane w przypadku oferty najkorzystniejszej według kryterium oceny ofert.</w:t>
      </w:r>
    </w:p>
    <w:p w14:paraId="39AC958B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odpowiedzi tylko na ofertę wybraną, jako najkorzystniejszą. O terminie podpisania umowy Zamawiający powiadomi Wykonawcę z 5 dniowym wyprzedzeniem.</w:t>
      </w:r>
    </w:p>
    <w:p w14:paraId="2CF1D68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Okres związania ofertą wynosi 50 dni od złożenia oferty (którego bieg rozpoczyna się wraz z upływem terminu składania ofert).</w:t>
      </w:r>
    </w:p>
    <w:p w14:paraId="54BFDB7F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5F548AE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Informacja o przetwarzaniu danych osobowych przez Ministerstwo Rodziny, Pracy i Polityki Społecznej znajduje się na stronie </w:t>
      </w:r>
      <w:hyperlink r:id="rId8" w:history="1">
        <w:r w:rsidRPr="000316BD">
          <w:rPr>
            <w:rStyle w:val="Hipercze"/>
            <w:rFonts w:ascii="Lato" w:hAnsi="Lato" w:cstheme="minorHAnsi"/>
            <w:sz w:val="20"/>
            <w:szCs w:val="20"/>
          </w:rPr>
          <w:t>https://www.gov.pl/web/rodzina/Informacja-o_przetwarzaniu-danych-osobowych-1</w:t>
        </w:r>
      </w:hyperlink>
    </w:p>
    <w:p w14:paraId="49618BBF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764926A3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6F5C3678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Załączniki:</w:t>
      </w:r>
    </w:p>
    <w:p w14:paraId="3FA29227" w14:textId="35D6D4D8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1 – </w:t>
      </w:r>
      <w:r w:rsidR="00AD7216">
        <w:rPr>
          <w:rFonts w:ascii="Lato" w:hAnsi="Lato" w:cstheme="minorHAnsi"/>
          <w:sz w:val="20"/>
          <w:szCs w:val="20"/>
        </w:rPr>
        <w:t>f</w:t>
      </w:r>
      <w:r w:rsidRPr="000316BD">
        <w:rPr>
          <w:rFonts w:ascii="Lato" w:hAnsi="Lato" w:cstheme="minorHAnsi"/>
          <w:sz w:val="20"/>
          <w:szCs w:val="20"/>
        </w:rPr>
        <w:t>ormularz ofertowy</w:t>
      </w:r>
    </w:p>
    <w:p w14:paraId="5ACDC60C" w14:textId="3C3A5D8E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2 – </w:t>
      </w:r>
      <w:r w:rsidR="00AD7216">
        <w:rPr>
          <w:rFonts w:ascii="Lato" w:hAnsi="Lato" w:cstheme="minorHAnsi"/>
          <w:sz w:val="20"/>
          <w:szCs w:val="20"/>
        </w:rPr>
        <w:t>o</w:t>
      </w:r>
      <w:r w:rsidRPr="000316BD">
        <w:rPr>
          <w:rFonts w:ascii="Lato" w:hAnsi="Lato" w:cstheme="minorHAnsi"/>
          <w:sz w:val="20"/>
          <w:szCs w:val="20"/>
        </w:rPr>
        <w:t xml:space="preserve">świadczenie o niepodleganiu wykluczenia z postępowania </w:t>
      </w:r>
    </w:p>
    <w:p w14:paraId="23339912" w14:textId="3E5DA9A6" w:rsidR="0061002E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3 – </w:t>
      </w:r>
      <w:r w:rsidR="00AD7216">
        <w:rPr>
          <w:rFonts w:ascii="Lato" w:hAnsi="Lato" w:cstheme="minorHAnsi"/>
          <w:sz w:val="20"/>
          <w:szCs w:val="20"/>
        </w:rPr>
        <w:t>w</w:t>
      </w:r>
      <w:r w:rsidRPr="000316BD">
        <w:rPr>
          <w:rFonts w:ascii="Lato" w:hAnsi="Lato" w:cstheme="minorHAnsi"/>
          <w:sz w:val="20"/>
          <w:szCs w:val="20"/>
        </w:rPr>
        <w:t>ykaz osób</w:t>
      </w:r>
    </w:p>
    <w:p w14:paraId="2A4211A9" w14:textId="06A93C66" w:rsidR="002F79EB" w:rsidRPr="000316BD" w:rsidRDefault="002F79EB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Załącznik nr 4 – wykaz usług </w:t>
      </w:r>
    </w:p>
    <w:p w14:paraId="5096EB27" w14:textId="77777777" w:rsidR="00830E80" w:rsidRDefault="00830E80"/>
    <w:sectPr w:rsidR="00830E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AF7D" w14:textId="77777777" w:rsidR="00F11199" w:rsidRDefault="00F11199" w:rsidP="00E242CE">
      <w:pPr>
        <w:spacing w:after="0" w:line="240" w:lineRule="auto"/>
      </w:pPr>
      <w:r>
        <w:separator/>
      </w:r>
    </w:p>
  </w:endnote>
  <w:endnote w:type="continuationSeparator" w:id="0">
    <w:p w14:paraId="42DE365B" w14:textId="77777777" w:rsidR="00F11199" w:rsidRDefault="00F11199" w:rsidP="00E2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53099"/>
      <w:docPartObj>
        <w:docPartGallery w:val="Page Numbers (Bottom of Page)"/>
        <w:docPartUnique/>
      </w:docPartObj>
    </w:sdtPr>
    <w:sdtEndPr/>
    <w:sdtContent>
      <w:p w14:paraId="63C0E3D8" w14:textId="49AE068D" w:rsidR="00E242CE" w:rsidRDefault="00E242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5C5F1" w14:textId="77777777" w:rsidR="00E242CE" w:rsidRDefault="00E24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DDD7" w14:textId="77777777" w:rsidR="00F11199" w:rsidRDefault="00F11199" w:rsidP="00E242CE">
      <w:pPr>
        <w:spacing w:after="0" w:line="240" w:lineRule="auto"/>
      </w:pPr>
      <w:r>
        <w:separator/>
      </w:r>
    </w:p>
  </w:footnote>
  <w:footnote w:type="continuationSeparator" w:id="0">
    <w:p w14:paraId="06058966" w14:textId="77777777" w:rsidR="00F11199" w:rsidRDefault="00F11199" w:rsidP="00E2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4522"/>
    <w:multiLevelType w:val="hybridMultilevel"/>
    <w:tmpl w:val="B50C2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895226"/>
    <w:multiLevelType w:val="hybridMultilevel"/>
    <w:tmpl w:val="A0AA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113"/>
    <w:multiLevelType w:val="hybridMultilevel"/>
    <w:tmpl w:val="45124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FB0537"/>
    <w:multiLevelType w:val="hybridMultilevel"/>
    <w:tmpl w:val="A0B4C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C374AE"/>
    <w:multiLevelType w:val="hybridMultilevel"/>
    <w:tmpl w:val="15245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D50241"/>
    <w:multiLevelType w:val="hybridMultilevel"/>
    <w:tmpl w:val="B406F292"/>
    <w:lvl w:ilvl="0" w:tplc="75B073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0978"/>
    <w:multiLevelType w:val="hybridMultilevel"/>
    <w:tmpl w:val="DE6A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3829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D77E1"/>
    <w:multiLevelType w:val="hybridMultilevel"/>
    <w:tmpl w:val="6438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CE3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13F1C"/>
    <w:multiLevelType w:val="hybridMultilevel"/>
    <w:tmpl w:val="BE6818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75C7D"/>
    <w:multiLevelType w:val="hybridMultilevel"/>
    <w:tmpl w:val="BD281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13"/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06"/>
    <w:rsid w:val="0000711F"/>
    <w:rsid w:val="000617C9"/>
    <w:rsid w:val="00063C5C"/>
    <w:rsid w:val="00080A5B"/>
    <w:rsid w:val="00147161"/>
    <w:rsid w:val="002102A9"/>
    <w:rsid w:val="002130CD"/>
    <w:rsid w:val="0022145E"/>
    <w:rsid w:val="00236A51"/>
    <w:rsid w:val="00237B4C"/>
    <w:rsid w:val="0028586B"/>
    <w:rsid w:val="002B739C"/>
    <w:rsid w:val="002F79EB"/>
    <w:rsid w:val="00383A43"/>
    <w:rsid w:val="003D71C1"/>
    <w:rsid w:val="00435CDF"/>
    <w:rsid w:val="00445A95"/>
    <w:rsid w:val="004D00A5"/>
    <w:rsid w:val="004F05E3"/>
    <w:rsid w:val="00501B68"/>
    <w:rsid w:val="005657C4"/>
    <w:rsid w:val="00584654"/>
    <w:rsid w:val="005C244B"/>
    <w:rsid w:val="0061002E"/>
    <w:rsid w:val="0075136E"/>
    <w:rsid w:val="00753BDC"/>
    <w:rsid w:val="00761B1F"/>
    <w:rsid w:val="007D5D1C"/>
    <w:rsid w:val="007E2A5F"/>
    <w:rsid w:val="007F11B9"/>
    <w:rsid w:val="00830E80"/>
    <w:rsid w:val="008B7EDE"/>
    <w:rsid w:val="00901C69"/>
    <w:rsid w:val="00923E33"/>
    <w:rsid w:val="009240E0"/>
    <w:rsid w:val="0094655E"/>
    <w:rsid w:val="009A4D83"/>
    <w:rsid w:val="009D034D"/>
    <w:rsid w:val="009E2475"/>
    <w:rsid w:val="00A06ED9"/>
    <w:rsid w:val="00A63063"/>
    <w:rsid w:val="00AD4949"/>
    <w:rsid w:val="00AD7216"/>
    <w:rsid w:val="00AF40AF"/>
    <w:rsid w:val="00B5039D"/>
    <w:rsid w:val="00BA7581"/>
    <w:rsid w:val="00C74206"/>
    <w:rsid w:val="00D761A7"/>
    <w:rsid w:val="00DC61D2"/>
    <w:rsid w:val="00E242CE"/>
    <w:rsid w:val="00E36ACF"/>
    <w:rsid w:val="00E53203"/>
    <w:rsid w:val="00E543AA"/>
    <w:rsid w:val="00EB4856"/>
    <w:rsid w:val="00F11199"/>
    <w:rsid w:val="00F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5DF"/>
  <w15:chartTrackingRefBased/>
  <w15:docId w15:val="{25EBB7FF-EF93-4368-BEC6-242FC3E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2E"/>
    <w:pPr>
      <w:spacing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02E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0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1002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9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9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2CE"/>
  </w:style>
  <w:style w:type="paragraph" w:styleId="Stopka">
    <w:name w:val="footer"/>
    <w:basedOn w:val="Normalny"/>
    <w:link w:val="StopkaZnak"/>
    <w:uiPriority w:val="99"/>
    <w:unhideWhenUsed/>
    <w:rsid w:val="00E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a-o_przetwarzaniu-danych-osobowych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Gimlewicz Tomasz</dc:creator>
  <cp:keywords/>
  <dc:description/>
  <cp:lastModifiedBy>Renkiewicz Ewa</cp:lastModifiedBy>
  <cp:revision>3</cp:revision>
  <dcterms:created xsi:type="dcterms:W3CDTF">2026-05-29T10:12:00Z</dcterms:created>
  <dcterms:modified xsi:type="dcterms:W3CDTF">2026-06-03T07:54:00Z</dcterms:modified>
</cp:coreProperties>
</file>