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16EC2" w14:textId="6AA358CC" w:rsidR="004D7F60" w:rsidRPr="00D56DCE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right"/>
        <w:rPr>
          <w:rFonts w:cstheme="minorHAnsi"/>
          <w:b/>
          <w:bCs/>
        </w:rPr>
      </w:pP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proofErr w:type="gramStart"/>
      <w:r w:rsidRPr="00D56DCE">
        <w:rPr>
          <w:rFonts w:cstheme="minorHAnsi"/>
          <w:b/>
          <w:bCs/>
        </w:rPr>
        <w:t>Załącznik  nr</w:t>
      </w:r>
      <w:proofErr w:type="gramEnd"/>
      <w:r w:rsidRPr="00D56DCE">
        <w:rPr>
          <w:rFonts w:cstheme="minorHAnsi"/>
          <w:b/>
          <w:bCs/>
        </w:rPr>
        <w:t xml:space="preserve"> </w:t>
      </w:r>
      <w:r w:rsidR="00750AD6" w:rsidRPr="00D56DCE">
        <w:rPr>
          <w:rFonts w:cstheme="minorHAnsi"/>
          <w:b/>
          <w:bCs/>
        </w:rPr>
        <w:t>4</w:t>
      </w:r>
    </w:p>
    <w:p w14:paraId="24211981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Lato" w:hAnsi="Lato"/>
        </w:rPr>
      </w:pPr>
    </w:p>
    <w:p w14:paraId="42EAAB4C" w14:textId="51D2EED4" w:rsidR="004D7F60" w:rsidRPr="00D56DCE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cstheme="minorHAnsi"/>
          <w:sz w:val="20"/>
          <w:szCs w:val="20"/>
        </w:rPr>
      </w:pPr>
      <w:r w:rsidRPr="00D56DCE">
        <w:rPr>
          <w:rFonts w:cstheme="minorHAnsi"/>
          <w:sz w:val="20"/>
          <w:szCs w:val="20"/>
        </w:rPr>
        <w:t>Oświadczenie</w:t>
      </w:r>
    </w:p>
    <w:p w14:paraId="3FBA48D1" w14:textId="77777777" w:rsidR="004D7F60" w:rsidRPr="00D56DCE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eastAsia="Lucida Sans Unicode" w:cstheme="minorHAnsi"/>
          <w:sz w:val="20"/>
          <w:szCs w:val="20"/>
          <w:lang w:eastAsia="ar-SA"/>
        </w:rPr>
      </w:pPr>
    </w:p>
    <w:p w14:paraId="68885B55" w14:textId="37B34E4F" w:rsidR="004D7F60" w:rsidRPr="00D56DCE" w:rsidRDefault="004D7F60" w:rsidP="004D7F60">
      <w:pPr>
        <w:spacing w:after="120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D56DCE">
        <w:rPr>
          <w:rFonts w:asciiTheme="minorHAnsi" w:hAnsiTheme="minorHAnsi" w:cstheme="minorHAnsi"/>
          <w:sz w:val="20"/>
          <w:szCs w:val="20"/>
        </w:rPr>
        <w:t xml:space="preserve">Ja ………………………………………………………………………………………… oświadczam, że zapoznała/em się z zamieszczonymi poniżej informacjami dotyczącymi przetwarzania moich danych osobowych w związku z udziałem w przetargu publicznym na sprzedaż składników majątku ruchomego </w:t>
      </w:r>
      <w:r w:rsidR="00750AD6" w:rsidRPr="00D56DCE">
        <w:rPr>
          <w:rFonts w:asciiTheme="minorHAnsi" w:hAnsiTheme="minorHAnsi" w:cstheme="minorHAnsi"/>
          <w:sz w:val="20"/>
          <w:szCs w:val="20"/>
        </w:rPr>
        <w:t>…………………………</w:t>
      </w:r>
      <w:r w:rsidRPr="00D56DCE">
        <w:rPr>
          <w:rFonts w:asciiTheme="minorHAnsi" w:hAnsiTheme="minorHAnsi" w:cstheme="minorHAnsi"/>
          <w:sz w:val="20"/>
          <w:szCs w:val="20"/>
        </w:rPr>
        <w:t xml:space="preserve">, a także znane mi są wszystkie przysługujące mi prawa, o których mowa w art. 15, 16 oraz 18 RODO. </w:t>
      </w:r>
    </w:p>
    <w:p w14:paraId="69EFA2E8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hAnsi="Lato"/>
        </w:rPr>
      </w:pPr>
    </w:p>
    <w:p w14:paraId="294985FC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right"/>
        <w:rPr>
          <w:rFonts w:ascii="Lato" w:hAnsi="Lato"/>
        </w:rPr>
      </w:pP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  <w:t>……………………………………………………</w:t>
      </w:r>
    </w:p>
    <w:p w14:paraId="04A5D703" w14:textId="77777777" w:rsidR="004D7F60" w:rsidRPr="00D56DCE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D56DCE">
        <w:rPr>
          <w:rFonts w:cstheme="minorHAnsi"/>
          <w:sz w:val="20"/>
          <w:szCs w:val="20"/>
        </w:rPr>
        <w:t>/data i podpis/</w:t>
      </w:r>
    </w:p>
    <w:p w14:paraId="693645FC" w14:textId="77777777" w:rsidR="004D7F60" w:rsidRPr="004D7F60" w:rsidRDefault="004D7F60" w:rsidP="004D7F60">
      <w:pPr>
        <w:spacing w:line="360" w:lineRule="auto"/>
        <w:jc w:val="center"/>
        <w:rPr>
          <w:rFonts w:ascii="Lato" w:hAnsi="Lato"/>
          <w:b/>
        </w:rPr>
      </w:pPr>
    </w:p>
    <w:p w14:paraId="6227C1B7" w14:textId="77777777" w:rsidR="004D7F60" w:rsidRPr="004D7F60" w:rsidRDefault="004D7F60" w:rsidP="004D7F60">
      <w:pPr>
        <w:spacing w:line="360" w:lineRule="auto"/>
        <w:jc w:val="center"/>
        <w:rPr>
          <w:rFonts w:ascii="Lato" w:hAnsi="Lato"/>
          <w:b/>
        </w:rPr>
      </w:pPr>
    </w:p>
    <w:p w14:paraId="2A3F7C46" w14:textId="03E40AEE" w:rsidR="004D7F60" w:rsidRPr="00D56DCE" w:rsidRDefault="004D7F60" w:rsidP="004D7F60">
      <w:pPr>
        <w:spacing w:line="360" w:lineRule="auto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D56DCE">
        <w:rPr>
          <w:rFonts w:asciiTheme="minorHAnsi" w:hAnsiTheme="minorHAnsi" w:cstheme="minorHAnsi"/>
          <w:b/>
          <w:sz w:val="20"/>
          <w:szCs w:val="20"/>
        </w:rPr>
        <w:t xml:space="preserve">Informacja dotycząca przetwarzania danych osobowych przez </w:t>
      </w:r>
      <w:r w:rsidR="00D56DCE" w:rsidRPr="00D56DCE">
        <w:rPr>
          <w:rFonts w:asciiTheme="minorHAnsi" w:hAnsiTheme="minorHAnsi" w:cstheme="minorHAnsi"/>
          <w:b/>
          <w:sz w:val="20"/>
          <w:szCs w:val="20"/>
        </w:rPr>
        <w:t>Sprzedawcę</w:t>
      </w:r>
    </w:p>
    <w:p w14:paraId="05F8F65A" w14:textId="77777777" w:rsidR="004D7F60" w:rsidRPr="00D56DCE" w:rsidRDefault="004D7F60" w:rsidP="004D7F60">
      <w:pPr>
        <w:spacing w:line="360" w:lineRule="auto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608F4765" w14:textId="3B0F94C4" w:rsidR="004D7F60" w:rsidRPr="00D56DCE" w:rsidRDefault="004D7F60" w:rsidP="004D7F60">
      <w:pPr>
        <w:spacing w:line="276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D56DCE">
        <w:rPr>
          <w:rFonts w:asciiTheme="minorHAnsi" w:hAnsiTheme="minorHAnsi" w:cstheme="minorHAnsi"/>
          <w:sz w:val="20"/>
          <w:szCs w:val="20"/>
        </w:rPr>
        <w:t>Niniejsza informacja stanowi wykonanie obowiązku określonego w art. 13 ust. 1 i 2 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 w:rsidRPr="00D56DCE">
        <w:rPr>
          <w:rFonts w:asciiTheme="minorHAnsi" w:eastAsia="Times New Roman" w:hAnsiTheme="minorHAnsi" w:cstheme="minorHAnsi"/>
          <w:sz w:val="20"/>
          <w:szCs w:val="20"/>
          <w:lang w:eastAsia="pl-PL"/>
        </w:rPr>
        <w:t>, zwanego dalej „RODO”.</w:t>
      </w:r>
    </w:p>
    <w:p w14:paraId="5FCAF446" w14:textId="77777777" w:rsidR="004D7F60" w:rsidRPr="00D56DCE" w:rsidRDefault="004D7F60" w:rsidP="004D7F60">
      <w:pPr>
        <w:spacing w:line="276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</w:p>
    <w:p w14:paraId="73B2CFD8" w14:textId="1642A403" w:rsidR="004D7F60" w:rsidRPr="00D56DCE" w:rsidRDefault="004D7F60" w:rsidP="00D56DCE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D56DCE">
        <w:rPr>
          <w:rFonts w:cstheme="minorHAnsi"/>
          <w:sz w:val="20"/>
          <w:szCs w:val="20"/>
        </w:rPr>
        <w:t xml:space="preserve">Administratorem, w rozumieniu art. 4 pkt 7 RODO, Pani/ Pana danych osobowych jest Minister Spraw Zagranicznych z siedzibą w Polsce, w Warszawie, Al. J. Ch. Szucha 23, natomiast wykonującym obowiązki administratora jest </w:t>
      </w:r>
      <w:r w:rsidR="00D56DCE" w:rsidRPr="00D56DCE">
        <w:rPr>
          <w:rFonts w:cstheme="minorHAnsi"/>
          <w:sz w:val="20"/>
          <w:szCs w:val="20"/>
        </w:rPr>
        <w:t xml:space="preserve">kierujący Ambasadą RP w </w:t>
      </w:r>
      <w:r w:rsidR="00D14524">
        <w:rPr>
          <w:rFonts w:cstheme="minorHAnsi"/>
          <w:sz w:val="20"/>
          <w:szCs w:val="20"/>
        </w:rPr>
        <w:t>Baku</w:t>
      </w:r>
      <w:r w:rsidR="00222C6B" w:rsidRPr="00D56DCE">
        <w:rPr>
          <w:rFonts w:cstheme="minorHAnsi"/>
          <w:sz w:val="20"/>
          <w:szCs w:val="20"/>
        </w:rPr>
        <w:t xml:space="preserve"> z</w:t>
      </w:r>
      <w:r w:rsidR="00D56DCE" w:rsidRPr="00D56DCE">
        <w:rPr>
          <w:rFonts w:cstheme="minorHAnsi"/>
          <w:sz w:val="20"/>
          <w:szCs w:val="20"/>
        </w:rPr>
        <w:t xml:space="preserve"> siedzibą w </w:t>
      </w:r>
      <w:r w:rsidR="00D14524">
        <w:rPr>
          <w:rFonts w:cstheme="minorHAnsi"/>
          <w:sz w:val="20"/>
          <w:szCs w:val="20"/>
        </w:rPr>
        <w:t>Baku</w:t>
      </w:r>
      <w:r w:rsidR="00D56DCE" w:rsidRPr="00D56DCE">
        <w:rPr>
          <w:rFonts w:cstheme="minorHAnsi"/>
          <w:sz w:val="20"/>
          <w:szCs w:val="20"/>
        </w:rPr>
        <w:t>.</w:t>
      </w:r>
      <w:r w:rsidRPr="00D56DCE">
        <w:rPr>
          <w:rFonts w:cstheme="minorHAnsi"/>
          <w:sz w:val="20"/>
          <w:szCs w:val="20"/>
        </w:rPr>
        <w:t xml:space="preserve"> </w:t>
      </w:r>
    </w:p>
    <w:p w14:paraId="2DDC8FB9" w14:textId="77777777" w:rsidR="004D7F60" w:rsidRPr="00D56DCE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D56DCE">
        <w:rPr>
          <w:rFonts w:cstheme="minorHAnsi"/>
          <w:sz w:val="20"/>
          <w:szCs w:val="20"/>
        </w:rPr>
        <w:t xml:space="preserve">W MSZ i placówkach zagranicznych powołano Inspektora Ochrony Danych (IOD). </w:t>
      </w:r>
    </w:p>
    <w:p w14:paraId="01828899" w14:textId="77777777" w:rsidR="004D7F60" w:rsidRPr="00D56DCE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D56DCE">
        <w:rPr>
          <w:rFonts w:cstheme="minorHAnsi"/>
          <w:sz w:val="20"/>
          <w:szCs w:val="20"/>
        </w:rPr>
        <w:t>Dane kontaktowe IOD:</w:t>
      </w:r>
    </w:p>
    <w:p w14:paraId="07BF07A3" w14:textId="77777777" w:rsidR="004D7F60" w:rsidRPr="00D56DCE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D56DCE">
        <w:rPr>
          <w:rFonts w:eastAsia="Times New Roman" w:cstheme="minorHAnsi"/>
          <w:bCs/>
          <w:sz w:val="20"/>
          <w:szCs w:val="20"/>
          <w:lang w:eastAsia="pl-PL"/>
        </w:rPr>
        <w:t xml:space="preserve">adres siedziby: Al. J. Ch. Szucha 23, 00-580 Warszawa </w:t>
      </w:r>
    </w:p>
    <w:p w14:paraId="4694B894" w14:textId="77777777" w:rsidR="004D7F60" w:rsidRPr="00D56DCE" w:rsidRDefault="004D7F60" w:rsidP="004D7F60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bCs/>
          <w:sz w:val="20"/>
          <w:szCs w:val="20"/>
          <w:lang w:val="es-ES" w:eastAsia="pl-PL"/>
        </w:rPr>
      </w:pPr>
      <w:r w:rsidRPr="00D56DCE">
        <w:rPr>
          <w:rFonts w:asciiTheme="minorHAnsi" w:eastAsia="Times New Roman" w:hAnsiTheme="minorHAnsi" w:cstheme="minorHAnsi"/>
          <w:bCs/>
          <w:sz w:val="20"/>
          <w:szCs w:val="20"/>
          <w:lang w:eastAsia="pl-PL"/>
        </w:rPr>
        <w:t xml:space="preserve">      </w:t>
      </w:r>
      <w:proofErr w:type="gramStart"/>
      <w:r w:rsidRPr="00D56DCE">
        <w:rPr>
          <w:rFonts w:asciiTheme="minorHAnsi" w:eastAsia="Times New Roman" w:hAnsiTheme="minorHAnsi" w:cstheme="minorHAnsi"/>
          <w:bCs/>
          <w:sz w:val="20"/>
          <w:szCs w:val="20"/>
          <w:lang w:val="es-ES" w:eastAsia="pl-PL"/>
        </w:rPr>
        <w:t>adres  e-mail</w:t>
      </w:r>
      <w:proofErr w:type="gramEnd"/>
      <w:r w:rsidRPr="00D56DCE">
        <w:rPr>
          <w:rFonts w:asciiTheme="minorHAnsi" w:eastAsia="Times New Roman" w:hAnsiTheme="minorHAnsi" w:cstheme="minorHAnsi"/>
          <w:bCs/>
          <w:sz w:val="20"/>
          <w:szCs w:val="20"/>
          <w:lang w:val="es-ES" w:eastAsia="pl-PL"/>
        </w:rPr>
        <w:t xml:space="preserve">: </w:t>
      </w:r>
      <w:hyperlink r:id="rId5" w:history="1">
        <w:r w:rsidRPr="00D56DCE">
          <w:rPr>
            <w:rStyle w:val="Hipercze"/>
            <w:rFonts w:asciiTheme="minorHAnsi" w:eastAsia="Times New Roman" w:hAnsiTheme="minorHAnsi" w:cstheme="minorHAnsi"/>
            <w:bCs/>
            <w:sz w:val="20"/>
            <w:szCs w:val="20"/>
            <w:lang w:val="es-ES" w:eastAsia="pl-PL"/>
          </w:rPr>
          <w:t>iod@msz.gov.pl</w:t>
        </w:r>
      </w:hyperlink>
      <w:r w:rsidRPr="00D56DCE">
        <w:rPr>
          <w:rFonts w:asciiTheme="minorHAnsi" w:eastAsia="Times New Roman" w:hAnsiTheme="minorHAnsi" w:cstheme="minorHAnsi"/>
          <w:bCs/>
          <w:sz w:val="20"/>
          <w:szCs w:val="20"/>
          <w:lang w:val="es-ES" w:eastAsia="pl-PL"/>
        </w:rPr>
        <w:t xml:space="preserve"> </w:t>
      </w:r>
    </w:p>
    <w:p w14:paraId="5279EC3B" w14:textId="0058F5BC" w:rsidR="004D7F60" w:rsidRPr="00D56DCE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D56DCE">
        <w:rPr>
          <w:rFonts w:eastAsia="Times New Roman" w:cstheme="minorHAnsi"/>
          <w:bCs/>
          <w:sz w:val="20"/>
          <w:szCs w:val="20"/>
          <w:lang w:eastAsia="pl-PL"/>
        </w:rPr>
        <w:t xml:space="preserve">Dane przetwarzane będą na podstawie art. 6 ust. 1 lit. c RODO, </w:t>
      </w:r>
      <w:r w:rsidRPr="00D56DCE">
        <w:rPr>
          <w:rFonts w:eastAsia="Times New Roman" w:cstheme="minorHAnsi"/>
          <w:sz w:val="20"/>
          <w:szCs w:val="20"/>
          <w:lang w:eastAsia="pl-PL"/>
        </w:rPr>
        <w:t>w związku z § 17 ust. 1 rozporządzenia Rady Ministrów z dnia 4 kwietnia 2017 r. w sprawie szczegółowego sposobu gospodarowania niektórymi składnikami majątku Skarbu Państwa (Dz.U. 2017 poz. 729</w:t>
      </w:r>
      <w:r w:rsidR="00222C6B" w:rsidRPr="00D56DCE">
        <w:rPr>
          <w:rFonts w:eastAsia="Times New Roman" w:cstheme="minorHAnsi"/>
          <w:sz w:val="20"/>
          <w:szCs w:val="20"/>
          <w:lang w:eastAsia="pl-PL"/>
        </w:rPr>
        <w:t xml:space="preserve">) </w:t>
      </w:r>
      <w:r w:rsidR="00222C6B" w:rsidRPr="00D56DCE">
        <w:rPr>
          <w:rFonts w:eastAsia="Times New Roman" w:cstheme="minorHAnsi"/>
          <w:bCs/>
          <w:sz w:val="20"/>
          <w:szCs w:val="20"/>
          <w:lang w:eastAsia="pl-PL"/>
        </w:rPr>
        <w:t>w</w:t>
      </w:r>
      <w:r w:rsidRPr="00D56DCE">
        <w:rPr>
          <w:rFonts w:eastAsia="Times New Roman" w:cstheme="minorHAnsi"/>
          <w:bCs/>
          <w:sz w:val="20"/>
          <w:szCs w:val="20"/>
          <w:lang w:eastAsia="pl-PL"/>
        </w:rPr>
        <w:t xml:space="preserve"> celu przeprowadzenia sprzedaży składników majątku ruchomego w drodze przetargu publicznego.</w:t>
      </w:r>
    </w:p>
    <w:p w14:paraId="2A686927" w14:textId="6F38DF1C" w:rsidR="004D7F60" w:rsidRPr="00D56DCE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D56DCE">
        <w:rPr>
          <w:rFonts w:eastAsia="Times New Roman" w:cstheme="minorHAnsi"/>
          <w:bCs/>
          <w:sz w:val="20"/>
          <w:szCs w:val="20"/>
          <w:lang w:eastAsia="pl-PL"/>
        </w:rPr>
        <w:t xml:space="preserve">Dostęp do danych posiadają wyłącznie uprawnieni pracownicy Ministerstwa Spraw Zagranicznych i </w:t>
      </w:r>
      <w:r w:rsidR="00D56DCE" w:rsidRPr="00D56DCE">
        <w:rPr>
          <w:rFonts w:eastAsia="Times New Roman" w:cstheme="minorHAnsi"/>
          <w:bCs/>
          <w:sz w:val="20"/>
          <w:szCs w:val="20"/>
          <w:lang w:eastAsia="pl-PL"/>
        </w:rPr>
        <w:t>Ambasady RP w Dublinie</w:t>
      </w:r>
      <w:r w:rsidRPr="00D56DCE">
        <w:rPr>
          <w:rFonts w:eastAsia="Times New Roman" w:cstheme="minorHAnsi"/>
          <w:bCs/>
          <w:sz w:val="20"/>
          <w:szCs w:val="20"/>
          <w:lang w:eastAsia="pl-PL"/>
        </w:rPr>
        <w:t>.</w:t>
      </w:r>
    </w:p>
    <w:p w14:paraId="0296CF38" w14:textId="01877B31" w:rsidR="004D7F60" w:rsidRPr="00D56DCE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D56DCE">
        <w:rPr>
          <w:rFonts w:eastAsia="Times New Roman" w:cstheme="minorHAnsi"/>
          <w:bCs/>
          <w:sz w:val="20"/>
          <w:szCs w:val="20"/>
          <w:lang w:eastAsia="pl-PL"/>
        </w:rPr>
        <w:t xml:space="preserve">Dane podlegają ochronie na podstawie przepisów RODO i mogą być udostępniane osobom i podmiotom </w:t>
      </w:r>
      <w:r w:rsidR="00D56DCE" w:rsidRPr="00D56DCE">
        <w:rPr>
          <w:rFonts w:eastAsia="Times New Roman" w:cstheme="minorHAnsi"/>
          <w:bCs/>
          <w:sz w:val="20"/>
          <w:szCs w:val="20"/>
          <w:lang w:eastAsia="pl-PL"/>
        </w:rPr>
        <w:t>trzecim, wyłącznie</w:t>
      </w:r>
      <w:r w:rsidRPr="00D56DCE">
        <w:rPr>
          <w:rFonts w:eastAsia="Times New Roman" w:cstheme="minorHAnsi"/>
          <w:bCs/>
          <w:sz w:val="20"/>
          <w:szCs w:val="20"/>
          <w:lang w:eastAsia="pl-PL"/>
        </w:rPr>
        <w:t xml:space="preserve"> na podstawie obowiązujących przepisów prawa.</w:t>
      </w:r>
    </w:p>
    <w:p w14:paraId="6E9846D9" w14:textId="16E45A67" w:rsidR="004D7F60" w:rsidRPr="00D56DCE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D56DCE">
        <w:rPr>
          <w:rFonts w:eastAsia="Times New Roman" w:cstheme="minorHAnsi"/>
          <w:bCs/>
          <w:sz w:val="20"/>
          <w:szCs w:val="20"/>
          <w:lang w:eastAsia="pl-PL"/>
        </w:rPr>
        <w:t>Dane nie będą przekazywane do organizacji międzynarodowej.</w:t>
      </w:r>
    </w:p>
    <w:p w14:paraId="62E2D2D1" w14:textId="673A9ADC" w:rsidR="004D7F60" w:rsidRPr="00D56DCE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D56DCE">
        <w:rPr>
          <w:rFonts w:eastAsia="Times New Roman" w:cstheme="minorHAnsi"/>
          <w:bCs/>
          <w:sz w:val="20"/>
          <w:szCs w:val="20"/>
          <w:lang w:eastAsia="pl-PL"/>
        </w:rPr>
        <w:t xml:space="preserve">Dane osobowe oferentów będą przetwarzane do czasu zakończenia przetargu, a następnie archiwizowane. Dane osobowe zostaną zarchiwizowane zgodnie z przepisami ustawy z dnia 14 lipca 1983 r. o narodowym zasobie archiwalnym i archiwach (Dz. U. z 2018 r poz. 217) oraz przepisami wewnętrznymi MSZ wynikającymi z przepisów ww. ustawy. </w:t>
      </w:r>
    </w:p>
    <w:p w14:paraId="32BE808E" w14:textId="2FABAEA4" w:rsidR="004D7F60" w:rsidRPr="00D56DCE" w:rsidRDefault="004D7F60" w:rsidP="004D7F60">
      <w:pPr>
        <w:pStyle w:val="Akapitzlist"/>
        <w:numPr>
          <w:ilvl w:val="0"/>
          <w:numId w:val="1"/>
        </w:numPr>
        <w:spacing w:after="0"/>
        <w:ind w:left="284" w:hanging="284"/>
        <w:contextualSpacing w:val="0"/>
        <w:jc w:val="both"/>
        <w:rPr>
          <w:rFonts w:eastAsia="Times New Roman" w:cstheme="minorHAnsi"/>
          <w:sz w:val="20"/>
          <w:szCs w:val="20"/>
          <w:lang w:eastAsia="pl-PL"/>
        </w:rPr>
      </w:pPr>
      <w:r w:rsidRPr="00D56DCE">
        <w:rPr>
          <w:rFonts w:cstheme="minorHAnsi"/>
          <w:sz w:val="20"/>
          <w:szCs w:val="20"/>
        </w:rPr>
        <w:t xml:space="preserve">Osobie, której dane dotyczą, przysługują prawa do kontroli przetwarzania danych, określone w art. </w:t>
      </w:r>
      <w:r w:rsidRPr="00D56DCE">
        <w:rPr>
          <w:rFonts w:eastAsia="Times New Roman" w:cstheme="minorHAnsi"/>
          <w:sz w:val="20"/>
          <w:szCs w:val="20"/>
          <w:lang w:eastAsia="pl-PL"/>
        </w:rPr>
        <w:t xml:space="preserve">15-16 RODO, </w:t>
      </w:r>
      <w:r w:rsidR="00D56DCE" w:rsidRPr="00D56DCE">
        <w:rPr>
          <w:rFonts w:eastAsia="Times New Roman" w:cstheme="minorHAnsi"/>
          <w:sz w:val="20"/>
          <w:szCs w:val="20"/>
          <w:lang w:eastAsia="pl-PL"/>
        </w:rPr>
        <w:t>w szczególności</w:t>
      </w:r>
      <w:r w:rsidRPr="00D56DCE">
        <w:rPr>
          <w:rFonts w:eastAsia="Times New Roman" w:cstheme="minorHAnsi"/>
          <w:sz w:val="20"/>
          <w:szCs w:val="20"/>
          <w:lang w:eastAsia="pl-PL"/>
        </w:rPr>
        <w:t xml:space="preserve"> prawo dostępu do treści swoich danych i ich sprostowania oraz w art. 18 RODO, tj. prawo do ograniczenia przetwarzania, </w:t>
      </w:r>
      <w:r w:rsidRPr="00D56DCE">
        <w:rPr>
          <w:rFonts w:cstheme="minorHAnsi"/>
          <w:sz w:val="20"/>
          <w:szCs w:val="20"/>
          <w:lang w:eastAsia="pl-PL"/>
        </w:rPr>
        <w:t>o ile będzie miało zastosowanie</w:t>
      </w:r>
      <w:r w:rsidRPr="00D56DCE">
        <w:rPr>
          <w:rFonts w:eastAsia="Times New Roman" w:cstheme="minorHAnsi"/>
          <w:sz w:val="20"/>
          <w:szCs w:val="20"/>
          <w:lang w:eastAsia="pl-PL"/>
        </w:rPr>
        <w:t xml:space="preserve">. </w:t>
      </w:r>
    </w:p>
    <w:p w14:paraId="51569F40" w14:textId="77777777" w:rsidR="004D7F60" w:rsidRPr="00D56DCE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eastAsia="Times New Roman" w:cstheme="minorHAnsi"/>
          <w:sz w:val="20"/>
          <w:szCs w:val="20"/>
          <w:lang w:eastAsia="pl-PL"/>
        </w:rPr>
      </w:pPr>
      <w:r w:rsidRPr="00D56DCE">
        <w:rPr>
          <w:rFonts w:cstheme="minorHAnsi"/>
          <w:sz w:val="20"/>
          <w:szCs w:val="20"/>
        </w:rPr>
        <w:t xml:space="preserve">Dane osobowe nie będą przetwarzane w sposób zautomatyzowany, </w:t>
      </w:r>
      <w:r w:rsidRPr="00D56DCE">
        <w:rPr>
          <w:rFonts w:eastAsia="Times New Roman" w:cstheme="minorHAnsi"/>
          <w:sz w:val="20"/>
          <w:szCs w:val="20"/>
          <w:lang w:eastAsia="pl-PL"/>
        </w:rPr>
        <w:t>który będzie miał wpływ na podejmowanie decyzji mogących wywołać skutki prawne lub w podobny sposób istotnie na nią wpłynąć. Dane nie będą poddawane profilowaniu.</w:t>
      </w:r>
    </w:p>
    <w:p w14:paraId="0B43B7B5" w14:textId="77777777" w:rsidR="00B36BB7" w:rsidRPr="00D56DCE" w:rsidRDefault="00B36BB7">
      <w:pPr>
        <w:rPr>
          <w:rFonts w:asciiTheme="minorHAnsi" w:hAnsiTheme="minorHAnsi" w:cstheme="minorHAnsi"/>
          <w:sz w:val="20"/>
          <w:szCs w:val="20"/>
        </w:rPr>
      </w:pPr>
    </w:p>
    <w:sectPr w:rsidR="00B36BB7" w:rsidRPr="00D56D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F2089"/>
    <w:multiLevelType w:val="hybridMultilevel"/>
    <w:tmpl w:val="12EEB052"/>
    <w:lvl w:ilvl="0" w:tplc="49827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5918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F60"/>
    <w:rsid w:val="0002560C"/>
    <w:rsid w:val="00222C6B"/>
    <w:rsid w:val="00230EDD"/>
    <w:rsid w:val="00360BA4"/>
    <w:rsid w:val="004D7F60"/>
    <w:rsid w:val="00750AD6"/>
    <w:rsid w:val="00AC2178"/>
    <w:rsid w:val="00B36BB7"/>
    <w:rsid w:val="00B4285B"/>
    <w:rsid w:val="00D14524"/>
    <w:rsid w:val="00D3672E"/>
    <w:rsid w:val="00D56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3540E"/>
  <w15:chartTrackingRefBased/>
  <w15:docId w15:val="{9CED6AF8-6D04-4FF3-8D55-CA3D431CA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7F60"/>
    <w:pPr>
      <w:spacing w:after="0" w:line="240" w:lineRule="auto"/>
    </w:pPr>
    <w:rPr>
      <w:rFonts w:ascii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Dot pt,F5 List Paragraph,List Paragraph1,Recommendation,List Paragraph11,A_wyliczenie,K-P_odwolanie,Akapit z listą5,maz_wyliczenie,opis dzialania"/>
    <w:basedOn w:val="Normalny"/>
    <w:link w:val="AkapitzlistZnak"/>
    <w:uiPriority w:val="34"/>
    <w:qFormat/>
    <w:rsid w:val="004D7F60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character" w:customStyle="1" w:styleId="AkapitzlistZnak">
    <w:name w:val="Akapit z listą Znak"/>
    <w:aliases w:val="Dot pt Znak,F5 List Paragraph Znak,List Paragraph1 Znak,Recommendation Znak,List Paragraph11 Znak,A_wyliczenie Znak,K-P_odwolanie Znak,Akapit z listą5 Znak,maz_wyliczenie Znak,opis dzialania Znak"/>
    <w:basedOn w:val="Domylnaczcionkaakapitu"/>
    <w:link w:val="Akapitzlist"/>
    <w:uiPriority w:val="34"/>
    <w:locked/>
    <w:rsid w:val="004D7F60"/>
  </w:style>
  <w:style w:type="character" w:styleId="Hipercze">
    <w:name w:val="Hyperlink"/>
    <w:basedOn w:val="Domylnaczcionkaakapitu"/>
    <w:uiPriority w:val="99"/>
    <w:unhideWhenUsed/>
    <w:rsid w:val="004D7F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msz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412</Words>
  <Characters>2473</Characters>
  <Application>Microsoft Office Word</Application>
  <DocSecurity>0</DocSecurity>
  <Lines>20</Lines>
  <Paragraphs>5</Paragraphs>
  <ScaleCrop>false</ScaleCrop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Gryżniewska-Mikuś Anna</dc:creator>
  <cp:keywords/>
  <dc:description/>
  <cp:lastModifiedBy>Jakubowski Jędrzej</cp:lastModifiedBy>
  <cp:revision>2</cp:revision>
  <dcterms:created xsi:type="dcterms:W3CDTF">2026-10-02T10:52:00Z</dcterms:created>
  <dcterms:modified xsi:type="dcterms:W3CDTF">2026-10-02T10:52:00Z</dcterms:modified>
</cp:coreProperties>
</file>