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B79B" w14:textId="7A84C664" w:rsidR="00DE7CD9" w:rsidRPr="00DE0D42" w:rsidRDefault="00DE7CD9" w:rsidP="00DE0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0D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domu studenckiego</w:t>
      </w:r>
    </w:p>
    <w:p w14:paraId="52BBD7B9" w14:textId="77777777" w:rsidR="00DE7CD9" w:rsidRPr="00DE7CD9" w:rsidRDefault="00DE7CD9" w:rsidP="00DE7C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2391"/>
      </w:tblGrid>
      <w:tr w:rsidR="00DE7CD9" w:rsidRPr="00DE0D42" w14:paraId="6CDC4E39" w14:textId="77777777" w:rsidTr="00DE0D42">
        <w:trPr>
          <w:trHeight w:val="450"/>
        </w:trPr>
        <w:tc>
          <w:tcPr>
            <w:tcW w:w="5665" w:type="dxa"/>
            <w:vMerge w:val="restart"/>
            <w:shd w:val="clear" w:color="auto" w:fill="auto"/>
            <w:vAlign w:val="center"/>
            <w:hideMark/>
          </w:tcPr>
          <w:p w14:paraId="281B983B" w14:textId="77777777" w:rsidR="00DE7CD9" w:rsidRPr="00DE0D42" w:rsidRDefault="00DE7CD9" w:rsidP="00DE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Kontrolowane zagadnienia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45ABDA23" w14:textId="77777777" w:rsidR="00DE7CD9" w:rsidRPr="00DE0D42" w:rsidRDefault="00DE7CD9" w:rsidP="00DE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Podstawa prawna</w:t>
            </w:r>
          </w:p>
        </w:tc>
      </w:tr>
      <w:tr w:rsidR="00DE7CD9" w:rsidRPr="00DE0D42" w14:paraId="3DFBF1C0" w14:textId="77777777" w:rsidTr="00DE0D42">
        <w:trPr>
          <w:trHeight w:val="520"/>
        </w:trPr>
        <w:tc>
          <w:tcPr>
            <w:tcW w:w="5665" w:type="dxa"/>
            <w:vMerge/>
            <w:vAlign w:val="center"/>
            <w:hideMark/>
          </w:tcPr>
          <w:p w14:paraId="5AB1D4E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7342311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DE7CD9" w:rsidRPr="00DE0D42" w14:paraId="12F9E2B8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057620D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Budynek: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FD622D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3993B225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77B621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dostosowany do potrzeb wynikających z niepełnosprawności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36FF85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§ 61 ust. 1 </w:t>
            </w:r>
          </w:p>
        </w:tc>
      </w:tr>
      <w:tr w:rsidR="00DE7CD9" w:rsidRPr="00DE0D42" w14:paraId="34E44F87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7226005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pomieszczenia spełniają wymagania w zakresie wysokości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6E9089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72</w:t>
            </w:r>
          </w:p>
        </w:tc>
      </w:tr>
      <w:tr w:rsidR="00DE7CD9" w:rsidRPr="00DE0D42" w14:paraId="10FD7D86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35CBBFF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sufity, ściany, podłogi, posadzki w dobrym stanie technicznym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48F487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(Dz.U.2003.169.1650)  § 14 § 15 i § 16 ust. 1   </w:t>
            </w:r>
          </w:p>
        </w:tc>
      </w:tr>
      <w:tr w:rsidR="00DE7CD9" w:rsidRPr="00DE0D42" w14:paraId="34D8B719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7C53F1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stolarka okienna, drzwiowa w dobrym stanie technicznym  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512452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(Dz.U.2003.169.1650) § 14 i §15</w:t>
            </w:r>
          </w:p>
        </w:tc>
      </w:tr>
      <w:tr w:rsidR="00DE7CD9" w:rsidRPr="00DE0D42" w14:paraId="434A9188" w14:textId="77777777" w:rsidTr="00DE0D42">
        <w:trPr>
          <w:trHeight w:val="660"/>
        </w:trPr>
        <w:tc>
          <w:tcPr>
            <w:tcW w:w="5665" w:type="dxa"/>
            <w:shd w:val="clear" w:color="auto" w:fill="auto"/>
            <w:vAlign w:val="center"/>
            <w:hideMark/>
          </w:tcPr>
          <w:p w14:paraId="78F5032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poziom podłogi w pomieszczeniach przeznaczonych na pobyt ludzi znajduje się, co najmniej 30cm powyżej terenu urządzonego przy budynku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A86335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§ 73 ust. 2 </w:t>
            </w:r>
          </w:p>
        </w:tc>
      </w:tr>
      <w:tr w:rsidR="00DE7CD9" w:rsidRPr="00DE0D42" w14:paraId="0C45DAE2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EBDE78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techniczne budynku: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666CBD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E7CD9" w:rsidRPr="00DE0D42" w14:paraId="48B6A195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EEAB94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zapewniona bieżąca zimna woda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D4082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45</w:t>
            </w:r>
          </w:p>
        </w:tc>
      </w:tr>
      <w:tr w:rsidR="00DE7CD9" w:rsidRPr="00DE0D42" w14:paraId="008F9CFE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161AED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zapewniona bieżąca ciepła woda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B7E370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46</w:t>
            </w:r>
          </w:p>
        </w:tc>
      </w:tr>
      <w:tr w:rsidR="00DE7CD9" w:rsidRPr="00DE0D42" w14:paraId="2F9E17F0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20866A5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odprowadzanie ścieków: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FAAF3B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47</w:t>
            </w:r>
          </w:p>
        </w:tc>
      </w:tr>
      <w:tr w:rsidR="00DE7CD9" w:rsidRPr="00DE0D42" w14:paraId="71AC7F96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5F09260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kanalizacja centralna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D04E48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E81CC01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01A7A3C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miejscowa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7425CD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0C670D06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447C0C1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inne  ……………………………………………………………..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5E8C45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8A84F5B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686B60D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ogrzewanie: 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A6E104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49</w:t>
            </w:r>
          </w:p>
        </w:tc>
      </w:tr>
      <w:tr w:rsidR="00DE7CD9" w:rsidRPr="00DE0D42" w14:paraId="406076AB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5BF9226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własne: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FA9F38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53C456A2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4FB564E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węglowe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CED93A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01CED906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2E3C631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gazowe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DB3165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7ABE3C3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776876F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olejowe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DA9065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00B6274D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284D7C1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centralne z sieci ciepłowniczej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F9F614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3A6BB3D0" w14:textId="77777777" w:rsidTr="00DE0D42">
        <w:trPr>
          <w:trHeight w:val="585"/>
        </w:trPr>
        <w:tc>
          <w:tcPr>
            <w:tcW w:w="5665" w:type="dxa"/>
            <w:shd w:val="clear" w:color="auto" w:fill="auto"/>
            <w:vAlign w:val="center"/>
            <w:hideMark/>
          </w:tcPr>
          <w:p w14:paraId="670E71F6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inne ....................................................................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036E50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66BF01D5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50DDFAB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Mikroklimat pomieszczeń: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EE83B9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08A86860" w14:textId="77777777" w:rsidTr="00DE0D42">
        <w:trPr>
          <w:trHeight w:val="750"/>
        </w:trPr>
        <w:tc>
          <w:tcPr>
            <w:tcW w:w="5665" w:type="dxa"/>
            <w:shd w:val="clear" w:color="auto" w:fill="auto"/>
            <w:vAlign w:val="center"/>
            <w:hideMark/>
          </w:tcPr>
          <w:p w14:paraId="48B6349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we wszystkich pomieszczeniach zapewniona wentylacja grawitacyjna lub mechaniczna</w:t>
            </w:r>
          </w:p>
        </w:tc>
        <w:tc>
          <w:tcPr>
            <w:tcW w:w="3686" w:type="dxa"/>
            <w:shd w:val="clear" w:color="auto" w:fill="auto"/>
            <w:hideMark/>
          </w:tcPr>
          <w:p w14:paraId="110BD05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147 ust. 2,  § 150 ust. 3</w:t>
            </w: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(Dz.U.2018.2090) §§ 5 ust. 1 pkt 4 </w:t>
            </w:r>
          </w:p>
        </w:tc>
      </w:tr>
      <w:tr w:rsidR="00DE7CD9" w:rsidRPr="00DE0D42" w14:paraId="6F70C228" w14:textId="77777777" w:rsidTr="00DE0D42">
        <w:trPr>
          <w:trHeight w:val="945"/>
        </w:trPr>
        <w:tc>
          <w:tcPr>
            <w:tcW w:w="5665" w:type="dxa"/>
            <w:shd w:val="clear" w:color="auto" w:fill="auto"/>
            <w:vAlign w:val="center"/>
            <w:hideMark/>
          </w:tcPr>
          <w:p w14:paraId="3FB8E3D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wentylacja mechaniczna w ustępach ogólnodostępnych z ilością kabin większą niż jedna lub nie posiadających okien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308CAE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85 ust. 2, § 150 ust. 3</w:t>
            </w: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(Dz.U.2018.2090) § 5 ust. 1 pkt 4 </w:t>
            </w:r>
          </w:p>
        </w:tc>
      </w:tr>
      <w:tr w:rsidR="00DE7CD9" w:rsidRPr="00DE0D42" w14:paraId="10C33A46" w14:textId="77777777" w:rsidTr="00DE0D42">
        <w:trPr>
          <w:trHeight w:val="945"/>
        </w:trPr>
        <w:tc>
          <w:tcPr>
            <w:tcW w:w="5665" w:type="dxa"/>
            <w:shd w:val="clear" w:color="auto" w:fill="auto"/>
            <w:vAlign w:val="center"/>
            <w:hideMark/>
          </w:tcPr>
          <w:p w14:paraId="53D5762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co najmniej 50% powierzchni okien ma konstrukcję umożliwiającą otwieranie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F23DA7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 § 155 ust. 1 ((Dz.U.2018.2090) § 5 ust. 1 pkt 4 </w:t>
            </w:r>
          </w:p>
        </w:tc>
      </w:tr>
      <w:tr w:rsidR="00DE7CD9" w:rsidRPr="00DE0D42" w14:paraId="17B4E199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C9F39D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temperatura pomieszczeń mieszkalnych co najmniej 20°C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37ABF9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134 ust. 2</w:t>
            </w:r>
          </w:p>
        </w:tc>
      </w:tr>
      <w:tr w:rsidR="00DE7CD9" w:rsidRPr="00DE0D42" w14:paraId="4A3D86BE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13F7A7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oświetlenie sztuczne  zapewnione i czynne we wszystkich pomieszczeniach  zgodne z PN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B49A61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§ 59 ust. 1 (Dz.U.2018.2090) § 5 ust. 1 pkt 4  </w:t>
            </w:r>
          </w:p>
        </w:tc>
      </w:tr>
      <w:tr w:rsidR="00DE7CD9" w:rsidRPr="00DE0D42" w14:paraId="60DE877E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3566FAC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punkty świetlne zaopatrzone w osłony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AB01A6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7 ust. 1</w:t>
            </w:r>
          </w:p>
        </w:tc>
      </w:tr>
      <w:tr w:rsidR="00DE7CD9" w:rsidRPr="00DE0D42" w14:paraId="1831BBC4" w14:textId="77777777" w:rsidTr="00DE0D42">
        <w:trPr>
          <w:trHeight w:val="915"/>
        </w:trPr>
        <w:tc>
          <w:tcPr>
            <w:tcW w:w="5665" w:type="dxa"/>
            <w:shd w:val="clear" w:color="auto" w:fill="auto"/>
            <w:vAlign w:val="center"/>
            <w:hideMark/>
          </w:tcPr>
          <w:p w14:paraId="5400C93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przeprowadzono pomiary natężenia oświetlenia sztucznego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br/>
              <w:t>(jeśli tak – należy podać datę i wynik pomiaru) .................................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br/>
              <w:t>………………………………………………………………………………..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D34E22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(Dz.U.2018.2090) § 5 ust. 1 pkt 4 </w:t>
            </w: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(Dz.U.2022.1225)  § 59 ust. 1</w:t>
            </w:r>
          </w:p>
        </w:tc>
      </w:tr>
      <w:tr w:rsidR="00DE7CD9" w:rsidRPr="00DE0D42" w14:paraId="31EF8F98" w14:textId="77777777" w:rsidTr="00DE0D42">
        <w:trPr>
          <w:trHeight w:val="960"/>
        </w:trPr>
        <w:tc>
          <w:tcPr>
            <w:tcW w:w="5665" w:type="dxa"/>
            <w:shd w:val="clear" w:color="auto" w:fill="auto"/>
            <w:vAlign w:val="center"/>
            <w:hideMark/>
          </w:tcPr>
          <w:p w14:paraId="46FD11C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Pokoje mieszkalne:</w:t>
            </w: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liczba pokoi / ilu osobowe……………………………………………………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  <w:t>…………………………………………………………………….…………..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5A0461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7F603D25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E649016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powierzchnia mieszkalna minimum 5m² na osobę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2F87BF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18ECBEDB" w14:textId="77777777" w:rsidTr="00DE0D42">
        <w:trPr>
          <w:trHeight w:val="1050"/>
        </w:trPr>
        <w:tc>
          <w:tcPr>
            <w:tcW w:w="5665" w:type="dxa"/>
            <w:shd w:val="clear" w:color="auto" w:fill="auto"/>
            <w:vAlign w:val="center"/>
            <w:hideMark/>
          </w:tcPr>
          <w:p w14:paraId="2A16B86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wyposażenie pokoi 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(wymienić)………………..…………………………… ………………………………………………………………………………… ………………………………………………………………………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4ACA93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33307040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D628D0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meble i sprzęt w dobrym stanie technicznym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8CA467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7 ust. 1</w:t>
            </w:r>
          </w:p>
        </w:tc>
      </w:tr>
      <w:tr w:rsidR="00DE7CD9" w:rsidRPr="00DE0D42" w14:paraId="7C149911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44F270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pościel, koce zapewnia: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dom studenta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B9856C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0872E00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3D4109A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studenci we własnym zakresie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1B210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B59674D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CFC9D5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pościel przechowywana prawidłowo (w magazynkach, z zachowaniem segregacji)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2C658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C90E947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FDCACA6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częstotliwość prania bielizny pościelowej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FD80E3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59706C6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E52161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częstotliwość prania </w:t>
            </w:r>
            <w:proofErr w:type="spellStart"/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kocy</w:t>
            </w:r>
            <w:proofErr w:type="spellEnd"/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kołder i poduszek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E27681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53897771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DEBAE3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postępowanie z materacami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587A7C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C872643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5BB8143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potrzeba i częstotliwość przeprowadzania dezynsekcji i deratyzacji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FECC5B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60C39A25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77D3C55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Świetlica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2473F4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17C36F62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AFD7A7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wyposażenie świetlicy w meble i sprzęt 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(jakie) ……………..…………..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  <w:t>………………………………………………………………………………….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9513A0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300FDF8A" w14:textId="77777777" w:rsidTr="00DE0D42">
        <w:trPr>
          <w:trHeight w:val="628"/>
        </w:trPr>
        <w:tc>
          <w:tcPr>
            <w:tcW w:w="5665" w:type="dxa"/>
            <w:shd w:val="clear" w:color="FFFFCC" w:fill="FFFFFF"/>
            <w:vAlign w:val="center"/>
            <w:hideMark/>
          </w:tcPr>
          <w:p w14:paraId="3F94CFC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Pomieszczenia do nauki:</w:t>
            </w:r>
          </w:p>
        </w:tc>
        <w:tc>
          <w:tcPr>
            <w:tcW w:w="3686" w:type="dxa"/>
            <w:shd w:val="clear" w:color="FFFFCC" w:fill="FFFFFF"/>
            <w:vAlign w:val="center"/>
            <w:hideMark/>
          </w:tcPr>
          <w:p w14:paraId="4AF3E29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3333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FF3333"/>
                <w:lang w:eastAsia="pl-PL"/>
              </w:rPr>
              <w:t> </w:t>
            </w:r>
          </w:p>
        </w:tc>
      </w:tr>
      <w:tr w:rsidR="00DE7CD9" w:rsidRPr="00DE0D42" w14:paraId="4556D98B" w14:textId="77777777" w:rsidTr="00DE0D42">
        <w:trPr>
          <w:trHeight w:val="628"/>
        </w:trPr>
        <w:tc>
          <w:tcPr>
            <w:tcW w:w="5665" w:type="dxa"/>
            <w:shd w:val="clear" w:color="FFFFCC" w:fill="FFFFFF"/>
            <w:vAlign w:val="center"/>
            <w:hideMark/>
          </w:tcPr>
          <w:p w14:paraId="6BFF909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zapewniono pomieszczenia do nauki </w:t>
            </w:r>
          </w:p>
        </w:tc>
        <w:tc>
          <w:tcPr>
            <w:tcW w:w="3686" w:type="dxa"/>
            <w:shd w:val="clear" w:color="FFFFCC" w:fill="FFFFFF"/>
            <w:vAlign w:val="center"/>
            <w:hideMark/>
          </w:tcPr>
          <w:p w14:paraId="465ADA6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354756F9" w14:textId="77777777" w:rsidTr="00DE0D42">
        <w:trPr>
          <w:trHeight w:val="628"/>
        </w:trPr>
        <w:tc>
          <w:tcPr>
            <w:tcW w:w="5665" w:type="dxa"/>
            <w:shd w:val="clear" w:color="FFFFCC" w:fill="FFFFFF"/>
            <w:vAlign w:val="center"/>
            <w:hideMark/>
          </w:tcPr>
          <w:p w14:paraId="2FE4758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wyposażenie pomieszczeń w meble i sprzęt wystarczające</w:t>
            </w:r>
          </w:p>
        </w:tc>
        <w:tc>
          <w:tcPr>
            <w:tcW w:w="3686" w:type="dxa"/>
            <w:shd w:val="clear" w:color="FFFFCC" w:fill="FFFFFF"/>
            <w:vAlign w:val="center"/>
            <w:hideMark/>
          </w:tcPr>
          <w:p w14:paraId="6A7E63B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9F2339C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0CE0560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Pomieszczenia sanitarne: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5509CD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6F9D1E24" w14:textId="77777777" w:rsidTr="00DE0D42">
        <w:trPr>
          <w:trHeight w:val="885"/>
        </w:trPr>
        <w:tc>
          <w:tcPr>
            <w:tcW w:w="5665" w:type="dxa"/>
            <w:shd w:val="clear" w:color="auto" w:fill="auto"/>
            <w:vAlign w:val="center"/>
            <w:hideMark/>
          </w:tcPr>
          <w:p w14:paraId="6BB2C2B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pomieszczenia zlokalizowane na każdej kondygnacji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3E48E3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 82 ust. 2</w:t>
            </w: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 w:type="page"/>
            </w:r>
          </w:p>
        </w:tc>
      </w:tr>
      <w:tr w:rsidR="00DE7CD9" w:rsidRPr="00DE0D42" w14:paraId="45E2187F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799A495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standardy dostępności do urządzeń sanitarnych zachowane</w:t>
            </w:r>
          </w:p>
        </w:tc>
        <w:tc>
          <w:tcPr>
            <w:tcW w:w="3686" w:type="dxa"/>
            <w:shd w:val="clear" w:color="auto" w:fill="auto"/>
            <w:hideMark/>
          </w:tcPr>
          <w:p w14:paraId="2EFC1E44" w14:textId="77777777" w:rsidR="00DE7CD9" w:rsidRPr="00DE0D42" w:rsidRDefault="00DE7CD9" w:rsidP="00DE7CD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82 ust. 2</w:t>
            </w:r>
          </w:p>
        </w:tc>
      </w:tr>
      <w:tr w:rsidR="00DE7CD9" w:rsidRPr="00DE0D42" w14:paraId="40B7055F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0DD296F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pomieszczenia sanitarne wyposażone w środki higieny osobistej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2F6E2A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4647EFFD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855F30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ściany zmywalne i odporne na działanie wilgoci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459A53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(Dz.U.2022.1225)  § 78 ust. 1 </w:t>
            </w:r>
          </w:p>
        </w:tc>
      </w:tr>
      <w:tr w:rsidR="00DE7CD9" w:rsidRPr="00DE0D42" w14:paraId="1FEE4DCC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50CEA2B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posadzki zmywalne, nienasiąkliwe i nieśliskie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24600B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78 ust. 2</w:t>
            </w:r>
          </w:p>
        </w:tc>
      </w:tr>
      <w:tr w:rsidR="00DE7CD9" w:rsidRPr="00DE0D42" w14:paraId="4533DED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42B3C7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wydzielone pomieszczenie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9BC55C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751B6F9B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71F932D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miejsce przepierek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01FBC7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03D5D2C9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3895709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suszenia odzieży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80D1E4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ED239FD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3D041F6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prasowania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23620C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5F50CD4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52077AC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Kuchenki podręczne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3FDCBE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6D779214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4F9DA6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pomieszczenia zlokalizowane na każdej kondygnacji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03CCD3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236A94E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F2BF1CB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wyposażone w 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(wymienić wyposażenie) …………………………………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  <w:t>………………………………………………………………………………..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3E7BB3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5475F771" w14:textId="77777777" w:rsidTr="00DE0D42">
        <w:trPr>
          <w:trHeight w:val="628"/>
        </w:trPr>
        <w:tc>
          <w:tcPr>
            <w:tcW w:w="5665" w:type="dxa"/>
            <w:shd w:val="clear" w:color="FFFFCC" w:fill="FFFFFF"/>
            <w:vAlign w:val="center"/>
            <w:hideMark/>
          </w:tcPr>
          <w:p w14:paraId="4ADF890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Pomieszczenia, wyposażenie i sprzęt  w dobrym stanie sanitarnym i technicznym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7C97EDC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6 ust. 4, § 6 ust. 1</w:t>
            </w:r>
          </w:p>
        </w:tc>
      </w:tr>
      <w:tr w:rsidR="00DE7CD9" w:rsidRPr="00DE0D42" w14:paraId="241EAE3F" w14:textId="77777777" w:rsidTr="00DE0D42">
        <w:trPr>
          <w:trHeight w:val="900"/>
        </w:trPr>
        <w:tc>
          <w:tcPr>
            <w:tcW w:w="5665" w:type="dxa"/>
            <w:shd w:val="clear" w:color="auto" w:fill="auto"/>
            <w:vAlign w:val="center"/>
            <w:hideMark/>
          </w:tcPr>
          <w:p w14:paraId="4CA2839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Pomieszczenia porządkowe:  </w:t>
            </w: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(jeśli brak to wskazać miejsce przechowywania sprzętu porządkowego………………………………………………………………..)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19F140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DE7CD9" w:rsidRPr="00DE0D42" w14:paraId="13B9A76B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480F5A5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przechowywanie środków czystościowych, dezynfekujących oraz sprzętu porządkowego prawidłowe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00A7376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8 ust. 5</w:t>
            </w:r>
          </w:p>
        </w:tc>
      </w:tr>
      <w:tr w:rsidR="00DE7CD9" w:rsidRPr="00DE0D42" w14:paraId="13954A0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54587F9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System pierwszej pomocy: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224E91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7A6BF9C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14610E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w obiekcie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znajduje się co najmniej jedna przenośna apteczka, odpowiednio wyposażona oraz instrukcja udzielania pierwszej pomocy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803AC16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(Dz.U.2018.2090) § 6 ust. 5</w:t>
            </w:r>
          </w:p>
        </w:tc>
      </w:tr>
      <w:tr w:rsidR="00DE7CD9" w:rsidRPr="00DE0D42" w14:paraId="020C22E8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B5AB1E5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Teren placówki: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1676D3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DE7CD9" w:rsidRPr="00DE0D42" w14:paraId="63973282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6A3C22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nawierzchnia dróg, przejść równa i utwardzona</w:t>
            </w:r>
          </w:p>
        </w:tc>
        <w:tc>
          <w:tcPr>
            <w:tcW w:w="3686" w:type="dxa"/>
            <w:shd w:val="clear" w:color="auto" w:fill="auto"/>
            <w:hideMark/>
          </w:tcPr>
          <w:p w14:paraId="735CEC0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§ 16 ust. 1</w:t>
            </w:r>
          </w:p>
        </w:tc>
      </w:tr>
      <w:tr w:rsidR="00DE7CD9" w:rsidRPr="00DE0D42" w14:paraId="5C00FC97" w14:textId="77777777" w:rsidTr="00DE0D42">
        <w:trPr>
          <w:trHeight w:val="825"/>
        </w:trPr>
        <w:tc>
          <w:tcPr>
            <w:tcW w:w="5665" w:type="dxa"/>
            <w:shd w:val="clear" w:color="auto" w:fill="auto"/>
            <w:vAlign w:val="center"/>
            <w:hideMark/>
          </w:tcPr>
          <w:p w14:paraId="3A799BC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otwory kanalizacyjne, studzienki i inne zagłębienia trwale zabezpieczone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6596F5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(Dz.U.2003.169.1650) § 6 ust. 3</w:t>
            </w:r>
          </w:p>
        </w:tc>
      </w:tr>
      <w:tr w:rsidR="00DE7CD9" w:rsidRPr="00DE0D42" w14:paraId="32118E5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CE718E7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Gromadzenie odpadów stałych </w:t>
            </w:r>
            <w:r w:rsidRPr="00DE0D4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( rodzaj urządzeń): 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………………………………………………………………………….……...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8B32CE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6ED5CC52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668ED2A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miejsce gromadzenia odpadów oddalone co najmniej 10 m od okien|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drzwi budynku oraz co najmniej 3 m od granicy z sąsiednią działką 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10356210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(Dz.U.2022.1225)  § 23 ust.1.</w:t>
            </w:r>
          </w:p>
        </w:tc>
      </w:tr>
      <w:tr w:rsidR="00DE7CD9" w:rsidRPr="00DE0D42" w14:paraId="5D9A8B44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1B0C4B52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miejsce i w/w urządzenia w dobrym stanie sanitarno-higienicznym i technicznym  </w:t>
            </w:r>
          </w:p>
        </w:tc>
        <w:tc>
          <w:tcPr>
            <w:tcW w:w="3686" w:type="dxa"/>
            <w:shd w:val="clear" w:color="auto" w:fill="auto"/>
            <w:hideMark/>
          </w:tcPr>
          <w:p w14:paraId="41B2410F" w14:textId="77777777" w:rsidR="00DE7CD9" w:rsidRPr="00DE0D42" w:rsidRDefault="00DE7CD9" w:rsidP="00DE7CD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(Dz.U.2022.1297) art. 5 ust. 1</w:t>
            </w: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(Dz.U.2022.1657) art. 22 ust. 1</w:t>
            </w:r>
          </w:p>
        </w:tc>
      </w:tr>
      <w:tr w:rsidR="00DE7CD9" w:rsidRPr="00DE0D42" w14:paraId="2F0284F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0CDD95FC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Palenie tytoniu: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BCF95B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7A387C0A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0EB42D6F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na terenie domu studenckiego przestrzegany jest zakaz palenia tytoniu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13FC12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(Dz.U.2021.276) art. 5 ust. 1</w:t>
            </w:r>
          </w:p>
        </w:tc>
      </w:tr>
      <w:tr w:rsidR="00DE7CD9" w:rsidRPr="00DE0D42" w14:paraId="254D9A68" w14:textId="77777777" w:rsidTr="00DE0D42">
        <w:trPr>
          <w:trHeight w:val="840"/>
        </w:trPr>
        <w:tc>
          <w:tcPr>
            <w:tcW w:w="5665" w:type="dxa"/>
            <w:shd w:val="clear" w:color="auto" w:fill="auto"/>
            <w:vAlign w:val="center"/>
            <w:hideMark/>
          </w:tcPr>
          <w:p w14:paraId="63FB8F6E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w widocznych miejscach umieszczono odpowiednie oznaczenia słowne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br/>
              <w:t>i graficzne informujące o zakazie palenia wyrobów tytoniowych na terenie placówki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4BA5C48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(Dz.U.2021.276) art. 5 ust. 1a</w:t>
            </w:r>
          </w:p>
        </w:tc>
      </w:tr>
      <w:tr w:rsidR="00DE7CD9" w:rsidRPr="00DE0D42" w14:paraId="6CBEDC6C" w14:textId="77777777" w:rsidTr="00DE0D42">
        <w:trPr>
          <w:trHeight w:val="1400"/>
        </w:trPr>
        <w:tc>
          <w:tcPr>
            <w:tcW w:w="5665" w:type="dxa"/>
            <w:shd w:val="clear" w:color="auto" w:fill="auto"/>
            <w:vAlign w:val="center"/>
            <w:hideMark/>
          </w:tcPr>
          <w:p w14:paraId="2D294453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Wydzielono palarnie - wyodrębnione konstrukcyjnie od innych pomieszczeń i ciągów komunikacyjnych pomieszczenie, odpowiednio oznaczone, służące wyłącznie do palenia wyrobów tytoniowych zaopatrzone w wywiewną wentylację mechaniczną lub system filtracyjny w taki sposób, aby dym tytoniowy nie przenikał do innych pomieszczeń.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232EF501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(Dz.U.2021.276) art. 5a ust. 3 i ust. 4</w:t>
            </w:r>
          </w:p>
        </w:tc>
      </w:tr>
      <w:tr w:rsidR="00DE7CD9" w:rsidRPr="00DE0D42" w14:paraId="75070362" w14:textId="77777777" w:rsidTr="00DE0D42">
        <w:trPr>
          <w:trHeight w:val="628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14:paraId="711B093A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</w:t>
            </w: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E0D4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sanitarno-higieniczny otoczenia oraz pomieszczeń domu studenckiego: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53DE8C9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E7CD9" w:rsidRPr="00DE0D42" w14:paraId="1D6C8614" w14:textId="77777777" w:rsidTr="00DE0D42">
        <w:trPr>
          <w:trHeight w:val="628"/>
        </w:trPr>
        <w:tc>
          <w:tcPr>
            <w:tcW w:w="5665" w:type="dxa"/>
            <w:shd w:val="clear" w:color="auto" w:fill="auto"/>
            <w:vAlign w:val="center"/>
            <w:hideMark/>
          </w:tcPr>
          <w:p w14:paraId="2919C05D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lang w:eastAsia="pl-PL"/>
              </w:rPr>
              <w:t>otoczenie oraz wszystkie pomieszczenia placówki utrzymane w czystości i porządku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BF569B4" w14:textId="77777777" w:rsidR="00DE7CD9" w:rsidRPr="00DE0D42" w:rsidRDefault="00DE7CD9" w:rsidP="00DE7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E0D4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(Dz.U.2022.1297) art.5  ust. 1 (Dz.U.2022.1657) art. 22 ust. 1</w:t>
            </w:r>
          </w:p>
        </w:tc>
      </w:tr>
    </w:tbl>
    <w:p w14:paraId="4387CF0B" w14:textId="77777777" w:rsidR="00D67779" w:rsidRDefault="00D67779"/>
    <w:sectPr w:rsidR="00D6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507CAC"/>
    <w:rsid w:val="005D049E"/>
    <w:rsid w:val="006827DD"/>
    <w:rsid w:val="00AA72A9"/>
    <w:rsid w:val="00B1746C"/>
    <w:rsid w:val="00D67779"/>
    <w:rsid w:val="00DE0D42"/>
    <w:rsid w:val="00DE7CD9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5135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2022-11-29T08:07:00Z</dcterms:created>
  <dcterms:modified xsi:type="dcterms:W3CDTF">2022-11-29T09:53:00Z</dcterms:modified>
</cp:coreProperties>
</file>