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9266" w14:textId="77777777" w:rsidR="002922C8" w:rsidRDefault="00C3389B" w:rsidP="00036703">
      <w:pPr>
        <w:pStyle w:val="Tytu"/>
        <w:ind w:firstLine="708"/>
      </w:pPr>
      <w:r>
        <w:t xml:space="preserve">ZARZĄDZENIE NR </w:t>
      </w:r>
      <w:r w:rsidR="00FA3603">
        <w:t xml:space="preserve"> 13</w:t>
      </w:r>
      <w:r w:rsidR="00D40DD7">
        <w:t>/2021</w:t>
      </w:r>
    </w:p>
    <w:p w14:paraId="46140854" w14:textId="77777777" w:rsidR="002922C8" w:rsidRDefault="002922C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REGIONALNEGO DYREKTORA OCHRONY ŚRODOWISKA </w:t>
      </w:r>
    </w:p>
    <w:p w14:paraId="09905DFA" w14:textId="77777777" w:rsidR="002922C8" w:rsidRDefault="002922C8">
      <w:pPr>
        <w:pStyle w:val="Nagwek1"/>
      </w:pPr>
      <w:r>
        <w:t>W BYDGOSZCZY</w:t>
      </w:r>
    </w:p>
    <w:p w14:paraId="02720309" w14:textId="77777777" w:rsidR="002922C8" w:rsidRDefault="002922C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</w:t>
      </w:r>
      <w:r w:rsidR="002F5460">
        <w:rPr>
          <w:b/>
          <w:bCs/>
          <w:color w:val="000000"/>
        </w:rPr>
        <w:t xml:space="preserve"> </w:t>
      </w:r>
      <w:r w:rsidR="00FA3603">
        <w:rPr>
          <w:b/>
          <w:bCs/>
          <w:color w:val="000000"/>
        </w:rPr>
        <w:t>dnia 29 kwietnia</w:t>
      </w:r>
      <w:r w:rsidR="00D40DD7">
        <w:rPr>
          <w:b/>
          <w:bCs/>
          <w:color w:val="000000"/>
        </w:rPr>
        <w:t xml:space="preserve"> 2021</w:t>
      </w:r>
      <w:r>
        <w:rPr>
          <w:b/>
          <w:bCs/>
          <w:color w:val="000000"/>
        </w:rPr>
        <w:t xml:space="preserve"> r.</w:t>
      </w:r>
    </w:p>
    <w:p w14:paraId="6AEB211F" w14:textId="77777777" w:rsidR="002922C8" w:rsidRDefault="002922C8">
      <w:pPr>
        <w:spacing w:line="240" w:lineRule="auto"/>
        <w:jc w:val="center"/>
        <w:rPr>
          <w:b/>
          <w:bCs/>
          <w:color w:val="000000"/>
        </w:rPr>
      </w:pPr>
    </w:p>
    <w:p w14:paraId="59628C96" w14:textId="77777777" w:rsidR="002F5460" w:rsidRDefault="002F5460" w:rsidP="002F5460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w sprawie ustanowienia zadań ochronnych dla rezerwatu przyrody </w:t>
      </w:r>
    </w:p>
    <w:p w14:paraId="34B83DAB" w14:textId="77777777" w:rsidR="002922C8" w:rsidRPr="008B4611" w:rsidRDefault="002F5460" w:rsidP="008B4611">
      <w:pPr>
        <w:spacing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D40DD7">
        <w:rPr>
          <w:rFonts w:eastAsia="TimesNewRomanPS-BoldMT" w:cs="TimesNewRomanPS-BoldMT"/>
          <w:b/>
          <w:bCs/>
          <w:color w:val="000000"/>
        </w:rPr>
        <w:t>Dolina Osy</w:t>
      </w:r>
      <w:r w:rsidR="00763422">
        <w:rPr>
          <w:rFonts w:eastAsia="TimesNewRomanPS-BoldMT" w:cs="TimesNewRomanPS-BoldMT"/>
          <w:b/>
          <w:bCs/>
          <w:color w:val="000000"/>
        </w:rPr>
        <w:t>”</w:t>
      </w:r>
    </w:p>
    <w:p w14:paraId="1B22A789" w14:textId="77777777" w:rsidR="002922C8" w:rsidRDefault="002922C8">
      <w:pPr>
        <w:spacing w:line="240" w:lineRule="auto"/>
        <w:jc w:val="center"/>
      </w:pPr>
    </w:p>
    <w:p w14:paraId="1B81E127" w14:textId="77777777" w:rsidR="002922C8" w:rsidRDefault="002922C8">
      <w:pPr>
        <w:spacing w:line="240" w:lineRule="auto"/>
        <w:jc w:val="center"/>
      </w:pPr>
    </w:p>
    <w:p w14:paraId="60A7595A" w14:textId="77777777" w:rsidR="002922C8" w:rsidRDefault="002922C8">
      <w:pPr>
        <w:spacing w:line="240" w:lineRule="auto"/>
        <w:jc w:val="center"/>
      </w:pPr>
    </w:p>
    <w:p w14:paraId="0F1BB6C7" w14:textId="77777777" w:rsidR="008B4611" w:rsidRDefault="008B4611" w:rsidP="00B5119F">
      <w:pPr>
        <w:ind w:firstLine="708"/>
      </w:pPr>
      <w:r>
        <w:t xml:space="preserve">Na podstawie art. 22 ust. 2 pkt 2 i ust. 3 ustawy z dnia 16 kwietnia 2004 roku </w:t>
      </w:r>
      <w:r>
        <w:br/>
        <w:t xml:space="preserve">o ochronie przyrody </w:t>
      </w:r>
      <w:r w:rsidR="00B312E2" w:rsidRPr="0086585D">
        <w:t>(</w:t>
      </w:r>
      <w:r w:rsidR="000417D4">
        <w:t xml:space="preserve">tj. </w:t>
      </w:r>
      <w:r w:rsidR="00B312E2" w:rsidRPr="0086585D">
        <w:t>Dz. U. z 2020 r.</w:t>
      </w:r>
      <w:r w:rsidR="003F4DAB">
        <w:t>, poz. 55</w:t>
      </w:r>
      <w:r w:rsidR="00B312E2" w:rsidRPr="0086585D">
        <w:t xml:space="preserve"> </w:t>
      </w:r>
      <w:r w:rsidR="000417D4">
        <w:t>ze zm.</w:t>
      </w:r>
      <w:r w:rsidR="00B312E2" w:rsidRPr="0086585D">
        <w:t>)</w:t>
      </w:r>
      <w:r>
        <w:t>, zarządza się, co następuje:</w:t>
      </w:r>
    </w:p>
    <w:p w14:paraId="353FA50B" w14:textId="77777777" w:rsidR="008B4611" w:rsidRDefault="008B4611" w:rsidP="0001410B">
      <w:pPr>
        <w:ind w:firstLine="709"/>
      </w:pPr>
      <w:r>
        <w:t>§</w:t>
      </w:r>
      <w:r w:rsidR="002F570E">
        <w:t xml:space="preserve"> </w:t>
      </w:r>
      <w:r>
        <w:t>1. Ustanawia się zadania ochronne dla reze</w:t>
      </w:r>
      <w:r w:rsidR="00B5119F">
        <w:t>rwatu przyrody „</w:t>
      </w:r>
      <w:r w:rsidR="000417D4">
        <w:t>Dolina Osy</w:t>
      </w:r>
      <w:r w:rsidR="00B5119F">
        <w:t>”,</w:t>
      </w:r>
      <w:r w:rsidR="0001410B">
        <w:t xml:space="preserve"> </w:t>
      </w:r>
      <w:r>
        <w:t>zwanego d</w:t>
      </w:r>
      <w:r w:rsidR="000417D4">
        <w:t>alej „rezerwatem”</w:t>
      </w:r>
      <w:r w:rsidR="003F4DAB">
        <w:t>,</w:t>
      </w:r>
      <w:r w:rsidR="000417D4">
        <w:t xml:space="preserve"> na okres 1 roku</w:t>
      </w:r>
      <w:r>
        <w:t xml:space="preserve"> od dnia wejścia zarządzenia w życie.</w:t>
      </w:r>
    </w:p>
    <w:p w14:paraId="65AB6C0A" w14:textId="77777777" w:rsidR="008B4611" w:rsidRDefault="008B4611" w:rsidP="00B5119F">
      <w:pPr>
        <w:ind w:firstLine="720"/>
      </w:pPr>
      <w:r>
        <w:t>§</w:t>
      </w:r>
      <w:r w:rsidR="002F570E">
        <w:t xml:space="preserve"> </w:t>
      </w:r>
      <w:r>
        <w:t xml:space="preserve">2. Celem ochrony przyrody w rezerwacie jest zachowanie </w:t>
      </w:r>
      <w:r w:rsidR="008336BB">
        <w:t>dolnego odcinka doliny rzeki Osy z niezmienioną szatą roślinną.</w:t>
      </w:r>
    </w:p>
    <w:p w14:paraId="7C5C9BB0" w14:textId="77777777" w:rsidR="008B4611" w:rsidRDefault="008B4611" w:rsidP="00B5119F">
      <w:pPr>
        <w:ind w:firstLine="709"/>
      </w:pPr>
      <w:r>
        <w:t>§</w:t>
      </w:r>
      <w:r w:rsidR="002F570E">
        <w:t xml:space="preserve"> </w:t>
      </w:r>
      <w:r>
        <w:t xml:space="preserve">3. Identyﬁkację </w:t>
      </w:r>
      <w:r w:rsidR="00CA11C6">
        <w:t>oraz</w:t>
      </w:r>
      <w:r>
        <w:t xml:space="preserve"> ocenę istniejących i potencjalnych zagrożeń wewnętrznych</w:t>
      </w:r>
      <w:r w:rsidR="00CA11C6">
        <w:t xml:space="preserve"> </w:t>
      </w:r>
      <w:r w:rsidR="00CA11C6">
        <w:br/>
        <w:t>i</w:t>
      </w:r>
      <w:r>
        <w:t xml:space="preserve"> zewnętrznych oraz sposoby eliminacji lub ograniczenia tych zagrożeń </w:t>
      </w:r>
      <w:r w:rsidR="00CA11C6">
        <w:t>i</w:t>
      </w:r>
      <w:r>
        <w:t xml:space="preserve"> ich skutków </w:t>
      </w:r>
      <w:r w:rsidR="00CE6618">
        <w:t>określa</w:t>
      </w:r>
      <w:r>
        <w:t xml:space="preserve"> załącznik nr 1 do zarządzenia.</w:t>
      </w:r>
    </w:p>
    <w:p w14:paraId="07CDA9E6" w14:textId="77777777" w:rsidR="008B4611" w:rsidRDefault="008B4611" w:rsidP="00B5119F">
      <w:pPr>
        <w:ind w:firstLine="720"/>
      </w:pPr>
      <w:r>
        <w:t>§</w:t>
      </w:r>
      <w:r w:rsidR="002F570E">
        <w:t xml:space="preserve"> </w:t>
      </w:r>
      <w:r>
        <w:t xml:space="preserve">4. Ochronie </w:t>
      </w:r>
      <w:r w:rsidR="00D2429A">
        <w:t xml:space="preserve">czynnej podlega pododdział 256 k, ochronie krajobrazowej podlegają pododdziały </w:t>
      </w:r>
      <w:r w:rsidR="000254EA">
        <w:t>233 d, 234 a,</w:t>
      </w:r>
      <w:r w:rsidR="00E034E3">
        <w:t xml:space="preserve"> 237 f, g, j, k, 238 c, 239 c, d, 240 h, j, l, n,</w:t>
      </w:r>
      <w:r w:rsidR="000254EA">
        <w:t xml:space="preserve"> 242 f, g, j, 244 c,</w:t>
      </w:r>
      <w:r w:rsidR="00E034E3">
        <w:t xml:space="preserve"> 258 a, b, c,</w:t>
      </w:r>
      <w:r w:rsidR="000254EA">
        <w:t xml:space="preserve"> </w:t>
      </w:r>
      <w:r>
        <w:t xml:space="preserve"> Leśn</w:t>
      </w:r>
      <w:r w:rsidR="00E034E3">
        <w:t xml:space="preserve">ictwa Słup, Nadleśnictwa Jamy, </w:t>
      </w:r>
      <w:r>
        <w:t>a ochronie ścisłej pozostały obszar rezerwatu.</w:t>
      </w:r>
    </w:p>
    <w:p w14:paraId="77FB92E0" w14:textId="77777777" w:rsidR="008B4611" w:rsidRDefault="008B4611" w:rsidP="00B5119F">
      <w:pPr>
        <w:ind w:firstLine="720"/>
      </w:pPr>
      <w:r>
        <w:t>§</w:t>
      </w:r>
      <w:r w:rsidR="002F570E">
        <w:t xml:space="preserve"> </w:t>
      </w:r>
      <w:r>
        <w:t xml:space="preserve">5. Opis sposobów ochrony czynnej ekosystemów, z podaniem ich rodzaju, rozmiaru </w:t>
      </w:r>
      <w:r>
        <w:br/>
        <w:t>i lokalizacji przedstawia załącznik nr 2 do zarządzenia.</w:t>
      </w:r>
    </w:p>
    <w:p w14:paraId="093E8FAB" w14:textId="77777777" w:rsidR="001C464D" w:rsidRDefault="008B4611" w:rsidP="001C464D">
      <w:pPr>
        <w:ind w:firstLine="720"/>
      </w:pPr>
      <w:r>
        <w:t>§</w:t>
      </w:r>
      <w:r w:rsidR="002F570E">
        <w:t xml:space="preserve"> </w:t>
      </w:r>
      <w:r>
        <w:t xml:space="preserve">6. </w:t>
      </w:r>
      <w:r w:rsidR="001C464D">
        <w:t>Opis sposobów ochrony krajobrazowej ekosystemów, z podaniem ich rodzaju, rozmiaru i lokalizacji przedstawia załącznik nr 3 do zarządzenia.</w:t>
      </w:r>
    </w:p>
    <w:p w14:paraId="401A4300" w14:textId="77777777" w:rsidR="008B4611" w:rsidRDefault="001C464D" w:rsidP="001C464D">
      <w:pPr>
        <w:ind w:firstLine="720"/>
      </w:pPr>
      <w:r>
        <w:t>§</w:t>
      </w:r>
      <w:r w:rsidR="002F570E">
        <w:t xml:space="preserve"> </w:t>
      </w:r>
      <w:r>
        <w:t xml:space="preserve">7. </w:t>
      </w:r>
      <w:r w:rsidR="008B4611">
        <w:t>Wykonanie niniejszego zarządzenia powierza się Nadleśnictw</w:t>
      </w:r>
      <w:r w:rsidR="00B864A5">
        <w:t>u</w:t>
      </w:r>
      <w:r w:rsidR="008B4611">
        <w:t xml:space="preserve"> Jamy.</w:t>
      </w:r>
    </w:p>
    <w:p w14:paraId="4A893376" w14:textId="77777777" w:rsidR="002922C8" w:rsidRDefault="001C464D" w:rsidP="00B5119F">
      <w:pPr>
        <w:ind w:firstLine="708"/>
      </w:pPr>
      <w:r>
        <w:t>§</w:t>
      </w:r>
      <w:r w:rsidR="002F570E">
        <w:t xml:space="preserve"> </w:t>
      </w:r>
      <w:r>
        <w:t>8</w:t>
      </w:r>
      <w:r w:rsidR="008B4611">
        <w:t>. Zarządzenie wchodzi w życie z dniem podpisania.</w:t>
      </w:r>
    </w:p>
    <w:p w14:paraId="0C881541" w14:textId="77777777" w:rsidR="002922C8" w:rsidRDefault="002922C8">
      <w:pPr>
        <w:spacing w:line="240" w:lineRule="auto"/>
        <w:ind w:firstLine="708"/>
      </w:pPr>
    </w:p>
    <w:p w14:paraId="5BA41ADB" w14:textId="77777777" w:rsidR="002922C8" w:rsidRDefault="002922C8">
      <w:pPr>
        <w:spacing w:line="240" w:lineRule="auto"/>
        <w:ind w:firstLine="708"/>
      </w:pPr>
    </w:p>
    <w:p w14:paraId="41A71EE5" w14:textId="77777777" w:rsidR="002922C8" w:rsidRDefault="002922C8">
      <w:pPr>
        <w:spacing w:line="240" w:lineRule="auto"/>
        <w:ind w:firstLine="708"/>
      </w:pPr>
    </w:p>
    <w:p w14:paraId="43592124" w14:textId="77777777" w:rsidR="002922C8" w:rsidRDefault="002922C8">
      <w:pPr>
        <w:spacing w:line="240" w:lineRule="auto"/>
        <w:ind w:firstLine="708"/>
      </w:pPr>
    </w:p>
    <w:p w14:paraId="4D5935C6" w14:textId="77777777" w:rsidR="002922C8" w:rsidRDefault="002922C8">
      <w:pPr>
        <w:spacing w:line="240" w:lineRule="auto"/>
        <w:ind w:firstLine="708"/>
      </w:pPr>
    </w:p>
    <w:p w14:paraId="7270C2A5" w14:textId="77777777" w:rsidR="002922C8" w:rsidRDefault="002922C8">
      <w:pPr>
        <w:spacing w:line="240" w:lineRule="auto"/>
        <w:ind w:firstLine="708"/>
      </w:pPr>
    </w:p>
    <w:p w14:paraId="6AE82C59" w14:textId="77777777" w:rsidR="00EA5E94" w:rsidRDefault="00EA5E94" w:rsidP="00EA5E94">
      <w:pPr>
        <w:spacing w:after="120"/>
      </w:pPr>
    </w:p>
    <w:p w14:paraId="67FA4EA3" w14:textId="77777777" w:rsidR="00EA5E94" w:rsidRDefault="00EA5E94" w:rsidP="00EA5E94">
      <w:pPr>
        <w:spacing w:after="120"/>
      </w:pPr>
    </w:p>
    <w:p w14:paraId="08A7AA3F" w14:textId="77777777" w:rsidR="00904395" w:rsidRDefault="00904395" w:rsidP="00EA5E94">
      <w:pPr>
        <w:spacing w:after="120"/>
      </w:pPr>
    </w:p>
    <w:p w14:paraId="233ADD00" w14:textId="77777777" w:rsidR="00EC582E" w:rsidRDefault="00EC582E" w:rsidP="00EB1A0E">
      <w:pPr>
        <w:spacing w:after="120" w:line="276" w:lineRule="auto"/>
      </w:pPr>
      <w:r>
        <w:lastRenderedPageBreak/>
        <w:t xml:space="preserve">                                                                            </w:t>
      </w:r>
      <w:bookmarkStart w:id="0" w:name="_Hlk529181067"/>
      <w:r>
        <w:t xml:space="preserve">Załącznik </w:t>
      </w:r>
      <w:r w:rsidR="00B5119F">
        <w:t xml:space="preserve">nr 1 do zarządzenia nr </w:t>
      </w:r>
      <w:r w:rsidR="00411130">
        <w:t>13</w:t>
      </w:r>
      <w:r w:rsidR="00B7380D">
        <w:t>/2021</w:t>
      </w:r>
    </w:p>
    <w:p w14:paraId="243CFFA0" w14:textId="77777777" w:rsidR="00EC582E" w:rsidRDefault="00EC582E" w:rsidP="00EB1A0E">
      <w:pPr>
        <w:spacing w:after="120" w:line="276" w:lineRule="auto"/>
      </w:pPr>
      <w:r>
        <w:t xml:space="preserve">                                                                            Regionalnego Dyrektora Ochrony</w:t>
      </w:r>
    </w:p>
    <w:p w14:paraId="5327608F" w14:textId="77777777" w:rsidR="00EC582E" w:rsidRDefault="00EC582E" w:rsidP="00EB1A0E">
      <w:pPr>
        <w:spacing w:after="120" w:line="276" w:lineRule="auto"/>
      </w:pPr>
      <w:r>
        <w:t xml:space="preserve">                                                                            Środowiska w Bydgoszczy</w:t>
      </w:r>
    </w:p>
    <w:p w14:paraId="28B03A13" w14:textId="77777777" w:rsidR="00EA5E94" w:rsidRDefault="00EC582E" w:rsidP="00EB1A0E">
      <w:pPr>
        <w:spacing w:after="120" w:line="276" w:lineRule="auto"/>
      </w:pPr>
      <w:r>
        <w:t xml:space="preserve">                                                                            z dnia </w:t>
      </w:r>
      <w:r w:rsidR="00411130">
        <w:t>29 kwietnia</w:t>
      </w:r>
      <w:r w:rsidR="00B7380D">
        <w:t xml:space="preserve"> 2021</w:t>
      </w:r>
      <w:r>
        <w:t xml:space="preserve"> roku</w:t>
      </w:r>
    </w:p>
    <w:bookmarkEnd w:id="0"/>
    <w:p w14:paraId="0BB0A281" w14:textId="77777777" w:rsidR="00EB1A0E" w:rsidRDefault="00EB1A0E" w:rsidP="0072538E">
      <w:pPr>
        <w:spacing w:after="120"/>
        <w:ind w:firstLine="708"/>
      </w:pPr>
    </w:p>
    <w:p w14:paraId="1256D9CD" w14:textId="77777777" w:rsidR="00EB1A0E" w:rsidRDefault="00EB1A0E" w:rsidP="0072538E">
      <w:pPr>
        <w:spacing w:after="120"/>
        <w:ind w:firstLine="708"/>
      </w:pPr>
    </w:p>
    <w:p w14:paraId="28EE4406" w14:textId="77777777" w:rsidR="00EC582E" w:rsidRDefault="0072538E" w:rsidP="0072538E">
      <w:pPr>
        <w:spacing w:after="120"/>
        <w:ind w:firstLine="708"/>
      </w:pPr>
      <w:r>
        <w:t>Identyfikacja</w:t>
      </w:r>
      <w:r w:rsidR="00EC582E">
        <w:t xml:space="preserve"> i ocena istniejących i </w:t>
      </w:r>
      <w:r>
        <w:t xml:space="preserve">potencjalnych </w:t>
      </w:r>
      <w:r w:rsidR="002A76B0">
        <w:t xml:space="preserve">zagrożeń wewnętrznych </w:t>
      </w:r>
      <w:r w:rsidR="002A76B0">
        <w:br/>
        <w:t>i zewnętrznych oraz sposoby eliminacji lub ograniczenia tych zagrożeń i ich skutków.</w:t>
      </w:r>
    </w:p>
    <w:p w14:paraId="57B456A5" w14:textId="77777777" w:rsidR="002A76B0" w:rsidRDefault="002A76B0" w:rsidP="0072538E">
      <w:pPr>
        <w:spacing w:after="12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328"/>
        <w:gridCol w:w="5065"/>
      </w:tblGrid>
      <w:tr w:rsidR="002A76B0" w14:paraId="2A2B4123" w14:textId="77777777" w:rsidTr="00032B9E">
        <w:trPr>
          <w:trHeight w:val="1056"/>
          <w:tblHeader/>
        </w:trPr>
        <w:tc>
          <w:tcPr>
            <w:tcW w:w="675" w:type="dxa"/>
            <w:shd w:val="clear" w:color="auto" w:fill="auto"/>
          </w:tcPr>
          <w:p w14:paraId="3C6CE82F" w14:textId="77777777" w:rsidR="002A76B0" w:rsidRDefault="002A76B0" w:rsidP="006B1DC6">
            <w:pPr>
              <w:spacing w:after="120"/>
            </w:pPr>
            <w:r>
              <w:t>Lp.</w:t>
            </w:r>
          </w:p>
        </w:tc>
        <w:tc>
          <w:tcPr>
            <w:tcW w:w="3402" w:type="dxa"/>
            <w:shd w:val="clear" w:color="auto" w:fill="auto"/>
          </w:tcPr>
          <w:p w14:paraId="391430A9" w14:textId="77777777" w:rsidR="002A76B0" w:rsidRDefault="002A76B0" w:rsidP="006B1DC6">
            <w:pPr>
              <w:spacing w:after="120"/>
              <w:jc w:val="center"/>
            </w:pPr>
            <w:r>
              <w:t>Identyfikacja zagrożeń wewnętrznych i zewnętrznych</w:t>
            </w:r>
          </w:p>
        </w:tc>
        <w:tc>
          <w:tcPr>
            <w:tcW w:w="5211" w:type="dxa"/>
            <w:shd w:val="clear" w:color="auto" w:fill="auto"/>
          </w:tcPr>
          <w:p w14:paraId="569B9836" w14:textId="77777777" w:rsidR="002A76B0" w:rsidRDefault="002A76B0" w:rsidP="006B1DC6">
            <w:pPr>
              <w:spacing w:after="120"/>
              <w:jc w:val="center"/>
            </w:pPr>
            <w:r>
              <w:t xml:space="preserve">Sposoby eliminacji lub ograniczenia istniejących </w:t>
            </w:r>
            <w:r w:rsidR="0005482B">
              <w:br/>
            </w:r>
            <w:r>
              <w:t xml:space="preserve">i potencjalnych zagrożeń wewnętrznych </w:t>
            </w:r>
            <w:r w:rsidR="0005482B">
              <w:br/>
            </w:r>
            <w:r>
              <w:t xml:space="preserve">i zewnętrznych oraz ich skutków </w:t>
            </w:r>
          </w:p>
        </w:tc>
      </w:tr>
      <w:tr w:rsidR="002A76B0" w14:paraId="7AE912D1" w14:textId="77777777" w:rsidTr="006B1DC6">
        <w:tc>
          <w:tcPr>
            <w:tcW w:w="675" w:type="dxa"/>
            <w:shd w:val="clear" w:color="auto" w:fill="auto"/>
          </w:tcPr>
          <w:p w14:paraId="586E964F" w14:textId="77777777" w:rsidR="002A76B0" w:rsidRDefault="002A76B0" w:rsidP="006B1DC6">
            <w:pPr>
              <w:spacing w:after="120"/>
            </w:pPr>
            <w:r>
              <w:t>1.</w:t>
            </w:r>
          </w:p>
        </w:tc>
        <w:tc>
          <w:tcPr>
            <w:tcW w:w="3402" w:type="dxa"/>
            <w:shd w:val="clear" w:color="auto" w:fill="auto"/>
          </w:tcPr>
          <w:p w14:paraId="25893030" w14:textId="77777777" w:rsidR="002A76B0" w:rsidRDefault="00B7380D" w:rsidP="00B5119F">
            <w:pPr>
              <w:spacing w:after="120"/>
              <w:jc w:val="left"/>
            </w:pPr>
            <w:r>
              <w:t>Antropogeniczne zniekształcenie zespołów leśnych na skutek wprowadzania w przeszłości gatunków obcych ekologicznie lub geograficznie</w:t>
            </w:r>
            <w:r w:rsidR="003F4DAB">
              <w:t>.</w:t>
            </w:r>
          </w:p>
        </w:tc>
        <w:tc>
          <w:tcPr>
            <w:tcW w:w="5211" w:type="dxa"/>
            <w:shd w:val="clear" w:color="auto" w:fill="auto"/>
          </w:tcPr>
          <w:p w14:paraId="1B0A72F6" w14:textId="77777777" w:rsidR="002A76B0" w:rsidRDefault="00B7380D" w:rsidP="00B7380D">
            <w:pPr>
              <w:spacing w:after="120"/>
              <w:jc w:val="left"/>
            </w:pPr>
            <w:r>
              <w:t>Promowanie odnowień naturalnych oraz wprowadzonych sztucznie gatunków charakterystycznych dla siedliska.</w:t>
            </w:r>
          </w:p>
        </w:tc>
      </w:tr>
      <w:tr w:rsidR="006C54A4" w14:paraId="62100AE6" w14:textId="77777777" w:rsidTr="006B1DC6">
        <w:tc>
          <w:tcPr>
            <w:tcW w:w="675" w:type="dxa"/>
            <w:shd w:val="clear" w:color="auto" w:fill="auto"/>
          </w:tcPr>
          <w:p w14:paraId="5A83D8C1" w14:textId="77777777" w:rsidR="006C54A4" w:rsidRDefault="00B43847" w:rsidP="006B1DC6">
            <w:pPr>
              <w:spacing w:after="120"/>
            </w:pPr>
            <w:r>
              <w:t>2.</w:t>
            </w:r>
          </w:p>
        </w:tc>
        <w:tc>
          <w:tcPr>
            <w:tcW w:w="3402" w:type="dxa"/>
            <w:shd w:val="clear" w:color="auto" w:fill="auto"/>
          </w:tcPr>
          <w:p w14:paraId="0F1F55A2" w14:textId="77777777" w:rsidR="006C54A4" w:rsidRDefault="009F4D1D" w:rsidP="00B5119F">
            <w:pPr>
              <w:spacing w:after="120"/>
              <w:jc w:val="left"/>
            </w:pPr>
            <w:r>
              <w:t>Niewłaściwy skład gatunkowy ekosystemów leśnych.</w:t>
            </w:r>
          </w:p>
        </w:tc>
        <w:tc>
          <w:tcPr>
            <w:tcW w:w="5211" w:type="dxa"/>
            <w:shd w:val="clear" w:color="auto" w:fill="auto"/>
          </w:tcPr>
          <w:p w14:paraId="4024E272" w14:textId="77777777" w:rsidR="006C54A4" w:rsidRDefault="009F4D1D" w:rsidP="00B7380D">
            <w:pPr>
              <w:spacing w:after="120"/>
              <w:jc w:val="left"/>
            </w:pPr>
            <w:r>
              <w:t>Kształtowanie naturalnego siedliska buczyny niżowej.</w:t>
            </w:r>
          </w:p>
        </w:tc>
      </w:tr>
      <w:tr w:rsidR="006C54A4" w14:paraId="159785E3" w14:textId="77777777" w:rsidTr="006B1DC6">
        <w:tc>
          <w:tcPr>
            <w:tcW w:w="675" w:type="dxa"/>
            <w:shd w:val="clear" w:color="auto" w:fill="auto"/>
          </w:tcPr>
          <w:p w14:paraId="1C7F1171" w14:textId="77777777" w:rsidR="006C54A4" w:rsidRDefault="00B43847" w:rsidP="006B1DC6">
            <w:pPr>
              <w:spacing w:after="120"/>
            </w:pPr>
            <w:r>
              <w:t>3.</w:t>
            </w:r>
          </w:p>
        </w:tc>
        <w:tc>
          <w:tcPr>
            <w:tcW w:w="3402" w:type="dxa"/>
            <w:shd w:val="clear" w:color="auto" w:fill="auto"/>
          </w:tcPr>
          <w:p w14:paraId="51CCE781" w14:textId="77777777" w:rsidR="006C54A4" w:rsidRDefault="009F4D1D" w:rsidP="00B5119F">
            <w:pPr>
              <w:spacing w:after="120"/>
              <w:jc w:val="left"/>
            </w:pPr>
            <w:r>
              <w:t>Zaprzestanie użytkowania łąk i pastwisk oraz sukcesja wtórna krzewów i drzew w ich obrębie.</w:t>
            </w:r>
          </w:p>
        </w:tc>
        <w:tc>
          <w:tcPr>
            <w:tcW w:w="5211" w:type="dxa"/>
            <w:shd w:val="clear" w:color="auto" w:fill="auto"/>
          </w:tcPr>
          <w:p w14:paraId="3CDA1655" w14:textId="77777777" w:rsidR="006C54A4" w:rsidRDefault="00A32BB6" w:rsidP="00B7380D">
            <w:pPr>
              <w:spacing w:after="120"/>
              <w:jc w:val="left"/>
            </w:pPr>
            <w:r>
              <w:t>Ekstensywne użytkowanie łąk i pastwisk</w:t>
            </w:r>
            <w:r w:rsidR="003F4DAB">
              <w:t xml:space="preserve"> oraz</w:t>
            </w:r>
            <w:r>
              <w:t xml:space="preserve"> usuwanie drzew i krzewów</w:t>
            </w:r>
            <w:r w:rsidR="003F4DAB">
              <w:t xml:space="preserve"> w ich obrębie</w:t>
            </w:r>
            <w:r>
              <w:t>.</w:t>
            </w:r>
          </w:p>
        </w:tc>
      </w:tr>
    </w:tbl>
    <w:p w14:paraId="70F8021F" w14:textId="77777777" w:rsidR="002A76B0" w:rsidRDefault="002A76B0" w:rsidP="0072538E">
      <w:pPr>
        <w:spacing w:after="120"/>
        <w:ind w:firstLine="708"/>
      </w:pPr>
    </w:p>
    <w:p w14:paraId="757642FD" w14:textId="77777777" w:rsidR="0072538E" w:rsidRDefault="0072538E" w:rsidP="0072538E">
      <w:pPr>
        <w:spacing w:line="240" w:lineRule="auto"/>
      </w:pPr>
    </w:p>
    <w:p w14:paraId="54F4DB1F" w14:textId="77777777" w:rsidR="0072538E" w:rsidRDefault="0072538E" w:rsidP="00DD571D">
      <w:pPr>
        <w:spacing w:line="240" w:lineRule="auto"/>
        <w:jc w:val="center"/>
      </w:pPr>
    </w:p>
    <w:p w14:paraId="50870DCD" w14:textId="77777777" w:rsidR="0072538E" w:rsidRDefault="0072538E" w:rsidP="00DD571D">
      <w:pPr>
        <w:spacing w:line="240" w:lineRule="auto"/>
        <w:jc w:val="center"/>
      </w:pPr>
    </w:p>
    <w:p w14:paraId="68294DA2" w14:textId="77777777" w:rsidR="0072538E" w:rsidRDefault="0072538E" w:rsidP="00DD571D">
      <w:pPr>
        <w:spacing w:line="240" w:lineRule="auto"/>
        <w:jc w:val="center"/>
      </w:pPr>
    </w:p>
    <w:p w14:paraId="139429BA" w14:textId="77777777" w:rsidR="0072538E" w:rsidRDefault="0072538E" w:rsidP="00DD571D">
      <w:pPr>
        <w:spacing w:line="240" w:lineRule="auto"/>
        <w:jc w:val="center"/>
      </w:pPr>
    </w:p>
    <w:p w14:paraId="3611914C" w14:textId="77777777" w:rsidR="0072538E" w:rsidRDefault="0072538E" w:rsidP="00DD571D">
      <w:pPr>
        <w:spacing w:line="240" w:lineRule="auto"/>
        <w:jc w:val="center"/>
      </w:pPr>
    </w:p>
    <w:p w14:paraId="5AFFEA72" w14:textId="77777777" w:rsidR="0072538E" w:rsidRDefault="0072538E" w:rsidP="00DD571D">
      <w:pPr>
        <w:spacing w:line="240" w:lineRule="auto"/>
        <w:jc w:val="center"/>
      </w:pPr>
    </w:p>
    <w:p w14:paraId="26D20F73" w14:textId="77777777" w:rsidR="0072538E" w:rsidRDefault="0072538E" w:rsidP="00DD571D">
      <w:pPr>
        <w:spacing w:line="240" w:lineRule="auto"/>
        <w:jc w:val="center"/>
      </w:pPr>
    </w:p>
    <w:p w14:paraId="63A7882A" w14:textId="77777777" w:rsidR="0072538E" w:rsidRDefault="0072538E" w:rsidP="00DD571D">
      <w:pPr>
        <w:spacing w:line="240" w:lineRule="auto"/>
        <w:jc w:val="center"/>
      </w:pPr>
    </w:p>
    <w:p w14:paraId="2D1FA7D9" w14:textId="77777777" w:rsidR="0072538E" w:rsidRDefault="0072538E" w:rsidP="00DD571D">
      <w:pPr>
        <w:spacing w:line="240" w:lineRule="auto"/>
        <w:jc w:val="center"/>
      </w:pPr>
    </w:p>
    <w:p w14:paraId="3276FB96" w14:textId="77777777" w:rsidR="0072538E" w:rsidRDefault="0072538E" w:rsidP="00DD571D">
      <w:pPr>
        <w:spacing w:line="240" w:lineRule="auto"/>
        <w:jc w:val="center"/>
      </w:pPr>
    </w:p>
    <w:p w14:paraId="199E7579" w14:textId="77777777" w:rsidR="0072538E" w:rsidRDefault="0072538E" w:rsidP="00297303">
      <w:pPr>
        <w:spacing w:line="240" w:lineRule="auto"/>
      </w:pPr>
    </w:p>
    <w:p w14:paraId="6F0D5D79" w14:textId="77777777" w:rsidR="00EB1A0E" w:rsidRDefault="00EB1A0E" w:rsidP="00EB1A0E">
      <w:pPr>
        <w:spacing w:after="120" w:line="276" w:lineRule="auto"/>
      </w:pPr>
      <w:r>
        <w:t xml:space="preserve">                                                                                    Załącznik nr </w:t>
      </w:r>
      <w:r w:rsidR="00DB60AA">
        <w:t>2</w:t>
      </w:r>
      <w:r>
        <w:t xml:space="preserve"> do zarząd</w:t>
      </w:r>
      <w:r w:rsidR="00B5119F">
        <w:t xml:space="preserve">zenia nr </w:t>
      </w:r>
      <w:r w:rsidR="00411130">
        <w:t>13</w:t>
      </w:r>
      <w:r w:rsidR="00297303">
        <w:t>/2021</w:t>
      </w:r>
    </w:p>
    <w:p w14:paraId="6EC7E5D6" w14:textId="77777777" w:rsidR="00EB1A0E" w:rsidRDefault="00EB1A0E" w:rsidP="00EB1A0E">
      <w:pPr>
        <w:spacing w:after="120" w:line="276" w:lineRule="auto"/>
      </w:pPr>
      <w:r>
        <w:t xml:space="preserve">                                                                                    Regionalnego Dyrektora Ochrony</w:t>
      </w:r>
    </w:p>
    <w:p w14:paraId="05C93EC1" w14:textId="77777777" w:rsidR="00EB1A0E" w:rsidRDefault="00EB1A0E" w:rsidP="00EB1A0E">
      <w:pPr>
        <w:spacing w:after="120" w:line="276" w:lineRule="auto"/>
      </w:pPr>
      <w:r>
        <w:t xml:space="preserve">                                                                                    Środowiska w Bydgoszczy</w:t>
      </w:r>
    </w:p>
    <w:p w14:paraId="147916E8" w14:textId="77777777" w:rsidR="00EB1A0E" w:rsidRDefault="00EB1A0E" w:rsidP="00EB1A0E">
      <w:pPr>
        <w:spacing w:after="120" w:line="276" w:lineRule="auto"/>
      </w:pPr>
      <w:r>
        <w:t xml:space="preserve">                                                                                    z dnia  </w:t>
      </w:r>
      <w:r w:rsidR="00411130">
        <w:t xml:space="preserve">29 kwietnia </w:t>
      </w:r>
      <w:r w:rsidR="00297303">
        <w:t>2021</w:t>
      </w:r>
      <w:r>
        <w:t xml:space="preserve"> roku</w:t>
      </w:r>
    </w:p>
    <w:p w14:paraId="04707CE1" w14:textId="77777777" w:rsidR="00DB60AA" w:rsidRDefault="00DB60AA" w:rsidP="00EB1A0E">
      <w:pPr>
        <w:spacing w:after="120" w:line="276" w:lineRule="auto"/>
      </w:pPr>
    </w:p>
    <w:p w14:paraId="6A7378DC" w14:textId="77777777" w:rsidR="00DB60AA" w:rsidRDefault="00DB60AA" w:rsidP="00EB1A0E">
      <w:pPr>
        <w:spacing w:after="120" w:line="276" w:lineRule="auto"/>
      </w:pPr>
    </w:p>
    <w:p w14:paraId="6AF087CE" w14:textId="77777777" w:rsidR="00DB60AA" w:rsidRDefault="00DB60AA" w:rsidP="00EB1A0E">
      <w:pPr>
        <w:spacing w:after="120" w:line="276" w:lineRule="auto"/>
      </w:pPr>
      <w:r>
        <w:tab/>
        <w:t>Opis sposobów ochrony czynnej ekosystemów</w:t>
      </w:r>
      <w:r w:rsidR="00093F47">
        <w:t xml:space="preserve"> z podaniem rodzaju, rozmiaru i </w:t>
      </w:r>
      <w:r>
        <w:t>lokalizacji poszczególnych zadań.</w:t>
      </w:r>
    </w:p>
    <w:p w14:paraId="2896DBA7" w14:textId="77777777" w:rsidR="0050674E" w:rsidRDefault="0050674E" w:rsidP="00EB1A0E">
      <w:pPr>
        <w:spacing w:after="12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81"/>
        <w:gridCol w:w="4209"/>
      </w:tblGrid>
      <w:tr w:rsidR="00DB60AA" w14:paraId="3C9E3038" w14:textId="77777777" w:rsidTr="00032B9E">
        <w:trPr>
          <w:tblHeader/>
        </w:trPr>
        <w:tc>
          <w:tcPr>
            <w:tcW w:w="675" w:type="dxa"/>
            <w:shd w:val="clear" w:color="auto" w:fill="auto"/>
          </w:tcPr>
          <w:p w14:paraId="3E756C36" w14:textId="77777777" w:rsidR="00DB60AA" w:rsidRDefault="00DB60AA" w:rsidP="006B1DC6">
            <w:pPr>
              <w:spacing w:after="120" w:line="276" w:lineRule="auto"/>
            </w:pPr>
            <w:r>
              <w:t>Lp.</w:t>
            </w:r>
          </w:p>
        </w:tc>
        <w:tc>
          <w:tcPr>
            <w:tcW w:w="4253" w:type="dxa"/>
            <w:shd w:val="clear" w:color="auto" w:fill="auto"/>
          </w:tcPr>
          <w:p w14:paraId="39C52597" w14:textId="77777777" w:rsidR="00DB60AA" w:rsidRDefault="00DB60AA" w:rsidP="006B1DC6">
            <w:pPr>
              <w:spacing w:after="120" w:line="276" w:lineRule="auto"/>
              <w:jc w:val="center"/>
            </w:pPr>
            <w:r>
              <w:t>Rodzaj działań ochronnych</w:t>
            </w:r>
          </w:p>
        </w:tc>
        <w:tc>
          <w:tcPr>
            <w:tcW w:w="4284" w:type="dxa"/>
            <w:shd w:val="clear" w:color="auto" w:fill="auto"/>
          </w:tcPr>
          <w:p w14:paraId="5B3FE0C1" w14:textId="77777777" w:rsidR="00DB60AA" w:rsidRDefault="00DB60AA" w:rsidP="006B1DC6">
            <w:pPr>
              <w:spacing w:after="120" w:line="276" w:lineRule="auto"/>
              <w:jc w:val="center"/>
            </w:pPr>
            <w:r>
              <w:t>Lokalizacja działań ochronnych na terenie Leśnictwa Słup, Nadleśnictwa Jamy</w:t>
            </w:r>
            <w:r w:rsidR="00D73EF7">
              <w:t>¹</w:t>
            </w:r>
          </w:p>
        </w:tc>
      </w:tr>
      <w:tr w:rsidR="00DB60AA" w14:paraId="6349B874" w14:textId="77777777" w:rsidTr="001F17FD">
        <w:tc>
          <w:tcPr>
            <w:tcW w:w="675" w:type="dxa"/>
            <w:shd w:val="clear" w:color="auto" w:fill="auto"/>
          </w:tcPr>
          <w:p w14:paraId="1BACA199" w14:textId="77777777" w:rsidR="00DB60AA" w:rsidRDefault="00DB60AA" w:rsidP="006B1DC6">
            <w:pPr>
              <w:spacing w:after="120" w:line="276" w:lineRule="auto"/>
            </w:pPr>
            <w:r>
              <w:t>1.</w:t>
            </w:r>
          </w:p>
        </w:tc>
        <w:tc>
          <w:tcPr>
            <w:tcW w:w="4253" w:type="dxa"/>
            <w:shd w:val="clear" w:color="auto" w:fill="auto"/>
          </w:tcPr>
          <w:p w14:paraId="48C02879" w14:textId="77777777" w:rsidR="00DB60AA" w:rsidRDefault="00D649A2" w:rsidP="00D649A2">
            <w:pPr>
              <w:spacing w:after="120" w:line="276" w:lineRule="auto"/>
              <w:jc w:val="left"/>
            </w:pPr>
            <w:r>
              <w:t>Kształtowanie naturalnego siedliska buczyny niżowej. Pielęgnacja istniejących odnowień naturalnych, regulacja składu gatunkowego.</w:t>
            </w:r>
          </w:p>
        </w:tc>
        <w:tc>
          <w:tcPr>
            <w:tcW w:w="4284" w:type="dxa"/>
            <w:shd w:val="clear" w:color="auto" w:fill="auto"/>
          </w:tcPr>
          <w:p w14:paraId="0EDD8526" w14:textId="77777777" w:rsidR="00DB60AA" w:rsidRDefault="00FA3603" w:rsidP="006B1DC6">
            <w:pPr>
              <w:spacing w:after="120" w:line="276" w:lineRule="auto"/>
            </w:pPr>
            <w:r>
              <w:t>oddz. 256 k</w:t>
            </w:r>
          </w:p>
        </w:tc>
      </w:tr>
    </w:tbl>
    <w:p w14:paraId="1E361614" w14:textId="77777777" w:rsidR="00DB60AA" w:rsidRDefault="00D73EF7" w:rsidP="00EB1A0E">
      <w:pPr>
        <w:spacing w:after="120" w:line="276" w:lineRule="auto"/>
      </w:pPr>
      <w:r>
        <w:t>¹ Plan Urządzania Lasu Nadleśnictwa Jamy na okres 2017 - 2026</w:t>
      </w:r>
    </w:p>
    <w:p w14:paraId="1BF9D23D" w14:textId="77777777" w:rsidR="0072538E" w:rsidRDefault="0072538E" w:rsidP="00EB1A0E">
      <w:pPr>
        <w:spacing w:line="240" w:lineRule="auto"/>
        <w:jc w:val="center"/>
      </w:pPr>
    </w:p>
    <w:p w14:paraId="5A0320E3" w14:textId="77777777" w:rsidR="0072538E" w:rsidRDefault="0072538E" w:rsidP="00DD571D">
      <w:pPr>
        <w:spacing w:line="240" w:lineRule="auto"/>
        <w:jc w:val="center"/>
      </w:pPr>
    </w:p>
    <w:p w14:paraId="45117D2E" w14:textId="77777777" w:rsidR="0072538E" w:rsidRDefault="0072538E" w:rsidP="00DD571D">
      <w:pPr>
        <w:spacing w:line="240" w:lineRule="auto"/>
        <w:jc w:val="center"/>
      </w:pPr>
    </w:p>
    <w:p w14:paraId="4AFC29F3" w14:textId="77777777" w:rsidR="0072538E" w:rsidRDefault="0072538E" w:rsidP="00DD571D">
      <w:pPr>
        <w:spacing w:line="240" w:lineRule="auto"/>
        <w:jc w:val="center"/>
      </w:pPr>
    </w:p>
    <w:p w14:paraId="46E219C2" w14:textId="77777777" w:rsidR="0072538E" w:rsidRDefault="0072538E" w:rsidP="00DD571D">
      <w:pPr>
        <w:spacing w:line="240" w:lineRule="auto"/>
        <w:jc w:val="center"/>
      </w:pPr>
    </w:p>
    <w:p w14:paraId="6B02F014" w14:textId="77777777" w:rsidR="0072538E" w:rsidRDefault="0072538E" w:rsidP="00DD571D">
      <w:pPr>
        <w:spacing w:line="240" w:lineRule="auto"/>
        <w:jc w:val="center"/>
      </w:pPr>
    </w:p>
    <w:p w14:paraId="6AC12FD7" w14:textId="77777777" w:rsidR="0072538E" w:rsidRDefault="0072538E" w:rsidP="00DD571D">
      <w:pPr>
        <w:spacing w:line="240" w:lineRule="auto"/>
        <w:jc w:val="center"/>
      </w:pPr>
    </w:p>
    <w:p w14:paraId="10553F9F" w14:textId="77777777" w:rsidR="0072538E" w:rsidRDefault="0072538E" w:rsidP="00DD571D">
      <w:pPr>
        <w:spacing w:line="240" w:lineRule="auto"/>
        <w:jc w:val="center"/>
      </w:pPr>
    </w:p>
    <w:p w14:paraId="31767B8C" w14:textId="77777777" w:rsidR="0072538E" w:rsidRDefault="0072538E" w:rsidP="00DD571D">
      <w:pPr>
        <w:spacing w:line="240" w:lineRule="auto"/>
        <w:jc w:val="center"/>
      </w:pPr>
    </w:p>
    <w:p w14:paraId="296E79F6" w14:textId="77777777" w:rsidR="0072538E" w:rsidRDefault="0072538E" w:rsidP="00DD571D">
      <w:pPr>
        <w:spacing w:line="240" w:lineRule="auto"/>
        <w:jc w:val="center"/>
      </w:pPr>
    </w:p>
    <w:p w14:paraId="0E498C84" w14:textId="77777777" w:rsidR="0072538E" w:rsidRDefault="0072538E" w:rsidP="00DD571D">
      <w:pPr>
        <w:spacing w:line="240" w:lineRule="auto"/>
        <w:jc w:val="center"/>
      </w:pPr>
    </w:p>
    <w:p w14:paraId="36A055A2" w14:textId="77777777" w:rsidR="0072538E" w:rsidRDefault="0072538E" w:rsidP="00DD571D">
      <w:pPr>
        <w:spacing w:line="240" w:lineRule="auto"/>
        <w:jc w:val="center"/>
      </w:pPr>
    </w:p>
    <w:p w14:paraId="4001EBBD" w14:textId="77777777" w:rsidR="0072538E" w:rsidRDefault="0072538E" w:rsidP="00DD571D">
      <w:pPr>
        <w:spacing w:line="240" w:lineRule="auto"/>
        <w:jc w:val="center"/>
      </w:pPr>
    </w:p>
    <w:p w14:paraId="24BD7ADE" w14:textId="77777777" w:rsidR="0072538E" w:rsidRDefault="0072538E" w:rsidP="00DD571D">
      <w:pPr>
        <w:spacing w:line="240" w:lineRule="auto"/>
        <w:jc w:val="center"/>
      </w:pPr>
    </w:p>
    <w:p w14:paraId="141F5BE3" w14:textId="77777777" w:rsidR="0072538E" w:rsidRDefault="0072538E" w:rsidP="00DD571D">
      <w:pPr>
        <w:spacing w:line="240" w:lineRule="auto"/>
        <w:jc w:val="center"/>
      </w:pPr>
    </w:p>
    <w:p w14:paraId="1214C0A6" w14:textId="77777777" w:rsidR="002A76B0" w:rsidRDefault="002A76B0" w:rsidP="00DD571D">
      <w:pPr>
        <w:spacing w:line="240" w:lineRule="auto"/>
        <w:jc w:val="center"/>
      </w:pPr>
    </w:p>
    <w:p w14:paraId="412F6816" w14:textId="77777777" w:rsidR="002A76B0" w:rsidRDefault="002A76B0" w:rsidP="00DD571D">
      <w:pPr>
        <w:spacing w:line="240" w:lineRule="auto"/>
        <w:jc w:val="center"/>
      </w:pPr>
    </w:p>
    <w:p w14:paraId="52B8EE48" w14:textId="77777777" w:rsidR="002A76B0" w:rsidRDefault="002A76B0" w:rsidP="00DD571D">
      <w:pPr>
        <w:spacing w:line="240" w:lineRule="auto"/>
        <w:jc w:val="center"/>
      </w:pPr>
    </w:p>
    <w:p w14:paraId="1B9A1547" w14:textId="77777777" w:rsidR="002A76B0" w:rsidRDefault="002A76B0" w:rsidP="00DD571D">
      <w:pPr>
        <w:spacing w:line="240" w:lineRule="auto"/>
        <w:jc w:val="center"/>
      </w:pPr>
    </w:p>
    <w:p w14:paraId="012F0576" w14:textId="77777777" w:rsidR="002A76B0" w:rsidRDefault="002A76B0" w:rsidP="00DD571D">
      <w:pPr>
        <w:spacing w:line="240" w:lineRule="auto"/>
        <w:jc w:val="center"/>
      </w:pPr>
    </w:p>
    <w:p w14:paraId="03F129FB" w14:textId="77777777" w:rsidR="002A76B0" w:rsidRDefault="002A76B0" w:rsidP="00DD571D">
      <w:pPr>
        <w:spacing w:line="240" w:lineRule="auto"/>
        <w:jc w:val="center"/>
      </w:pPr>
    </w:p>
    <w:p w14:paraId="55E438CE" w14:textId="77777777" w:rsidR="002A76B0" w:rsidRDefault="002A76B0" w:rsidP="00DD571D">
      <w:pPr>
        <w:spacing w:line="240" w:lineRule="auto"/>
        <w:jc w:val="center"/>
      </w:pPr>
    </w:p>
    <w:p w14:paraId="2F642C22" w14:textId="77777777" w:rsidR="002A76B0" w:rsidRDefault="002A76B0" w:rsidP="00DD571D">
      <w:pPr>
        <w:spacing w:line="240" w:lineRule="auto"/>
        <w:jc w:val="center"/>
      </w:pPr>
    </w:p>
    <w:p w14:paraId="30FDE128" w14:textId="77777777" w:rsidR="002A76B0" w:rsidRDefault="002A76B0" w:rsidP="00DD571D">
      <w:pPr>
        <w:spacing w:line="240" w:lineRule="auto"/>
        <w:jc w:val="center"/>
      </w:pPr>
    </w:p>
    <w:p w14:paraId="16B375FA" w14:textId="77777777" w:rsidR="002A76B0" w:rsidRDefault="002A76B0" w:rsidP="00DD571D">
      <w:pPr>
        <w:spacing w:line="240" w:lineRule="auto"/>
        <w:jc w:val="center"/>
      </w:pPr>
    </w:p>
    <w:p w14:paraId="7DC1C55E" w14:textId="77777777" w:rsidR="002A76B0" w:rsidRDefault="002A76B0" w:rsidP="00BB6D1A">
      <w:pPr>
        <w:spacing w:line="240" w:lineRule="auto"/>
      </w:pPr>
    </w:p>
    <w:p w14:paraId="0DBDA747" w14:textId="77777777" w:rsidR="00297303" w:rsidRDefault="00297303" w:rsidP="00297303">
      <w:pPr>
        <w:spacing w:after="120" w:line="276" w:lineRule="auto"/>
      </w:pPr>
      <w:r>
        <w:t xml:space="preserve">                                                                                    Załącznik nr 3 do zarządzenia nr</w:t>
      </w:r>
      <w:r w:rsidR="00411130">
        <w:t xml:space="preserve"> 13</w:t>
      </w:r>
      <w:r>
        <w:t>/2021</w:t>
      </w:r>
    </w:p>
    <w:p w14:paraId="3FC719A6" w14:textId="77777777" w:rsidR="00297303" w:rsidRDefault="00297303" w:rsidP="00297303">
      <w:pPr>
        <w:spacing w:after="120" w:line="276" w:lineRule="auto"/>
      </w:pPr>
      <w:r>
        <w:t xml:space="preserve">                                                                                    Regionalnego Dyrektora Ochrony</w:t>
      </w:r>
    </w:p>
    <w:p w14:paraId="542FBA63" w14:textId="77777777" w:rsidR="00297303" w:rsidRDefault="00297303" w:rsidP="00297303">
      <w:pPr>
        <w:spacing w:after="120" w:line="276" w:lineRule="auto"/>
      </w:pPr>
      <w:r>
        <w:t xml:space="preserve">                                                                                    Środowiska w Bydgoszczy</w:t>
      </w:r>
    </w:p>
    <w:p w14:paraId="460E53F0" w14:textId="77777777" w:rsidR="00297303" w:rsidRDefault="00297303" w:rsidP="00297303">
      <w:pPr>
        <w:spacing w:after="120" w:line="276" w:lineRule="auto"/>
      </w:pPr>
      <w:r>
        <w:t xml:space="preserve">                                                                                    z dnia </w:t>
      </w:r>
      <w:r w:rsidR="00411130">
        <w:t>29 kwietnia</w:t>
      </w:r>
      <w:r>
        <w:t xml:space="preserve"> 2021 roku</w:t>
      </w:r>
    </w:p>
    <w:p w14:paraId="2EB6EE36" w14:textId="77777777" w:rsidR="00297303" w:rsidRDefault="00297303" w:rsidP="00297303">
      <w:pPr>
        <w:spacing w:after="120" w:line="276" w:lineRule="auto"/>
      </w:pPr>
    </w:p>
    <w:p w14:paraId="3ADD6728" w14:textId="77777777" w:rsidR="00297303" w:rsidRDefault="00297303" w:rsidP="00297303">
      <w:pPr>
        <w:spacing w:after="120" w:line="276" w:lineRule="auto"/>
      </w:pPr>
    </w:p>
    <w:p w14:paraId="5ACB45B1" w14:textId="77777777" w:rsidR="00297303" w:rsidRDefault="00297303" w:rsidP="00297303">
      <w:pPr>
        <w:spacing w:after="120" w:line="276" w:lineRule="auto"/>
      </w:pPr>
      <w:r>
        <w:tab/>
        <w:t>Opis sposobów ochrony krajobrazowej ekosystemów z podaniem rodzaju, rozmiaru i lokalizacji poszczególnych zadań.</w:t>
      </w:r>
    </w:p>
    <w:p w14:paraId="433D812D" w14:textId="77777777" w:rsidR="00297303" w:rsidRDefault="00297303" w:rsidP="00297303">
      <w:pPr>
        <w:spacing w:after="12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186"/>
        <w:gridCol w:w="4204"/>
      </w:tblGrid>
      <w:tr w:rsidR="00297303" w14:paraId="5EF7320D" w14:textId="77777777" w:rsidTr="00032B9E">
        <w:trPr>
          <w:tblHeader/>
        </w:trPr>
        <w:tc>
          <w:tcPr>
            <w:tcW w:w="675" w:type="dxa"/>
            <w:shd w:val="clear" w:color="auto" w:fill="auto"/>
          </w:tcPr>
          <w:p w14:paraId="29916813" w14:textId="77777777" w:rsidR="00297303" w:rsidRDefault="00297303" w:rsidP="00AF37A2">
            <w:pPr>
              <w:spacing w:after="120" w:line="276" w:lineRule="auto"/>
            </w:pPr>
            <w:bookmarkStart w:id="1" w:name="_GoBack" w:colFirst="0" w:colLast="3"/>
            <w:r>
              <w:t>Lp.</w:t>
            </w:r>
          </w:p>
        </w:tc>
        <w:tc>
          <w:tcPr>
            <w:tcW w:w="4253" w:type="dxa"/>
            <w:shd w:val="clear" w:color="auto" w:fill="auto"/>
          </w:tcPr>
          <w:p w14:paraId="4A527ABE" w14:textId="77777777" w:rsidR="00297303" w:rsidRDefault="00297303" w:rsidP="00AF37A2">
            <w:pPr>
              <w:spacing w:after="120" w:line="276" w:lineRule="auto"/>
              <w:jc w:val="center"/>
            </w:pPr>
            <w:r>
              <w:t>Rodzaj działań ochronnych</w:t>
            </w:r>
          </w:p>
        </w:tc>
        <w:tc>
          <w:tcPr>
            <w:tcW w:w="4284" w:type="dxa"/>
            <w:shd w:val="clear" w:color="auto" w:fill="auto"/>
          </w:tcPr>
          <w:p w14:paraId="593B9CB2" w14:textId="77777777" w:rsidR="00297303" w:rsidRDefault="00297303" w:rsidP="00AF37A2">
            <w:pPr>
              <w:spacing w:after="120" w:line="276" w:lineRule="auto"/>
              <w:jc w:val="center"/>
            </w:pPr>
            <w:r>
              <w:t>Lokalizacja działań ochronnych na terenie Leśnictwa Słup, Nadleśnictwa Jamy</w:t>
            </w:r>
            <w:r w:rsidR="003438B3">
              <w:t>¹</w:t>
            </w:r>
          </w:p>
        </w:tc>
      </w:tr>
      <w:tr w:rsidR="00297303" w14:paraId="1E5164CD" w14:textId="77777777" w:rsidTr="001F17FD">
        <w:tc>
          <w:tcPr>
            <w:tcW w:w="675" w:type="dxa"/>
            <w:shd w:val="clear" w:color="auto" w:fill="auto"/>
          </w:tcPr>
          <w:p w14:paraId="4C481150" w14:textId="77777777" w:rsidR="00297303" w:rsidRDefault="00297303" w:rsidP="00AF37A2">
            <w:pPr>
              <w:spacing w:after="120" w:line="276" w:lineRule="auto"/>
            </w:pPr>
            <w:r>
              <w:t>1.</w:t>
            </w:r>
          </w:p>
        </w:tc>
        <w:tc>
          <w:tcPr>
            <w:tcW w:w="4253" w:type="dxa"/>
            <w:shd w:val="clear" w:color="auto" w:fill="auto"/>
          </w:tcPr>
          <w:p w14:paraId="03CCF5D2" w14:textId="77777777" w:rsidR="00297303" w:rsidRDefault="00780849" w:rsidP="00DF6762">
            <w:pPr>
              <w:spacing w:after="120" w:line="276" w:lineRule="auto"/>
              <w:jc w:val="left"/>
            </w:pPr>
            <w:r>
              <w:t>Pielęgnacja gleby w uprawach, usuwanie roślin konkurencyjnych.</w:t>
            </w:r>
          </w:p>
        </w:tc>
        <w:tc>
          <w:tcPr>
            <w:tcW w:w="4284" w:type="dxa"/>
            <w:shd w:val="clear" w:color="auto" w:fill="auto"/>
          </w:tcPr>
          <w:p w14:paraId="68FF1EE7" w14:textId="77777777" w:rsidR="00297303" w:rsidRDefault="00297303" w:rsidP="00780849">
            <w:pPr>
              <w:spacing w:after="120" w:line="276" w:lineRule="auto"/>
            </w:pPr>
            <w:r>
              <w:t xml:space="preserve">oddz. </w:t>
            </w:r>
            <w:r w:rsidR="00780849">
              <w:t>233 d, 234 a, 242 f, 244 c</w:t>
            </w:r>
          </w:p>
        </w:tc>
      </w:tr>
      <w:tr w:rsidR="00006216" w14:paraId="55C9FCEA" w14:textId="77777777" w:rsidTr="001F17FD">
        <w:tc>
          <w:tcPr>
            <w:tcW w:w="675" w:type="dxa"/>
            <w:shd w:val="clear" w:color="auto" w:fill="auto"/>
          </w:tcPr>
          <w:p w14:paraId="3394E0FE" w14:textId="77777777" w:rsidR="00006216" w:rsidRDefault="00006216" w:rsidP="00AF37A2">
            <w:pPr>
              <w:spacing w:after="120" w:line="276" w:lineRule="auto"/>
            </w:pPr>
            <w:r>
              <w:t>2.</w:t>
            </w:r>
          </w:p>
        </w:tc>
        <w:tc>
          <w:tcPr>
            <w:tcW w:w="4253" w:type="dxa"/>
            <w:shd w:val="clear" w:color="auto" w:fill="auto"/>
          </w:tcPr>
          <w:p w14:paraId="718845EA" w14:textId="77777777" w:rsidR="00006216" w:rsidRDefault="00646E4B" w:rsidP="00DF6762">
            <w:pPr>
              <w:spacing w:after="120" w:line="276" w:lineRule="auto"/>
              <w:jc w:val="left"/>
            </w:pPr>
            <w:r>
              <w:t>Odnowienie wiosną 2022 r. gatunkami właściwymi dla siedliska w związku z brakiem odnowień naturalnych. Pielęgnacja gleby w uprawach, usuwanie roślin konkurencyjnych.</w:t>
            </w:r>
          </w:p>
        </w:tc>
        <w:tc>
          <w:tcPr>
            <w:tcW w:w="4284" w:type="dxa"/>
            <w:shd w:val="clear" w:color="auto" w:fill="auto"/>
          </w:tcPr>
          <w:p w14:paraId="13EF1374" w14:textId="77777777" w:rsidR="00006216" w:rsidRDefault="00DF6762" w:rsidP="00AF37A2">
            <w:pPr>
              <w:spacing w:after="120" w:line="276" w:lineRule="auto"/>
            </w:pPr>
            <w:r>
              <w:t>oddz. 242 g, j</w:t>
            </w:r>
          </w:p>
        </w:tc>
      </w:tr>
      <w:tr w:rsidR="00006216" w14:paraId="3C227B2B" w14:textId="77777777" w:rsidTr="001F17FD">
        <w:tc>
          <w:tcPr>
            <w:tcW w:w="675" w:type="dxa"/>
            <w:shd w:val="clear" w:color="auto" w:fill="auto"/>
          </w:tcPr>
          <w:p w14:paraId="40F88A8E" w14:textId="77777777" w:rsidR="00006216" w:rsidRDefault="00006216" w:rsidP="00AF37A2">
            <w:pPr>
              <w:spacing w:after="120" w:line="276" w:lineRule="auto"/>
            </w:pPr>
            <w:r>
              <w:t>3.</w:t>
            </w:r>
          </w:p>
        </w:tc>
        <w:tc>
          <w:tcPr>
            <w:tcW w:w="4253" w:type="dxa"/>
            <w:shd w:val="clear" w:color="auto" w:fill="auto"/>
          </w:tcPr>
          <w:p w14:paraId="19E8327E" w14:textId="77777777" w:rsidR="00006216" w:rsidRDefault="00F058E0" w:rsidP="00DF6762">
            <w:pPr>
              <w:spacing w:after="120" w:line="276" w:lineRule="auto"/>
              <w:jc w:val="left"/>
            </w:pPr>
            <w:r>
              <w:t xml:space="preserve">Ekstensywne użytkowanie łąk i pastwisk. Usuwanie drzew i krzewów na obszarach łąk i pastwisk nie stanowiących zwartych płatów czy większych kęp, zajmujących powyżej 15 % powierzchni użytku. </w:t>
            </w:r>
            <w:r w:rsidR="00F40E6B">
              <w:t>Usunięcie pozyskanego drewna z terenu rezerwatu lub pozostawienie go w drzewostanach lub na ich skraju.</w:t>
            </w:r>
          </w:p>
        </w:tc>
        <w:tc>
          <w:tcPr>
            <w:tcW w:w="4284" w:type="dxa"/>
            <w:shd w:val="clear" w:color="auto" w:fill="auto"/>
          </w:tcPr>
          <w:p w14:paraId="7BE5DB7E" w14:textId="77777777" w:rsidR="00006216" w:rsidRDefault="00D97AB9" w:rsidP="00F50C39">
            <w:pPr>
              <w:spacing w:after="120" w:line="276" w:lineRule="auto"/>
            </w:pPr>
            <w:r>
              <w:t xml:space="preserve">oddz. </w:t>
            </w:r>
            <w:r w:rsidR="00F50C39">
              <w:t>237 f, g, j, k, 238 c, 239 c, d, 240 h, j, n, l, 258 a, b, c</w:t>
            </w:r>
          </w:p>
        </w:tc>
      </w:tr>
    </w:tbl>
    <w:bookmarkEnd w:id="1"/>
    <w:p w14:paraId="11DBE6FB" w14:textId="77777777" w:rsidR="003438B3" w:rsidRDefault="003438B3" w:rsidP="003438B3">
      <w:pPr>
        <w:spacing w:after="120" w:line="276" w:lineRule="auto"/>
      </w:pPr>
      <w:r>
        <w:t>¹ Plan Urządzania Lasu Nadleśnictwa Jamy na okres 2017 - 2026</w:t>
      </w:r>
    </w:p>
    <w:p w14:paraId="3C38F42A" w14:textId="77777777" w:rsidR="0050674E" w:rsidRDefault="0050674E" w:rsidP="00DD571D">
      <w:pPr>
        <w:spacing w:line="240" w:lineRule="auto"/>
        <w:jc w:val="center"/>
      </w:pPr>
    </w:p>
    <w:p w14:paraId="6FFBC5F2" w14:textId="77777777" w:rsidR="00297303" w:rsidRDefault="00297303" w:rsidP="00DD571D">
      <w:pPr>
        <w:spacing w:line="240" w:lineRule="auto"/>
        <w:jc w:val="center"/>
      </w:pPr>
    </w:p>
    <w:p w14:paraId="28E5DB30" w14:textId="77777777" w:rsidR="00297303" w:rsidRDefault="00297303" w:rsidP="00DD571D">
      <w:pPr>
        <w:spacing w:line="240" w:lineRule="auto"/>
        <w:jc w:val="center"/>
      </w:pPr>
    </w:p>
    <w:p w14:paraId="15168719" w14:textId="77777777" w:rsidR="00297303" w:rsidRDefault="00297303" w:rsidP="00DD571D">
      <w:pPr>
        <w:spacing w:line="240" w:lineRule="auto"/>
        <w:jc w:val="center"/>
      </w:pPr>
    </w:p>
    <w:p w14:paraId="1C498893" w14:textId="77777777" w:rsidR="00297303" w:rsidRDefault="00297303" w:rsidP="00DD571D">
      <w:pPr>
        <w:spacing w:line="240" w:lineRule="auto"/>
        <w:jc w:val="center"/>
      </w:pPr>
    </w:p>
    <w:p w14:paraId="4C09359C" w14:textId="77777777" w:rsidR="00297303" w:rsidRDefault="00297303" w:rsidP="00DD571D">
      <w:pPr>
        <w:spacing w:line="240" w:lineRule="auto"/>
        <w:jc w:val="center"/>
      </w:pPr>
    </w:p>
    <w:p w14:paraId="185A8315" w14:textId="77777777" w:rsidR="00297303" w:rsidRDefault="00297303" w:rsidP="00DD571D">
      <w:pPr>
        <w:spacing w:line="240" w:lineRule="auto"/>
        <w:jc w:val="center"/>
      </w:pPr>
    </w:p>
    <w:p w14:paraId="63637533" w14:textId="77777777" w:rsidR="00297303" w:rsidRDefault="00297303" w:rsidP="00DD571D">
      <w:pPr>
        <w:spacing w:line="240" w:lineRule="auto"/>
        <w:jc w:val="center"/>
      </w:pPr>
    </w:p>
    <w:p w14:paraId="799404AF" w14:textId="77777777" w:rsidR="00297303" w:rsidRDefault="00297303" w:rsidP="00DD571D">
      <w:pPr>
        <w:spacing w:line="240" w:lineRule="auto"/>
        <w:jc w:val="center"/>
      </w:pPr>
    </w:p>
    <w:p w14:paraId="3E84A1A3" w14:textId="77777777" w:rsidR="00297303" w:rsidRDefault="00297303" w:rsidP="00DD571D">
      <w:pPr>
        <w:spacing w:line="240" w:lineRule="auto"/>
        <w:jc w:val="center"/>
      </w:pPr>
    </w:p>
    <w:p w14:paraId="0139D1FF" w14:textId="77777777" w:rsidR="00297303" w:rsidRDefault="00297303" w:rsidP="00DD571D">
      <w:pPr>
        <w:spacing w:line="240" w:lineRule="auto"/>
        <w:jc w:val="center"/>
      </w:pPr>
    </w:p>
    <w:p w14:paraId="2239C6B5" w14:textId="77777777" w:rsidR="00297303" w:rsidRDefault="00297303" w:rsidP="000B6009">
      <w:pPr>
        <w:spacing w:line="240" w:lineRule="auto"/>
      </w:pPr>
    </w:p>
    <w:p w14:paraId="1D88C188" w14:textId="77777777" w:rsidR="00297303" w:rsidRDefault="00297303" w:rsidP="00DD571D">
      <w:pPr>
        <w:spacing w:line="240" w:lineRule="auto"/>
        <w:jc w:val="center"/>
      </w:pPr>
    </w:p>
    <w:p w14:paraId="22755117" w14:textId="77777777" w:rsidR="00EA5E94" w:rsidRDefault="00EA5E94" w:rsidP="00DD571D">
      <w:pPr>
        <w:spacing w:line="240" w:lineRule="auto"/>
        <w:jc w:val="center"/>
      </w:pPr>
      <w:r>
        <w:t>Uzasadnienie</w:t>
      </w:r>
    </w:p>
    <w:p w14:paraId="09B4B6EA" w14:textId="77777777" w:rsidR="00EA5E94" w:rsidRDefault="00EA5E94" w:rsidP="008E01A1"/>
    <w:p w14:paraId="74D9D8C7" w14:textId="77777777" w:rsidR="00EC582E" w:rsidRPr="00EC582E" w:rsidRDefault="00EC582E" w:rsidP="0005482B">
      <w:pPr>
        <w:ind w:firstLine="708"/>
        <w:rPr>
          <w:color w:val="000000"/>
        </w:rPr>
      </w:pPr>
      <w:r w:rsidRPr="00EC582E">
        <w:rPr>
          <w:color w:val="000000"/>
        </w:rPr>
        <w:t xml:space="preserve">Zgodnie </w:t>
      </w:r>
      <w:r w:rsidR="0005482B">
        <w:rPr>
          <w:color w:val="000000"/>
        </w:rPr>
        <w:t>z</w:t>
      </w:r>
      <w:r w:rsidRPr="00EC582E">
        <w:rPr>
          <w:color w:val="000000"/>
        </w:rPr>
        <w:t xml:space="preserve"> art. 22 ust. 2 pkt 2 i ust. 3 ustawy z dnia 16 kwietnia 2004 roku </w:t>
      </w:r>
      <w:r w:rsidR="0005482B">
        <w:rPr>
          <w:color w:val="000000"/>
        </w:rPr>
        <w:t>o</w:t>
      </w:r>
      <w:r w:rsidRPr="00EC582E">
        <w:rPr>
          <w:color w:val="000000"/>
        </w:rPr>
        <w:t xml:space="preserve"> ochronie</w:t>
      </w:r>
      <w:r w:rsidR="0005482B">
        <w:rPr>
          <w:color w:val="000000"/>
        </w:rPr>
        <w:t xml:space="preserve"> </w:t>
      </w:r>
      <w:r w:rsidRPr="00EC582E">
        <w:rPr>
          <w:color w:val="000000"/>
        </w:rPr>
        <w:t xml:space="preserve">przyrody </w:t>
      </w:r>
      <w:r w:rsidR="00AD171B" w:rsidRPr="0086585D">
        <w:t>(</w:t>
      </w:r>
      <w:r w:rsidR="00962991">
        <w:t xml:space="preserve">t.j. </w:t>
      </w:r>
      <w:r w:rsidR="00AD171B" w:rsidRPr="0086585D">
        <w:t>Dz. U. z 2020 r. poz. 55</w:t>
      </w:r>
      <w:r w:rsidR="00093F47">
        <w:t xml:space="preserve"> </w:t>
      </w:r>
      <w:r w:rsidR="00C21BE4">
        <w:t>ze zm.</w:t>
      </w:r>
      <w:r w:rsidR="00AD171B" w:rsidRPr="0086585D">
        <w:t>)</w:t>
      </w:r>
      <w:r w:rsidRPr="00EC582E">
        <w:rPr>
          <w:color w:val="000000"/>
        </w:rPr>
        <w:t xml:space="preserve"> Regionalny Dyrektor Ochrony Środowiska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EC582E">
        <w:rPr>
          <w:color w:val="000000"/>
        </w:rPr>
        <w:t>w Bydgoszczy ustanawia w drodze zarządzenia zadania ochronne dla rezerwatu przyrody</w:t>
      </w:r>
      <w:r>
        <w:rPr>
          <w:color w:val="000000"/>
        </w:rPr>
        <w:t xml:space="preserve"> </w:t>
      </w:r>
      <w:r w:rsidRPr="00EC582E">
        <w:rPr>
          <w:color w:val="000000"/>
        </w:rPr>
        <w:t>„</w:t>
      </w:r>
      <w:r w:rsidR="00962991">
        <w:rPr>
          <w:color w:val="000000"/>
        </w:rPr>
        <w:t>Dolina Osy</w:t>
      </w:r>
      <w:r w:rsidRPr="00EC582E">
        <w:rPr>
          <w:color w:val="000000"/>
        </w:rPr>
        <w:t>”.</w:t>
      </w:r>
    </w:p>
    <w:p w14:paraId="645E4177" w14:textId="77777777" w:rsidR="009D1BD1" w:rsidRPr="00512777" w:rsidRDefault="009D1BD1" w:rsidP="009D1BD1">
      <w:pPr>
        <w:ind w:firstLine="708"/>
        <w:rPr>
          <w:color w:val="000000"/>
        </w:rPr>
      </w:pPr>
      <w:r>
        <w:rPr>
          <w:color w:val="000000"/>
        </w:rPr>
        <w:t xml:space="preserve">Zadania ochronne zostają ustanowione na okres 1 roku, </w:t>
      </w:r>
      <w:r>
        <w:rPr>
          <w:rFonts w:eastAsia="Arial" w:cs="Arial"/>
          <w:color w:val="000000"/>
        </w:rPr>
        <w:t>w tym czasie zostanie przygotowany projekt planu ochrony dla  tego rezerwatu.</w:t>
      </w:r>
    </w:p>
    <w:p w14:paraId="0F025B82" w14:textId="77777777" w:rsidR="002922C8" w:rsidRDefault="009D1BD1" w:rsidP="009D1BD1">
      <w:pPr>
        <w:rPr>
          <w:color w:val="000000"/>
        </w:rPr>
      </w:pPr>
      <w:r>
        <w:rPr>
          <w:color w:val="000000"/>
        </w:rPr>
        <w:tab/>
        <w:t>Zaplanowane zostały działania ochronne niezbędne do realizacji w rezerwacie przyrody</w:t>
      </w:r>
      <w:r w:rsidR="002F50C6">
        <w:rPr>
          <w:color w:val="000000"/>
        </w:rPr>
        <w:t xml:space="preserve">, które stanowią kontynuację wcześniej realizowanych </w:t>
      </w:r>
      <w:r w:rsidR="00F52BB6">
        <w:rPr>
          <w:color w:val="000000"/>
        </w:rPr>
        <w:t>prac</w:t>
      </w:r>
      <w:r>
        <w:rPr>
          <w:color w:val="000000"/>
        </w:rPr>
        <w:t>, takie jak:</w:t>
      </w:r>
    </w:p>
    <w:p w14:paraId="687D4591" w14:textId="77777777" w:rsidR="009D1BD1" w:rsidRDefault="009D1BD1" w:rsidP="009D1BD1">
      <w:r>
        <w:rPr>
          <w:color w:val="000000"/>
        </w:rPr>
        <w:t xml:space="preserve">- </w:t>
      </w:r>
      <w:r>
        <w:t>pielęgnacja istniejących odnowień naturalnych, regulacja składu gatunkowego,</w:t>
      </w:r>
    </w:p>
    <w:p w14:paraId="28E2C67C" w14:textId="77777777" w:rsidR="009D1BD1" w:rsidRDefault="009D1BD1" w:rsidP="009D1BD1">
      <w:r>
        <w:t xml:space="preserve">- </w:t>
      </w:r>
      <w:r w:rsidR="00F43B99">
        <w:t>pielęgnacja gleby w uprawach, usuwanie roślin konkurencyjnych,</w:t>
      </w:r>
    </w:p>
    <w:p w14:paraId="1EE551B9" w14:textId="77777777" w:rsidR="00F43B99" w:rsidRDefault="00F43B99" w:rsidP="009D1BD1">
      <w:r>
        <w:t>- odnowienie wiosną 2022 r. gatunkami właściwymi dla siedliska</w:t>
      </w:r>
      <w:r w:rsidR="002F50C6">
        <w:t>,</w:t>
      </w:r>
      <w:r>
        <w:t xml:space="preserve"> w związku z brakiem odnowień naturalnych,</w:t>
      </w:r>
    </w:p>
    <w:p w14:paraId="5E7CF568" w14:textId="77777777" w:rsidR="00F43B99" w:rsidRDefault="00F43B99" w:rsidP="009D1BD1">
      <w:r>
        <w:t xml:space="preserve">- </w:t>
      </w:r>
      <w:r w:rsidR="002F50C6">
        <w:t>ekstensywne użytkowanie łąk i pastwisk.</w:t>
      </w:r>
    </w:p>
    <w:p w14:paraId="7ADF7064" w14:textId="77777777" w:rsidR="00F43B99" w:rsidRPr="00B7534D" w:rsidRDefault="004D3416" w:rsidP="009D1BD1">
      <w:pPr>
        <w:rPr>
          <w:color w:val="000000"/>
        </w:rPr>
      </w:pPr>
      <w:r>
        <w:rPr>
          <w:color w:val="000000"/>
        </w:rPr>
        <w:tab/>
        <w:t>Powyższe działania zostały zaproponowane przez zarządcę terenu rezerwatu przyrody</w:t>
      </w:r>
      <w:r w:rsidR="003F4DAB">
        <w:rPr>
          <w:color w:val="000000"/>
        </w:rPr>
        <w:t xml:space="preserve">, tj. </w:t>
      </w:r>
      <w:r>
        <w:rPr>
          <w:color w:val="000000"/>
        </w:rPr>
        <w:t>Nadleśnictwo Jamy, pismem z dnia 26 kwietnia 2021 r., znak ZG.7212.12.2021.</w:t>
      </w:r>
    </w:p>
    <w:sectPr w:rsidR="00F43B99" w:rsidRPr="00B75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E0A17" w14:textId="77777777" w:rsidR="00745C09" w:rsidRDefault="00745C09">
      <w:pPr>
        <w:spacing w:line="240" w:lineRule="auto"/>
      </w:pPr>
      <w:r>
        <w:separator/>
      </w:r>
    </w:p>
  </w:endnote>
  <w:endnote w:type="continuationSeparator" w:id="0">
    <w:p w14:paraId="1A0850A5" w14:textId="77777777" w:rsidR="00745C09" w:rsidRDefault="00745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02394" w14:textId="77777777" w:rsidR="00521B21" w:rsidRDefault="00521B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C9695" w14:textId="77777777" w:rsidR="00521B21" w:rsidRDefault="00521B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147FB" w14:textId="77777777" w:rsidR="00521B21" w:rsidRDefault="00521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8FFE" w14:textId="77777777" w:rsidR="00745C09" w:rsidRDefault="00745C09">
      <w:pPr>
        <w:spacing w:line="240" w:lineRule="auto"/>
      </w:pPr>
      <w:r>
        <w:separator/>
      </w:r>
    </w:p>
  </w:footnote>
  <w:footnote w:type="continuationSeparator" w:id="0">
    <w:p w14:paraId="5FCFA1B5" w14:textId="77777777" w:rsidR="00745C09" w:rsidRDefault="00745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65C97" w14:textId="77777777" w:rsidR="00521B21" w:rsidRDefault="00521B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96FF6" w14:textId="77777777" w:rsidR="00521B21" w:rsidRDefault="00521B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3633E" w14:textId="77777777" w:rsidR="00521B21" w:rsidRDefault="00521B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46DD6"/>
    <w:multiLevelType w:val="hybridMultilevel"/>
    <w:tmpl w:val="10A86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7FF"/>
    <w:multiLevelType w:val="hybridMultilevel"/>
    <w:tmpl w:val="8CB0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538D"/>
    <w:multiLevelType w:val="hybridMultilevel"/>
    <w:tmpl w:val="01509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74C52"/>
    <w:multiLevelType w:val="hybridMultilevel"/>
    <w:tmpl w:val="7C229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06096"/>
    <w:multiLevelType w:val="hybridMultilevel"/>
    <w:tmpl w:val="4296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25AF7"/>
    <w:multiLevelType w:val="hybridMultilevel"/>
    <w:tmpl w:val="1190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22C3A"/>
    <w:multiLevelType w:val="hybridMultilevel"/>
    <w:tmpl w:val="F35A6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31CD6"/>
    <w:multiLevelType w:val="hybridMultilevel"/>
    <w:tmpl w:val="FDC2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504D"/>
    <w:rsid w:val="00006216"/>
    <w:rsid w:val="0001410B"/>
    <w:rsid w:val="00015CB4"/>
    <w:rsid w:val="000231CD"/>
    <w:rsid w:val="000254EA"/>
    <w:rsid w:val="00032B9E"/>
    <w:rsid w:val="0003303A"/>
    <w:rsid w:val="00034B5C"/>
    <w:rsid w:val="000354F5"/>
    <w:rsid w:val="00036703"/>
    <w:rsid w:val="00037D69"/>
    <w:rsid w:val="00040346"/>
    <w:rsid w:val="0004092E"/>
    <w:rsid w:val="000417D4"/>
    <w:rsid w:val="0005482B"/>
    <w:rsid w:val="0007116B"/>
    <w:rsid w:val="0007490D"/>
    <w:rsid w:val="000750E5"/>
    <w:rsid w:val="00093F47"/>
    <w:rsid w:val="000970DA"/>
    <w:rsid w:val="000A26A9"/>
    <w:rsid w:val="000A53F5"/>
    <w:rsid w:val="000A5BB3"/>
    <w:rsid w:val="000B6009"/>
    <w:rsid w:val="000C1AB0"/>
    <w:rsid w:val="000D1D21"/>
    <w:rsid w:val="000D1E53"/>
    <w:rsid w:val="000E0E10"/>
    <w:rsid w:val="000E3A0E"/>
    <w:rsid w:val="000E5124"/>
    <w:rsid w:val="000E62E1"/>
    <w:rsid w:val="000E7509"/>
    <w:rsid w:val="00101A3A"/>
    <w:rsid w:val="001022A3"/>
    <w:rsid w:val="00106B48"/>
    <w:rsid w:val="00110A39"/>
    <w:rsid w:val="001320A3"/>
    <w:rsid w:val="001356B9"/>
    <w:rsid w:val="00141D7C"/>
    <w:rsid w:val="00146D65"/>
    <w:rsid w:val="00154777"/>
    <w:rsid w:val="00154E43"/>
    <w:rsid w:val="00156C0A"/>
    <w:rsid w:val="0017350E"/>
    <w:rsid w:val="00180105"/>
    <w:rsid w:val="00193281"/>
    <w:rsid w:val="001977DB"/>
    <w:rsid w:val="001A186E"/>
    <w:rsid w:val="001C464D"/>
    <w:rsid w:val="001C609C"/>
    <w:rsid w:val="001C7C18"/>
    <w:rsid w:val="001D37CE"/>
    <w:rsid w:val="001D4F8C"/>
    <w:rsid w:val="001D7129"/>
    <w:rsid w:val="001E0C92"/>
    <w:rsid w:val="001E1D65"/>
    <w:rsid w:val="001F17FD"/>
    <w:rsid w:val="0021040D"/>
    <w:rsid w:val="00226354"/>
    <w:rsid w:val="00226ED4"/>
    <w:rsid w:val="002332FD"/>
    <w:rsid w:val="00262138"/>
    <w:rsid w:val="002704BE"/>
    <w:rsid w:val="00275868"/>
    <w:rsid w:val="0028432F"/>
    <w:rsid w:val="0028483A"/>
    <w:rsid w:val="00284DCB"/>
    <w:rsid w:val="0028624F"/>
    <w:rsid w:val="002922C8"/>
    <w:rsid w:val="00297303"/>
    <w:rsid w:val="002A3481"/>
    <w:rsid w:val="002A76B0"/>
    <w:rsid w:val="002A7FAF"/>
    <w:rsid w:val="002D0AB8"/>
    <w:rsid w:val="002F50C6"/>
    <w:rsid w:val="002F5460"/>
    <w:rsid w:val="002F570E"/>
    <w:rsid w:val="0030191E"/>
    <w:rsid w:val="00302C23"/>
    <w:rsid w:val="00312E5C"/>
    <w:rsid w:val="00340528"/>
    <w:rsid w:val="003438B3"/>
    <w:rsid w:val="0034729E"/>
    <w:rsid w:val="00354725"/>
    <w:rsid w:val="00355A6E"/>
    <w:rsid w:val="00361922"/>
    <w:rsid w:val="00365863"/>
    <w:rsid w:val="00370301"/>
    <w:rsid w:val="00371758"/>
    <w:rsid w:val="0038585A"/>
    <w:rsid w:val="003A1EC6"/>
    <w:rsid w:val="003A58AF"/>
    <w:rsid w:val="003A5916"/>
    <w:rsid w:val="003B0286"/>
    <w:rsid w:val="003B3CE6"/>
    <w:rsid w:val="003B41C8"/>
    <w:rsid w:val="003C1A86"/>
    <w:rsid w:val="003F3A31"/>
    <w:rsid w:val="003F4DAB"/>
    <w:rsid w:val="003F7944"/>
    <w:rsid w:val="00406A70"/>
    <w:rsid w:val="00411130"/>
    <w:rsid w:val="00412109"/>
    <w:rsid w:val="00425089"/>
    <w:rsid w:val="004320ED"/>
    <w:rsid w:val="00432BAF"/>
    <w:rsid w:val="0045011D"/>
    <w:rsid w:val="004634A6"/>
    <w:rsid w:val="004705A2"/>
    <w:rsid w:val="00477053"/>
    <w:rsid w:val="00493820"/>
    <w:rsid w:val="00497B77"/>
    <w:rsid w:val="004A4B29"/>
    <w:rsid w:val="004A7276"/>
    <w:rsid w:val="004A756B"/>
    <w:rsid w:val="004B10B8"/>
    <w:rsid w:val="004D2494"/>
    <w:rsid w:val="004D3416"/>
    <w:rsid w:val="004E3F7C"/>
    <w:rsid w:val="004E7226"/>
    <w:rsid w:val="004F5353"/>
    <w:rsid w:val="0050674E"/>
    <w:rsid w:val="00521B21"/>
    <w:rsid w:val="00521F0E"/>
    <w:rsid w:val="00550BC1"/>
    <w:rsid w:val="00551546"/>
    <w:rsid w:val="00555325"/>
    <w:rsid w:val="005718B9"/>
    <w:rsid w:val="00574D01"/>
    <w:rsid w:val="00585C75"/>
    <w:rsid w:val="005865FA"/>
    <w:rsid w:val="005924C6"/>
    <w:rsid w:val="005928C2"/>
    <w:rsid w:val="00595E19"/>
    <w:rsid w:val="00596D5A"/>
    <w:rsid w:val="005C407C"/>
    <w:rsid w:val="005D0AC1"/>
    <w:rsid w:val="005D4F4B"/>
    <w:rsid w:val="005E3F18"/>
    <w:rsid w:val="005E4EBB"/>
    <w:rsid w:val="005F0CFB"/>
    <w:rsid w:val="005F33D9"/>
    <w:rsid w:val="005F594A"/>
    <w:rsid w:val="006016EA"/>
    <w:rsid w:val="00604B9C"/>
    <w:rsid w:val="0061160B"/>
    <w:rsid w:val="00613A97"/>
    <w:rsid w:val="00615748"/>
    <w:rsid w:val="00621F43"/>
    <w:rsid w:val="006249C6"/>
    <w:rsid w:val="006368F8"/>
    <w:rsid w:val="00636999"/>
    <w:rsid w:val="00646E4B"/>
    <w:rsid w:val="00651E3E"/>
    <w:rsid w:val="00654DDE"/>
    <w:rsid w:val="0065712E"/>
    <w:rsid w:val="00681CB6"/>
    <w:rsid w:val="00692764"/>
    <w:rsid w:val="006A16DD"/>
    <w:rsid w:val="006A5D60"/>
    <w:rsid w:val="006A6174"/>
    <w:rsid w:val="006B1DC6"/>
    <w:rsid w:val="006B42B2"/>
    <w:rsid w:val="006C54A4"/>
    <w:rsid w:val="006C5B4A"/>
    <w:rsid w:val="006E2797"/>
    <w:rsid w:val="006E606D"/>
    <w:rsid w:val="006F06EF"/>
    <w:rsid w:val="006F0865"/>
    <w:rsid w:val="00707016"/>
    <w:rsid w:val="007123E4"/>
    <w:rsid w:val="007221D7"/>
    <w:rsid w:val="0072423D"/>
    <w:rsid w:val="0072538E"/>
    <w:rsid w:val="00727255"/>
    <w:rsid w:val="00727B01"/>
    <w:rsid w:val="007366E4"/>
    <w:rsid w:val="00744A29"/>
    <w:rsid w:val="00745C09"/>
    <w:rsid w:val="00763422"/>
    <w:rsid w:val="00763D99"/>
    <w:rsid w:val="00772568"/>
    <w:rsid w:val="00772C03"/>
    <w:rsid w:val="007732B3"/>
    <w:rsid w:val="00780849"/>
    <w:rsid w:val="0078166D"/>
    <w:rsid w:val="00786791"/>
    <w:rsid w:val="007932B3"/>
    <w:rsid w:val="007955A1"/>
    <w:rsid w:val="00796C9E"/>
    <w:rsid w:val="007A426C"/>
    <w:rsid w:val="007B08A3"/>
    <w:rsid w:val="007C50D1"/>
    <w:rsid w:val="007D1162"/>
    <w:rsid w:val="007E031C"/>
    <w:rsid w:val="007E1ECF"/>
    <w:rsid w:val="00803429"/>
    <w:rsid w:val="008229CC"/>
    <w:rsid w:val="008336BB"/>
    <w:rsid w:val="00834D86"/>
    <w:rsid w:val="0083508D"/>
    <w:rsid w:val="00840D52"/>
    <w:rsid w:val="00843F0C"/>
    <w:rsid w:val="008540CB"/>
    <w:rsid w:val="00862501"/>
    <w:rsid w:val="008634E2"/>
    <w:rsid w:val="00863853"/>
    <w:rsid w:val="0086544F"/>
    <w:rsid w:val="00875CD1"/>
    <w:rsid w:val="0087697B"/>
    <w:rsid w:val="00880342"/>
    <w:rsid w:val="00881F7E"/>
    <w:rsid w:val="00886D6B"/>
    <w:rsid w:val="00896E17"/>
    <w:rsid w:val="008A5840"/>
    <w:rsid w:val="008B4611"/>
    <w:rsid w:val="008B73FB"/>
    <w:rsid w:val="008C1DF4"/>
    <w:rsid w:val="008D172F"/>
    <w:rsid w:val="008E01A1"/>
    <w:rsid w:val="008E0E2F"/>
    <w:rsid w:val="008E3A5D"/>
    <w:rsid w:val="008E4C07"/>
    <w:rsid w:val="008F2EB0"/>
    <w:rsid w:val="008F454B"/>
    <w:rsid w:val="008F5ECD"/>
    <w:rsid w:val="00904395"/>
    <w:rsid w:val="00916433"/>
    <w:rsid w:val="0092034C"/>
    <w:rsid w:val="00926764"/>
    <w:rsid w:val="009345A6"/>
    <w:rsid w:val="009346AA"/>
    <w:rsid w:val="009426AB"/>
    <w:rsid w:val="009426BE"/>
    <w:rsid w:val="009445AE"/>
    <w:rsid w:val="00945C62"/>
    <w:rsid w:val="00957ED0"/>
    <w:rsid w:val="00960145"/>
    <w:rsid w:val="00962991"/>
    <w:rsid w:val="00963AA1"/>
    <w:rsid w:val="00965E81"/>
    <w:rsid w:val="009700D9"/>
    <w:rsid w:val="00976DE4"/>
    <w:rsid w:val="00980E8A"/>
    <w:rsid w:val="00980FE0"/>
    <w:rsid w:val="00987560"/>
    <w:rsid w:val="009920F0"/>
    <w:rsid w:val="0099441B"/>
    <w:rsid w:val="00994EED"/>
    <w:rsid w:val="00995DE9"/>
    <w:rsid w:val="00997100"/>
    <w:rsid w:val="00997EF8"/>
    <w:rsid w:val="009A3A65"/>
    <w:rsid w:val="009C18AC"/>
    <w:rsid w:val="009C34BA"/>
    <w:rsid w:val="009D1BD1"/>
    <w:rsid w:val="009D5EEB"/>
    <w:rsid w:val="009E4A26"/>
    <w:rsid w:val="009F0E50"/>
    <w:rsid w:val="009F4713"/>
    <w:rsid w:val="009F4D1D"/>
    <w:rsid w:val="00A14019"/>
    <w:rsid w:val="00A22228"/>
    <w:rsid w:val="00A2255C"/>
    <w:rsid w:val="00A3042F"/>
    <w:rsid w:val="00A32141"/>
    <w:rsid w:val="00A32BB6"/>
    <w:rsid w:val="00A33CB7"/>
    <w:rsid w:val="00A4277D"/>
    <w:rsid w:val="00A44593"/>
    <w:rsid w:val="00A4474E"/>
    <w:rsid w:val="00A4764C"/>
    <w:rsid w:val="00A506B9"/>
    <w:rsid w:val="00A62DF0"/>
    <w:rsid w:val="00AA1714"/>
    <w:rsid w:val="00AB03BA"/>
    <w:rsid w:val="00AB2565"/>
    <w:rsid w:val="00AC12A4"/>
    <w:rsid w:val="00AD171B"/>
    <w:rsid w:val="00AD7DF7"/>
    <w:rsid w:val="00AE30F8"/>
    <w:rsid w:val="00AF37A2"/>
    <w:rsid w:val="00AF6C90"/>
    <w:rsid w:val="00B00A75"/>
    <w:rsid w:val="00B036FD"/>
    <w:rsid w:val="00B25476"/>
    <w:rsid w:val="00B2754C"/>
    <w:rsid w:val="00B312E2"/>
    <w:rsid w:val="00B42ACC"/>
    <w:rsid w:val="00B43847"/>
    <w:rsid w:val="00B47470"/>
    <w:rsid w:val="00B5119F"/>
    <w:rsid w:val="00B51A57"/>
    <w:rsid w:val="00B53C94"/>
    <w:rsid w:val="00B54551"/>
    <w:rsid w:val="00B60EC3"/>
    <w:rsid w:val="00B61B92"/>
    <w:rsid w:val="00B63DBC"/>
    <w:rsid w:val="00B7380D"/>
    <w:rsid w:val="00B7534D"/>
    <w:rsid w:val="00B8411C"/>
    <w:rsid w:val="00B864A5"/>
    <w:rsid w:val="00B90E04"/>
    <w:rsid w:val="00BA1EB9"/>
    <w:rsid w:val="00BA30CC"/>
    <w:rsid w:val="00BA61FD"/>
    <w:rsid w:val="00BA7271"/>
    <w:rsid w:val="00BB6D1A"/>
    <w:rsid w:val="00BC029D"/>
    <w:rsid w:val="00BC24F4"/>
    <w:rsid w:val="00BD4960"/>
    <w:rsid w:val="00BD796E"/>
    <w:rsid w:val="00BE40E5"/>
    <w:rsid w:val="00C0769C"/>
    <w:rsid w:val="00C16EE1"/>
    <w:rsid w:val="00C21BE4"/>
    <w:rsid w:val="00C2268A"/>
    <w:rsid w:val="00C22D42"/>
    <w:rsid w:val="00C26815"/>
    <w:rsid w:val="00C3389B"/>
    <w:rsid w:val="00C44049"/>
    <w:rsid w:val="00C520BB"/>
    <w:rsid w:val="00C522C1"/>
    <w:rsid w:val="00C62BAE"/>
    <w:rsid w:val="00C64CD1"/>
    <w:rsid w:val="00C66421"/>
    <w:rsid w:val="00C7291A"/>
    <w:rsid w:val="00C74237"/>
    <w:rsid w:val="00C76FBB"/>
    <w:rsid w:val="00C942E7"/>
    <w:rsid w:val="00C94887"/>
    <w:rsid w:val="00CA11C6"/>
    <w:rsid w:val="00CA187D"/>
    <w:rsid w:val="00CB40C4"/>
    <w:rsid w:val="00CB5004"/>
    <w:rsid w:val="00CC4C84"/>
    <w:rsid w:val="00CC5CEC"/>
    <w:rsid w:val="00CE50FF"/>
    <w:rsid w:val="00CE51E7"/>
    <w:rsid w:val="00CE6618"/>
    <w:rsid w:val="00CE7E8F"/>
    <w:rsid w:val="00CF157A"/>
    <w:rsid w:val="00D04FBE"/>
    <w:rsid w:val="00D05C32"/>
    <w:rsid w:val="00D1136B"/>
    <w:rsid w:val="00D16419"/>
    <w:rsid w:val="00D23D7C"/>
    <w:rsid w:val="00D2429A"/>
    <w:rsid w:val="00D2450B"/>
    <w:rsid w:val="00D268A9"/>
    <w:rsid w:val="00D40DD7"/>
    <w:rsid w:val="00D51E66"/>
    <w:rsid w:val="00D52A72"/>
    <w:rsid w:val="00D649A2"/>
    <w:rsid w:val="00D71408"/>
    <w:rsid w:val="00D72701"/>
    <w:rsid w:val="00D73EF7"/>
    <w:rsid w:val="00D766A0"/>
    <w:rsid w:val="00D85C8F"/>
    <w:rsid w:val="00D950E6"/>
    <w:rsid w:val="00D97AB9"/>
    <w:rsid w:val="00DA2E60"/>
    <w:rsid w:val="00DA668B"/>
    <w:rsid w:val="00DA6E88"/>
    <w:rsid w:val="00DB60AA"/>
    <w:rsid w:val="00DB6417"/>
    <w:rsid w:val="00DC562E"/>
    <w:rsid w:val="00DD571D"/>
    <w:rsid w:val="00DE0BA9"/>
    <w:rsid w:val="00DE3619"/>
    <w:rsid w:val="00DF3605"/>
    <w:rsid w:val="00DF598C"/>
    <w:rsid w:val="00DF6762"/>
    <w:rsid w:val="00DF69B8"/>
    <w:rsid w:val="00E034E3"/>
    <w:rsid w:val="00E2163B"/>
    <w:rsid w:val="00E26A06"/>
    <w:rsid w:val="00E36E41"/>
    <w:rsid w:val="00E37138"/>
    <w:rsid w:val="00E37650"/>
    <w:rsid w:val="00E47404"/>
    <w:rsid w:val="00E81F3C"/>
    <w:rsid w:val="00EA2A55"/>
    <w:rsid w:val="00EA41E6"/>
    <w:rsid w:val="00EA5E94"/>
    <w:rsid w:val="00EB0EEB"/>
    <w:rsid w:val="00EB1A0E"/>
    <w:rsid w:val="00EC5512"/>
    <w:rsid w:val="00EC582E"/>
    <w:rsid w:val="00ED42A4"/>
    <w:rsid w:val="00EE39C4"/>
    <w:rsid w:val="00EF74EC"/>
    <w:rsid w:val="00F02A86"/>
    <w:rsid w:val="00F058E0"/>
    <w:rsid w:val="00F2278F"/>
    <w:rsid w:val="00F345CD"/>
    <w:rsid w:val="00F40E6B"/>
    <w:rsid w:val="00F43B99"/>
    <w:rsid w:val="00F47140"/>
    <w:rsid w:val="00F50C39"/>
    <w:rsid w:val="00F52BB6"/>
    <w:rsid w:val="00F80E15"/>
    <w:rsid w:val="00F82D05"/>
    <w:rsid w:val="00F86049"/>
    <w:rsid w:val="00F86266"/>
    <w:rsid w:val="00F91441"/>
    <w:rsid w:val="00F945EC"/>
    <w:rsid w:val="00FA1159"/>
    <w:rsid w:val="00FA2647"/>
    <w:rsid w:val="00FA3603"/>
    <w:rsid w:val="00FA49AB"/>
    <w:rsid w:val="00FA60CC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5A0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A0E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D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63D99"/>
    <w:rPr>
      <w:lang w:eastAsia="ar-SA"/>
    </w:rPr>
  </w:style>
  <w:style w:type="table" w:styleId="Tabela-Siatka">
    <w:name w:val="Table Grid"/>
    <w:basedOn w:val="Standardowy"/>
    <w:uiPriority w:val="59"/>
    <w:rsid w:val="002A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A7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6B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76B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6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76B0"/>
    <w:rPr>
      <w:b/>
      <w:b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649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49A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49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49A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2021-11-30T11:25:00Z</dcterms:created>
  <dcterms:modified xsi:type="dcterms:W3CDTF">2021-11-30T11:25:00Z</dcterms:modified>
</cp:coreProperties>
</file>